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50430" w14:textId="4AF2A6FB" w:rsidR="00755E50" w:rsidRPr="001D1B07" w:rsidRDefault="00E50156" w:rsidP="006E5271">
      <w:pPr>
        <w:pStyle w:val="BodyText"/>
        <w:spacing w:before="8"/>
        <w:ind w:left="0"/>
        <w:jc w:val="both"/>
        <w:rPr>
          <w:sz w:val="22"/>
          <w:szCs w:val="22"/>
        </w:rPr>
      </w:pPr>
      <w:r w:rsidRPr="001D1B07">
        <w:rPr>
          <w:noProof/>
          <w:sz w:val="22"/>
          <w:szCs w:val="22"/>
        </w:rPr>
        <mc:AlternateContent>
          <mc:Choice Requires="wps">
            <w:drawing>
              <wp:anchor distT="0" distB="0" distL="114300" distR="114300" simplePos="0" relativeHeight="251658240" behindDoc="0" locked="0" layoutInCell="1" allowOverlap="1" wp14:anchorId="187FD265" wp14:editId="25C66214">
                <wp:simplePos x="0" y="0"/>
                <wp:positionH relativeFrom="margin">
                  <wp:align>right</wp:align>
                </wp:positionH>
                <wp:positionV relativeFrom="margin">
                  <wp:align>top</wp:align>
                </wp:positionV>
                <wp:extent cx="6082665" cy="45719"/>
                <wp:effectExtent l="0" t="0" r="0" b="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082665" cy="45719"/>
                        </a:xfrm>
                        <a:custGeom>
                          <a:avLst/>
                          <a:gdLst>
                            <a:gd name="T0" fmla="+- 0 1318 1318"/>
                            <a:gd name="T1" fmla="*/ T0 w 10923"/>
                            <a:gd name="T2" fmla="+- 0 2272 1318"/>
                            <a:gd name="T3" fmla="*/ T2 w 10923"/>
                            <a:gd name="T4" fmla="+- 0 2257 1318"/>
                            <a:gd name="T5" fmla="*/ T4 w 10923"/>
                            <a:gd name="T6" fmla="+- 0 11340 1318"/>
                            <a:gd name="T7" fmla="*/ T6 w 10923"/>
                            <a:gd name="T8" fmla="+- 0 11326 1318"/>
                            <a:gd name="T9" fmla="*/ T8 w 10923"/>
                            <a:gd name="T10" fmla="+- 0 12240 1318"/>
                            <a:gd name="T11" fmla="*/ T10 w 10923"/>
                          </a:gdLst>
                          <a:ahLst/>
                          <a:cxnLst>
                            <a:cxn ang="0">
                              <a:pos x="T1" y="0"/>
                            </a:cxn>
                            <a:cxn ang="0">
                              <a:pos x="T3" y="0"/>
                            </a:cxn>
                            <a:cxn ang="0">
                              <a:pos x="T5" y="0"/>
                            </a:cxn>
                            <a:cxn ang="0">
                              <a:pos x="T7" y="0"/>
                            </a:cxn>
                            <a:cxn ang="0">
                              <a:pos x="T9" y="0"/>
                            </a:cxn>
                            <a:cxn ang="0">
                              <a:pos x="T11" y="0"/>
                            </a:cxn>
                          </a:cxnLst>
                          <a:rect l="0" t="0" r="r" b="b"/>
                          <a:pathLst>
                            <a:path w="10923">
                              <a:moveTo>
                                <a:pt x="0" y="0"/>
                              </a:moveTo>
                              <a:lnTo>
                                <a:pt x="954" y="0"/>
                              </a:lnTo>
                              <a:moveTo>
                                <a:pt x="939" y="0"/>
                              </a:moveTo>
                              <a:lnTo>
                                <a:pt x="10022" y="0"/>
                              </a:lnTo>
                              <a:moveTo>
                                <a:pt x="10008" y="0"/>
                              </a:moveTo>
                              <a:lnTo>
                                <a:pt x="10922"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926F0" id="AutoShape 3" o:spid="_x0000_s1026" style="position:absolute;margin-left:427.75pt;margin-top:0;width:478.95pt;height:3.6pt;flip:y;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coordsize="109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" path="m,l954,m939,r9083,m10008,r914,e" filled="f" strokeweight="1.5pt">
                <v:path arrowok="t" o:connecttype="custom" o:connectlocs="0,0;531252,0;522899,0;5580927,0;5573131,0;6082108,0" o:connectangles="0,0,0,0,0,0"/>
                <w10:wrap anchorx="margin" anchory="margin"/>
              </v:shape>
            </w:pict>
          </mc:Fallback>
        </mc:AlternateContent>
      </w:r>
    </w:p>
    <w:p w14:paraId="3F12C3F2" w14:textId="77777777" w:rsidR="00755E50" w:rsidRPr="001D1B07" w:rsidRDefault="00755E50" w:rsidP="006E5271">
      <w:pPr>
        <w:pStyle w:val="BodyText"/>
        <w:spacing w:before="11"/>
        <w:ind w:left="0"/>
        <w:jc w:val="both"/>
        <w:rPr>
          <w:sz w:val="22"/>
          <w:szCs w:val="22"/>
        </w:rPr>
      </w:pPr>
    </w:p>
    <w:p w14:paraId="0D0D5344" w14:textId="77777777" w:rsidR="00F54D07" w:rsidRPr="00935885" w:rsidRDefault="00F54D07" w:rsidP="00F54D07">
      <w:pPr>
        <w:pStyle w:val="ListParagraph"/>
        <w:numPr>
          <w:ilvl w:val="0"/>
          <w:numId w:val="3"/>
        </w:numPr>
        <w:tabs>
          <w:tab w:val="left" w:pos="360"/>
        </w:tabs>
        <w:ind w:left="240"/>
        <w:jc w:val="both"/>
        <w:rPr>
          <w:b/>
          <w:bCs/>
        </w:rPr>
      </w:pPr>
      <w:r w:rsidRPr="00935885">
        <w:t>Name(s) of the</w:t>
      </w:r>
      <w:r w:rsidRPr="00935885">
        <w:rPr>
          <w:spacing w:val="-1"/>
        </w:rPr>
        <w:t xml:space="preserve"> </w:t>
      </w:r>
      <w:r w:rsidRPr="00935885">
        <w:t xml:space="preserve">author(s): </w:t>
      </w:r>
      <w:r w:rsidRPr="00C6754C">
        <w:rPr>
          <w:b/>
          <w:bCs/>
        </w:rPr>
        <w:t xml:space="preserve">Manos </w:t>
      </w:r>
      <w:proofErr w:type="spellStart"/>
      <w:r w:rsidRPr="00C6754C">
        <w:rPr>
          <w:b/>
          <w:bCs/>
        </w:rPr>
        <w:t>Athanassoulis</w:t>
      </w:r>
      <w:proofErr w:type="spellEnd"/>
      <w:r>
        <w:rPr>
          <w:b/>
          <w:bCs/>
        </w:rPr>
        <w:t xml:space="preserve">, </w:t>
      </w:r>
      <w:r w:rsidRPr="00C6754C">
        <w:rPr>
          <w:b/>
          <w:bCs/>
        </w:rPr>
        <w:t xml:space="preserve">Kenneth S </w:t>
      </w:r>
      <w:proofErr w:type="spellStart"/>
      <w:r w:rsidRPr="00C6754C">
        <w:rPr>
          <w:b/>
          <w:bCs/>
        </w:rPr>
        <w:t>Bøgh</w:t>
      </w:r>
      <w:proofErr w:type="spellEnd"/>
      <w:r>
        <w:rPr>
          <w:b/>
          <w:bCs/>
        </w:rPr>
        <w:t xml:space="preserve">, </w:t>
      </w:r>
      <w:r w:rsidRPr="00C6754C">
        <w:rPr>
          <w:b/>
          <w:bCs/>
        </w:rPr>
        <w:t xml:space="preserve">Stratos </w:t>
      </w:r>
      <w:proofErr w:type="spellStart"/>
      <w:r w:rsidRPr="00C6754C">
        <w:rPr>
          <w:b/>
          <w:bCs/>
        </w:rPr>
        <w:t>Idreos</w:t>
      </w:r>
      <w:proofErr w:type="spellEnd"/>
      <w:r w:rsidRPr="00C6754C">
        <w:rPr>
          <w:b/>
          <w:bCs/>
        </w:rPr>
        <w:t xml:space="preserve"> </w:t>
      </w:r>
    </w:p>
    <w:p w14:paraId="533FFCA4" w14:textId="77777777" w:rsidR="00F54D07" w:rsidRDefault="00F54D07" w:rsidP="00F54D07">
      <w:pPr>
        <w:pStyle w:val="ListParagraph"/>
        <w:numPr>
          <w:ilvl w:val="0"/>
          <w:numId w:val="3"/>
        </w:numPr>
        <w:tabs>
          <w:tab w:val="left" w:pos="361"/>
        </w:tabs>
        <w:ind w:left="240" w:hanging="241"/>
        <w:jc w:val="both"/>
        <w:rPr>
          <w:b/>
          <w:bCs/>
        </w:rPr>
      </w:pPr>
      <w:r w:rsidRPr="00935885">
        <w:t>Title of</w:t>
      </w:r>
      <w:r w:rsidRPr="00C74FB4">
        <w:rPr>
          <w:spacing w:val="-2"/>
        </w:rPr>
        <w:t xml:space="preserve"> </w:t>
      </w:r>
      <w:r w:rsidRPr="00935885">
        <w:t xml:space="preserve">article: </w:t>
      </w:r>
      <w:r w:rsidRPr="00C6754C">
        <w:rPr>
          <w:b/>
          <w:bCs/>
        </w:rPr>
        <w:t>Optimal Column Layout for Hybrid Workloads</w:t>
      </w:r>
    </w:p>
    <w:p w14:paraId="58CC0E79" w14:textId="77777777" w:rsidR="00F54D07" w:rsidRPr="00110AF2" w:rsidRDefault="00F54D07" w:rsidP="00F54D07">
      <w:pPr>
        <w:pStyle w:val="ListParagraph"/>
        <w:numPr>
          <w:ilvl w:val="0"/>
          <w:numId w:val="3"/>
        </w:numPr>
        <w:tabs>
          <w:tab w:val="left" w:pos="361"/>
        </w:tabs>
        <w:ind w:left="240"/>
        <w:jc w:val="both"/>
        <w:rPr>
          <w:b/>
          <w:bCs/>
        </w:rPr>
      </w:pPr>
      <w:r w:rsidRPr="00935885">
        <w:t xml:space="preserve">Title of journal, volume number, date, </w:t>
      </w:r>
      <w:proofErr w:type="gramStart"/>
      <w:r w:rsidRPr="00935885">
        <w:t>month</w:t>
      </w:r>
      <w:proofErr w:type="gramEnd"/>
      <w:r w:rsidRPr="00935885">
        <w:t xml:space="preserve"> and page</w:t>
      </w:r>
      <w:r w:rsidRPr="00C74FB4">
        <w:rPr>
          <w:spacing w:val="-3"/>
        </w:rPr>
        <w:t xml:space="preserve"> </w:t>
      </w:r>
      <w:r w:rsidRPr="00935885">
        <w:t>numbers:</w:t>
      </w:r>
      <w:r>
        <w:t xml:space="preserve"> </w:t>
      </w:r>
      <w:r w:rsidRPr="00984F3E">
        <w:rPr>
          <w:b/>
          <w:bCs/>
        </w:rPr>
        <w:t>Proceedings of the VLDB Endowment</w:t>
      </w:r>
      <w:r>
        <w:rPr>
          <w:b/>
          <w:bCs/>
        </w:rPr>
        <w:t xml:space="preserve"> </w:t>
      </w:r>
      <w:r w:rsidRPr="00984F3E">
        <w:rPr>
          <w:b/>
          <w:bCs/>
        </w:rPr>
        <w:t>Vol. 12, No. 13</w:t>
      </w:r>
    </w:p>
    <w:p w14:paraId="27540B34" w14:textId="77777777" w:rsidR="00F54D07" w:rsidRPr="008E2BFA" w:rsidRDefault="00F54D07" w:rsidP="00F54D07">
      <w:pPr>
        <w:pStyle w:val="ListParagraph"/>
        <w:numPr>
          <w:ilvl w:val="0"/>
          <w:numId w:val="3"/>
        </w:numPr>
        <w:tabs>
          <w:tab w:val="left" w:pos="360"/>
        </w:tabs>
        <w:ind w:left="359"/>
        <w:jc w:val="both"/>
      </w:pPr>
      <w:r w:rsidRPr="00935885">
        <w:t>Statement of the problem or issue</w:t>
      </w:r>
      <w:r w:rsidRPr="008E2BFA">
        <w:rPr>
          <w:spacing w:val="-3"/>
        </w:rPr>
        <w:t xml:space="preserve"> </w:t>
      </w:r>
      <w:r w:rsidRPr="00935885">
        <w:t xml:space="preserve">discussed: </w:t>
      </w:r>
      <w:r w:rsidRPr="00955848">
        <w:rPr>
          <w:b/>
          <w:bCs/>
        </w:rPr>
        <w:t>Columnar storage is widely used in modern data analytics systems because of its advantages in assessing read-intensive analytic workloads. One of the most difficult aspects of designing systems for HTAP workloads is that data layout choices made for read-intensive scenarios rarely work well for write-intensive scenarios, and vice versa. However, current data systems come with a fixed design for many core data layout decisions, which can result in significant performance gains</w:t>
      </w:r>
      <w:r w:rsidRPr="008E2BFA">
        <w:rPr>
          <w:b/>
          <w:bCs/>
        </w:rPr>
        <w:t>.</w:t>
      </w:r>
    </w:p>
    <w:p w14:paraId="5E3E9C29" w14:textId="77777777" w:rsidR="00F54D07" w:rsidRPr="00FA42FB" w:rsidRDefault="00F54D07" w:rsidP="00F54D07">
      <w:pPr>
        <w:pStyle w:val="ListParagraph"/>
        <w:numPr>
          <w:ilvl w:val="0"/>
          <w:numId w:val="3"/>
        </w:numPr>
        <w:tabs>
          <w:tab w:val="left" w:pos="360"/>
        </w:tabs>
        <w:ind w:left="359"/>
        <w:jc w:val="both"/>
      </w:pPr>
      <w:r w:rsidRPr="00935885">
        <w:t xml:space="preserve">The author’s purpose, </w:t>
      </w:r>
      <w:proofErr w:type="gramStart"/>
      <w:r w:rsidRPr="00935885">
        <w:t>approach</w:t>
      </w:r>
      <w:proofErr w:type="gramEnd"/>
      <w:r w:rsidRPr="00935885">
        <w:t xml:space="preserve"> or method</w:t>
      </w:r>
      <w:r>
        <w:t xml:space="preserve">: </w:t>
      </w:r>
      <w:r w:rsidRPr="002B0687">
        <w:rPr>
          <w:b/>
          <w:bCs/>
        </w:rPr>
        <w:t>Their hypothesis is that there are certain design decisions for which we should not make a predetermined decision. Instead, we can learn how to tune them to support HTAP workloads effectively with a single copy of the data. There is a set of decisions that always makes sense in modern analytical systems. Their method navigates the physical layout's possible design space by determining the number of partitions, their respective sizes and ranges, and the amount of buffer space and how it is assigned for each column.</w:t>
      </w:r>
    </w:p>
    <w:p w14:paraId="22F9BBAB" w14:textId="77777777" w:rsidR="00F54D07" w:rsidRPr="00935885" w:rsidRDefault="00F54D07" w:rsidP="00F54D07">
      <w:pPr>
        <w:pStyle w:val="ListParagraph"/>
        <w:numPr>
          <w:ilvl w:val="0"/>
          <w:numId w:val="3"/>
        </w:numPr>
        <w:tabs>
          <w:tab w:val="left" w:pos="360"/>
        </w:tabs>
        <w:ind w:left="240"/>
        <w:jc w:val="both"/>
      </w:pPr>
      <w:r w:rsidRPr="00FA42FB">
        <w:t>Primary (evaluation) result</w:t>
      </w:r>
      <w:r>
        <w:t xml:space="preserve">: </w:t>
      </w:r>
      <w:r w:rsidRPr="008321F4">
        <w:rPr>
          <w:b/>
          <w:bCs/>
        </w:rPr>
        <w:t>To test their findings, they created Casper, an in-memory storage engine that outperforms state-of-the-art data layouts in analytical systems for hybrid workloads. Casper boosts update-intensive workloads' throughput by up to 2.32 times and hybrid workloads by up to 2.14 times. They also demonstrate how to make data layout decisions that are resistant to workload variation by carefully choosing the optimization's input. They frame these column layout issues as an optimization problem in which, given workload expertise and performance requirements, they find the best physical layout for the workload at hand while remaining resilient to limited workload changes.</w:t>
      </w:r>
    </w:p>
    <w:p w14:paraId="52F87D9E" w14:textId="32F6EE68" w:rsidR="0058214E" w:rsidRPr="001D1B07" w:rsidRDefault="0058214E" w:rsidP="006E5271">
      <w:pPr>
        <w:pStyle w:val="BodyText"/>
        <w:ind w:right="390"/>
        <w:jc w:val="both"/>
        <w:rPr>
          <w:sz w:val="22"/>
          <w:szCs w:val="22"/>
        </w:rPr>
      </w:pPr>
    </w:p>
    <w:sectPr w:rsidR="0058214E" w:rsidRPr="001D1B07">
      <w:headerReference w:type="default" r:id="rId10"/>
      <w:footerReference w:type="default" r:id="rId11"/>
      <w:pgSz w:w="12240" w:h="15840"/>
      <w:pgMar w:top="1660" w:right="1340" w:bottom="1080" w:left="1320" w:header="725" w:footer="8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CA557" w14:textId="77777777" w:rsidR="00BB6CDC" w:rsidRDefault="00BB6CDC">
      <w:r>
        <w:separator/>
      </w:r>
    </w:p>
  </w:endnote>
  <w:endnote w:type="continuationSeparator" w:id="0">
    <w:p w14:paraId="42719A55" w14:textId="77777777" w:rsidR="00BB6CDC" w:rsidRDefault="00BB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25F44" w14:textId="68B2DDF6" w:rsidR="00755E50" w:rsidRDefault="001D1B07">
    <w:pPr>
      <w:pStyle w:val="BodyText"/>
      <w:spacing w:line="14" w:lineRule="auto"/>
      <w:ind w:left="0"/>
      <w:rPr>
        <w:sz w:val="20"/>
      </w:rPr>
    </w:pPr>
    <w:r>
      <w:rPr>
        <w:noProof/>
      </w:rPr>
      <mc:AlternateContent>
        <mc:Choice Requires="wps">
          <w:drawing>
            <wp:anchor distT="0" distB="0" distL="114300" distR="114300" simplePos="0" relativeHeight="251554816" behindDoc="1" locked="0" layoutInCell="1" allowOverlap="1" wp14:anchorId="7CAE9866" wp14:editId="7A18077A">
              <wp:simplePos x="0" y="0"/>
              <wp:positionH relativeFrom="margin">
                <wp:align>center</wp:align>
              </wp:positionH>
              <wp:positionV relativeFrom="bottomMargin">
                <wp:align>top</wp:align>
              </wp:positionV>
              <wp:extent cx="3477895" cy="209550"/>
              <wp:effectExtent l="0" t="0" r="825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347789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8393A" w14:textId="0661AF54" w:rsidR="00755E50" w:rsidRPr="001D1B07" w:rsidRDefault="006B3C9A" w:rsidP="001D1B07">
                          <w:pPr>
                            <w:spacing w:before="14"/>
                            <w:ind w:left="20"/>
                            <w:jc w:val="center"/>
                            <w:rPr>
                              <w:rFonts w:asciiTheme="majorBidi" w:hAnsiTheme="majorBidi" w:cstheme="majorBidi"/>
                            </w:rPr>
                          </w:pPr>
                          <w:r w:rsidRPr="001D1B07">
                            <w:rPr>
                              <w:rFonts w:asciiTheme="majorBidi" w:hAnsiTheme="majorBidi" w:cstheme="majorBidi"/>
                            </w:rPr>
                            <w:t xml:space="preserve">Page </w:t>
                          </w:r>
                          <w:r w:rsidRPr="001D1B07">
                            <w:rPr>
                              <w:rFonts w:asciiTheme="majorBidi" w:hAnsiTheme="majorBidi" w:cstheme="majorBidi"/>
                            </w:rPr>
                            <w:fldChar w:fldCharType="begin"/>
                          </w:r>
                          <w:r w:rsidRPr="001D1B07">
                            <w:rPr>
                              <w:rFonts w:asciiTheme="majorBidi" w:hAnsiTheme="majorBidi" w:cstheme="majorBidi"/>
                            </w:rPr>
                            <w:instrText xml:space="preserve"> PAGE </w:instrText>
                          </w:r>
                          <w:r w:rsidRPr="001D1B07">
                            <w:rPr>
                              <w:rFonts w:asciiTheme="majorBidi" w:hAnsiTheme="majorBidi" w:cstheme="majorBidi"/>
                            </w:rPr>
                            <w:fldChar w:fldCharType="separate"/>
                          </w:r>
                          <w:r w:rsidRPr="001D1B07">
                            <w:rPr>
                              <w:rFonts w:asciiTheme="majorBidi" w:hAnsiTheme="majorBidi" w:cstheme="majorBidi"/>
                            </w:rPr>
                            <w:t>1</w:t>
                          </w:r>
                          <w:r w:rsidRPr="001D1B07">
                            <w:rPr>
                              <w:rFonts w:asciiTheme="majorBidi" w:hAnsiTheme="majorBidi" w:cstheme="majorBid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9866" id="_x0000_t202" coordsize="21600,21600" o:spt="202" path="m,l,21600r21600,l21600,xe">
              <v:stroke joinstyle="miter"/>
              <v:path gradientshapeok="t" o:connecttype="rect"/>
            </v:shapetype>
            <v:shape id="Text Box 2" o:spid="_x0000_s1027" type="#_x0000_t202" style="position:absolute;margin-left:0;margin-top:0;width:273.85pt;height:16.5pt;flip:y;z-index:-2517616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" filled="f" stroked="f">
              <v:textbox inset="0,0,0,0">
                <w:txbxContent>
                  <w:p w14:paraId="44D8393A" w14:textId="0661AF54" w:rsidR="00755E50" w:rsidRPr="001D1B07" w:rsidRDefault="006B3C9A" w:rsidP="001D1B07">
                    <w:pPr>
                      <w:spacing w:before="14"/>
                      <w:ind w:left="20"/>
                      <w:jc w:val="center"/>
                      <w:rPr>
                        <w:rFonts w:asciiTheme="majorBidi" w:hAnsiTheme="majorBidi" w:cstheme="majorBidi"/>
                      </w:rPr>
                    </w:pPr>
                    <w:r w:rsidRPr="001D1B07">
                      <w:rPr>
                        <w:rFonts w:asciiTheme="majorBidi" w:hAnsiTheme="majorBidi" w:cstheme="majorBidi"/>
                      </w:rPr>
                      <w:t xml:space="preserve">Page </w:t>
                    </w:r>
                    <w:r w:rsidRPr="001D1B07">
                      <w:rPr>
                        <w:rFonts w:asciiTheme="majorBidi" w:hAnsiTheme="majorBidi" w:cstheme="majorBidi"/>
                      </w:rPr>
                      <w:fldChar w:fldCharType="begin"/>
                    </w:r>
                    <w:r w:rsidRPr="001D1B07">
                      <w:rPr>
                        <w:rFonts w:asciiTheme="majorBidi" w:hAnsiTheme="majorBidi" w:cstheme="majorBidi"/>
                      </w:rPr>
                      <w:instrText xml:space="preserve"> PAGE </w:instrText>
                    </w:r>
                    <w:r w:rsidRPr="001D1B07">
                      <w:rPr>
                        <w:rFonts w:asciiTheme="majorBidi" w:hAnsiTheme="majorBidi" w:cstheme="majorBidi"/>
                      </w:rPr>
                      <w:fldChar w:fldCharType="separate"/>
                    </w:r>
                    <w:r w:rsidRPr="001D1B07">
                      <w:rPr>
                        <w:rFonts w:asciiTheme="majorBidi" w:hAnsiTheme="majorBidi" w:cstheme="majorBidi"/>
                      </w:rPr>
                      <w:t>1</w:t>
                    </w:r>
                    <w:r w:rsidRPr="001D1B07">
                      <w:rPr>
                        <w:rFonts w:asciiTheme="majorBidi" w:hAnsiTheme="majorBidi" w:cstheme="majorBidi"/>
                      </w:rPr>
                      <w:fldChar w:fldCharType="end"/>
                    </w:r>
                  </w:p>
                </w:txbxContent>
              </v:textbox>
              <w10:wrap anchorx="margin" anchory="margin"/>
            </v:shape>
          </w:pict>
        </mc:Fallback>
      </mc:AlternateContent>
    </w:r>
    <w:r w:rsidR="00E50156">
      <w:rPr>
        <w:noProof/>
      </w:rPr>
      <mc:AlternateContent>
        <mc:Choice Requires="wpg">
          <w:drawing>
            <wp:anchor distT="0" distB="0" distL="114300" distR="114300" simplePos="0" relativeHeight="251553792" behindDoc="1" locked="0" layoutInCell="1" allowOverlap="1" wp14:anchorId="2A4037EF" wp14:editId="123A3CCD">
              <wp:simplePos x="0" y="0"/>
              <wp:positionH relativeFrom="page">
                <wp:posOffset>895350</wp:posOffset>
              </wp:positionH>
              <wp:positionV relativeFrom="page">
                <wp:posOffset>9317990</wp:posOffset>
              </wp:positionV>
              <wp:extent cx="5981700" cy="1841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8415"/>
                        <a:chOff x="1410" y="14674"/>
                        <a:chExt cx="9420" cy="29"/>
                      </a:xfrm>
                    </wpg:grpSpPr>
                    <wps:wsp>
                      <wps:cNvPr id="4" name="Line 5"/>
                      <wps:cNvCnPr>
                        <a:cxnSpLocks noChangeShapeType="1"/>
                      </wps:cNvCnPr>
                      <wps:spPr bwMode="auto">
                        <a:xfrm>
                          <a:off x="1410" y="14678"/>
                          <a:ext cx="94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410" y="14698"/>
                          <a:ext cx="94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9380D3" id="Group 3" o:spid="_x0000_s1026" style="position:absolute;margin-left:70.5pt;margin-top:733.7pt;width:471pt;height:1.45pt;z-index:-251762688;mso-position-horizontal-relative:page;mso-position-vertical-relative:page" coordorigin="1410,14674" coordsize="94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">
              <v:line id="Line 5" o:spid="_x0000_s1027" style="position:absolute;visibility:visible;mso-wrap-style:square" from="1410,14678" to="10830,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4" o:spid="_x0000_s1028" style="position:absolute;visibility:visible;mso-wrap-style:square" from="1410,14698" to="10830,14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878B9" w14:textId="77777777" w:rsidR="00BB6CDC" w:rsidRDefault="00BB6CDC">
      <w:r>
        <w:separator/>
      </w:r>
    </w:p>
  </w:footnote>
  <w:footnote w:type="continuationSeparator" w:id="0">
    <w:p w14:paraId="1B493DF5" w14:textId="77777777" w:rsidR="00BB6CDC" w:rsidRDefault="00BB6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B4EB2" w14:textId="3732FBEA" w:rsidR="00755E50" w:rsidRDefault="00F204B6">
    <w:pPr>
      <w:pStyle w:val="BodyText"/>
      <w:spacing w:line="14" w:lineRule="auto"/>
      <w:ind w:left="0"/>
      <w:rPr>
        <w:sz w:val="20"/>
      </w:rPr>
    </w:pPr>
    <w:r>
      <w:rPr>
        <w:noProof/>
      </w:rPr>
      <mc:AlternateContent>
        <mc:Choice Requires="wps">
          <w:drawing>
            <wp:anchor distT="0" distB="0" distL="114300" distR="114300" simplePos="0" relativeHeight="251552768" behindDoc="1" locked="0" layoutInCell="1" allowOverlap="1" wp14:anchorId="0857C57E" wp14:editId="39F70FE2">
              <wp:simplePos x="0" y="0"/>
              <wp:positionH relativeFrom="margin">
                <wp:align>center</wp:align>
              </wp:positionH>
              <wp:positionV relativeFrom="page">
                <wp:posOffset>481965</wp:posOffset>
              </wp:positionV>
              <wp:extent cx="3460750" cy="418465"/>
              <wp:effectExtent l="0" t="0" r="635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9EAC7" w14:textId="4F269EDA" w:rsidR="00755E50" w:rsidRDefault="00F204B6">
                          <w:pPr>
                            <w:spacing w:before="4"/>
                            <w:jc w:val="center"/>
                            <w:rPr>
                              <w:b/>
                              <w:sz w:val="36"/>
                            </w:rPr>
                          </w:pPr>
                          <w:r>
                            <w:rPr>
                              <w:b/>
                              <w:sz w:val="36"/>
                            </w:rPr>
                            <w:t>Paper</w:t>
                          </w:r>
                          <w:r w:rsidR="006B3C9A">
                            <w:rPr>
                              <w:b/>
                              <w:sz w:val="36"/>
                            </w:rPr>
                            <w:t xml:space="preserve"> Critique</w:t>
                          </w:r>
                        </w:p>
                        <w:p w14:paraId="7260B3E6" w14:textId="6BC09F7C" w:rsidR="00755E50" w:rsidRDefault="00F204B6">
                          <w:pPr>
                            <w:spacing w:before="1"/>
                            <w:jc w:val="center"/>
                            <w:rPr>
                              <w:rFonts w:ascii="Garamond"/>
                              <w:sz w:val="18"/>
                            </w:rPr>
                          </w:pPr>
                          <w:r w:rsidRPr="00F204B6">
                            <w:rPr>
                              <w:rFonts w:ascii="Garamond"/>
                              <w:sz w:val="18"/>
                            </w:rPr>
                            <w:t>2021WI_CS_6545</w:t>
                          </w:r>
                          <w:r>
                            <w:rPr>
                              <w:rFonts w:ascii="Garamond"/>
                              <w:sz w:val="18"/>
                            </w:rPr>
                            <w:t>_Big Data 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7C57E" id="_x0000_t202" coordsize="21600,21600" o:spt="202" path="m,l,21600r21600,l21600,xe">
              <v:stroke joinstyle="miter"/>
              <v:path gradientshapeok="t" o:connecttype="rect"/>
            </v:shapetype>
            <v:shape id="Text Box 6" o:spid="_x0000_s1026" type="#_x0000_t202" style="position:absolute;margin-left:0;margin-top:37.95pt;width:272.5pt;height:32.95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" filled="f" stroked="f">
              <v:textbox inset="0,0,0,0">
                <w:txbxContent>
                  <w:p w14:paraId="5869EAC7" w14:textId="4F269EDA" w:rsidR="00755E50" w:rsidRDefault="00F204B6">
                    <w:pPr>
                      <w:spacing w:before="4"/>
                      <w:jc w:val="center"/>
                      <w:rPr>
                        <w:b/>
                        <w:sz w:val="36"/>
                      </w:rPr>
                    </w:pPr>
                    <w:r>
                      <w:rPr>
                        <w:b/>
                        <w:sz w:val="36"/>
                      </w:rPr>
                      <w:t>Paper</w:t>
                    </w:r>
                    <w:r w:rsidR="006B3C9A">
                      <w:rPr>
                        <w:b/>
                        <w:sz w:val="36"/>
                      </w:rPr>
                      <w:t xml:space="preserve"> Critique</w:t>
                    </w:r>
                  </w:p>
                  <w:p w14:paraId="7260B3E6" w14:textId="6BC09F7C" w:rsidR="00755E50" w:rsidRDefault="00F204B6">
                    <w:pPr>
                      <w:spacing w:before="1"/>
                      <w:jc w:val="center"/>
                      <w:rPr>
                        <w:rFonts w:ascii="Garamond"/>
                        <w:sz w:val="18"/>
                      </w:rPr>
                    </w:pPr>
                    <w:r w:rsidRPr="00F204B6">
                      <w:rPr>
                        <w:rFonts w:ascii="Garamond"/>
                        <w:sz w:val="18"/>
                      </w:rPr>
                      <w:t>2021WI_CS_6545</w:t>
                    </w:r>
                    <w:r>
                      <w:rPr>
                        <w:rFonts w:ascii="Garamond"/>
                        <w:sz w:val="18"/>
                      </w:rPr>
                      <w:t>_Big Data Systems</w:t>
                    </w:r>
                  </w:p>
                </w:txbxContent>
              </v:textbox>
              <w10:wrap anchorx="margin" anchory="page"/>
            </v:shape>
          </w:pict>
        </mc:Fallback>
      </mc:AlternateContent>
    </w:r>
    <w:r>
      <w:rPr>
        <w:noProof/>
      </w:rPr>
      <w:drawing>
        <wp:anchor distT="0" distB="0" distL="114300" distR="114300" simplePos="0" relativeHeight="251658240" behindDoc="0" locked="0" layoutInCell="1" allowOverlap="1" wp14:anchorId="452A6A5E" wp14:editId="25D95CAC">
          <wp:simplePos x="0" y="0"/>
          <wp:positionH relativeFrom="margin">
            <wp:align>left</wp:align>
          </wp:positionH>
          <wp:positionV relativeFrom="paragraph">
            <wp:posOffset>-220980</wp:posOffset>
          </wp:positionV>
          <wp:extent cx="809625" cy="809625"/>
          <wp:effectExtent l="0" t="0" r="0" b="0"/>
          <wp:wrapNone/>
          <wp:docPr id="17" name="Picture 1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49571B9" wp14:editId="6F8534C6">
          <wp:simplePos x="0" y="0"/>
          <wp:positionH relativeFrom="margin">
            <wp:align>right</wp:align>
          </wp:positionH>
          <wp:positionV relativeFrom="paragraph">
            <wp:posOffset>-250825</wp:posOffset>
          </wp:positionV>
          <wp:extent cx="809625" cy="809625"/>
          <wp:effectExtent l="0" t="0" r="0" b="0"/>
          <wp:wrapNone/>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5FD"/>
    <w:multiLevelType w:val="hybridMultilevel"/>
    <w:tmpl w:val="565ED488"/>
    <w:lvl w:ilvl="0" w:tplc="FCFE5B08">
      <w:start w:val="1"/>
      <w:numFmt w:val="decimal"/>
      <w:lvlText w:val="%1."/>
      <w:lvlJc w:val="left"/>
      <w:pPr>
        <w:ind w:left="360" w:hanging="240"/>
      </w:pPr>
      <w:rPr>
        <w:rFonts w:ascii="Times New Roman" w:eastAsia="Times New Roman" w:hAnsi="Times New Roman" w:cs="Times New Roman" w:hint="default"/>
        <w:b w:val="0"/>
        <w:bCs w:val="0"/>
        <w:spacing w:val="-2"/>
        <w:w w:val="99"/>
        <w:sz w:val="24"/>
        <w:szCs w:val="24"/>
      </w:rPr>
    </w:lvl>
    <w:lvl w:ilvl="1" w:tplc="5BCAC354">
      <w:numFmt w:val="bullet"/>
      <w:lvlText w:val="•"/>
      <w:lvlJc w:val="left"/>
      <w:pPr>
        <w:ind w:left="1282" w:hanging="240"/>
      </w:pPr>
      <w:rPr>
        <w:rFonts w:hint="default"/>
      </w:rPr>
    </w:lvl>
    <w:lvl w:ilvl="2" w:tplc="2ABA7C9C">
      <w:numFmt w:val="bullet"/>
      <w:lvlText w:val="•"/>
      <w:lvlJc w:val="left"/>
      <w:pPr>
        <w:ind w:left="2204" w:hanging="240"/>
      </w:pPr>
      <w:rPr>
        <w:rFonts w:hint="default"/>
      </w:rPr>
    </w:lvl>
    <w:lvl w:ilvl="3" w:tplc="0608DA10">
      <w:numFmt w:val="bullet"/>
      <w:lvlText w:val="•"/>
      <w:lvlJc w:val="left"/>
      <w:pPr>
        <w:ind w:left="3126" w:hanging="240"/>
      </w:pPr>
      <w:rPr>
        <w:rFonts w:hint="default"/>
      </w:rPr>
    </w:lvl>
    <w:lvl w:ilvl="4" w:tplc="177AFF06">
      <w:numFmt w:val="bullet"/>
      <w:lvlText w:val="•"/>
      <w:lvlJc w:val="left"/>
      <w:pPr>
        <w:ind w:left="4048" w:hanging="240"/>
      </w:pPr>
      <w:rPr>
        <w:rFonts w:hint="default"/>
      </w:rPr>
    </w:lvl>
    <w:lvl w:ilvl="5" w:tplc="1FF6678A">
      <w:numFmt w:val="bullet"/>
      <w:lvlText w:val="•"/>
      <w:lvlJc w:val="left"/>
      <w:pPr>
        <w:ind w:left="4970" w:hanging="240"/>
      </w:pPr>
      <w:rPr>
        <w:rFonts w:hint="default"/>
      </w:rPr>
    </w:lvl>
    <w:lvl w:ilvl="6" w:tplc="820C6FDC">
      <w:numFmt w:val="bullet"/>
      <w:lvlText w:val="•"/>
      <w:lvlJc w:val="left"/>
      <w:pPr>
        <w:ind w:left="5892" w:hanging="240"/>
      </w:pPr>
      <w:rPr>
        <w:rFonts w:hint="default"/>
      </w:rPr>
    </w:lvl>
    <w:lvl w:ilvl="7" w:tplc="B756F970">
      <w:numFmt w:val="bullet"/>
      <w:lvlText w:val="•"/>
      <w:lvlJc w:val="left"/>
      <w:pPr>
        <w:ind w:left="6814" w:hanging="240"/>
      </w:pPr>
      <w:rPr>
        <w:rFonts w:hint="default"/>
      </w:rPr>
    </w:lvl>
    <w:lvl w:ilvl="8" w:tplc="C7BAC7DE">
      <w:numFmt w:val="bullet"/>
      <w:lvlText w:val="•"/>
      <w:lvlJc w:val="left"/>
      <w:pPr>
        <w:ind w:left="7736" w:hanging="240"/>
      </w:pPr>
      <w:rPr>
        <w:rFonts w:hint="default"/>
      </w:rPr>
    </w:lvl>
  </w:abstractNum>
  <w:abstractNum w:abstractNumId="1" w15:restartNumberingAfterBreak="0">
    <w:nsid w:val="2C3D6497"/>
    <w:multiLevelType w:val="hybridMultilevel"/>
    <w:tmpl w:val="77CC3FD4"/>
    <w:lvl w:ilvl="0" w:tplc="1E8E8D28">
      <w:start w:val="1"/>
      <w:numFmt w:val="decimal"/>
      <w:lvlText w:val="%1."/>
      <w:lvlJc w:val="left"/>
      <w:pPr>
        <w:ind w:left="360" w:hanging="241"/>
      </w:pPr>
      <w:rPr>
        <w:rFonts w:ascii="Times New Roman" w:eastAsia="Times New Roman" w:hAnsi="Times New Roman" w:cs="Times New Roman" w:hint="default"/>
        <w:spacing w:val="-2"/>
        <w:w w:val="99"/>
        <w:sz w:val="24"/>
        <w:szCs w:val="24"/>
      </w:rPr>
    </w:lvl>
    <w:lvl w:ilvl="1" w:tplc="C76E541A">
      <w:numFmt w:val="bullet"/>
      <w:lvlText w:val="•"/>
      <w:lvlJc w:val="left"/>
      <w:pPr>
        <w:ind w:left="1282" w:hanging="241"/>
      </w:pPr>
      <w:rPr>
        <w:rFonts w:hint="default"/>
      </w:rPr>
    </w:lvl>
    <w:lvl w:ilvl="2" w:tplc="0466389A">
      <w:numFmt w:val="bullet"/>
      <w:lvlText w:val="•"/>
      <w:lvlJc w:val="left"/>
      <w:pPr>
        <w:ind w:left="2204" w:hanging="241"/>
      </w:pPr>
      <w:rPr>
        <w:rFonts w:hint="default"/>
      </w:rPr>
    </w:lvl>
    <w:lvl w:ilvl="3" w:tplc="FC563210">
      <w:numFmt w:val="bullet"/>
      <w:lvlText w:val="•"/>
      <w:lvlJc w:val="left"/>
      <w:pPr>
        <w:ind w:left="3126" w:hanging="241"/>
      </w:pPr>
      <w:rPr>
        <w:rFonts w:hint="default"/>
      </w:rPr>
    </w:lvl>
    <w:lvl w:ilvl="4" w:tplc="0F823DA4">
      <w:numFmt w:val="bullet"/>
      <w:lvlText w:val="•"/>
      <w:lvlJc w:val="left"/>
      <w:pPr>
        <w:ind w:left="4048" w:hanging="241"/>
      </w:pPr>
      <w:rPr>
        <w:rFonts w:hint="default"/>
      </w:rPr>
    </w:lvl>
    <w:lvl w:ilvl="5" w:tplc="25E4ED9E">
      <w:numFmt w:val="bullet"/>
      <w:lvlText w:val="•"/>
      <w:lvlJc w:val="left"/>
      <w:pPr>
        <w:ind w:left="4970" w:hanging="241"/>
      </w:pPr>
      <w:rPr>
        <w:rFonts w:hint="default"/>
      </w:rPr>
    </w:lvl>
    <w:lvl w:ilvl="6" w:tplc="6358BCB8">
      <w:numFmt w:val="bullet"/>
      <w:lvlText w:val="•"/>
      <w:lvlJc w:val="left"/>
      <w:pPr>
        <w:ind w:left="5892" w:hanging="241"/>
      </w:pPr>
      <w:rPr>
        <w:rFonts w:hint="default"/>
      </w:rPr>
    </w:lvl>
    <w:lvl w:ilvl="7" w:tplc="84E01A2A">
      <w:numFmt w:val="bullet"/>
      <w:lvlText w:val="•"/>
      <w:lvlJc w:val="left"/>
      <w:pPr>
        <w:ind w:left="6814" w:hanging="241"/>
      </w:pPr>
      <w:rPr>
        <w:rFonts w:hint="default"/>
      </w:rPr>
    </w:lvl>
    <w:lvl w:ilvl="8" w:tplc="084C9AEA">
      <w:numFmt w:val="bullet"/>
      <w:lvlText w:val="•"/>
      <w:lvlJc w:val="left"/>
      <w:pPr>
        <w:ind w:left="7736" w:hanging="241"/>
      </w:pPr>
      <w:rPr>
        <w:rFonts w:hint="default"/>
      </w:rPr>
    </w:lvl>
  </w:abstractNum>
  <w:abstractNum w:abstractNumId="2" w15:restartNumberingAfterBreak="0">
    <w:nsid w:val="4CA10CD1"/>
    <w:multiLevelType w:val="hybridMultilevel"/>
    <w:tmpl w:val="DFEC1DC2"/>
    <w:lvl w:ilvl="0" w:tplc="F96C3C5A">
      <w:start w:val="1"/>
      <w:numFmt w:val="decimal"/>
      <w:lvlText w:val="%1."/>
      <w:lvlJc w:val="left"/>
      <w:pPr>
        <w:ind w:left="360" w:hanging="241"/>
      </w:pPr>
      <w:rPr>
        <w:rFonts w:ascii="Times New Roman" w:eastAsia="Times New Roman" w:hAnsi="Times New Roman" w:cs="Times New Roman" w:hint="default"/>
        <w:w w:val="100"/>
        <w:sz w:val="24"/>
        <w:szCs w:val="24"/>
      </w:rPr>
    </w:lvl>
    <w:lvl w:ilvl="1" w:tplc="BE9AC07E">
      <w:numFmt w:val="bullet"/>
      <w:lvlText w:val="•"/>
      <w:lvlJc w:val="left"/>
      <w:pPr>
        <w:ind w:left="1282" w:hanging="241"/>
      </w:pPr>
      <w:rPr>
        <w:rFonts w:hint="default"/>
      </w:rPr>
    </w:lvl>
    <w:lvl w:ilvl="2" w:tplc="41B42162">
      <w:numFmt w:val="bullet"/>
      <w:lvlText w:val="•"/>
      <w:lvlJc w:val="left"/>
      <w:pPr>
        <w:ind w:left="2204" w:hanging="241"/>
      </w:pPr>
      <w:rPr>
        <w:rFonts w:hint="default"/>
      </w:rPr>
    </w:lvl>
    <w:lvl w:ilvl="3" w:tplc="1250F6D4">
      <w:numFmt w:val="bullet"/>
      <w:lvlText w:val="•"/>
      <w:lvlJc w:val="left"/>
      <w:pPr>
        <w:ind w:left="3126" w:hanging="241"/>
      </w:pPr>
      <w:rPr>
        <w:rFonts w:hint="default"/>
      </w:rPr>
    </w:lvl>
    <w:lvl w:ilvl="4" w:tplc="AD8411F6">
      <w:numFmt w:val="bullet"/>
      <w:lvlText w:val="•"/>
      <w:lvlJc w:val="left"/>
      <w:pPr>
        <w:ind w:left="4048" w:hanging="241"/>
      </w:pPr>
      <w:rPr>
        <w:rFonts w:hint="default"/>
      </w:rPr>
    </w:lvl>
    <w:lvl w:ilvl="5" w:tplc="48F421EE">
      <w:numFmt w:val="bullet"/>
      <w:lvlText w:val="•"/>
      <w:lvlJc w:val="left"/>
      <w:pPr>
        <w:ind w:left="4970" w:hanging="241"/>
      </w:pPr>
      <w:rPr>
        <w:rFonts w:hint="default"/>
      </w:rPr>
    </w:lvl>
    <w:lvl w:ilvl="6" w:tplc="2306EC82">
      <w:numFmt w:val="bullet"/>
      <w:lvlText w:val="•"/>
      <w:lvlJc w:val="left"/>
      <w:pPr>
        <w:ind w:left="5892" w:hanging="241"/>
      </w:pPr>
      <w:rPr>
        <w:rFonts w:hint="default"/>
      </w:rPr>
    </w:lvl>
    <w:lvl w:ilvl="7" w:tplc="FAEE4746">
      <w:numFmt w:val="bullet"/>
      <w:lvlText w:val="•"/>
      <w:lvlJc w:val="left"/>
      <w:pPr>
        <w:ind w:left="6814" w:hanging="241"/>
      </w:pPr>
      <w:rPr>
        <w:rFonts w:hint="default"/>
      </w:rPr>
    </w:lvl>
    <w:lvl w:ilvl="8" w:tplc="C9820B26">
      <w:numFmt w:val="bullet"/>
      <w:lvlText w:val="•"/>
      <w:lvlJc w:val="left"/>
      <w:pPr>
        <w:ind w:left="7736" w:hanging="241"/>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bYwNTU2NjYwNDJW0lEKTi0uzszPAykwrAUAWSSYwywAAAA="/>
  </w:docVars>
  <w:rsids>
    <w:rsidRoot w:val="00755E50"/>
    <w:rsid w:val="000A65E9"/>
    <w:rsid w:val="001D1B07"/>
    <w:rsid w:val="0058214E"/>
    <w:rsid w:val="005B1920"/>
    <w:rsid w:val="006B3C9A"/>
    <w:rsid w:val="006C7978"/>
    <w:rsid w:val="006E5271"/>
    <w:rsid w:val="00755E50"/>
    <w:rsid w:val="00844B2F"/>
    <w:rsid w:val="00935885"/>
    <w:rsid w:val="00BB6CDC"/>
    <w:rsid w:val="00C05EE8"/>
    <w:rsid w:val="00E50156"/>
    <w:rsid w:val="00F204B6"/>
    <w:rsid w:val="00F54D07"/>
    <w:rsid w:val="00FA4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F1CAD"/>
  <w15:docId w15:val="{8E9EF9F7-0E22-41C5-AB1E-AAB4A02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ind w:left="360" w:hanging="24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04B6"/>
    <w:pPr>
      <w:tabs>
        <w:tab w:val="center" w:pos="4680"/>
        <w:tab w:val="right" w:pos="9360"/>
      </w:tabs>
    </w:pPr>
  </w:style>
  <w:style w:type="character" w:customStyle="1" w:styleId="HeaderChar">
    <w:name w:val="Header Char"/>
    <w:basedOn w:val="DefaultParagraphFont"/>
    <w:link w:val="Header"/>
    <w:uiPriority w:val="99"/>
    <w:rsid w:val="00F204B6"/>
    <w:rPr>
      <w:rFonts w:ascii="Times New Roman" w:eastAsia="Times New Roman" w:hAnsi="Times New Roman" w:cs="Times New Roman"/>
    </w:rPr>
  </w:style>
  <w:style w:type="paragraph" w:styleId="Footer">
    <w:name w:val="footer"/>
    <w:basedOn w:val="Normal"/>
    <w:link w:val="FooterChar"/>
    <w:uiPriority w:val="99"/>
    <w:unhideWhenUsed/>
    <w:rsid w:val="00F204B6"/>
    <w:pPr>
      <w:tabs>
        <w:tab w:val="center" w:pos="4680"/>
        <w:tab w:val="right" w:pos="9360"/>
      </w:tabs>
    </w:pPr>
  </w:style>
  <w:style w:type="character" w:customStyle="1" w:styleId="FooterChar">
    <w:name w:val="Footer Char"/>
    <w:basedOn w:val="DefaultParagraphFont"/>
    <w:link w:val="Footer"/>
    <w:uiPriority w:val="99"/>
    <w:rsid w:val="00F204B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0EA875FAE51B4EA6E314B9F036AA17" ma:contentTypeVersion="5" ma:contentTypeDescription="Create a new document." ma:contentTypeScope="" ma:versionID="7730e31e9f20bf7c744e425bbd5db4ec">
  <xsd:schema xmlns:xsd="http://www.w3.org/2001/XMLSchema" xmlns:xs="http://www.w3.org/2001/XMLSchema" xmlns:p="http://schemas.microsoft.com/office/2006/metadata/properties" xmlns:ns3="f2f9bdb1-d529-492c-a5b5-012d92c11175" xmlns:ns4="89bf9f63-f70b-4e0c-b04b-4a4ce3345efc" targetNamespace="http://schemas.microsoft.com/office/2006/metadata/properties" ma:root="true" ma:fieldsID="dcdfc98d4364112b672a4e27e171d710" ns3:_="" ns4:_="">
    <xsd:import namespace="f2f9bdb1-d529-492c-a5b5-012d92c11175"/>
    <xsd:import namespace="89bf9f63-f70b-4e0c-b04b-4a4ce3345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9bdb1-d529-492c-a5b5-012d92c11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f9f63-f70b-4e0c-b04b-4a4ce3345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0F290B-63CE-459B-AB1D-471C067717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003B9-1A5C-49E7-9C23-8902BE4445BC}">
  <ds:schemaRefs>
    <ds:schemaRef ds:uri="http://schemas.microsoft.com/sharepoint/v3/contenttype/forms"/>
  </ds:schemaRefs>
</ds:datastoreItem>
</file>

<file path=customXml/itemProps3.xml><?xml version="1.0" encoding="utf-8"?>
<ds:datastoreItem xmlns:ds="http://schemas.openxmlformats.org/officeDocument/2006/customXml" ds:itemID="{5389E2FC-E8C3-48AF-9740-5738E6526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9bdb1-d529-492c-a5b5-012d92c11175"/>
    <ds:schemaRef ds:uri="89bf9f63-f70b-4e0c-b04b-4a4ce3345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How to critique a journal article.doc</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How to critique a journal article.doc</dc:title>
  <dc:creator>kbigg02s</dc:creator>
  <cp:lastModifiedBy>Mohammadali</cp:lastModifiedBy>
  <cp:revision>2</cp:revision>
  <dcterms:created xsi:type="dcterms:W3CDTF">2021-03-23T03:37:00Z</dcterms:created>
  <dcterms:modified xsi:type="dcterms:W3CDTF">2021-03-23T03:37:00Z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2009-04-16T00:00:00Z</vt:filetime>
  </property>
  <property fmtid="{D5CDD505-2E9C-101B-9397-08002B2CF9AE}" pid="3" name="Creator">
    <vt:lpwstr>PScript5.dll Version 5.2</vt:lpwstr>
  </property>
  <property fmtid="{D5CDD505-2E9C-101B-9397-08002B2CF9AE}" pid="4" name="LastSaved">
    <vt:filetime>2021-03-22T00:00:00Z</vt:filetime>
  </property>
  <property fmtid="{D5CDD505-2E9C-101B-9397-08002B2CF9AE}" pid="5" name="ContentTypeId">
    <vt:lpwstr>0x010100D80EA875FAE51B4EA6E314B9F036AA17</vt:lpwstr>
  </property>
</Properties>
</file>