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00"/>
      </w:pPr>
      <w:r>
        <w:rPr>
          <w:rFonts w:ascii="Calibri" w:cs="Calibri" w:eastAsia="Calibri" w:hAnsi="Calibri"/>
          <w:b/>
          <w:bCs/>
          <w:sz w:val="44"/>
          <w:szCs w:val="44"/>
        </w:rPr>
        <w:t xml:space="preserve">Brody Validation Report</w:t>
      </w:r>
    </w:p>
    <w:p>
      <w:pPr>
        <w:spacing w:after="60"/>
      </w:pPr>
      <w:r>
        <w:rPr>
          <w:color w:val="3D5265"/>
          <w:sz w:val="20"/>
          <w:szCs w:val="20"/>
        </w:rPr>
        <w:t xml:space="preserve">Full validation of the Brody repository: syntax, correctness, performance, styling and accessibility, live AI behaviour and cost, delivery formats and deployment.</w:t>
      </w:r>
    </w:p>
    <w:p>
      <w:pPr>
        <w:spacing w:after="60"/>
      </w:pPr>
      <w:r>
        <w:rPr>
          <w:color w:val="3D5265"/>
          <w:sz w:val="20"/>
          <w:szCs w:val="20"/>
        </w:rPr>
        <w:t xml:space="preserve">Run on 2026-09-23 against the working tree, macOS, Node 25, Chrome, Docker Desktop, Lean 4.34.0, with OpenAI gpt-5 for the live AI runs.</w:t>
      </w:r>
    </w:p>
    <w:p>
      <w:pPr>
        <w:spacing w:after="60"/>
      </w:pPr>
      <w:r>
        <w:rPr>
          <w:color w:val="3D5265"/>
          <w:sz w:val="20"/>
          <w:szCs w:val="20"/>
        </w:rPr>
        <w:t xml:space="preserve">Results come from commands that were actually run; nothing here is estimated. The previous validation (2026-09-20) predates formal verification with Lean, the AI usage and cost gauge, and the parse worker threads.</w:t>
      </w:r>
    </w:p>
    <w:p>
      <w:pPr>
        <w:spacing w:after="120" w:before="400"/>
      </w:pPr>
      <w:r>
        <w:rPr>
          <w:b/>
          <w:bCs/>
          <w:sz w:val="26"/>
          <w:szCs w:val="26"/>
        </w:rPr>
        <w:t xml:space="preserve">Contents</w:t>
      </w:r>
    </w:p>
    <w:p>
      <w:pPr>
        <w:spacing w:after="40"/>
      </w:pPr>
      <w:r>
        <w:rPr>
          <w:sz w:val="21"/>
          <w:szCs w:val="21"/>
        </w:rPr>
        <w:t xml:space="preserve">1. Verdict</w:t>
      </w:r>
    </w:p>
    <w:p>
      <w:pPr>
        <w:spacing w:after="40"/>
      </w:pPr>
      <w:r>
        <w:rPr>
          <w:sz w:val="21"/>
          <w:szCs w:val="21"/>
        </w:rPr>
        <w:t xml:space="preserve">2. Method</w:t>
      </w:r>
    </w:p>
    <w:p>
      <w:pPr>
        <w:spacing w:after="40"/>
      </w:pPr>
      <w:r>
        <w:rPr>
          <w:sz w:val="21"/>
          <w:szCs w:val="21"/>
        </w:rPr>
        <w:t xml:space="preserve">3. Syntax and static validation</w:t>
      </w:r>
    </w:p>
    <w:p>
      <w:pPr>
        <w:spacing w:after="40"/>
      </w:pPr>
      <w:r>
        <w:rPr>
          <w:sz w:val="21"/>
          <w:szCs w:val="21"/>
        </w:rPr>
        <w:t xml:space="preserve">4. Functional validation</w:t>
      </w:r>
    </w:p>
    <w:p>
      <w:pPr>
        <w:spacing w:after="40"/>
      </w:pPr>
      <w:r>
        <w:rPr>
          <w:sz w:val="21"/>
          <w:szCs w:val="21"/>
        </w:rPr>
        <w:t xml:space="preserve">5. Self-analysis: Brody analysing Brody</w:t>
      </w:r>
    </w:p>
    <w:p>
      <w:pPr>
        <w:spacing w:after="40"/>
      </w:pPr>
      <w:r>
        <w:rPr>
          <w:sz w:val="21"/>
          <w:szCs w:val="21"/>
        </w:rPr>
        <w:t xml:space="preserve">6. Live AI validation (OpenAI gpt-5)</w:t>
      </w:r>
    </w:p>
    <w:p>
      <w:pPr>
        <w:spacing w:after="40"/>
      </w:pPr>
      <w:r>
        <w:rPr>
          <w:sz w:val="21"/>
          <w:szCs w:val="21"/>
        </w:rPr>
        <w:t xml:space="preserve">7. Performance</w:t>
      </w:r>
    </w:p>
    <w:p>
      <w:pPr>
        <w:spacing w:after="40"/>
      </w:pPr>
      <w:r>
        <w:rPr>
          <w:sz w:val="21"/>
          <w:szCs w:val="21"/>
        </w:rPr>
        <w:t xml:space="preserve">8. Styling and accessibility</w:t>
      </w:r>
    </w:p>
    <w:p>
      <w:pPr>
        <w:spacing w:after="40"/>
      </w:pPr>
      <w:r>
        <w:rPr>
          <w:sz w:val="21"/>
          <w:szCs w:val="21"/>
        </w:rPr>
        <w:t xml:space="preserve">9. Viewing and downloading results</w:t>
      </w:r>
    </w:p>
    <w:p>
      <w:pPr>
        <w:spacing w:after="40"/>
      </w:pPr>
      <w:r>
        <w:rPr>
          <w:sz w:val="21"/>
          <w:szCs w:val="21"/>
        </w:rPr>
        <w:t xml:space="preserve">10. Deployment</w:t>
      </w:r>
    </w:p>
    <w:p>
      <w:pPr>
        <w:spacing w:after="40"/>
      </w:pPr>
      <w:r>
        <w:rPr>
          <w:sz w:val="21"/>
          <w:szCs w:val="21"/>
        </w:rPr>
        <w:t xml:space="preserve">11. Not verified and known limitations</w:t>
      </w:r>
    </w:p>
    <w:p>
      <w:pPr>
        <w:pageBreakBefore/>
      </w:pPr>
    </w:p>
    <w:p>
      <w:pPr>
        <w:spacing w:after="120" w:line="276"/>
      </w:pPr>
      <w:r>
        <w:t xml:space="preserve">To repeat every automated check: </w:t>
      </w:r>
      <w:r>
        <w:rPr>
          <w:rFonts w:ascii="Consolas" w:cs="Consolas" w:eastAsia="Consolas" w:hAnsi="Consolas"/>
          <w:sz w:val="18"/>
          <w:szCs w:val="18"/>
          <w:shd w:fill="E3EDF3" w:color="auto" w:val="clear"/>
        </w:rPr>
        <w:t xml:space="preserve">npm run validate</w:t>
      </w:r>
      <w:r>
        <w:t xml:space="preserve"> (types, lint, tests, both production builds, performance budgets, browser suite). CI runs the same command.</w:t>
      </w:r>
    </w:p>
    <w:p>
      <w:pPr>
        <w:pStyle w:val="Heading2"/>
        <w:keepNext/>
        <w:spacing w:after="120" w:before="360"/>
      </w:pPr>
      <w:r>
        <w:t xml:space="preserve">1. Verdict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Area</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Result</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Evidence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Syntax and types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Pass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tsc --noEmit</w:t>
            </w:r>
            <w:r>
              <w:rPr>
                <w:sz w:val="17"/>
                <w:szCs w:val="17"/>
              </w:rPr>
              <w:t xml:space="preserve"> clean; ESLint 0 errors and 0 warnings; Turbopack and webpack production builds with 0 warnings (after fixes)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Functional correctness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Pass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379 unit and integration tests, all passing</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Browser end to end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Pass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40 Playwright tests in Chrome, all passing</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Performance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Pass, with a recorded trade-off</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3,000 files analyse in 6.1 s (was 11.6 s); parse workers use more memory; budgets now enforced</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Styling and layout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Pass after fixes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4 widths, 5 brightness levels, 13 views plus a populated Formal Proofs page; 2 layout defects fixed</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Accessibility</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Pass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axe WCAG 2 A and AA: 0 serious or critical violations on every view at every brightness level</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Self-analysis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Pass after fixes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38 findings became 25 (0 Critical, 0 High); 5 analyzer imprecisions and 2 parser false alarms fixed at the source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Live AI (OpenAI </w:t>
            </w:r>
            <w:r>
              <w:rPr>
                <w:rFonts w:ascii="Consolas" w:cs="Consolas" w:eastAsia="Consolas" w:hAnsi="Consolas"/>
                <w:sz w:val="17"/>
                <w:szCs w:val="17"/>
                <w:shd w:fill="E3EDF3" w:color="auto" w:val="clear"/>
              </w:rPr>
              <w:t xml:space="preserve">gpt-5</w:t>
            </w:r>
            <w:r>
              <w:rPr>
                <w:sz w:val="17"/>
                <w:szCs w:val="17"/>
              </w:rPr>
              <w:t xml:space="preserv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Pass after fixes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 defects found and fixed: suggested patches were all discarded, and Lean repair rounds were wasted</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AI cost transparency</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Pass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The usage gauge recorded every live request, with model and cost</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Downloads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Pass after a fix</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Reports labelled Lean-proved findings "AI-inferred"; fixed</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Docker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Pass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Image builds with Lean included, healthy in 8 s, non-root, analysis and exports work inside the container</w:t>
            </w:r>
          </w:p>
        </w:tc>
      </w:tr>
    </w:tbl>
    <w:p>
      <w:pPr>
        <w:spacing w:after="160"/>
      </w:pPr>
    </w:p>
    <w:p>
      <w:pPr>
        <w:pStyle w:val="Heading2"/>
        <w:keepNext/>
        <w:spacing w:after="120" w:before="360"/>
      </w:pPr>
      <w:r>
        <w:t xml:space="preserve">2. Method</w:t>
      </w:r>
    </w:p>
    <w:p>
      <w:pPr>
        <w:pStyle w:val="ListParagraph"/>
        <w:numPr>
          <w:ilvl w:val="0"/>
          <w:numId w:val="2"/>
        </w:numPr>
        <w:spacing w:after="60"/>
      </w:pPr>
      <w:r>
        <w:t xml:space="preserve">Static checks: TypeScript compiler, ESLint with zero warnings allowed, both Next.js bundlers with their warnings treated as failures.</w:t>
      </w:r>
    </w:p>
    <w:p>
      <w:pPr>
        <w:pStyle w:val="ListParagraph"/>
        <w:numPr>
          <w:ilvl w:val="0"/>
          <w:numId w:val="2"/>
        </w:numPr>
        <w:spacing w:after="60"/>
      </w:pPr>
      <w:r>
        <w:t xml:space="preserve">Automated tests: Vitest for logic, API handlers, security, exports, formal verification (against the real Lean kernel) and the analysis pipeline; Playwright for the real UI.</w:t>
      </w:r>
    </w:p>
    <w:p>
      <w:pPr>
        <w:pStyle w:val="ListParagraph"/>
        <w:numPr>
          <w:ilvl w:val="0"/>
          <w:numId w:val="2"/>
        </w:numPr>
        <w:spacing w:after="60"/>
      </w:pPr>
      <w:r>
        <w:t xml:space="preserve">Self-analysis: Brody analysed its own repository with its own pipeline. Every finding was read. Analyzer mistakes were fixed in the analyzer with a regression test; genuine issues were fixed or recorded with a reason.</w:t>
      </w:r>
    </w:p>
    <w:p>
      <w:pPr>
        <w:pStyle w:val="ListParagraph"/>
        <w:numPr>
          <w:ilvl w:val="0"/>
          <w:numId w:val="2"/>
        </w:numPr>
        <w:spacing w:after="60"/>
      </w:pPr>
      <w:r>
        <w:t xml:space="preserve">Live AI: two full analyses of the sample repository against OpenAI </w:t>
      </w:r>
      <w:r>
        <w:rPr>
          <w:rFonts w:ascii="Consolas" w:cs="Consolas" w:eastAsia="Consolas" w:hAnsi="Consolas"/>
          <w:sz w:val="18"/>
          <w:szCs w:val="18"/>
          <w:shd w:fill="E3EDF3" w:color="auto" w:val="clear"/>
        </w:rPr>
        <w:t xml:space="preserve">gpt-5</w:t>
      </w:r>
      <w:r>
        <w:t xml:space="preserve"> (</w:t>
      </w:r>
      <w:r>
        <w:rPr>
          <w:rFonts w:ascii="Consolas" w:cs="Consolas" w:eastAsia="Consolas" w:hAnsi="Consolas"/>
          <w:sz w:val="18"/>
          <w:szCs w:val="18"/>
          <w:shd w:fill="E3EDF3" w:color="auto" w:val="clear"/>
        </w:rPr>
        <w:t xml:space="preserve">npm run verify:ai</w:t>
      </w:r>
      <w:r>
        <w:t xml:space="preserve">), before and after fixes, plus one small request to capture the model's patch format.</w:t>
      </w:r>
    </w:p>
    <w:p>
      <w:pPr>
        <w:pStyle w:val="ListParagraph"/>
        <w:numPr>
          <w:ilvl w:val="0"/>
          <w:numId w:val="2"/>
        </w:numPr>
        <w:spacing w:after="60"/>
      </w:pPr>
      <w:r>
        <w:t xml:space="preserve">Performance: the synthetic benchmark at 200, 1,000 and 3,000 files, a memory profile of the self-analysis, and web timing budgets in Playwright.</w:t>
      </w:r>
    </w:p>
    <w:p>
      <w:pPr>
        <w:pStyle w:val="ListParagraph"/>
        <w:numPr>
          <w:ilvl w:val="0"/>
          <w:numId w:val="2"/>
        </w:numPr>
        <w:spacing w:after="60"/>
      </w:pPr>
      <w:r>
        <w:t xml:space="preserve">Styling: screenshots of every view at 390, 820, 1,100 and 1,440 px in the default and darkest levels, reviewed by eye as contact sheets, plus automated overflow, console-error and axe checks at all five levels.</w:t>
      </w:r>
    </w:p>
    <w:p>
      <w:pPr>
        <w:pStyle w:val="ListParagraph"/>
        <w:numPr>
          <w:ilvl w:val="0"/>
          <w:numId w:val="2"/>
        </w:numPr>
        <w:spacing w:after="60"/>
      </w:pPr>
      <w:r>
        <w:t xml:space="preserve">Deployment: Docker image build and run with a real upload, analysis and export, and Lean checked as the container user.</w:t>
      </w:r>
    </w:p>
    <w:p>
      <w:pPr>
        <w:pStyle w:val="Heading2"/>
        <w:keepNext/>
        <w:spacing w:after="120" w:before="360"/>
      </w:pPr>
      <w:r>
        <w:t xml:space="preserve">3. Syntax and static validation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Check</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Result</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tsc --noEmit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 errors, including tests, e2e specs and scripts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ESLint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0 errors, 0 warnings in 206 files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next build</w:t>
            </w:r>
            <w:r>
              <w:rPr>
                <w:sz w:val="17"/>
                <w:szCs w:val="17"/>
              </w:rPr>
              <w:t xml:space="preserve"> (Turbopack)</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Compiles; 2 warnings fixed (see below), now 0</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next build --webpack</w:t>
            </w:r>
            <w:r>
              <w:rPr>
                <w:sz w:val="17"/>
                <w:szCs w:val="17"/>
              </w:rPr>
              <w:t xml:space="preserve"> (Docker)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Compiles; 1 warning fixed, now 0</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Brody's TypeScript syntax check on Brody</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0 syntax errors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Brody's ESLint adapter on Brody</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0 findings after the fix below</w:t>
            </w:r>
          </w:p>
        </w:tc>
      </w:tr>
    </w:tbl>
    <w:p>
      <w:pPr>
        <w:spacing w:after="160"/>
      </w:pPr>
    </w:p>
    <w:p>
      <w:pPr>
        <w:spacing w:after="120" w:line="276"/>
      </w:pPr>
      <w:r>
        <w:t xml:space="preserve">Defects found and fixed: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Defect</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Effect</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Fix</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The AI settings file was read through a path computed at run time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Turbopack traced the whole project into the server output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The reads and writes are marked as runtime data, not code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The parse pool found </w:t>
            </w:r>
            <w:r>
              <w:rPr>
                <w:rFonts w:ascii="Consolas" w:cs="Consolas" w:eastAsia="Consolas" w:hAnsi="Consolas"/>
                <w:sz w:val="17"/>
                <w:szCs w:val="17"/>
                <w:shd w:fill="E3EDF3" w:color="auto" w:val="clear"/>
              </w:rPr>
              <w:t xml:space="preserve">tsx</w:t>
            </w:r>
            <w:r>
              <w:rPr>
                <w:sz w:val="17"/>
                <w:szCs w:val="17"/>
              </w:rPr>
              <w:t xml:space="preserve"> with a module lookup</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Webpack tried to bundle </w:t>
            </w:r>
            <w:r>
              <w:rPr>
                <w:rFonts w:ascii="Consolas" w:cs="Consolas" w:eastAsia="Consolas" w:hAnsi="Consolas"/>
                <w:sz w:val="17"/>
                <w:szCs w:val="17"/>
                <w:shd w:fill="E3EDF3" w:color="auto" w:val="clear"/>
              </w:rPr>
              <w:t xml:space="preserve">tsx</w:t>
            </w:r>
            <w:r>
              <w:rPr>
                <w:sz w:val="17"/>
                <w:szCs w:val="17"/>
              </w:rPr>
              <w:t xml:space="preserve">, which broke the Docker build since the parse-worker commit; the first fix only turned that into a warning</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tsx</w:t>
            </w:r>
            <w:r>
              <w:rPr>
                <w:sz w:val="17"/>
                <w:szCs w:val="17"/>
              </w:rPr>
              <w:t xml:space="preserve"> is found by checking for its </w:t>
            </w:r>
            <w:r>
              <w:rPr>
                <w:rFonts w:ascii="Consolas" w:cs="Consolas" w:eastAsia="Consolas" w:hAnsi="Consolas"/>
                <w:sz w:val="17"/>
                <w:szCs w:val="17"/>
                <w:shd w:fill="E3EDF3" w:color="auto" w:val="clear"/>
              </w:rPr>
              <w:t xml:space="preserve">package.json</w:t>
            </w:r>
            <w:r>
              <w:rPr>
                <w:sz w:val="17"/>
                <w:szCs w:val="17"/>
              </w:rPr>
              <w:t xml:space="preserve"> on disk</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The rule engine loop could, in principle, never advance on a pattern matching an empty string</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 possible hang on a future rule (ESLint pointed at the loop)</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The loop always advances and checks its limit explicitly</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The Node 25 message </w:t>
            </w:r>
            <w:r>
              <w:rPr>
                <w:rFonts w:ascii="Consolas" w:cs="Consolas" w:eastAsia="Consolas" w:hAnsi="Consolas"/>
                <w:sz w:val="17"/>
                <w:szCs w:val="17"/>
                <w:shd w:fill="E3EDF3" w:color="auto" w:val="clear"/>
              </w:rPr>
              <w:t xml:space="preserve">--localstorage-file was provided without a valid path</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Printed by Next.js's own build workers on Node 25</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Brody's flag; not printed on Node 24, which the Docker image and CI use. Recorded, not changed</w:t>
            </w:r>
          </w:p>
        </w:tc>
      </w:tr>
    </w:tbl>
    <w:p>
      <w:pPr>
        <w:spacing w:after="160"/>
      </w:pPr>
    </w:p>
    <w:p>
      <w:pPr>
        <w:pStyle w:val="Heading2"/>
        <w:keepNext/>
        <w:spacing w:after="120" w:before="360"/>
      </w:pPr>
      <w:r>
        <w:t xml:space="preserve">4. Functional validation</w:t>
      </w:r>
    </w:p>
    <w:p>
      <w:pPr>
        <w:spacing w:after="120" w:line="276"/>
      </w:pPr>
      <w:r>
        <w:t xml:space="preserve">379 tests across 27 files, all passing. New since the previous report: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Suite</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What it proves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Formal verification (16)</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The Lean source policy refuses code execution and fake proofs; theorems are proved, counterexamples are proved, failures are reported with Lean's error; a printed fake axiom report is ignored; theorems written into a model are removed; true claims are confirmed and false ones refuted end to end; repairs stop when they stall; unchanged functions reuse their proofs; an unfaithful model changes nothing</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AI usage and cost (9)</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Prices by model and platform prefix, overrides, cost arithmetic, per-model and per-step totals, isolation between concurrent runs, live usage saved during a run</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Helpers (7)</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The text and client helpers most of the code relies on</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Precision (5 new)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Multi-line template strings are not reviewed as code; an explained empty catch is deliberate; retry loops and variable hosts are not flagged; an empty regex match cannot hang the engine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Patches (1 new)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Hunks without line numbers apply only where they match exactly one place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Embeddings (1 new)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Parallel batches keep every vector in input order</w:t>
            </w:r>
          </w:p>
        </w:tc>
      </w:tr>
    </w:tbl>
    <w:p>
      <w:pPr>
        <w:spacing w:after="160"/>
      </w:pPr>
    </w:p>
    <w:p>
      <w:pPr>
        <w:spacing w:after="120" w:line="276"/>
      </w:pPr>
      <w:r>
        <w:t xml:space="preserve">The worker-thread tests also caught a stale compiled worker (</w:t>
      </w:r>
      <w:r>
        <w:rPr>
          <w:rFonts w:ascii="Consolas" w:cs="Consolas" w:eastAsia="Consolas" w:hAnsi="Consolas"/>
          <w:sz w:val="18"/>
          <w:szCs w:val="18"/>
          <w:shd w:fill="E3EDF3" w:color="auto" w:val="clear"/>
        </w:rPr>
        <w:t xml:space="preserve">dist/parse-worker.cjs</w:t>
      </w:r>
      <w:r>
        <w:t xml:space="preserve">) during this validation. The test suite now rebuilds it before it runs, so a stale bundle can never hide a source change again.</w:t>
      </w:r>
    </w:p>
    <w:p>
      <w:pPr>
        <w:spacing w:after="120" w:line="276"/>
      </w:pPr>
      <w:r>
        <w:t xml:space="preserve">Browser tests (40) cover the whole workflow, the downloads, four widths at two brightness levels, accessibility at all five levels, keyboard use, performance budgets, the AI usage gauge (live updates, popover, phone layout) and the Formal Proofs page populated with a realistic Lean report at three widths and five levels.</w:t>
      </w:r>
    </w:p>
    <w:p>
      <w:pPr>
        <w:pStyle w:val="Heading2"/>
        <w:keepNext/>
        <w:spacing w:after="120" w:before="360"/>
      </w:pPr>
      <w:r>
        <w:t xml:space="preserve">5. Self-analysis: Brody analysing Brody</w:t>
      </w:r>
    </w:p>
    <w:p>
      <w:pPr>
        <w:spacing w:after="120" w:line="276"/>
      </w:pPr>
      <w:r>
        <w:t xml:space="preserve">Clean run, deterministic (no AI): 259 files, 48,377 lines of code, 2,066 symbols, 5,582 relationships, 44 routes, 12 data models, 29 functional areas, in 10.1 seconds. The pipeline peaks at 860 MB; the command-line tool reaches 1.14 GB because it then writes every report format at once. The reports are in </w:t>
      </w:r>
      <w:r>
        <w:rPr>
          <w:rFonts w:ascii="Consolas" w:cs="Consolas" w:eastAsia="Consolas" w:hAnsi="Consolas"/>
          <w:color w:val="006C96"/>
          <w:sz w:val="18"/>
          <w:szCs w:val="18"/>
          <w:u w:val="single"/>
          <w:shd w:fill="E3EDF3" w:color="auto" w:val="clear"/>
        </w:rPr>
        <w:t xml:space="preserve">self-analysis/</w:t>
      </w:r>
      <w:r>
        <w:t xml:space="preserve">.</w:t>
      </w:r>
    </w:p>
    <w:p>
      <w:pPr>
        <w:spacing w:after="120" w:line="276"/>
      </w:pPr>
      <w:r>
        <w:t xml:space="preserve">The first run reported 38 findings and 2 parse warnings. Each class of mistake was fixed at the source, with a test: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Problem in the analyzer</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Effect on Brody</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Fix</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Lines in the middle of a multi-line template string were treated as code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3 empty-catch findings inside the browser scripts Brody embeds as strings (the deck presenter and the theme script)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The literal blanker carries template state across lines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The empty-catch rule matched text inside strings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Same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The rule matches code only; a catch holding an explanatory comment still counts as deliberate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 retry loop counted as "sequential await in a loop"</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The OpenAI client's retry loop was flagged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Loops over </w:t>
            </w:r>
            <w:r>
              <w:rPr>
                <w:rFonts w:ascii="Consolas" w:cs="Consolas" w:eastAsia="Consolas" w:hAnsi="Consolas"/>
                <w:sz w:val="17"/>
                <w:szCs w:val="17"/>
                <w:shd w:fill="E3EDF3" w:color="auto" w:val="clear"/>
              </w:rPr>
              <w:t xml:space="preserve">attempt</w:t>
            </w:r>
            <w:r>
              <w:rPr>
                <w:sz w:val="17"/>
                <w:szCs w:val="17"/>
              </w:rPr>
              <w:t xml:space="preserve">/</w:t>
            </w:r>
            <w:r>
              <w:rPr>
                <w:rFonts w:ascii="Consolas" w:cs="Consolas" w:eastAsia="Consolas" w:hAnsi="Consolas"/>
                <w:sz w:val="17"/>
                <w:szCs w:val="17"/>
                <w:shd w:fill="E3EDF3" w:color="auto" w:val="clear"/>
              </w:rPr>
              <w:t xml:space="preserve">retry</w:t>
            </w:r>
            <w:r>
              <w:rPr>
                <w:sz w:val="17"/>
                <w:szCs w:val="17"/>
              </w:rPr>
              <w:t xml:space="preserve"> counters are exempt; retries are sequential by design</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 URL whose host is a variable counted as a hard-coded plain HTTP call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The local launcher's </w:t>
            </w:r>
            <w:r>
              <w:rPr>
                <w:rFonts w:ascii="Consolas" w:cs="Consolas" w:eastAsia="Consolas" w:hAnsi="Consolas"/>
                <w:sz w:val="17"/>
                <w:szCs w:val="17"/>
                <w:shd w:fill="E3EDF3" w:color="auto" w:val="clear"/>
              </w:rPr>
              <w:t xml:space="preserve">http://$HOST:$PORT</w:t>
            </w:r>
            <w:r>
              <w:rPr>
                <w:sz w:val="17"/>
                <w:szCs w:val="17"/>
              </w:rPr>
              <w:t xml:space="preserve"> was flagged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Variable hosts are exempt, like </w:t>
            </w:r>
            <w:r>
              <w:rPr>
                <w:rFonts w:ascii="Consolas" w:cs="Consolas" w:eastAsia="Consolas" w:hAnsi="Consolas"/>
                <w:sz w:val="17"/>
                <w:szCs w:val="17"/>
                <w:shd w:fill="E3EDF3" w:color="auto" w:val="clear"/>
              </w:rPr>
              <w:t xml:space="preserve">${...}</w:t>
            </w:r>
            <w:r>
              <w:rPr>
                <w:sz w:val="17"/>
                <w:szCs w:val="17"/>
              </w:rPr>
              <w:t xml:space="preserve"> already was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The tree-sitter grammar's gaps were reported as syntax errors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 "syntax errors present" warnings on valid files (a bare </w:t>
            </w:r>
            <w:r>
              <w:rPr>
                <w:rFonts w:ascii="Consolas" w:cs="Consolas" w:eastAsia="Consolas" w:hAnsi="Consolas"/>
                <w:sz w:val="17"/>
                <w:szCs w:val="17"/>
                <w:shd w:fill="E3EDF3" w:color="auto" w:val="clear"/>
              </w:rPr>
              <w:t xml:space="preserve">&amp;</w:t>
            </w:r>
            <w:r>
              <w:rPr>
                <w:sz w:val="17"/>
                <w:szCs w:val="17"/>
              </w:rPr>
              <w:t xml:space="preserve"> in a JSX string, </w:t>
            </w:r>
            <w:r>
              <w:rPr>
                <w:rFonts w:ascii="Consolas" w:cs="Consolas" w:eastAsia="Consolas" w:hAnsi="Consolas"/>
                <w:sz w:val="17"/>
                <w:szCs w:val="17"/>
                <w:shd w:fill="E3EDF3" w:color="auto" w:val="clear"/>
              </w:rPr>
              <w:t xml:space="preserve">unique</w:t>
            </w:r>
            <w:r>
              <w:rPr>
                <w:sz w:val="17"/>
                <w:szCs w:val="17"/>
              </w:rPr>
              <w:t xml:space="preserve"> used as a variable name)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When the TypeScript compiler accepts a file, a grammar-only error is not reported</w:t>
            </w:r>
          </w:p>
        </w:tc>
      </w:tr>
    </w:tbl>
    <w:p>
      <w:pPr>
        <w:spacing w:after="160"/>
      </w:pPr>
    </w:p>
    <w:p>
      <w:pPr>
        <w:spacing w:after="120" w:line="276"/>
      </w:pPr>
      <w:r>
        <w:t xml:space="preserve">Genuine findings fixed in Brody: the OpenAI embedding requests ran one batch at a time (now 4 in parallel, order preserved); two small files were re-read on every call (now read once); the three most-depended-on files without tests now have them. Deliberate constructs (the theme script injected before first paint, a lazily created linter, tiny settings reads) carry a </w:t>
      </w:r>
      <w:r>
        <w:rPr>
          <w:rFonts w:ascii="Consolas" w:cs="Consolas" w:eastAsia="Consolas" w:hAnsi="Consolas"/>
          <w:sz w:val="18"/>
          <w:szCs w:val="18"/>
          <w:shd w:fill="E3EDF3" w:color="auto" w:val="clear"/>
        </w:rPr>
        <w:t xml:space="preserve">brody-ignore</w:t>
      </w:r>
      <w:r>
        <w:t xml:space="preserve"> with the reason.</w:t>
      </w:r>
    </w:p>
    <w:p>
      <w:pPr>
        <w:spacing w:after="120" w:line="276"/>
      </w:pPr>
      <w:r>
        <w:t xml:space="preserve">Result: 38 findings became 25 (0 Critical, 0 High, 8 Medium, 17 Low). No finding comes from the pattern rules or ESLint any more. Remaining, all accepted: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Finding</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Assessment</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8 Medium: very high cyclomatic complexity in </w:t>
            </w:r>
            <w:r>
              <w:rPr>
                <w:rFonts w:ascii="Consolas" w:cs="Consolas" w:eastAsia="Consolas" w:hAnsi="Consolas"/>
                <w:sz w:val="17"/>
                <w:szCs w:val="17"/>
                <w:shd w:fill="E3EDF3" w:color="auto" w:val="clear"/>
              </w:rPr>
              <w:t xml:space="preserve">detectRoutes</w:t>
            </w:r>
            <w:r>
              <w:rPr>
                <w:sz w:val="17"/>
                <w:szCs w:val="17"/>
              </w:rPr>
              <w:t xml:space="preserve"> (190), </w:t>
            </w:r>
            <w:r>
              <w:rPr>
                <w:rFonts w:ascii="Consolas" w:cs="Consolas" w:eastAsia="Consolas" w:hAnsi="Consolas"/>
                <w:sz w:val="17"/>
                <w:szCs w:val="17"/>
                <w:shd w:fill="E3EDF3" w:color="auto" w:val="clear"/>
              </w:rPr>
              <w:t xml:space="preserve">extractTsJs</w:t>
            </w:r>
            <w:r>
              <w:rPr>
                <w:sz w:val="17"/>
                <w:szCs w:val="17"/>
              </w:rPr>
              <w:t xml:space="preserve"> (166), </w:t>
            </w:r>
            <w:r>
              <w:rPr>
                <w:rFonts w:ascii="Consolas" w:cs="Consolas" w:eastAsia="Consolas" w:hAnsi="Consolas"/>
                <w:sz w:val="17"/>
                <w:szCs w:val="17"/>
                <w:shd w:fill="E3EDF3" w:color="auto" w:val="clear"/>
              </w:rPr>
              <w:t xml:space="preserve">buildGraph</w:t>
            </w:r>
            <w:r>
              <w:rPr>
                <w:sz w:val="17"/>
                <w:szCs w:val="17"/>
              </w:rPr>
              <w:t xml:space="preserve"> (156), </w:t>
            </w:r>
            <w:r>
              <w:rPr>
                <w:rFonts w:ascii="Consolas" w:cs="Consolas" w:eastAsia="Consolas" w:hAnsi="Consolas"/>
                <w:sz w:val="17"/>
                <w:szCs w:val="17"/>
                <w:shd w:fill="E3EDF3" w:color="auto" w:val="clear"/>
              </w:rPr>
              <w:t xml:space="preserve">buildDeckContent</w:t>
            </w:r>
            <w:r>
              <w:rPr>
                <w:sz w:val="17"/>
                <w:szCs w:val="17"/>
              </w:rPr>
              <w:t xml:space="preserve"> (123), </w:t>
            </w:r>
            <w:r>
              <w:rPr>
                <w:rFonts w:ascii="Consolas" w:cs="Consolas" w:eastAsia="Consolas" w:hAnsi="Consolas"/>
                <w:sz w:val="17"/>
                <w:szCs w:val="17"/>
                <w:shd w:fill="E3EDF3" w:color="auto" w:val="clear"/>
              </w:rPr>
              <w:t xml:space="preserve">Home</w:t>
            </w:r>
            <w:r>
              <w:rPr>
                <w:sz w:val="17"/>
                <w:szCs w:val="17"/>
              </w:rPr>
              <w:t xml:space="preserve"> (110), </w:t>
            </w:r>
            <w:r>
              <w:rPr>
                <w:rFonts w:ascii="Consolas" w:cs="Consolas" w:eastAsia="Consolas" w:hAnsi="Consolas"/>
                <w:sz w:val="17"/>
                <w:szCs w:val="17"/>
                <w:shd w:fill="E3EDF3" w:color="auto" w:val="clear"/>
              </w:rPr>
              <w:t xml:space="preserve">buildMarkdown</w:t>
            </w:r>
            <w:r>
              <w:rPr>
                <w:sz w:val="17"/>
                <w:szCs w:val="17"/>
              </w:rPr>
              <w:t xml:space="preserve"> (109), </w:t>
            </w:r>
            <w:r>
              <w:rPr>
                <w:rFonts w:ascii="Consolas" w:cs="Consolas" w:eastAsia="Consolas" w:hAnsi="Consolas"/>
                <w:sz w:val="17"/>
                <w:szCs w:val="17"/>
                <w:shd w:fill="E3EDF3" w:color="auto" w:val="clear"/>
              </w:rPr>
              <w:t xml:space="preserve">enhanceWithAI</w:t>
            </w:r>
            <w:r>
              <w:rPr>
                <w:sz w:val="17"/>
                <w:szCs w:val="17"/>
              </w:rPr>
              <w:t xml:space="preserve"> (107), </w:t>
            </w:r>
            <w:r>
              <w:rPr>
                <w:rFonts w:ascii="Consolas" w:cs="Consolas" w:eastAsia="Consolas" w:hAnsi="Consolas"/>
                <w:sz w:val="17"/>
                <w:szCs w:val="17"/>
                <w:shd w:fill="E3EDF3" w:color="auto" w:val="clear"/>
              </w:rPr>
              <w:t xml:space="preserve">detectEntryPoints</w:t>
            </w:r>
            <w:r>
              <w:rPr>
                <w:sz w:val="17"/>
                <w:szCs w:val="17"/>
              </w:rPr>
              <w:t xml:space="preserve"> (100)</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Real technical debt: long tables of framework rules, and large pipeline and UI functions. The tests around them are strong, so splitting them is a safe future task, and a separate piece of work</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8 Low: long functions and one long component in the same places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Same cause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 Low: none of the 33 API routes has an authentication check</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True and documented: Brody is single-tenant and belongs behind an authenticating proxy</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7 Low: secret-like values in tests and the fixture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Intentional fake credentials used to test secret detection</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 Low: 3 important files without direct tests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Two now have direct tests; the third is React components, covered by the browser tests. The rule counts only direct imports from test files</w:t>
            </w:r>
          </w:p>
        </w:tc>
      </w:tr>
    </w:tbl>
    <w:p>
      <w:pPr>
        <w:spacing w:after="160"/>
      </w:pPr>
    </w:p>
    <w:p>
      <w:pPr>
        <w:pStyle w:val="Heading2"/>
        <w:keepNext/>
        <w:spacing w:after="120" w:before="360"/>
      </w:pPr>
      <w:r>
        <w:t xml:space="preserve">6. Live AI validation (OpenAI </w:t>
      </w:r>
      <w:r>
        <w:rPr>
          <w:rFonts w:ascii="Consolas" w:cs="Consolas" w:eastAsia="Consolas" w:hAnsi="Consolas"/>
          <w:sz w:val="18"/>
          <w:szCs w:val="18"/>
          <w:shd w:fill="E3EDF3" w:color="auto" w:val="clear"/>
        </w:rPr>
        <w:t xml:space="preserve">gpt-5</w:t>
      </w:r>
      <w:r>
        <w:t xml:space="preserve">)</w:t>
      </w:r>
    </w:p>
    <w:p>
      <w:pPr>
        <w:spacing w:after="120" w:line="276"/>
      </w:pPr>
      <w:r>
        <w:rPr>
          <w:rFonts w:ascii="Consolas" w:cs="Consolas" w:eastAsia="Consolas" w:hAnsi="Consolas"/>
          <w:sz w:val="18"/>
          <w:szCs w:val="18"/>
          <w:shd w:fill="E3EDF3" w:color="auto" w:val="clear"/>
        </w:rPr>
        <w:t xml:space="preserve">npm run verify:ai</w:t>
      </w:r>
      <w:r>
        <w:t xml:space="preserve"> analyses the 17-file sample shop with every AI stage on. Numbers come from Brody's own usage gauge, which recorded every request.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Run 1 (before fixes)</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Run 2 (after fixes)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Result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All 14 stages done; 1 request timed out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All 14 stages done; no request failed</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Wall time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40 min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36 min</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Requests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62</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61</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Tokens (input / output)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112k / 311k</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94k / 319k</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Estimated cost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$3.25</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$3.32</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of which formal verification (Lean)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33 requests, $1.84 (57%)</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32 requests, $2.04 (61%)</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Findings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35 (29 verified, 6 need verification)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34 (29 verified, 5 need verification)</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Suggested patches kept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0: every one discarded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18 kept; 4 discarded because they do not match the file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Lean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9 of 10 functions modelled, 33 theorems proved, 5 AI claims confirmed with a concrete input (SQL injection, insecure direct object reference, swallowed payment errors), 17 proofs set aside by the fidelity audit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7 of 7 functions modelled (the </w:t>
            </w:r>
            <w:r>
              <w:rPr>
                <w:rFonts w:ascii="Consolas" w:cs="Consolas" w:eastAsia="Consolas" w:hAnsi="Consolas"/>
                <w:sz w:val="17"/>
                <w:szCs w:val="17"/>
                <w:shd w:fill="E3EDF3" w:color="auto" w:val="clear"/>
              </w:rPr>
              <w:t xml:space="preserve">eval</w:t>
            </w:r>
            <w:r>
              <w:rPr>
                <w:sz w:val="17"/>
                <w:szCs w:val="17"/>
              </w:rPr>
              <w:t xml:space="preserve"> endpoint is no longer sent), 26 theorems proved, 5 AI claims confirmed with a concrete input, 0 unproven (was 5), 13 proofs set aside by the audit (was 17)</w:t>
            </w:r>
          </w:p>
        </w:tc>
      </w:tr>
    </w:tbl>
    <w:p>
      <w:pPr>
        <w:spacing w:after="160"/>
      </w:pPr>
    </w:p>
    <w:p>
      <w:pPr>
        <w:spacing w:after="120" w:line="276"/>
      </w:pPr>
      <w:r>
        <w:t xml:space="preserve">Defects found by the live runs and fixed: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Defect</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Cause</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Fix</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Every suggested patch from </w:t>
            </w:r>
            <w:r>
              <w:rPr>
                <w:rFonts w:ascii="Consolas" w:cs="Consolas" w:eastAsia="Consolas" w:hAnsi="Consolas"/>
                <w:sz w:val="17"/>
                <w:szCs w:val="17"/>
                <w:shd w:fill="E3EDF3" w:color="auto" w:val="clear"/>
              </w:rPr>
              <w:t xml:space="preserve">gpt-5</w:t>
            </w:r>
            <w:r>
              <w:rPr>
                <w:sz w:val="17"/>
                <w:szCs w:val="17"/>
              </w:rPr>
              <w:t xml:space="preserve"> was discarded ("no hunks found")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gpt-5</w:t>
            </w:r>
            <w:r>
              <w:rPr>
                <w:sz w:val="17"/>
                <w:szCs w:val="17"/>
              </w:rPr>
              <w:t xml:space="preserve"> writes hunk headers without line numbers (</w:t>
            </w:r>
            <w:r>
              <w:rPr>
                <w:rFonts w:ascii="Consolas" w:cs="Consolas" w:eastAsia="Consolas" w:hAnsi="Consolas"/>
                <w:sz w:val="17"/>
                <w:szCs w:val="17"/>
                <w:shd w:fill="E3EDF3" w:color="auto" w:val="clear"/>
              </w:rPr>
              <w:t xml:space="preserve">@@</w:t>
            </w:r>
            <w:r>
              <w:rPr>
                <w:sz w:val="17"/>
                <w:szCs w:val="17"/>
              </w:rPr>
              <w:t xml:space="preserve">), captured with a single probe request; the patch checker required </w:t>
            </w:r>
            <w:r>
              <w:rPr>
                <w:rFonts w:ascii="Consolas" w:cs="Consolas" w:eastAsia="Consolas" w:hAnsi="Consolas"/>
                <w:sz w:val="17"/>
                <w:szCs w:val="17"/>
                <w:shd w:fill="E3EDF3" w:color="auto" w:val="clear"/>
              </w:rPr>
              <w:t xml:space="preserve">@@ -12,3 +12,4 @@</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Header-less hunks are accepted and located by their content; a hunk that matches more than one place is still refused, so a patch never lands in the wrong place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Lean repair rounds were wasted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The model also wrote its theorems inside its model, so Lean rejected every repaired file ("has already been declared")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Theorems are removed from model text before checking</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Repairs continued when they made no progress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Rounds ran to the limit regardless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 round that proves nothing new ends the repairs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Claims about </w:t>
            </w:r>
            <w:r>
              <w:rPr>
                <w:rFonts w:ascii="Consolas" w:cs="Consolas" w:eastAsia="Consolas" w:hAnsi="Consolas"/>
                <w:sz w:val="17"/>
                <w:szCs w:val="17"/>
                <w:shd w:fill="E3EDF3" w:color="auto" w:val="clear"/>
              </w:rPr>
              <w:t xml:space="preserve">eval</w:t>
            </w:r>
            <w:r>
              <w:rPr>
                <w:sz w:val="17"/>
                <w:szCs w:val="17"/>
              </w:rPr>
              <w:t xml:space="preserve"> were modelled in Lean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 model of a stand-in evaluator proves nothing about </w:t>
            </w:r>
            <w:r>
              <w:rPr>
                <w:rFonts w:ascii="Consolas" w:cs="Consolas" w:eastAsia="Consolas" w:hAnsi="Consolas"/>
                <w:sz w:val="17"/>
                <w:szCs w:val="17"/>
                <w:shd w:fill="E3EDF3" w:color="auto" w:val="clear"/>
              </w:rPr>
              <w:t xml:space="preserve">eval</w:t>
            </w:r>
            <w:r>
              <w:rPr>
                <w:sz w:val="17"/>
                <w:szCs w:val="17"/>
              </w:rPr>
              <w:t xml:space="preserve">; the audit set all five aside, after they were paid for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Claims about dynamic code execution are not sent to Lean</w:t>
            </w:r>
          </w:p>
        </w:tc>
      </w:tr>
    </w:tbl>
    <w:p>
      <w:pPr>
        <w:spacing w:after="160"/>
      </w:pPr>
    </w:p>
    <w:p>
      <w:pPr>
        <w:spacing w:after="120" w:line="276"/>
      </w:pPr>
      <w:r>
        <w:t xml:space="preserve">The fixes made the AI stages reliable and useful (no failed request, every patch that fits kept, nothing left unproven) but did not make them cheaper: each Lean request to a reasoning model like </w:t>
      </w:r>
      <w:r>
        <w:rPr>
          <w:rFonts w:ascii="Consolas" w:cs="Consolas" w:eastAsia="Consolas" w:hAnsi="Consolas"/>
          <w:sz w:val="18"/>
          <w:szCs w:val="18"/>
          <w:shd w:fill="E3EDF3" w:color="auto" w:val="clear"/>
        </w:rPr>
        <w:t xml:space="preserve">gpt-5</w:t>
      </w:r>
      <w:r>
        <w:t xml:space="preserve"> spends several thousand output tokens, and formal verification remains about 60% of the cost of a run. The levers are </w:t>
      </w:r>
      <w:r>
        <w:rPr>
          <w:rFonts w:ascii="Consolas" w:cs="Consolas" w:eastAsia="Consolas" w:hAnsi="Consolas"/>
          <w:sz w:val="18"/>
          <w:szCs w:val="18"/>
          <w:shd w:fill="E3EDF3" w:color="auto" w:val="clear"/>
        </w:rPr>
        <w:t xml:space="preserve">FORMAL_MAX_TARGETS</w:t>
      </w:r>
      <w:r>
        <w:t xml:space="preserve"> (10 by default), </w:t>
      </w:r>
      <w:r>
        <w:rPr>
          <w:rFonts w:ascii="Consolas" w:cs="Consolas" w:eastAsia="Consolas" w:hAnsi="Consolas"/>
          <w:sz w:val="18"/>
          <w:szCs w:val="18"/>
          <w:shd w:fill="E3EDF3" w:color="auto" w:val="clear"/>
        </w:rPr>
        <w:t xml:space="preserve">FORMAL_MAX_REPAIR_ROUNDS</w:t>
      </w:r>
      <w:r>
        <w:t xml:space="preserve"> and </w:t>
      </w:r>
      <w:r>
        <w:rPr>
          <w:rFonts w:ascii="Consolas" w:cs="Consolas" w:eastAsia="Consolas" w:hAnsi="Consolas"/>
          <w:sz w:val="18"/>
          <w:szCs w:val="18"/>
          <w:shd w:fill="E3EDF3" w:color="auto" w:val="clear"/>
        </w:rPr>
        <w:t xml:space="preserve">FORMAL_VERIFICATION=off</w:t>
      </w:r>
      <w:r>
        <w:t xml:space="preserve">; the usage gauge shows the effect of each while a run is going.</w:t>
      </w:r>
    </w:p>
    <w:p>
      <w:pPr>
        <w:spacing w:after="120" w:line="276"/>
      </w:pPr>
      <w:r>
        <w:t xml:space="preserve">The live runs also confirmed the design choices that matter most: the fidelity audit rejected every proof whose model did not match the code, and no proof reached the review without it.</w:t>
      </w:r>
    </w:p>
    <w:p>
      <w:pPr>
        <w:pStyle w:val="Heading2"/>
        <w:keepNext/>
        <w:spacing w:after="120" w:before="360"/>
      </w:pPr>
      <w:r>
        <w:t xml:space="preserve">7. Performance</w:t>
      </w:r>
    </w:p>
    <w:p>
      <w:pPr>
        <w:pStyle w:val="Heading3"/>
        <w:keepNext/>
        <w:spacing w:after="120" w:before="240"/>
      </w:pPr>
      <w:r>
        <w:t xml:space="preserve">7.1 Analysis pipeline</w:t>
      </w:r>
    </w:p>
    <w:p>
      <w:pPr>
        <w:spacing w:after="120" w:line="276"/>
      </w:pPr>
      <w:r>
        <w:t xml:space="preserve">Synthetic TypeScript repositories, no AI. Times in milliseconds.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Source files</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Lines</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Parse</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Whole pipeline</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Previous pipeline</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Peak memory</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Previous memory</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200</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8,169</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1,265</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1,691</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1,263</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492 MB</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491 MB</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1,000</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41,228</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2,134</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3,351</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3,737</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1,604 MB</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620 MB</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3,000</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125,316</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2,402</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6,065</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11,565</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2,085 MB</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971 MB</w:t>
            </w:r>
          </w:p>
        </w:tc>
      </w:tr>
    </w:tbl>
    <w:p>
      <w:pPr>
        <w:spacing w:after="160"/>
      </w:pPr>
    </w:p>
    <w:p>
      <w:pPr>
        <w:spacing w:after="120" w:line="276"/>
      </w:pPr>
      <w:r>
        <w:t xml:space="preserve">From 400 files up, parsing runs on up to four worker threads, so a 3,000-file repository now analyses in about half the time. The cost is memory: each worker holds its own grammars, TypeScript and ESLint (about 300 MB). The worker count is chosen from the memory available, so a 2 GB container runs in-process with the previous footprint; </w:t>
      </w:r>
      <w:r>
        <w:rPr>
          <w:rFonts w:ascii="Consolas" w:cs="Consolas" w:eastAsia="Consolas" w:hAnsi="Consolas"/>
          <w:sz w:val="18"/>
          <w:szCs w:val="18"/>
          <w:shd w:fill="E3EDF3" w:color="auto" w:val="clear"/>
        </w:rPr>
        <w:t xml:space="preserve">PARSE_WORKERS</w:t>
      </w:r>
      <w:r>
        <w:t xml:space="preserve"> sets it explicitly.</w:t>
      </w:r>
    </w:p>
    <w:p>
      <w:pPr>
        <w:spacing w:after="120" w:line="276"/>
      </w:pPr>
      <w:r>
        <w:t xml:space="preserve">Interactive operations at 3,000 files: change impact 38 ms, warm search 49 ms, Markdown report 144 ms, full PDF 0.5 s (was 1.5 s), Word 0.3 s (was 0.6 s).</w:t>
      </w:r>
    </w:p>
    <w:p>
      <w:pPr>
        <w:spacing w:after="120" w:line="276"/>
      </w:pPr>
      <w:r>
        <w:t xml:space="preserve">New: </w:t>
      </w:r>
      <w:r>
        <w:rPr>
          <w:rFonts w:ascii="Consolas" w:cs="Consolas" w:eastAsia="Consolas" w:hAnsi="Consolas"/>
          <w:sz w:val="18"/>
          <w:szCs w:val="18"/>
          <w:shd w:fill="E3EDF3" w:color="auto" w:val="clear"/>
        </w:rPr>
        <w:t xml:space="preserve">npm run benchmark -- --budget</w:t>
      </w:r>
      <w:r>
        <w:t xml:space="preserve"> fails when the pipeline, memory, search, change impact or PDF export exceed generous budgets (for example, a 1,000-file pipeline over 9 s or 1.9 GB). </w:t>
      </w:r>
      <w:r>
        <w:rPr>
          <w:rFonts w:ascii="Consolas" w:cs="Consolas" w:eastAsia="Consolas" w:hAnsi="Consolas"/>
          <w:sz w:val="18"/>
          <w:szCs w:val="18"/>
          <w:shd w:fill="E3EDF3" w:color="auto" w:val="clear"/>
        </w:rPr>
        <w:t xml:space="preserve">npm run validate</w:t>
      </w:r>
      <w:r>
        <w:t xml:space="preserve"> and CI run it, so a quadratic step, a lost cache or a leak now fails the build.</w:t>
      </w:r>
    </w:p>
    <w:p>
      <w:pPr>
        <w:pStyle w:val="Heading3"/>
        <w:keepNext/>
        <w:spacing w:after="120" w:before="240"/>
      </w:pPr>
      <w:r>
        <w:t xml:space="preserve">7.2 Web performance, production build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Route</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DOMContentLoaded</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Largest paint</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JavaScript transferred</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Home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50 ms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148 ms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159 KB</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Overview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37 ms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236 ms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166 KB</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Code Review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35 ms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200 ms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164 KB</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System Explanation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35 ms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200 ms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170 KB</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Architecture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37 ms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256 ms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232 KB</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Code Map</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39 ms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236 ms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230 KB</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Files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34 ms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240 ms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192 KB</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Ask</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29 ms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156 ms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164 KB</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Reports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34 ms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168 ms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163 KB</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Formal Proofs (new)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36 ms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180 ms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164 KB</w:t>
            </w:r>
          </w:p>
        </w:tc>
      </w:tr>
    </w:tbl>
    <w:p>
      <w:pPr>
        <w:spacing w:after="160"/>
      </w:pPr>
    </w:p>
    <w:p>
      <w:pPr>
        <w:spacing w:after="120" w:line="276"/>
      </w:pPr>
      <w:r>
        <w:t xml:space="preserve">API endpoints answered in 3 to 13 ms. Budgets enforced by the tests: DOMContentLoaded under 2.5 s, largest paint under 3.5 s, JavaScript under 700 KB, APIs under 800 ms.</w:t>
      </w:r>
    </w:p>
    <w:p>
      <w:pPr>
        <w:pStyle w:val="Heading2"/>
        <w:keepNext/>
        <w:spacing w:after="120" w:before="360"/>
      </w:pPr>
      <w:r>
        <w:t xml:space="preserve">8. Styling and accessibility</w:t>
      </w:r>
    </w:p>
    <w:p>
      <w:pPr>
        <w:spacing w:after="120" w:line="276"/>
      </w:pPr>
      <w:r>
        <w:t xml:space="preserve">Views checked: Home, Overview, Code Review, System Explanation (three scales), Architecture, Code Map, Files, Ask, Executive Deck, Reports and, new, Formal Proofs (empty and populated) and the AI usage gauge and popover. Widths 1,440, 1,100, 820 and 390 px; layout at the default and darkest levels, contrast at all five.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Check</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Result</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Horizontal page overflow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None at any width, after the fix below</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Browser console errors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None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axe-core, WCAG 2 A and AA, 2.1 AA</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0 serious or critical violations on every view at every brightness level</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Keyboard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Search shortcut; menus and the usage popover close with Escape and return focus</w:t>
            </w:r>
          </w:p>
        </w:tc>
      </w:tr>
    </w:tbl>
    <w:p>
      <w:pPr>
        <w:spacing w:after="160"/>
      </w:pPr>
    </w:p>
    <w:p>
      <w:pPr>
        <w:spacing w:after="120" w:line="276"/>
      </w:pPr>
      <w:r>
        <w:t xml:space="preserve">Defects found by this testing and fixed: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Defect</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Fix</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Formal Proofs on a phone: a long file path could not wrap and pushed the page 144 px wider than the screen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Paths and identifiers wrap anywhere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Phone header: the AI usage gauge took a row of its own, then pushed the theme button onto another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The gauge sits with the header buttons; without AI it shows only its icon on phones (its label still reads "No AI used in this run" to screen readers)</w:t>
            </w:r>
          </w:p>
        </w:tc>
      </w:tr>
    </w:tbl>
    <w:p>
      <w:pPr>
        <w:spacing w:after="160"/>
      </w:pPr>
    </w:p>
    <w:p>
      <w:pPr>
        <w:pStyle w:val="Heading2"/>
        <w:keepNext/>
        <w:spacing w:after="120" w:before="360"/>
      </w:pPr>
      <w:r>
        <w:t xml:space="preserve">9. Viewing and downloading results</w:t>
      </w:r>
    </w:p>
    <w:p>
      <w:pPr>
        <w:spacing w:after="120" w:line="276"/>
      </w:pPr>
      <w:r>
        <w:t xml:space="preserve">Unchanged from the previous report, with one fix: the Markdown, PDF and Word reports labelled findings proved by Lean as "AI-inferred". They now say "Proved (Lean 4)", and the summary counts them separately. A test holds this.</w:t>
      </w:r>
    </w:p>
    <w:p>
      <w:pPr>
        <w:pStyle w:val="Heading2"/>
        <w:keepNext/>
        <w:spacing w:after="120" w:before="360"/>
      </w:pPr>
      <w:r>
        <w:t xml:space="preserve">10. Deployment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Check</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Result</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docker build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Builds with 0 bundler warnings (it failed to build before this validation's webpack fix); image 4.89 GB including Lean</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Container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Healthy in 8 s; runs as </w:t>
            </w:r>
            <w:r>
              <w:rPr>
                <w:rFonts w:ascii="Consolas" w:cs="Consolas" w:eastAsia="Consolas" w:hAnsi="Consolas"/>
                <w:sz w:val="17"/>
                <w:szCs w:val="17"/>
                <w:shd w:fill="E3EDF3" w:color="auto" w:val="clear"/>
              </w:rPr>
              <w:t xml:space="preserve">node</w:t>
            </w:r>
            <w:r>
              <w:rPr>
                <w:sz w:val="17"/>
                <w:szCs w:val="17"/>
              </w:rPr>
              <w:t xml:space="preserve"> with all capabilities dropped</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Lean in the image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4.34.0, reduced to what proof checking needs (1.9 GB of the image)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Address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Answers as </w:t>
            </w:r>
            <w:r>
              <w:rPr>
                <w:rFonts w:ascii="Consolas" w:cs="Consolas" w:eastAsia="Consolas" w:hAnsi="Consolas"/>
                <w:sz w:val="17"/>
                <w:szCs w:val="17"/>
                <w:shd w:fill="E3EDF3" w:color="auto" w:val="clear"/>
              </w:rPr>
              <w:t xml:space="preserve">brody</w:t>
            </w:r>
            <w:r>
              <w:rPr>
                <w:sz w:val="17"/>
                <w:szCs w:val="17"/>
              </w:rPr>
              <w:t xml:space="preserve">; any other host name refused with 421</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Inside the container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 ZIP upload analysed through all 14 stages; full PDF exported</w:t>
            </w:r>
          </w:p>
        </w:tc>
      </w:tr>
    </w:tbl>
    <w:p>
      <w:pPr>
        <w:spacing w:after="160"/>
      </w:pPr>
    </w:p>
    <w:p>
      <w:pPr>
        <w:pStyle w:val="Heading2"/>
        <w:keepNext/>
        <w:spacing w:after="120" w:before="360"/>
      </w:pPr>
      <w:r>
        <w:t xml:space="preserve">11. Not verified and known limitations</w:t>
      </w:r>
    </w:p>
    <w:p>
      <w:pPr>
        <w:pStyle w:val="ListParagraph"/>
        <w:numPr>
          <w:ilvl w:val="0"/>
          <w:numId w:val="2"/>
        </w:numPr>
        <w:spacing w:after="60"/>
      </w:pPr>
      <w:r>
        <w:rPr>
          <w:b/>
          <w:bCs/>
        </w:rPr>
        <w:t xml:space="preserve">Live AI with Anthropic.</w:t>
      </w:r>
      <w:r>
        <w:t xml:space="preserve"> The live runs used OpenAI </w:t>
      </w:r>
      <w:r>
        <w:rPr>
          <w:rFonts w:ascii="Consolas" w:cs="Consolas" w:eastAsia="Consolas" w:hAnsi="Consolas"/>
          <w:sz w:val="18"/>
          <w:szCs w:val="18"/>
          <w:shd w:fill="E3EDF3" w:color="auto" w:val="clear"/>
        </w:rPr>
        <w:t xml:space="preserve">gpt-5</w:t>
      </w:r>
      <w:r>
        <w:t xml:space="preserve">, the configured provider. The Anthropic request path is verified against test doubles only.</w:t>
      </w:r>
    </w:p>
    <w:p>
      <w:pPr>
        <w:pStyle w:val="ListParagraph"/>
        <w:numPr>
          <w:ilvl w:val="0"/>
          <w:numId w:val="2"/>
        </w:numPr>
        <w:spacing w:after="60"/>
      </w:pPr>
      <w:r>
        <w:rPr>
          <w:b/>
          <w:bCs/>
        </w:rPr>
        <w:t xml:space="preserve">AI run time and cost.</w:t>
      </w:r>
      <w:r>
        <w:t xml:space="preserve"> With </w:t>
      </w:r>
      <w:r>
        <w:rPr>
          <w:rFonts w:ascii="Consolas" w:cs="Consolas" w:eastAsia="Consolas" w:hAnsi="Consolas"/>
          <w:sz w:val="18"/>
          <w:szCs w:val="18"/>
          <w:shd w:fill="E3EDF3" w:color="auto" w:val="clear"/>
        </w:rPr>
        <w:t xml:space="preserve">gpt-5</w:t>
      </w:r>
      <w:r>
        <w:t xml:space="preserve">, a 17-file project takes about 36 minutes and $3.32, about 60% of it formal verification. Large repositories cost proportionally more; the usage gauge shows it live, and </w:t>
      </w:r>
      <w:r>
        <w:rPr>
          <w:rFonts w:ascii="Consolas" w:cs="Consolas" w:eastAsia="Consolas" w:hAnsi="Consolas"/>
          <w:sz w:val="18"/>
          <w:szCs w:val="18"/>
          <w:shd w:fill="E3EDF3" w:color="auto" w:val="clear"/>
        </w:rPr>
        <w:t xml:space="preserve">FORMAL_MAX_TARGETS</w:t>
      </w:r>
      <w:r>
        <w:t xml:space="preserve"> or </w:t>
      </w:r>
      <w:r>
        <w:rPr>
          <w:rFonts w:ascii="Consolas" w:cs="Consolas" w:eastAsia="Consolas" w:hAnsi="Consolas"/>
          <w:sz w:val="18"/>
          <w:szCs w:val="18"/>
          <w:shd w:fill="E3EDF3" w:color="auto" w:val="clear"/>
        </w:rPr>
        <w:t xml:space="preserve">FORMAL_VERIFICATION=off</w:t>
      </w:r>
      <w:r>
        <w:t xml:space="preserve"> bound it.</w:t>
      </w:r>
    </w:p>
    <w:p>
      <w:pPr>
        <w:pStyle w:val="ListParagraph"/>
        <w:numPr>
          <w:ilvl w:val="0"/>
          <w:numId w:val="2"/>
        </w:numPr>
        <w:spacing w:after="60"/>
      </w:pPr>
      <w:r>
        <w:rPr>
          <w:b/>
          <w:bCs/>
        </w:rPr>
        <w:t xml:space="preserve">Memory with worker threads</w:t>
      </w:r>
      <w:r>
        <w:t xml:space="preserve">, as described in 7.1.</w:t>
      </w:r>
    </w:p>
    <w:p>
      <w:pPr>
        <w:pStyle w:val="ListParagraph"/>
        <w:numPr>
          <w:ilvl w:val="0"/>
          <w:numId w:val="2"/>
        </w:numPr>
        <w:spacing w:after="60"/>
      </w:pPr>
      <w:r>
        <w:rPr>
          <w:b/>
          <w:bCs/>
        </w:rPr>
        <w:t xml:space="preserve">Technical debt</w:t>
      </w:r>
      <w:r>
        <w:t xml:space="preserve">: the 8 very complex functions listed in section 5.</w:t>
      </w:r>
    </w:p>
    <w:p>
      <w:pPr>
        <w:pStyle w:val="ListParagraph"/>
        <w:numPr>
          <w:ilvl w:val="0"/>
          <w:numId w:val="2"/>
        </w:numPr>
        <w:spacing w:after="60"/>
      </w:pPr>
      <w:r>
        <w:rPr>
          <w:b/>
          <w:bCs/>
        </w:rPr>
        <w:t xml:space="preserve">Dependencies.</w:t>
      </w:r>
      <w:r>
        <w:t xml:space="preserve"> npm reports ESLint 9.39 as no longer supported and two deprecated </w:t>
      </w:r>
      <w:r>
        <w:rPr>
          <w:rFonts w:ascii="Consolas" w:cs="Consolas" w:eastAsia="Consolas" w:hAnsi="Consolas"/>
          <w:sz w:val="18"/>
          <w:szCs w:val="18"/>
          <w:shd w:fill="E3EDF3" w:color="auto" w:val="clear"/>
        </w:rPr>
        <w:t xml:space="preserve">@esbuild-kit</w:t>
      </w:r>
      <w:r>
        <w:t xml:space="preserve"> packages pulled in by </w:t>
      </w:r>
      <w:r>
        <w:rPr>
          <w:rFonts w:ascii="Consolas" w:cs="Consolas" w:eastAsia="Consolas" w:hAnsi="Consolas"/>
          <w:sz w:val="18"/>
          <w:szCs w:val="18"/>
          <w:shd w:fill="E3EDF3" w:color="auto" w:val="clear"/>
        </w:rPr>
        <w:t xml:space="preserve">drizzle-kit</w:t>
      </w:r>
      <w:r>
        <w:t xml:space="preserve">. Upgrading ESLint to the next major version, together with </w:t>
      </w:r>
      <w:r>
        <w:rPr>
          <w:rFonts w:ascii="Consolas" w:cs="Consolas" w:eastAsia="Consolas" w:hAnsi="Consolas"/>
          <w:sz w:val="18"/>
          <w:szCs w:val="18"/>
          <w:shd w:fill="E3EDF3" w:color="auto" w:val="clear"/>
        </w:rPr>
        <w:t xml:space="preserve">eslint-config-next</w:t>
      </w:r>
      <w:r>
        <w:t xml:space="preserve">, is a separate task.</w:t>
      </w:r>
    </w:p>
    <w:p>
      <w:pPr>
        <w:pStyle w:val="ListParagraph"/>
        <w:numPr>
          <w:ilvl w:val="0"/>
          <w:numId w:val="2"/>
        </w:numPr>
        <w:spacing w:after="60"/>
      </w:pPr>
      <w:r>
        <w:t xml:space="preserve">The interface was verified in Chrome only (desktop, tablet and phone widths).</w:t>
      </w:r>
    </w:p>
    <w:p>
      <w:pPr>
        <w:pStyle w:val="ListParagraph"/>
        <w:numPr>
          <w:ilvl w:val="0"/>
          <w:numId w:val="2"/>
        </w:numPr>
        <w:spacing w:after="60"/>
      </w:pPr>
      <w:r>
        <w:t xml:space="preserve">Brody has no user authentication. Run it locally or behind an authenticating proxy.</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0"/>
        <w:sz w:val="16"/>
        <w:szCs w:val="16"/>
      </w:rPr>
      <w:t xml:space="preserve">Brody Validation Report  ·  Page </w:t>
    </w:r>
    <w:r>
      <w:rPr>
        <w:color w:val="8A93A0"/>
        <w:sz w:val="16"/>
        <w:szCs w:val="16"/>
      </w:rPr>
      <w:fldChar w:fldCharType="begin"/>
      <w:instrText xml:space="preserve">PAGE</w:instrText>
      <w:fldChar w:fldCharType="separate"/>
      <w:fldChar w:fldCharType="end"/>
    </w:r>
    <w:r>
      <w:rPr>
        <w:color w:val="8A93A0"/>
        <w:sz w:val="16"/>
        <w:szCs w:val="16"/>
      </w:rPr>
      <w:t xml:space="preserve"> of </w:t>
    </w:r>
    <w:r>
      <w:rPr>
        <w:color w:val="8A93A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0"/>
        <w:sz w:val="16"/>
        <w:szCs w:val="16"/>
      </w:rPr>
      <w:t xml:space="preserve">Brody Validation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lvl w:ilvl="1" w15:tentative="1">
      <w:start w:val="1"/>
      <w:numFmt w:val="bullet"/>
      <w:lvlText w:val="◦"/>
      <w:lvlJc w:val="left"/>
      <w:pPr>
        <w:ind w:left="900" w:hanging="260"/>
      </w:pPr>
    </w:lvl>
    <w:lvl w:ilvl="2" w15:tentative="1">
      <w:start w:val="1"/>
      <w:numFmt w:val="bullet"/>
      <w:lvlText w:val="▪"/>
      <w:lvlJc w:val="left"/>
      <w:pPr>
        <w:ind w:left="1260" w:hanging="260"/>
      </w:pPr>
    </w:lvl>
  </w:abstractNum>
  <w:abstractNum w:abstractNumId="3" w15:restartNumberingAfterBreak="0">
    <w:multiLevelType w:val="hybridMultilevel"/>
    <w:lvl w:ilvl="0" w15:tentative="1">
      <w:start w:val="1"/>
      <w:numFmt w:val="decimal"/>
      <w:lvlText w:val="%1."/>
      <w:lvlJc w:val="left"/>
      <w:pPr>
        <w:ind w:left="540" w:hanging="300"/>
      </w:pPr>
    </w:lvl>
    <w:lvl w:ilvl="1" w15:tentative="1">
      <w:start w:val="1"/>
      <w:numFmt w:val="decimal"/>
      <w:lvlText w:val="%2."/>
      <w:lvlJc w:val="left"/>
      <w:pPr>
        <w:ind w:left="900" w:hanging="300"/>
      </w:pPr>
    </w:lvl>
    <w:lvl w:ilvl="2" w15:tentative="1">
      <w:start w:val="1"/>
      <w:numFmt w:val="decimal"/>
      <w:lvlText w:val="%3."/>
      <w:lvlJc w:val="left"/>
      <w:pPr>
        <w:ind w:left="126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sz w:val="44"/>
      <w:szCs w:val="44"/>
    </w:rPr>
  </w:style>
  <w:style w:type="paragraph" w:styleId="Heading1">
    <w:name w:val="Heading 1"/>
    <w:basedOn w:val="Normal"/>
    <w:next w:val="Normal"/>
    <w:qFormat/>
    <w:pPr>
      <w:spacing w:after="160" w:before="360"/>
    </w:pPr>
    <w:rPr>
      <w:b/>
      <w:bCs/>
      <w:color w:val="1B4965"/>
      <w:sz w:val="34"/>
      <w:szCs w:val="34"/>
    </w:rPr>
  </w:style>
  <w:style w:type="paragraph" w:styleId="Heading2">
    <w:name w:val="Heading 2"/>
    <w:basedOn w:val="Normal"/>
    <w:next w:val="Normal"/>
    <w:qFormat/>
    <w:pPr>
      <w:spacing w:after="120" w:before="360"/>
    </w:pPr>
    <w:rPr>
      <w:b/>
      <w:bCs/>
      <w:color w:val="006C96"/>
      <w:sz w:val="28"/>
      <w:szCs w:val="28"/>
    </w:rPr>
  </w:style>
  <w:style w:type="paragraph" w:styleId="Heading3">
    <w:name w:val="Heading 3"/>
    <w:basedOn w:val="Normal"/>
    <w:next w:val="Normal"/>
    <w:qFormat/>
    <w:pPr>
      <w:spacing w:after="100" w:before="240"/>
    </w:pPr>
    <w:rPr>
      <w:b/>
      <w:bCs/>
      <w:color w:val="0A1A26"/>
      <w:sz w:val="24"/>
      <w:szCs w:val="24"/>
    </w:rPr>
  </w:style>
  <w:style w:type="paragraph" w:styleId="Heading4">
    <w:name w:val="Heading 4"/>
    <w:basedOn w:val="Normal"/>
    <w:next w:val="Normal"/>
    <w:qFormat/>
    <w:pPr>
      <w:spacing w:after="80" w:before="200"/>
    </w:pPr>
    <w:rPr>
      <w:b/>
      <w:bCs/>
      <w:color w:val="3D5265"/>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Brody Validation Report</dc:title>
  <dc:creator>Brody</dc:creator>
  <dc:description>Generated by Brody repository intelligence</dc:description>
  <cp:lastModifiedBy>Un-named</cp:lastModifiedBy>
  <cp:revision>1</cp:revision>
  <dcterms:created xsi:type="dcterms:W3CDTF">2026-09-23T14:50:29.958Z</dcterms:created>
  <dcterms:modified xsi:type="dcterms:W3CDTF">2026-09-23T14:50:29.958Z</dcterms:modified>
</cp:coreProperties>
</file>

<file path=docProps/custom.xml><?xml version="1.0" encoding="utf-8"?>
<Properties xmlns="http://schemas.openxmlformats.org/officeDocument/2006/custom-properties" xmlns:vt="http://schemas.openxmlformats.org/officeDocument/2006/docPropsVTypes"/>
</file>