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C73" w:rsidRDefault="00FB4C73" w:rsidP="00FB4C73">
      <w:pPr>
        <w:pStyle w:val="1"/>
        <w:pageBreakBefore/>
        <w:rPr>
          <w:rStyle w:val="10"/>
        </w:rPr>
      </w:pPr>
      <w:bookmarkStart w:id="0" w:name="_Toc499828096"/>
      <w:r>
        <w:rPr>
          <w:rStyle w:val="10"/>
          <w:rFonts w:hint="eastAsia"/>
        </w:rPr>
        <w:t>4</w:t>
      </w:r>
      <w:r>
        <w:rPr>
          <w:rStyle w:val="10"/>
        </w:rPr>
        <w:t xml:space="preserve"> </w:t>
      </w:r>
      <w:r>
        <w:rPr>
          <w:rStyle w:val="10"/>
          <w:rFonts w:hint="eastAsia"/>
        </w:rPr>
        <w:t>系统总体设计</w:t>
      </w:r>
      <w:bookmarkEnd w:id="0"/>
    </w:p>
    <w:p w:rsidR="00605A53" w:rsidRPr="00605A53" w:rsidRDefault="00605A53" w:rsidP="00605A53">
      <w:pPr>
        <w:ind w:firstLineChars="200" w:firstLine="480"/>
      </w:pPr>
      <w:r>
        <w:rPr>
          <w:rFonts w:hint="eastAsia"/>
        </w:rPr>
        <w:t>海洋油气勘探水声探测系统采集传输子系统</w:t>
      </w:r>
      <w:r w:rsidR="001A01DE">
        <w:rPr>
          <w:rFonts w:hint="eastAsia"/>
        </w:rPr>
        <w:t>基于</w:t>
      </w:r>
      <w:r>
        <w:rPr>
          <w:rFonts w:hint="eastAsia"/>
        </w:rPr>
        <w:t>L</w:t>
      </w:r>
      <w:r>
        <w:t>S</w:t>
      </w:r>
      <w:r>
        <w:rPr>
          <w:rFonts w:hint="eastAsia"/>
        </w:rPr>
        <w:t>1024</w:t>
      </w:r>
      <w:r>
        <w:t>A</w:t>
      </w:r>
      <w:r>
        <w:rPr>
          <w:rFonts w:hint="eastAsia"/>
        </w:rPr>
        <w:t>处理器为</w:t>
      </w:r>
      <w:r w:rsidR="001A01DE">
        <w:rPr>
          <w:rFonts w:hint="eastAsia"/>
        </w:rPr>
        <w:t>核心的硬件平台，主要由主端处理器模块和从端</w:t>
      </w:r>
      <w:r w:rsidR="001A01DE">
        <w:rPr>
          <w:rFonts w:hint="eastAsia"/>
        </w:rPr>
        <w:t>F</w:t>
      </w:r>
      <w:r w:rsidR="001A01DE">
        <w:t>PGA</w:t>
      </w:r>
      <w:r w:rsidR="001A01DE">
        <w:rPr>
          <w:rFonts w:hint="eastAsia"/>
        </w:rPr>
        <w:t>模块两部分，主端处理器模块承担了大部分系统功能</w:t>
      </w:r>
      <w:r w:rsidR="00BA227B">
        <w:rPr>
          <w:rFonts w:hint="eastAsia"/>
        </w:rPr>
        <w:t>，包括声学数据采集、数据处理、数据编码和数据存储，从端</w:t>
      </w:r>
      <w:r w:rsidR="00BA227B">
        <w:rPr>
          <w:rFonts w:hint="eastAsia"/>
        </w:rPr>
        <w:t>F</w:t>
      </w:r>
      <w:r w:rsidR="00BA227B">
        <w:t>PGA</w:t>
      </w:r>
      <w:r w:rsidR="00BA227B">
        <w:rPr>
          <w:rFonts w:hint="eastAsia"/>
        </w:rPr>
        <w:t>模块主要负责接收主端处理器整理好的声学数据并将其按照标签号发送出去，以及将从上一级节点发送过来的数据包转发至下一级节点。主端处理器与从端</w:t>
      </w:r>
      <w:r w:rsidR="00BA227B">
        <w:rPr>
          <w:rFonts w:hint="eastAsia"/>
        </w:rPr>
        <w:t>F</w:t>
      </w:r>
      <w:r w:rsidR="00BA227B">
        <w:t>PGA</w:t>
      </w:r>
      <w:r w:rsidR="00BA227B">
        <w:rPr>
          <w:rFonts w:hint="eastAsia"/>
        </w:rPr>
        <w:t>之间通过</w:t>
      </w:r>
      <w:r w:rsidR="00BA227B">
        <w:rPr>
          <w:rFonts w:hint="eastAsia"/>
        </w:rPr>
        <w:t>P</w:t>
      </w:r>
      <w:r w:rsidR="00BA227B">
        <w:t>CI</w:t>
      </w:r>
      <w:r w:rsidR="00BA227B">
        <w:rPr>
          <w:rFonts w:hint="eastAsia"/>
        </w:rPr>
        <w:t>e</w:t>
      </w:r>
      <w:r w:rsidR="00A30ABC">
        <w:rPr>
          <w:rFonts w:hint="eastAsia"/>
        </w:rPr>
        <w:t>实现数据的传输，共同实现采集传输系统的数据采集、处理、编码、存储、发送和转发功能。</w:t>
      </w:r>
      <w:r w:rsidR="002B1BE7">
        <w:rPr>
          <w:rFonts w:hint="eastAsia"/>
        </w:rPr>
        <w:t>本章将从系统的硬件结构和软件结构两个方面对系统进行总体设计</w:t>
      </w:r>
      <w:r w:rsidR="00992EE6">
        <w:rPr>
          <w:rFonts w:hint="eastAsia"/>
        </w:rPr>
        <w:t>。</w:t>
      </w:r>
    </w:p>
    <w:p w:rsidR="00FB4C73" w:rsidRPr="0067338C" w:rsidRDefault="00FB4C73" w:rsidP="00FB4C73">
      <w:pPr>
        <w:pStyle w:val="2"/>
        <w:jc w:val="left"/>
      </w:pPr>
      <w:bookmarkStart w:id="1" w:name="_Toc499828097"/>
      <w:r>
        <w:rPr>
          <w:rFonts w:hint="eastAsia"/>
        </w:rPr>
        <w:t>4</w:t>
      </w:r>
      <w:r>
        <w:t>.</w:t>
      </w:r>
      <w:r>
        <w:rPr>
          <w:rFonts w:hint="eastAsia"/>
        </w:rPr>
        <w:t>1</w:t>
      </w:r>
      <w:r>
        <w:t xml:space="preserve"> </w:t>
      </w:r>
      <w:r>
        <w:rPr>
          <w:rFonts w:hint="eastAsia"/>
        </w:rPr>
        <w:t>硬件</w:t>
      </w:r>
      <w:bookmarkEnd w:id="1"/>
      <w:r w:rsidR="00B14C30">
        <w:rPr>
          <w:rFonts w:hint="eastAsia"/>
        </w:rPr>
        <w:t>总体</w:t>
      </w:r>
      <w:r w:rsidR="005C247F">
        <w:rPr>
          <w:rFonts w:hint="eastAsia"/>
        </w:rPr>
        <w:t>设计</w:t>
      </w:r>
    </w:p>
    <w:p w:rsidR="00DE6196" w:rsidRPr="00DE6196" w:rsidRDefault="005553C8" w:rsidP="00981082">
      <w:pPr>
        <w:ind w:firstLineChars="200" w:firstLine="420"/>
      </w:pPr>
      <w:r>
        <w:rPr>
          <w:rFonts w:asciiTheme="minorHAnsi" w:eastAsiaTheme="minorEastAsia" w:hAnsiTheme="minorHAnsi" w:cstheme="minorBidi"/>
          <w:noProof/>
          <w:sz w:val="21"/>
          <w:szCs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pt;margin-top:44.3pt;width:418.3pt;height:210.5pt;z-index:251659264;mso-position-horizontal-relative:text;mso-position-vertical-relative:text">
            <v:imagedata r:id="rId6" o:title=""/>
            <w10:wrap type="topAndBottom"/>
          </v:shape>
          <o:OLEObject Type="Embed" ProgID="Visio.Drawing.15" ShapeID="_x0000_s1027" DrawAspect="Content" ObjectID="_1574364979" r:id="rId7"/>
        </w:object>
      </w:r>
      <w:r w:rsidR="0023443B">
        <w:rPr>
          <w:rFonts w:hint="eastAsia"/>
        </w:rPr>
        <w:t>水声探测采集传输子</w:t>
      </w:r>
      <w:r w:rsidR="002C0B00">
        <w:rPr>
          <w:rFonts w:hint="eastAsia"/>
        </w:rPr>
        <w:t>系统是基于</w:t>
      </w:r>
      <w:r w:rsidR="002C0B00">
        <w:rPr>
          <w:rFonts w:hint="eastAsia"/>
        </w:rPr>
        <w:t>NXP</w:t>
      </w:r>
      <w:r w:rsidR="002C0B00">
        <w:rPr>
          <w:rFonts w:hint="eastAsia"/>
        </w:rPr>
        <w:t>公司推出的</w:t>
      </w:r>
      <w:r w:rsidR="002C0B00">
        <w:t>LS1024A</w:t>
      </w:r>
      <w:r w:rsidR="002C0B00">
        <w:rPr>
          <w:rFonts w:hint="eastAsia"/>
        </w:rPr>
        <w:t>处理器设计，其硬件系统</w:t>
      </w:r>
      <w:r w:rsidR="0023443B">
        <w:rPr>
          <w:rFonts w:hint="eastAsia"/>
        </w:rPr>
        <w:t>总体设计</w:t>
      </w:r>
      <w:r w:rsidR="002C0B00">
        <w:rPr>
          <w:rFonts w:hint="eastAsia"/>
        </w:rPr>
        <w:t>框架如下图所示：</w:t>
      </w:r>
    </w:p>
    <w:p w:rsidR="0023443B" w:rsidRPr="0023443B" w:rsidRDefault="0023443B" w:rsidP="0023443B">
      <w:pPr>
        <w:jc w:val="center"/>
        <w:rPr>
          <w:color w:val="FF0000"/>
        </w:rPr>
      </w:pPr>
      <w:r w:rsidRPr="0023443B">
        <w:rPr>
          <w:rFonts w:hint="eastAsia"/>
        </w:rPr>
        <w:t>图</w:t>
      </w:r>
      <w:r w:rsidRPr="0023443B">
        <w:rPr>
          <w:rFonts w:hint="eastAsia"/>
        </w:rPr>
        <w:t>4</w:t>
      </w:r>
      <w:r w:rsidRPr="0023443B">
        <w:t>.</w:t>
      </w:r>
      <w:r w:rsidRPr="0023443B">
        <w:rPr>
          <w:rFonts w:hint="eastAsia"/>
        </w:rPr>
        <w:t>1</w:t>
      </w:r>
      <w:r w:rsidRPr="0023443B">
        <w:rPr>
          <w:rFonts w:hint="eastAsia"/>
        </w:rPr>
        <w:t>：</w:t>
      </w:r>
      <w:r>
        <w:rPr>
          <w:rFonts w:hint="eastAsia"/>
        </w:rPr>
        <w:t>采集传输子系统硬件总体设计框架</w:t>
      </w:r>
    </w:p>
    <w:p w:rsidR="00A43174" w:rsidRDefault="002C0B00" w:rsidP="009F05E5">
      <w:pPr>
        <w:ind w:firstLineChars="200" w:firstLine="480"/>
      </w:pPr>
      <w:r>
        <w:rPr>
          <w:rFonts w:hint="eastAsia"/>
        </w:rPr>
        <w:t>数据采集传输系统</w:t>
      </w:r>
      <w:r w:rsidR="0023443B">
        <w:rPr>
          <w:rFonts w:hint="eastAsia"/>
        </w:rPr>
        <w:t>节点</w:t>
      </w:r>
      <w:r w:rsidR="00E34C21" w:rsidRPr="00C44B9E">
        <w:rPr>
          <w:rFonts w:hint="eastAsia"/>
        </w:rPr>
        <w:t>主要实现接收前端模块数据并对其</w:t>
      </w:r>
      <w:r w:rsidR="00FA1E90">
        <w:rPr>
          <w:rFonts w:hint="eastAsia"/>
        </w:rPr>
        <w:t>按照自定义协议</w:t>
      </w:r>
      <w:r w:rsidR="00E34C21" w:rsidRPr="00C44B9E">
        <w:rPr>
          <w:rFonts w:hint="eastAsia"/>
        </w:rPr>
        <w:t>进行整理和上传</w:t>
      </w:r>
      <w:r w:rsidR="008D4F7E">
        <w:rPr>
          <w:rFonts w:hint="eastAsia"/>
        </w:rPr>
        <w:t>。</w:t>
      </w:r>
      <w:r w:rsidR="00E34C21">
        <w:rPr>
          <w:rFonts w:hint="eastAsia"/>
        </w:rPr>
        <w:t>节点</w:t>
      </w:r>
      <w:r>
        <w:rPr>
          <w:rFonts w:hint="eastAsia"/>
        </w:rPr>
        <w:t>以</w:t>
      </w:r>
      <w:r>
        <w:rPr>
          <w:rFonts w:hint="eastAsia"/>
        </w:rPr>
        <w:t>NXP</w:t>
      </w:r>
      <w:r>
        <w:rPr>
          <w:rFonts w:hint="eastAsia"/>
        </w:rPr>
        <w:t>公司推出的</w:t>
      </w:r>
      <w:r w:rsidR="000A2923">
        <w:rPr>
          <w:rFonts w:hint="eastAsia"/>
        </w:rPr>
        <w:t>高性能</w:t>
      </w:r>
      <w:r>
        <w:rPr>
          <w:rFonts w:hint="eastAsia"/>
        </w:rPr>
        <w:t>嵌入式处理器</w:t>
      </w:r>
      <w:r>
        <w:t>LS1024A</w:t>
      </w:r>
      <w:r>
        <w:rPr>
          <w:rFonts w:hint="eastAsia"/>
        </w:rPr>
        <w:t>为核心。</w:t>
      </w:r>
      <w:r w:rsidR="000A2923" w:rsidRPr="00770880">
        <w:rPr>
          <w:rFonts w:hint="eastAsia"/>
        </w:rPr>
        <w:t>LS1024A</w:t>
      </w:r>
      <w:r w:rsidR="000A2923" w:rsidRPr="00770880">
        <w:rPr>
          <w:rFonts w:hint="eastAsia"/>
        </w:rPr>
        <w:t>利用</w:t>
      </w:r>
      <w:r w:rsidR="000A2923" w:rsidRPr="00770880">
        <w:rPr>
          <w:rFonts w:hint="eastAsia"/>
        </w:rPr>
        <w:t>ARM</w:t>
      </w:r>
      <w:r w:rsidR="000A2923">
        <w:rPr>
          <w:rFonts w:hint="eastAsia"/>
        </w:rPr>
        <w:t>的高能效核心技术和飞思卡尔的低功耗设计流程</w:t>
      </w:r>
      <w:r w:rsidR="00CE0961">
        <w:rPr>
          <w:rFonts w:hint="eastAsia"/>
        </w:rPr>
        <w:t>，</w:t>
      </w:r>
      <w:r w:rsidR="000A2923">
        <w:rPr>
          <w:rFonts w:hint="eastAsia"/>
        </w:rPr>
        <w:t>是目前</w:t>
      </w:r>
      <w:r w:rsidRPr="00770880">
        <w:rPr>
          <w:rFonts w:hint="eastAsia"/>
        </w:rPr>
        <w:t>同类产品中</w:t>
      </w:r>
      <w:r w:rsidR="000A2923">
        <w:rPr>
          <w:rFonts w:hint="eastAsia"/>
        </w:rPr>
        <w:t>功耗最低的嵌入式处理器</w:t>
      </w:r>
      <w:r w:rsidR="000B1F44">
        <w:rPr>
          <w:rFonts w:hint="eastAsia"/>
        </w:rPr>
        <w:t>，</w:t>
      </w:r>
      <w:r w:rsidR="00CE0961">
        <w:rPr>
          <w:rFonts w:hint="eastAsia"/>
        </w:rPr>
        <w:t>集成</w:t>
      </w:r>
      <w:r w:rsidR="000A2923">
        <w:rPr>
          <w:rFonts w:hint="eastAsia"/>
        </w:rPr>
        <w:t>了</w:t>
      </w:r>
      <w:r w:rsidR="00CE0961">
        <w:rPr>
          <w:rFonts w:hint="eastAsia"/>
        </w:rPr>
        <w:t>两个</w:t>
      </w:r>
      <w:r w:rsidR="00CE0961">
        <w:rPr>
          <w:rFonts w:hint="eastAsia"/>
        </w:rPr>
        <w:t xml:space="preserve">ARM Cortex </w:t>
      </w:r>
      <w:r w:rsidR="00CE0961" w:rsidRPr="00770880">
        <w:rPr>
          <w:rFonts w:hint="eastAsia"/>
        </w:rPr>
        <w:t>A9</w:t>
      </w:r>
      <w:r w:rsidR="00CE0961" w:rsidRPr="00770880">
        <w:rPr>
          <w:rFonts w:hint="eastAsia"/>
        </w:rPr>
        <w:t>内核器件，</w:t>
      </w:r>
      <w:r w:rsidR="000A2923" w:rsidRPr="000A2923">
        <w:rPr>
          <w:rFonts w:hint="eastAsia"/>
        </w:rPr>
        <w:t>单内核主频达到</w:t>
      </w:r>
      <w:r w:rsidR="000A2923" w:rsidRPr="000A2923">
        <w:t>1.2GHz</w:t>
      </w:r>
      <w:r w:rsidR="000A2923" w:rsidRPr="000A2923">
        <w:rPr>
          <w:rFonts w:hint="eastAsia"/>
        </w:rPr>
        <w:t>，共可提供高达</w:t>
      </w:r>
      <w:r w:rsidR="000A2923" w:rsidRPr="000A2923">
        <w:t>6000 DMIPS</w:t>
      </w:r>
      <w:r w:rsidR="000A2923" w:rsidRPr="000A2923">
        <w:rPr>
          <w:rFonts w:hint="eastAsia"/>
        </w:rPr>
        <w:t>的处理性能</w:t>
      </w:r>
      <w:r w:rsidR="002A5FF5">
        <w:rPr>
          <w:rFonts w:hint="eastAsia"/>
        </w:rPr>
        <w:t>；</w:t>
      </w:r>
    </w:p>
    <w:p w:rsidR="00A43174" w:rsidRPr="00A43174" w:rsidRDefault="005462DE" w:rsidP="00A43174">
      <w:pPr>
        <w:ind w:firstLineChars="200" w:firstLine="480"/>
      </w:pPr>
      <w:r>
        <w:rPr>
          <w:rFonts w:hint="eastAsia"/>
        </w:rPr>
        <w:t>系统扩展</w:t>
      </w:r>
      <w:r w:rsidR="00BA057D">
        <w:rPr>
          <w:rFonts w:hint="eastAsia"/>
        </w:rPr>
        <w:t>1</w:t>
      </w:r>
      <w:r w:rsidR="00BA057D">
        <w:t>28M</w:t>
      </w:r>
      <w:r w:rsidR="00BA057D">
        <w:rPr>
          <w:rFonts w:hint="eastAsia"/>
        </w:rPr>
        <w:t>b</w:t>
      </w:r>
      <w:r w:rsidR="00BA057D">
        <w:t xml:space="preserve"> </w:t>
      </w:r>
      <w:r w:rsidR="00404B3D">
        <w:t xml:space="preserve">SPI </w:t>
      </w:r>
      <w:r w:rsidR="00BA057D">
        <w:t>Flash</w:t>
      </w:r>
      <w:r w:rsidR="00BA057D">
        <w:rPr>
          <w:rFonts w:hint="eastAsia"/>
        </w:rPr>
        <w:t>闪存</w:t>
      </w:r>
      <w:r w:rsidR="00E10E1D">
        <w:rPr>
          <w:rFonts w:hint="eastAsia"/>
        </w:rPr>
        <w:t>存放系统</w:t>
      </w:r>
      <w:r w:rsidR="00A43174">
        <w:rPr>
          <w:rFonts w:hint="eastAsia"/>
        </w:rPr>
        <w:t>的启动镜像</w:t>
      </w:r>
      <w:r w:rsidR="00404B3D">
        <w:rPr>
          <w:rFonts w:hint="eastAsia"/>
        </w:rPr>
        <w:t>和</w:t>
      </w:r>
      <w:r w:rsidR="00BA057D">
        <w:t>512Mb</w:t>
      </w:r>
      <w:r w:rsidR="00BA057D">
        <w:rPr>
          <w:rFonts w:hint="eastAsia"/>
        </w:rPr>
        <w:t xml:space="preserve"> </w:t>
      </w:r>
      <w:r w:rsidR="00BA057D">
        <w:t>DDR</w:t>
      </w:r>
      <w:r w:rsidR="00BA057D">
        <w:rPr>
          <w:rFonts w:hint="eastAsia"/>
        </w:rPr>
        <w:t>3</w:t>
      </w:r>
      <w:r w:rsidR="00BA057D">
        <w:rPr>
          <w:rFonts w:hint="eastAsia"/>
        </w:rPr>
        <w:t>内存</w:t>
      </w:r>
      <w:r w:rsidR="00A43174">
        <w:rPr>
          <w:rFonts w:hint="eastAsia"/>
        </w:rPr>
        <w:t>作为系统的运行内存</w:t>
      </w:r>
      <w:r w:rsidR="00404B3D">
        <w:rPr>
          <w:rFonts w:hint="eastAsia"/>
        </w:rPr>
        <w:t>；</w:t>
      </w:r>
      <w:r w:rsidR="00654E58">
        <w:rPr>
          <w:rFonts w:hint="eastAsia"/>
        </w:rPr>
        <w:t>通过</w:t>
      </w:r>
      <w:r w:rsidR="00654E58">
        <w:rPr>
          <w:rFonts w:hint="eastAsia"/>
        </w:rPr>
        <w:t>Xilinx</w:t>
      </w:r>
      <w:r w:rsidR="00654E58">
        <w:rPr>
          <w:rFonts w:hint="eastAsia"/>
        </w:rPr>
        <w:t>公司的</w:t>
      </w:r>
      <w:r w:rsidR="00654E58">
        <w:rPr>
          <w:rFonts w:hint="eastAsia"/>
        </w:rPr>
        <w:t>Artix-7</w:t>
      </w:r>
      <w:r w:rsidR="00654E58">
        <w:rPr>
          <w:rFonts w:hint="eastAsia"/>
        </w:rPr>
        <w:t>系列</w:t>
      </w:r>
      <w:r w:rsidR="00654E58">
        <w:rPr>
          <w:rFonts w:hint="eastAsia"/>
        </w:rPr>
        <w:t>F</w:t>
      </w:r>
      <w:r w:rsidR="00654E58">
        <w:t>PGA</w:t>
      </w:r>
      <w:r w:rsidR="00654E58">
        <w:rPr>
          <w:rFonts w:hint="eastAsia"/>
        </w:rPr>
        <w:t>设计基于</w:t>
      </w:r>
      <w:r w:rsidR="00654E58">
        <w:rPr>
          <w:rFonts w:hint="eastAsia"/>
        </w:rPr>
        <w:t>F</w:t>
      </w:r>
      <w:r w:rsidR="00654E58">
        <w:t>PGA</w:t>
      </w:r>
      <w:r w:rsidR="00654E58">
        <w:rPr>
          <w:rFonts w:hint="eastAsia"/>
        </w:rPr>
        <w:t>的启动配置模块控制系统启动；通过</w:t>
      </w:r>
      <w:r w:rsidR="00654E58">
        <w:rPr>
          <w:rFonts w:hint="eastAsia"/>
        </w:rPr>
        <w:t>R</w:t>
      </w:r>
      <w:r w:rsidR="00654E58">
        <w:t>S</w:t>
      </w:r>
      <w:r w:rsidR="00654E58">
        <w:rPr>
          <w:rFonts w:hint="eastAsia"/>
        </w:rPr>
        <w:t>485</w:t>
      </w:r>
      <w:r w:rsidR="00654E58">
        <w:rPr>
          <w:rFonts w:hint="eastAsia"/>
        </w:rPr>
        <w:t>接口接收采集的数字声波数据；通过</w:t>
      </w:r>
      <w:r w:rsidR="00654E58">
        <w:rPr>
          <w:rFonts w:hint="eastAsia"/>
        </w:rPr>
        <w:t>P</w:t>
      </w:r>
      <w:r w:rsidR="00654E58">
        <w:t>CI</w:t>
      </w:r>
      <w:r w:rsidR="00654E58">
        <w:rPr>
          <w:rFonts w:hint="eastAsia"/>
        </w:rPr>
        <w:t>e</w:t>
      </w:r>
      <w:r w:rsidR="00654E58">
        <w:t xml:space="preserve"> </w:t>
      </w:r>
      <w:r w:rsidR="00654E58">
        <w:rPr>
          <w:rFonts w:hint="eastAsia"/>
        </w:rPr>
        <w:lastRenderedPageBreak/>
        <w:t>x1</w:t>
      </w:r>
      <w:r w:rsidR="00654E58">
        <w:rPr>
          <w:rFonts w:hint="eastAsia"/>
        </w:rPr>
        <w:t>接口实现与</w:t>
      </w:r>
      <w:r w:rsidR="00654E58">
        <w:rPr>
          <w:rFonts w:hint="eastAsia"/>
        </w:rPr>
        <w:t>F</w:t>
      </w:r>
      <w:r w:rsidR="00654E58">
        <w:t>PGA</w:t>
      </w:r>
      <w:r w:rsidR="00654E58">
        <w:rPr>
          <w:rFonts w:hint="eastAsia"/>
        </w:rPr>
        <w:t>的数据通信；</w:t>
      </w:r>
      <w:r w:rsidR="00FD53F3">
        <w:rPr>
          <w:rFonts w:hint="eastAsia"/>
        </w:rPr>
        <w:t>通过</w:t>
      </w:r>
      <w:r w:rsidR="00FD53F3">
        <w:rPr>
          <w:rFonts w:hint="eastAsia"/>
        </w:rPr>
        <w:t>G</w:t>
      </w:r>
      <w:r w:rsidR="00FD53F3">
        <w:t>PIO</w:t>
      </w:r>
      <w:r w:rsidR="00FD53F3">
        <w:rPr>
          <w:rFonts w:hint="eastAsia"/>
        </w:rPr>
        <w:t>口进行中断响应，实现与</w:t>
      </w:r>
      <w:r w:rsidR="00FD53F3">
        <w:rPr>
          <w:rFonts w:hint="eastAsia"/>
        </w:rPr>
        <w:t>F</w:t>
      </w:r>
      <w:r w:rsidR="00FD53F3">
        <w:t>PGA</w:t>
      </w:r>
      <w:r w:rsidR="00FD53F3">
        <w:rPr>
          <w:rFonts w:hint="eastAsia"/>
        </w:rPr>
        <w:t>的异步通信</w:t>
      </w:r>
      <w:r w:rsidR="000B1F44">
        <w:rPr>
          <w:rFonts w:hint="eastAsia"/>
        </w:rPr>
        <w:t>；</w:t>
      </w:r>
      <w:r w:rsidR="00A43174">
        <w:rPr>
          <w:rFonts w:hint="eastAsia"/>
        </w:rPr>
        <w:t>通过</w:t>
      </w:r>
      <w:r w:rsidR="00A43174">
        <w:rPr>
          <w:rFonts w:hint="eastAsia"/>
        </w:rPr>
        <w:t>M</w:t>
      </w:r>
      <w:r w:rsidR="00A43174">
        <w:t>AX</w:t>
      </w:r>
      <w:r w:rsidR="00A43174">
        <w:rPr>
          <w:rFonts w:hint="eastAsia"/>
        </w:rPr>
        <w:t>232</w:t>
      </w:r>
      <w:r w:rsidR="00A43174">
        <w:rPr>
          <w:rFonts w:hint="eastAsia"/>
        </w:rPr>
        <w:t>设计</w:t>
      </w:r>
      <w:r w:rsidR="00A43174">
        <w:rPr>
          <w:rFonts w:hint="eastAsia"/>
        </w:rPr>
        <w:t>R</w:t>
      </w:r>
      <w:r w:rsidR="00A43174">
        <w:t>S232</w:t>
      </w:r>
      <w:r w:rsidR="00A43174">
        <w:rPr>
          <w:rFonts w:hint="eastAsia"/>
        </w:rPr>
        <w:t>串行通信接口用于系统调试；通过外接</w:t>
      </w:r>
      <w:r w:rsidR="00A43174">
        <w:rPr>
          <w:rFonts w:hint="eastAsia"/>
        </w:rPr>
        <w:t>50</w:t>
      </w:r>
      <w:r w:rsidR="00A43174">
        <w:t>M</w:t>
      </w:r>
      <w:r w:rsidR="00A43174">
        <w:rPr>
          <w:rFonts w:hint="eastAsia"/>
        </w:rPr>
        <w:t>晶振结合内部</w:t>
      </w:r>
      <w:r w:rsidR="00A43174">
        <w:rPr>
          <w:rFonts w:hint="eastAsia"/>
        </w:rPr>
        <w:t>P</w:t>
      </w:r>
      <w:r w:rsidR="00A43174">
        <w:t>LL</w:t>
      </w:r>
      <w:r w:rsidR="00A43174">
        <w:rPr>
          <w:rFonts w:hint="eastAsia"/>
        </w:rPr>
        <w:t>锁相环产生系统时钟；通过</w:t>
      </w:r>
      <w:r w:rsidR="00A43174">
        <w:rPr>
          <w:rFonts w:hint="eastAsia"/>
        </w:rPr>
        <w:t>J</w:t>
      </w:r>
      <w:r w:rsidR="00A43174">
        <w:t>TAG</w:t>
      </w:r>
      <w:r w:rsidR="00A43174">
        <w:rPr>
          <w:rFonts w:hint="eastAsia"/>
        </w:rPr>
        <w:t>口用于烧写处理器程序。</w:t>
      </w:r>
    </w:p>
    <w:p w:rsidR="00575009" w:rsidRDefault="000B1F44" w:rsidP="009F05E5">
      <w:pPr>
        <w:ind w:firstLineChars="200" w:firstLine="480"/>
      </w:pPr>
      <w:r>
        <w:rPr>
          <w:rFonts w:hint="eastAsia"/>
        </w:rPr>
        <w:t>F</w:t>
      </w:r>
      <w:r>
        <w:t>PGA</w:t>
      </w:r>
      <w:r>
        <w:rPr>
          <w:rFonts w:hint="eastAsia"/>
        </w:rPr>
        <w:t>外接</w:t>
      </w:r>
      <w:r w:rsidRPr="00C44B9E">
        <w:rPr>
          <w:rFonts w:hint="eastAsia"/>
        </w:rPr>
        <w:t>串行器</w:t>
      </w:r>
      <w:r w:rsidRPr="00C44B9E">
        <w:rPr>
          <w:rFonts w:hint="eastAsia"/>
        </w:rPr>
        <w:t>DS92LV1021A</w:t>
      </w:r>
      <w:r w:rsidRPr="00C44B9E">
        <w:rPr>
          <w:rFonts w:hint="eastAsia"/>
        </w:rPr>
        <w:t>、解串器</w:t>
      </w:r>
      <w:r w:rsidRPr="00C44B9E">
        <w:rPr>
          <w:rFonts w:hint="eastAsia"/>
        </w:rPr>
        <w:t>DS92LV1212A</w:t>
      </w:r>
      <w:r w:rsidRPr="00C44B9E">
        <w:rPr>
          <w:rFonts w:hint="eastAsia"/>
        </w:rPr>
        <w:t>、驱动芯片</w:t>
      </w:r>
      <w:r w:rsidRPr="00C44B9E">
        <w:rPr>
          <w:rFonts w:hint="eastAsia"/>
        </w:rPr>
        <w:t>CLC001</w:t>
      </w:r>
      <w:r w:rsidRPr="00C44B9E">
        <w:rPr>
          <w:rFonts w:hint="eastAsia"/>
        </w:rPr>
        <w:t>，均衡器</w:t>
      </w:r>
      <w:r w:rsidRPr="00C44B9E">
        <w:rPr>
          <w:rFonts w:hint="eastAsia"/>
        </w:rPr>
        <w:t>LMH0074</w:t>
      </w:r>
      <w:r w:rsidR="001653F4">
        <w:rPr>
          <w:rFonts w:hint="eastAsia"/>
        </w:rPr>
        <w:t>。</w:t>
      </w:r>
      <w:r>
        <w:rPr>
          <w:rFonts w:hint="eastAsia"/>
        </w:rPr>
        <w:t>发送模块由</w:t>
      </w:r>
      <w:r w:rsidRPr="00C44B9E">
        <w:rPr>
          <w:rFonts w:hint="eastAsia"/>
        </w:rPr>
        <w:t>串行器</w:t>
      </w:r>
      <w:r>
        <w:rPr>
          <w:rFonts w:hint="eastAsia"/>
        </w:rPr>
        <w:t>和驱动芯片组成，</w:t>
      </w:r>
      <w:r w:rsidRPr="00C44B9E">
        <w:rPr>
          <w:rFonts w:hint="eastAsia"/>
        </w:rPr>
        <w:t>串行器</w:t>
      </w:r>
      <w:r>
        <w:rPr>
          <w:rFonts w:hint="eastAsia"/>
        </w:rPr>
        <w:t>将并行数据</w:t>
      </w:r>
      <w:r w:rsidRPr="00C44B9E">
        <w:rPr>
          <w:rFonts w:hint="eastAsia"/>
        </w:rPr>
        <w:t>解析为差分信号，并通过驱动芯片提升长线传输的驱动能力；</w:t>
      </w:r>
      <w:r w:rsidR="001653F4">
        <w:rPr>
          <w:rFonts w:hint="eastAsia"/>
        </w:rPr>
        <w:t>接收</w:t>
      </w:r>
      <w:r w:rsidRPr="00C44B9E">
        <w:rPr>
          <w:rFonts w:hint="eastAsia"/>
        </w:rPr>
        <w:t>模块由均衡器</w:t>
      </w:r>
      <w:r>
        <w:rPr>
          <w:rFonts w:hint="eastAsia"/>
        </w:rPr>
        <w:t>和解串器组成，传输进来的</w:t>
      </w:r>
      <w:r w:rsidRPr="00C44B9E">
        <w:rPr>
          <w:rFonts w:hint="eastAsia"/>
        </w:rPr>
        <w:t>差分信号</w:t>
      </w:r>
      <w:r>
        <w:rPr>
          <w:rFonts w:hint="eastAsia"/>
        </w:rPr>
        <w:t>经过</w:t>
      </w:r>
      <w:r w:rsidRPr="00C44B9E">
        <w:rPr>
          <w:rFonts w:hint="eastAsia"/>
        </w:rPr>
        <w:t>均衡器</w:t>
      </w:r>
      <w:r>
        <w:rPr>
          <w:rFonts w:hint="eastAsia"/>
        </w:rPr>
        <w:t>均衡后</w:t>
      </w:r>
      <w:r w:rsidRPr="00C44B9E">
        <w:rPr>
          <w:rFonts w:hint="eastAsia"/>
        </w:rPr>
        <w:t>发送至解串器恢复成并行数据，输入到</w:t>
      </w:r>
      <w:r w:rsidRPr="00C44B9E">
        <w:rPr>
          <w:rFonts w:hint="eastAsia"/>
        </w:rPr>
        <w:t>FPGA</w:t>
      </w:r>
      <w:r w:rsidRPr="00C44B9E">
        <w:rPr>
          <w:rFonts w:hint="eastAsia"/>
        </w:rPr>
        <w:t>中进行处理。</w:t>
      </w:r>
    </w:p>
    <w:p w:rsidR="00FB4C73" w:rsidRDefault="00FB4C73" w:rsidP="00FB4C73">
      <w:pPr>
        <w:pStyle w:val="2"/>
        <w:jc w:val="left"/>
      </w:pPr>
      <w:bookmarkStart w:id="2" w:name="_Toc499828098"/>
      <w:r>
        <w:rPr>
          <w:rFonts w:hint="eastAsia"/>
        </w:rPr>
        <w:t>4</w:t>
      </w:r>
      <w:r>
        <w:t>.</w:t>
      </w:r>
      <w:r>
        <w:rPr>
          <w:rFonts w:hint="eastAsia"/>
        </w:rPr>
        <w:t>2</w:t>
      </w:r>
      <w:r>
        <w:t xml:space="preserve"> </w:t>
      </w:r>
      <w:r>
        <w:rPr>
          <w:rFonts w:hint="eastAsia"/>
        </w:rPr>
        <w:t>软件</w:t>
      </w:r>
      <w:bookmarkEnd w:id="2"/>
      <w:r w:rsidR="00B14C30">
        <w:rPr>
          <w:rFonts w:hint="eastAsia"/>
        </w:rPr>
        <w:t>总体</w:t>
      </w:r>
      <w:r w:rsidR="00E5778B">
        <w:rPr>
          <w:rFonts w:hint="eastAsia"/>
        </w:rPr>
        <w:t>设计</w:t>
      </w:r>
    </w:p>
    <w:p w:rsidR="00472D31" w:rsidRDefault="00472D31" w:rsidP="00472D31">
      <w:pPr>
        <w:pStyle w:val="3"/>
        <w:rPr>
          <w:rFonts w:hint="eastAsia"/>
        </w:rPr>
      </w:pPr>
      <w:r>
        <w:rPr>
          <w:rFonts w:hint="eastAsia"/>
        </w:rPr>
        <w:t xml:space="preserve">4.2.1 </w:t>
      </w:r>
      <w:r>
        <w:rPr>
          <w:rFonts w:hint="eastAsia"/>
        </w:rPr>
        <w:t>结构设计</w:t>
      </w:r>
    </w:p>
    <w:p w:rsidR="0024573E" w:rsidRPr="0024573E" w:rsidRDefault="00195380" w:rsidP="00195380">
      <w:pPr>
        <w:ind w:firstLineChars="200" w:firstLine="420"/>
        <w:rPr>
          <w:rFonts w:hint="eastAsia"/>
        </w:rPr>
      </w:pPr>
      <w:r w:rsidRPr="0024573E">
        <w:rPr>
          <w:rFonts w:asciiTheme="minorHAnsi" w:eastAsiaTheme="minorEastAsia" w:hAnsiTheme="minorHAnsi" w:cstheme="minorBidi"/>
          <w:noProof/>
          <w:sz w:val="21"/>
          <w:szCs w:val="22"/>
        </w:rPr>
        <w:object w:dxaOrig="1440" w:dyaOrig="1440">
          <v:shape id="_x0000_s1038" type="#_x0000_t75" style="position:absolute;left:0;text-align:left;margin-left:58.5pt;margin-top:40pt;width:298.25pt;height:245.4pt;z-index:251661312;mso-position-horizontal-relative:text;mso-position-vertical-relative:text">
            <v:imagedata r:id="rId8" o:title=""/>
            <w10:wrap type="topAndBottom"/>
          </v:shape>
          <o:OLEObject Type="Embed" ProgID="Visio.Drawing.15" ShapeID="_x0000_s1038" DrawAspect="Content" ObjectID="_1574364980" r:id="rId9"/>
        </w:object>
      </w:r>
      <w:r w:rsidR="00F414F2">
        <w:rPr>
          <w:rFonts w:hint="eastAsia"/>
        </w:rPr>
        <w:t>海洋油气勘探</w:t>
      </w:r>
      <w:r w:rsidR="004F155A">
        <w:rPr>
          <w:rFonts w:hint="eastAsia"/>
        </w:rPr>
        <w:t>水声探测系统</w:t>
      </w:r>
      <w:r w:rsidR="003F7B03">
        <w:rPr>
          <w:rFonts w:hint="eastAsia"/>
        </w:rPr>
        <w:t>软件</w:t>
      </w:r>
      <w:r w:rsidR="008B59DE">
        <w:rPr>
          <w:rFonts w:hint="eastAsia"/>
        </w:rPr>
        <w:t>为尽可能的降低系统功耗，自主设计</w:t>
      </w:r>
      <w:r w:rsidR="008B59DE">
        <w:rPr>
          <w:rFonts w:hint="eastAsia"/>
        </w:rPr>
        <w:t>boot</w:t>
      </w:r>
      <w:r w:rsidR="008B59DE">
        <w:rPr>
          <w:rFonts w:hint="eastAsia"/>
        </w:rPr>
        <w:t>引导程序启动，整个软件系统的模块结构如图</w:t>
      </w:r>
      <w:r w:rsidR="008B59DE">
        <w:rPr>
          <w:rFonts w:hint="eastAsia"/>
        </w:rPr>
        <w:t>4.2</w:t>
      </w:r>
      <w:r w:rsidR="008B59DE">
        <w:rPr>
          <w:rFonts w:hint="eastAsia"/>
        </w:rPr>
        <w:t>所示：</w:t>
      </w:r>
    </w:p>
    <w:p w:rsidR="008B59DE" w:rsidRDefault="004B309D" w:rsidP="004B309D">
      <w:pPr>
        <w:jc w:val="center"/>
      </w:pPr>
      <w:r w:rsidRPr="0023443B">
        <w:rPr>
          <w:rFonts w:hint="eastAsia"/>
        </w:rPr>
        <w:t>图</w:t>
      </w:r>
      <w:r w:rsidRPr="0023443B">
        <w:rPr>
          <w:rFonts w:hint="eastAsia"/>
        </w:rPr>
        <w:t>4</w:t>
      </w:r>
      <w:r w:rsidRPr="0023443B">
        <w:t>.</w:t>
      </w:r>
      <w:r>
        <w:t>2</w:t>
      </w:r>
      <w:r w:rsidRPr="0023443B">
        <w:rPr>
          <w:rFonts w:hint="eastAsia"/>
        </w:rPr>
        <w:t>：</w:t>
      </w:r>
      <w:r>
        <w:rPr>
          <w:rFonts w:hint="eastAsia"/>
        </w:rPr>
        <w:t>采集传输子系统软件总体设计框架</w:t>
      </w:r>
    </w:p>
    <w:p w:rsidR="00952443" w:rsidRDefault="00DB2BB5" w:rsidP="00A767C4">
      <w:pPr>
        <w:ind w:firstLineChars="200" w:firstLine="480"/>
      </w:pPr>
      <w:r>
        <w:rPr>
          <w:rFonts w:hint="eastAsia"/>
        </w:rPr>
        <w:t>如图</w:t>
      </w:r>
      <w:r>
        <w:rPr>
          <w:rFonts w:hint="eastAsia"/>
        </w:rPr>
        <w:t>4.2</w:t>
      </w:r>
      <w:r>
        <w:rPr>
          <w:rFonts w:hint="eastAsia"/>
        </w:rPr>
        <w:t>所示，采集传输系统软件层级结构主要可划分为</w:t>
      </w:r>
      <w:r w:rsidR="000A08BE">
        <w:rPr>
          <w:rFonts w:hint="eastAsia"/>
        </w:rPr>
        <w:t>三</w:t>
      </w:r>
      <w:r>
        <w:rPr>
          <w:rFonts w:hint="eastAsia"/>
        </w:rPr>
        <w:t>层，包括最底层</w:t>
      </w:r>
      <w:r>
        <w:rPr>
          <w:rFonts w:hint="eastAsia"/>
        </w:rPr>
        <w:t>Boot</w:t>
      </w:r>
      <w:r>
        <w:rPr>
          <w:rFonts w:hint="eastAsia"/>
        </w:rPr>
        <w:t>启动</w:t>
      </w:r>
      <w:r w:rsidR="00EF7856">
        <w:rPr>
          <w:rFonts w:hint="eastAsia"/>
        </w:rPr>
        <w:t>单元</w:t>
      </w:r>
      <w:r>
        <w:rPr>
          <w:rFonts w:hint="eastAsia"/>
        </w:rPr>
        <w:t>，第二层系统初始化</w:t>
      </w:r>
      <w:r w:rsidR="00EF7856">
        <w:rPr>
          <w:rFonts w:hint="eastAsia"/>
        </w:rPr>
        <w:t>单元</w:t>
      </w:r>
      <w:r w:rsidR="000A08BE">
        <w:rPr>
          <w:rFonts w:hint="eastAsia"/>
        </w:rPr>
        <w:t>和</w:t>
      </w:r>
      <w:r w:rsidR="002C7C12">
        <w:rPr>
          <w:rFonts w:hint="eastAsia"/>
        </w:rPr>
        <w:t>第三层</w:t>
      </w:r>
      <w:r w:rsidR="000A08BE">
        <w:rPr>
          <w:rFonts w:hint="eastAsia"/>
        </w:rPr>
        <w:t>系统应用单元</w:t>
      </w:r>
      <w:r w:rsidR="00FA39D1">
        <w:rPr>
          <w:rFonts w:hint="eastAsia"/>
        </w:rPr>
        <w:t>。其中</w:t>
      </w:r>
      <w:r w:rsidR="000A08BE">
        <w:rPr>
          <w:rFonts w:hint="eastAsia"/>
        </w:rPr>
        <w:t>第二层系统初始化单元</w:t>
      </w:r>
      <w:r w:rsidR="00FA39D1">
        <w:rPr>
          <w:rFonts w:hint="eastAsia"/>
        </w:rPr>
        <w:t>包括</w:t>
      </w:r>
      <w:r w:rsidR="00195380">
        <w:rPr>
          <w:rFonts w:hint="eastAsia"/>
        </w:rPr>
        <w:t>初始化系统参数、中断注册、</w:t>
      </w:r>
      <w:r w:rsidR="00FA39D1">
        <w:rPr>
          <w:rFonts w:hint="eastAsia"/>
        </w:rPr>
        <w:t>串口驱动</w:t>
      </w:r>
      <w:r w:rsidR="000A08BE">
        <w:rPr>
          <w:rFonts w:hint="eastAsia"/>
        </w:rPr>
        <w:t>、</w:t>
      </w:r>
      <w:r w:rsidR="000A08BE">
        <w:rPr>
          <w:rFonts w:hint="eastAsia"/>
        </w:rPr>
        <w:t>D</w:t>
      </w:r>
      <w:r w:rsidR="000A08BE">
        <w:t>DR</w:t>
      </w:r>
      <w:r w:rsidR="000A08BE">
        <w:rPr>
          <w:rFonts w:hint="eastAsia"/>
        </w:rPr>
        <w:t>驱动、</w:t>
      </w:r>
      <w:r w:rsidR="000A08BE">
        <w:t>FLASH</w:t>
      </w:r>
      <w:r w:rsidR="000A08BE">
        <w:rPr>
          <w:rFonts w:hint="eastAsia"/>
        </w:rPr>
        <w:t>驱动、</w:t>
      </w:r>
      <w:r w:rsidR="000A08BE">
        <w:rPr>
          <w:rFonts w:hint="eastAsia"/>
        </w:rPr>
        <w:t>P</w:t>
      </w:r>
      <w:r w:rsidR="000A08BE">
        <w:t>CI</w:t>
      </w:r>
      <w:r w:rsidR="000A08BE">
        <w:rPr>
          <w:rFonts w:hint="eastAsia"/>
        </w:rPr>
        <w:t>e</w:t>
      </w:r>
      <w:r w:rsidR="000A08BE">
        <w:rPr>
          <w:rFonts w:hint="eastAsia"/>
        </w:rPr>
        <w:t>驱动、</w:t>
      </w:r>
      <w:r w:rsidR="000A08BE">
        <w:rPr>
          <w:rFonts w:hint="eastAsia"/>
        </w:rPr>
        <w:t>D</w:t>
      </w:r>
      <w:r w:rsidR="000A08BE">
        <w:t>MA</w:t>
      </w:r>
      <w:r w:rsidR="000A08BE">
        <w:rPr>
          <w:rFonts w:hint="eastAsia"/>
        </w:rPr>
        <w:t>驱动</w:t>
      </w:r>
      <w:r w:rsidR="00195380">
        <w:rPr>
          <w:rFonts w:hint="eastAsia"/>
        </w:rPr>
        <w:t>和</w:t>
      </w:r>
      <w:r w:rsidR="00FA39D1">
        <w:rPr>
          <w:rFonts w:hint="eastAsia"/>
        </w:rPr>
        <w:t>网络驱动，</w:t>
      </w:r>
      <w:r w:rsidR="000A08BE">
        <w:rPr>
          <w:rFonts w:hint="eastAsia"/>
        </w:rPr>
        <w:t>第三层系统应用单元</w:t>
      </w:r>
      <w:r w:rsidR="000A08BE">
        <w:rPr>
          <w:rFonts w:hint="eastAsia"/>
        </w:rPr>
        <w:t>结合</w:t>
      </w:r>
      <w:r w:rsidR="002C7C12">
        <w:rPr>
          <w:rFonts w:hint="eastAsia"/>
        </w:rPr>
        <w:t>功能</w:t>
      </w:r>
      <w:r w:rsidR="000A08BE">
        <w:rPr>
          <w:rFonts w:hint="eastAsia"/>
        </w:rPr>
        <w:t>及模块化思想，</w:t>
      </w:r>
      <w:r w:rsidR="002C7C12">
        <w:rPr>
          <w:rFonts w:hint="eastAsia"/>
        </w:rPr>
        <w:t>划分为命令接收模块、命令处理模块、数据采集与发送模块和诊断模块</w:t>
      </w:r>
      <w:r w:rsidR="000A08BE">
        <w:rPr>
          <w:rFonts w:hint="eastAsia"/>
        </w:rPr>
        <w:t>四个模块</w:t>
      </w:r>
      <w:r w:rsidR="002C7C12">
        <w:rPr>
          <w:rFonts w:hint="eastAsia"/>
        </w:rPr>
        <w:t>。</w:t>
      </w:r>
      <w:r w:rsidR="0093422F">
        <w:rPr>
          <w:rFonts w:hint="eastAsia"/>
        </w:rPr>
        <w:t>各</w:t>
      </w:r>
      <w:r w:rsidR="00C677C0">
        <w:rPr>
          <w:rFonts w:hint="eastAsia"/>
        </w:rPr>
        <w:t>单元</w:t>
      </w:r>
      <w:r w:rsidR="002C7C12">
        <w:rPr>
          <w:rFonts w:hint="eastAsia"/>
        </w:rPr>
        <w:t>的功能</w:t>
      </w:r>
      <w:r w:rsidR="00E2496F">
        <w:rPr>
          <w:rFonts w:hint="eastAsia"/>
        </w:rPr>
        <w:t>及设计决策</w:t>
      </w:r>
      <w:r w:rsidR="002C7C12">
        <w:rPr>
          <w:rFonts w:hint="eastAsia"/>
        </w:rPr>
        <w:t>如下：</w:t>
      </w:r>
    </w:p>
    <w:p w:rsidR="004B00C9" w:rsidRDefault="004B00C9" w:rsidP="00C677C0">
      <w:pPr>
        <w:rPr>
          <w:rFonts w:hint="eastAsia"/>
        </w:rPr>
      </w:pPr>
    </w:p>
    <w:p w:rsidR="004B00C9" w:rsidRPr="00952443" w:rsidRDefault="004B00C9" w:rsidP="00C677C0">
      <w:pPr>
        <w:rPr>
          <w:rFonts w:hint="eastAsia"/>
        </w:rPr>
      </w:pPr>
    </w:p>
    <w:p w:rsidR="0093422F" w:rsidRDefault="0093422F" w:rsidP="00DB2BB5">
      <w:pPr>
        <w:ind w:firstLineChars="200" w:firstLine="480"/>
      </w:pPr>
      <w:r>
        <w:lastRenderedPageBreak/>
        <w:t>B</w:t>
      </w:r>
      <w:r>
        <w:rPr>
          <w:rFonts w:hint="eastAsia"/>
        </w:rPr>
        <w:t>oot</w:t>
      </w:r>
      <w:r>
        <w:rPr>
          <w:rFonts w:hint="eastAsia"/>
        </w:rPr>
        <w:t>启动单元描述见表</w:t>
      </w:r>
      <w:r>
        <w:rPr>
          <w:rFonts w:hint="eastAsia"/>
        </w:rPr>
        <w:t>1</w:t>
      </w:r>
      <w:r>
        <w:rPr>
          <w:rFonts w:hint="eastAsia"/>
        </w:rPr>
        <w:t>：</w:t>
      </w:r>
    </w:p>
    <w:p w:rsidR="0093422F" w:rsidRPr="00C36733" w:rsidRDefault="0093422F" w:rsidP="0093422F">
      <w:pPr>
        <w:jc w:val="center"/>
      </w:pPr>
      <w:r w:rsidRPr="00C36733">
        <w:rPr>
          <w:rFonts w:hint="eastAsia"/>
        </w:rPr>
        <w:t>表</w:t>
      </w:r>
      <w:r>
        <w:rPr>
          <w:rFonts w:hint="eastAsia"/>
        </w:rPr>
        <w:t>1</w:t>
      </w:r>
      <w:r w:rsidRPr="00C36733">
        <w:rPr>
          <w:rFonts w:hint="eastAsia"/>
        </w:rPr>
        <w:t xml:space="preserve"> </w:t>
      </w:r>
      <w:r>
        <w:rPr>
          <w:rFonts w:hint="eastAsia"/>
        </w:rPr>
        <w:t>BOOT</w:t>
      </w:r>
      <w:r>
        <w:rPr>
          <w:rFonts w:hint="eastAsia"/>
        </w:rPr>
        <w:t>启动</w:t>
      </w:r>
      <w:r w:rsidR="00C677C0">
        <w:rPr>
          <w:rFonts w:hint="eastAsia"/>
        </w:rPr>
        <w:t>单元</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93422F" w:rsidRPr="00367BF0" w:rsidTr="0093422F">
        <w:tc>
          <w:tcPr>
            <w:tcW w:w="2127"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BOOT启动</w:t>
            </w:r>
            <w:r w:rsidR="00C677C0">
              <w:rPr>
                <w:rFonts w:ascii="仿宋_GB2312" w:eastAsia="仿宋_GB2312" w:hAnsi="宋体" w:hint="eastAsia"/>
                <w:spacing w:val="0"/>
                <w:sz w:val="21"/>
                <w:szCs w:val="21"/>
              </w:rPr>
              <w:t>单元</w:t>
            </w:r>
          </w:p>
        </w:tc>
        <w:tc>
          <w:tcPr>
            <w:tcW w:w="2104"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JD_BOOT</w:t>
            </w:r>
          </w:p>
        </w:tc>
      </w:tr>
      <w:tr w:rsidR="0093422F" w:rsidRPr="00367BF0" w:rsidTr="0093422F">
        <w:tc>
          <w:tcPr>
            <w:tcW w:w="2127" w:type="dxa"/>
            <w:tcBorders>
              <w:top w:val="single" w:sz="4"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bookmarkStart w:id="3" w:name="_Hlk500615118"/>
            <w:r>
              <w:rPr>
                <w:rFonts w:ascii="仿宋_GB2312" w:eastAsia="仿宋_GB2312" w:hAnsi="宋体" w:hint="eastAsia"/>
                <w:spacing w:val="0"/>
                <w:sz w:val="21"/>
                <w:szCs w:val="21"/>
              </w:rPr>
              <w:t>引导程序启动，初始化节点DDR等硬件环境。</w:t>
            </w:r>
            <w:bookmarkEnd w:id="3"/>
          </w:p>
        </w:tc>
      </w:tr>
      <w:tr w:rsidR="0093422F" w:rsidRPr="00367BF0" w:rsidTr="0093422F">
        <w:trPr>
          <w:trHeight w:val="330"/>
        </w:trPr>
        <w:tc>
          <w:tcPr>
            <w:tcW w:w="8104" w:type="dxa"/>
            <w:gridSpan w:val="4"/>
            <w:tcBorders>
              <w:top w:val="single" w:sz="4"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93422F" w:rsidRPr="00367BF0" w:rsidTr="0093422F">
        <w:trPr>
          <w:trHeight w:val="339"/>
        </w:trPr>
        <w:tc>
          <w:tcPr>
            <w:tcW w:w="4157" w:type="dxa"/>
            <w:gridSpan w:val="2"/>
            <w:tcBorders>
              <w:top w:val="single" w:sz="4" w:space="0" w:color="auto"/>
              <w:bottom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93422F" w:rsidRPr="00367BF0" w:rsidTr="0093422F">
        <w:trPr>
          <w:trHeight w:val="337"/>
        </w:trPr>
        <w:tc>
          <w:tcPr>
            <w:tcW w:w="4157" w:type="dxa"/>
            <w:gridSpan w:val="2"/>
            <w:tcBorders>
              <w:top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可进行代码在线更新，根据情况选择从哪份代码运行</w:t>
            </w:r>
          </w:p>
        </w:tc>
        <w:tc>
          <w:tcPr>
            <w:tcW w:w="3947" w:type="dxa"/>
            <w:gridSpan w:val="2"/>
            <w:tcBorders>
              <w:top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需将代码备份在flash中，保证掉电不丢失。</w:t>
            </w:r>
          </w:p>
        </w:tc>
      </w:tr>
    </w:tbl>
    <w:p w:rsidR="004B00C9" w:rsidRDefault="004B00C9" w:rsidP="00A767C4">
      <w:pPr>
        <w:ind w:firstLineChars="200" w:firstLine="480"/>
      </w:pPr>
    </w:p>
    <w:p w:rsidR="0093422F" w:rsidRDefault="0093422F" w:rsidP="00A767C4">
      <w:pPr>
        <w:ind w:firstLineChars="200" w:firstLine="480"/>
      </w:pPr>
      <w:r>
        <w:rPr>
          <w:rFonts w:hint="eastAsia"/>
        </w:rPr>
        <w:t>系统初始化</w:t>
      </w:r>
      <w:r w:rsidR="00C677C0">
        <w:rPr>
          <w:rFonts w:hint="eastAsia"/>
        </w:rPr>
        <w:t>单元</w:t>
      </w:r>
      <w:r>
        <w:rPr>
          <w:rFonts w:hint="eastAsia"/>
        </w:rPr>
        <w:t>描述见表</w:t>
      </w:r>
      <w:r>
        <w:rPr>
          <w:rFonts w:hint="eastAsia"/>
        </w:rPr>
        <w:t>2</w:t>
      </w:r>
      <w:r>
        <w:rPr>
          <w:rFonts w:hint="eastAsia"/>
        </w:rPr>
        <w:t>：</w:t>
      </w:r>
    </w:p>
    <w:p w:rsidR="0093422F" w:rsidRPr="00C36733" w:rsidRDefault="0093422F" w:rsidP="0093422F">
      <w:pPr>
        <w:jc w:val="center"/>
      </w:pPr>
      <w:r w:rsidRPr="00C36733">
        <w:rPr>
          <w:rFonts w:hint="eastAsia"/>
        </w:rPr>
        <w:t>表</w:t>
      </w:r>
      <w:r>
        <w:rPr>
          <w:rFonts w:hint="eastAsia"/>
        </w:rPr>
        <w:t>2</w:t>
      </w:r>
      <w:r w:rsidRPr="00C36733">
        <w:rPr>
          <w:rFonts w:hint="eastAsia"/>
        </w:rPr>
        <w:t xml:space="preserve"> </w:t>
      </w:r>
      <w:r>
        <w:rPr>
          <w:rFonts w:hint="eastAsia"/>
        </w:rPr>
        <w:t>系统初始化</w:t>
      </w:r>
      <w:r w:rsidR="00C677C0">
        <w:rPr>
          <w:rFonts w:hint="eastAsia"/>
        </w:rPr>
        <w:t>单元</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93422F" w:rsidRPr="00367BF0" w:rsidTr="000C011E">
        <w:tc>
          <w:tcPr>
            <w:tcW w:w="2127"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93422F" w:rsidRPr="00367BF0" w:rsidRDefault="00CF4251" w:rsidP="000C011E">
            <w:pPr>
              <w:pStyle w:val="21"/>
              <w:spacing w:before="0" w:after="0" w:line="300" w:lineRule="exact"/>
              <w:ind w:firstLine="0"/>
              <w:jc w:val="center"/>
              <w:rPr>
                <w:rFonts w:ascii="仿宋_GB2312" w:eastAsia="仿宋_GB2312" w:hAnsi="宋体"/>
                <w:spacing w:val="0"/>
                <w:sz w:val="21"/>
                <w:szCs w:val="21"/>
              </w:rPr>
            </w:pPr>
            <w:r w:rsidRPr="00933C56">
              <w:rPr>
                <w:rFonts w:ascii="仿宋_GB2312" w:eastAsia="仿宋_GB2312" w:hAnsi="宋体" w:hint="eastAsia"/>
                <w:spacing w:val="0"/>
                <w:sz w:val="21"/>
                <w:szCs w:val="21"/>
              </w:rPr>
              <w:t>系统初始化模块</w:t>
            </w:r>
          </w:p>
        </w:tc>
        <w:tc>
          <w:tcPr>
            <w:tcW w:w="2104"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93422F" w:rsidRPr="00367BF0" w:rsidRDefault="00B63B0E"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JD_CS</w:t>
            </w:r>
            <w:r w:rsidR="00C677C0">
              <w:rPr>
                <w:rFonts w:ascii="仿宋_GB2312" w:eastAsia="仿宋_GB2312" w:hAnsi="宋体"/>
                <w:spacing w:val="0"/>
                <w:sz w:val="21"/>
                <w:szCs w:val="21"/>
              </w:rPr>
              <w:t>H</w:t>
            </w:r>
          </w:p>
        </w:tc>
      </w:tr>
      <w:tr w:rsidR="00B63B0E" w:rsidRPr="00367BF0" w:rsidTr="000C011E">
        <w:tc>
          <w:tcPr>
            <w:tcW w:w="2127" w:type="dxa"/>
            <w:tcBorders>
              <w:top w:val="single" w:sz="4" w:space="0" w:color="auto"/>
              <w:bottom w:val="single" w:sz="4"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w:t>
            </w:r>
            <w:r w:rsidR="008E5FB3">
              <w:rPr>
                <w:rFonts w:ascii="仿宋_GB2312" w:eastAsia="仿宋_GB2312" w:hAnsi="宋体" w:hint="eastAsia"/>
                <w:spacing w:val="0"/>
                <w:sz w:val="21"/>
                <w:szCs w:val="21"/>
              </w:rPr>
              <w:t>节点</w:t>
            </w:r>
            <w:r>
              <w:rPr>
                <w:rFonts w:ascii="仿宋_GB2312" w:eastAsia="仿宋_GB2312" w:hAnsi="宋体" w:hint="eastAsia"/>
                <w:spacing w:val="0"/>
                <w:sz w:val="21"/>
                <w:szCs w:val="21"/>
              </w:rPr>
              <w:t>的参数配置，注册中断处理函数</w:t>
            </w:r>
            <w:r w:rsidR="005B3981">
              <w:rPr>
                <w:rFonts w:ascii="仿宋_GB2312" w:eastAsia="仿宋_GB2312" w:hAnsi="宋体" w:hint="eastAsia"/>
                <w:spacing w:val="0"/>
                <w:sz w:val="21"/>
                <w:szCs w:val="21"/>
              </w:rPr>
              <w:t>以及初始化F</w:t>
            </w:r>
            <w:r w:rsidR="005B3981">
              <w:rPr>
                <w:rFonts w:ascii="仿宋_GB2312" w:eastAsia="仿宋_GB2312" w:hAnsi="宋体"/>
                <w:spacing w:val="0"/>
                <w:sz w:val="21"/>
                <w:szCs w:val="21"/>
              </w:rPr>
              <w:t>LASH</w:t>
            </w:r>
            <w:r w:rsidR="005B3981">
              <w:rPr>
                <w:rFonts w:ascii="仿宋_GB2312" w:eastAsia="仿宋_GB2312" w:hAnsi="宋体" w:hint="eastAsia"/>
                <w:spacing w:val="0"/>
                <w:sz w:val="21"/>
                <w:szCs w:val="21"/>
              </w:rPr>
              <w:t>、D</w:t>
            </w:r>
            <w:r w:rsidR="005B3981">
              <w:rPr>
                <w:rFonts w:ascii="仿宋_GB2312" w:eastAsia="仿宋_GB2312" w:hAnsi="宋体"/>
                <w:spacing w:val="0"/>
                <w:sz w:val="21"/>
                <w:szCs w:val="21"/>
              </w:rPr>
              <w:t>DR</w:t>
            </w:r>
            <w:r w:rsidR="005B3981">
              <w:rPr>
                <w:rFonts w:ascii="仿宋_GB2312" w:eastAsia="仿宋_GB2312" w:hAnsi="宋体" w:hint="eastAsia"/>
                <w:spacing w:val="0"/>
                <w:sz w:val="21"/>
                <w:szCs w:val="21"/>
              </w:rPr>
              <w:t>、串口</w:t>
            </w:r>
            <w:r>
              <w:rPr>
                <w:rFonts w:ascii="仿宋_GB2312" w:eastAsia="仿宋_GB2312" w:hAnsi="宋体" w:hint="eastAsia"/>
                <w:spacing w:val="0"/>
                <w:sz w:val="21"/>
                <w:szCs w:val="21"/>
              </w:rPr>
              <w:t>等</w:t>
            </w:r>
            <w:r w:rsidR="005B3981">
              <w:rPr>
                <w:rFonts w:ascii="仿宋_GB2312" w:eastAsia="仿宋_GB2312" w:hAnsi="宋体" w:hint="eastAsia"/>
                <w:spacing w:val="0"/>
                <w:sz w:val="21"/>
                <w:szCs w:val="21"/>
              </w:rPr>
              <w:t>驱动设备</w:t>
            </w:r>
          </w:p>
        </w:tc>
      </w:tr>
      <w:tr w:rsidR="00B63B0E"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B63B0E"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B63B0E" w:rsidRPr="00367BF0" w:rsidTr="000C011E">
        <w:trPr>
          <w:trHeight w:val="337"/>
        </w:trPr>
        <w:tc>
          <w:tcPr>
            <w:tcW w:w="4157" w:type="dxa"/>
            <w:gridSpan w:val="2"/>
            <w:tcBorders>
              <w:top w:val="single" w:sz="8" w:space="0" w:color="auto"/>
            </w:tcBorders>
            <w:shd w:val="clear" w:color="auto" w:fill="auto"/>
            <w:vAlign w:val="center"/>
          </w:tcPr>
          <w:p w:rsidR="00B63B0E" w:rsidRPr="00367BF0" w:rsidRDefault="00E54D58" w:rsidP="00B63B0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进行节点ID及IP等参数配置</w:t>
            </w:r>
            <w:r w:rsidR="005B32EE">
              <w:rPr>
                <w:rFonts w:ascii="仿宋_GB2312" w:eastAsia="仿宋_GB2312" w:hAnsi="宋体" w:hint="eastAsia"/>
                <w:spacing w:val="0"/>
                <w:sz w:val="21"/>
                <w:szCs w:val="21"/>
              </w:rPr>
              <w:t>、完成驱动设备的初始化</w:t>
            </w:r>
          </w:p>
        </w:tc>
        <w:tc>
          <w:tcPr>
            <w:tcW w:w="3947" w:type="dxa"/>
            <w:gridSpan w:val="2"/>
            <w:tcBorders>
              <w:top w:val="single" w:sz="8" w:space="0" w:color="auto"/>
            </w:tcBorders>
            <w:shd w:val="clear" w:color="auto" w:fill="auto"/>
            <w:vAlign w:val="center"/>
          </w:tcPr>
          <w:p w:rsidR="00B63B0E" w:rsidRPr="00367BF0" w:rsidRDefault="004F2C8B" w:rsidP="00B63B0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初始化的系统参数需</w:t>
            </w:r>
            <w:r w:rsidR="00E54D58">
              <w:rPr>
                <w:rFonts w:ascii="仿宋_GB2312" w:eastAsia="仿宋_GB2312" w:hAnsi="宋体" w:hint="eastAsia"/>
                <w:spacing w:val="0"/>
                <w:sz w:val="21"/>
                <w:szCs w:val="21"/>
              </w:rPr>
              <w:t>保存在flash中，保证掉电参数仍有效</w:t>
            </w:r>
          </w:p>
        </w:tc>
      </w:tr>
    </w:tbl>
    <w:p w:rsidR="0093422F" w:rsidRDefault="000549EF" w:rsidP="000549EF">
      <w:pPr>
        <w:ind w:firstLineChars="200" w:firstLine="480"/>
      </w:pPr>
      <w:r>
        <w:rPr>
          <w:rFonts w:hint="eastAsia"/>
        </w:rPr>
        <w:t>系统初始化单元</w:t>
      </w:r>
      <w:r w:rsidR="009A055F">
        <w:rPr>
          <w:rFonts w:hint="eastAsia"/>
        </w:rPr>
        <w:t>主要完成系统应用运行前的一些列初始化操作，包括系统参数、中断注册、</w:t>
      </w:r>
      <w:r w:rsidR="009A055F">
        <w:rPr>
          <w:rFonts w:hint="eastAsia"/>
        </w:rPr>
        <w:t>D</w:t>
      </w:r>
      <w:r w:rsidR="009A055F">
        <w:t>DR</w:t>
      </w:r>
      <w:r w:rsidR="009A055F">
        <w:rPr>
          <w:rFonts w:hint="eastAsia"/>
        </w:rPr>
        <w:t>驱动、</w:t>
      </w:r>
      <w:r w:rsidR="009A055F">
        <w:t>FLASH</w:t>
      </w:r>
      <w:r w:rsidR="009A055F">
        <w:rPr>
          <w:rFonts w:hint="eastAsia"/>
        </w:rPr>
        <w:t>驱动、</w:t>
      </w:r>
      <w:r w:rsidR="00AC6504">
        <w:rPr>
          <w:rFonts w:hint="eastAsia"/>
        </w:rPr>
        <w:t>串口驱动、</w:t>
      </w:r>
      <w:r w:rsidR="009A055F">
        <w:rPr>
          <w:rFonts w:hint="eastAsia"/>
        </w:rPr>
        <w:t>P</w:t>
      </w:r>
      <w:r w:rsidR="009A055F">
        <w:t>CI</w:t>
      </w:r>
      <w:r w:rsidR="009A055F">
        <w:rPr>
          <w:rFonts w:hint="eastAsia"/>
        </w:rPr>
        <w:t>e</w:t>
      </w:r>
      <w:r w:rsidR="009A055F">
        <w:rPr>
          <w:rFonts w:hint="eastAsia"/>
        </w:rPr>
        <w:t>驱动、</w:t>
      </w:r>
      <w:r w:rsidR="009A055F">
        <w:rPr>
          <w:rFonts w:hint="eastAsia"/>
        </w:rPr>
        <w:t>D</w:t>
      </w:r>
      <w:r w:rsidR="009A055F">
        <w:t>MA</w:t>
      </w:r>
      <w:r w:rsidR="009A055F">
        <w:rPr>
          <w:rFonts w:hint="eastAsia"/>
        </w:rPr>
        <w:t>驱动和网络驱动</w:t>
      </w:r>
      <w:r w:rsidR="009A055F">
        <w:rPr>
          <w:rFonts w:hint="eastAsia"/>
        </w:rPr>
        <w:t>，各部分具体作用如下：</w:t>
      </w:r>
    </w:p>
    <w:p w:rsidR="009A055F" w:rsidRDefault="009A055F" w:rsidP="000549EF">
      <w:pPr>
        <w:ind w:firstLineChars="200" w:firstLine="480"/>
      </w:pPr>
      <w:r>
        <w:rPr>
          <w:rFonts w:hint="eastAsia"/>
        </w:rPr>
        <w:t>系统参数</w:t>
      </w:r>
    </w:p>
    <w:p w:rsidR="009A055F" w:rsidRDefault="009A055F" w:rsidP="000549EF">
      <w:pPr>
        <w:ind w:firstLineChars="200" w:firstLine="480"/>
      </w:pPr>
      <w:r>
        <w:rPr>
          <w:rFonts w:hint="eastAsia"/>
        </w:rPr>
        <w:t>在水声探测系统中，每个节点都应必须由自己唯一的身份证明（</w:t>
      </w:r>
      <w:r>
        <w:rPr>
          <w:rFonts w:hint="eastAsia"/>
        </w:rPr>
        <w:t>I</w:t>
      </w:r>
      <w:r>
        <w:t>D</w:t>
      </w:r>
      <w:r>
        <w:rPr>
          <w:rFonts w:hint="eastAsia"/>
        </w:rPr>
        <w:t>），以确认上位机收到的每个数据包由那个节点采集，这对数据的定位至关重要，除此之外，每一个节点还具备</w:t>
      </w:r>
      <w:r>
        <w:rPr>
          <w:rFonts w:hint="eastAsia"/>
        </w:rPr>
        <w:t>I</w:t>
      </w:r>
      <w:r>
        <w:t>P</w:t>
      </w:r>
      <w:r>
        <w:rPr>
          <w:rFonts w:hint="eastAsia"/>
        </w:rPr>
        <w:t>地址、硬件</w:t>
      </w:r>
      <w:r>
        <w:rPr>
          <w:rFonts w:hint="eastAsia"/>
        </w:rPr>
        <w:t>M</w:t>
      </w:r>
      <w:r>
        <w:t>AC</w:t>
      </w:r>
      <w:r>
        <w:rPr>
          <w:rFonts w:hint="eastAsia"/>
        </w:rPr>
        <w:t>地质等固定信息。初始化系统单数的作用就是要在程序启动后未进入应用层前完成这些固定参数的初始化操作，并将每个固定参数保存至</w:t>
      </w:r>
      <w:r>
        <w:rPr>
          <w:rFonts w:hint="eastAsia"/>
        </w:rPr>
        <w:t>F</w:t>
      </w:r>
      <w:r>
        <w:t>LASH</w:t>
      </w:r>
      <w:r>
        <w:rPr>
          <w:rFonts w:hint="eastAsia"/>
        </w:rPr>
        <w:t>闪存中，使其数据断电后不丢失。</w:t>
      </w:r>
    </w:p>
    <w:p w:rsidR="00641646" w:rsidRDefault="00641646" w:rsidP="000549EF">
      <w:pPr>
        <w:ind w:firstLineChars="200" w:firstLine="480"/>
      </w:pPr>
      <w:r>
        <w:rPr>
          <w:rFonts w:hint="eastAsia"/>
        </w:rPr>
        <w:t>中断注册</w:t>
      </w:r>
    </w:p>
    <w:p w:rsidR="00AA2793" w:rsidRDefault="009C60A3" w:rsidP="000549EF">
      <w:pPr>
        <w:ind w:firstLineChars="200" w:firstLine="480"/>
      </w:pPr>
      <w:r>
        <w:rPr>
          <w:rFonts w:hint="eastAsia"/>
        </w:rPr>
        <w:t>处理器与</w:t>
      </w:r>
      <w:r>
        <w:rPr>
          <w:rFonts w:hint="eastAsia"/>
        </w:rPr>
        <w:t>F</w:t>
      </w:r>
      <w:r>
        <w:t>PGA</w:t>
      </w:r>
      <w:r>
        <w:rPr>
          <w:rFonts w:hint="eastAsia"/>
        </w:rPr>
        <w:t>之间的数据传输时序控制由</w:t>
      </w:r>
      <w:r>
        <w:rPr>
          <w:rFonts w:hint="eastAsia"/>
        </w:rPr>
        <w:t>G</w:t>
      </w:r>
      <w:r>
        <w:t>PIO</w:t>
      </w:r>
      <w:r>
        <w:rPr>
          <w:rFonts w:hint="eastAsia"/>
        </w:rPr>
        <w:t>口实现，处理器需事先将相关的</w:t>
      </w:r>
      <w:r>
        <w:rPr>
          <w:rFonts w:hint="eastAsia"/>
        </w:rPr>
        <w:t>G</w:t>
      </w:r>
      <w:r>
        <w:t>PIO</w:t>
      </w:r>
      <w:r>
        <w:rPr>
          <w:rFonts w:hint="eastAsia"/>
        </w:rPr>
        <w:t>引脚通过中断注册函数注册到</w:t>
      </w:r>
      <w:r w:rsidR="00AC6504">
        <w:rPr>
          <w:rFonts w:hint="eastAsia"/>
        </w:rPr>
        <w:t>中断服务程序中，当检测到</w:t>
      </w:r>
      <w:r w:rsidR="00AC6504">
        <w:rPr>
          <w:rFonts w:hint="eastAsia"/>
        </w:rPr>
        <w:t>I/</w:t>
      </w:r>
      <w:r w:rsidR="00AC6504">
        <w:t>O</w:t>
      </w:r>
      <w:r w:rsidR="00AC6504">
        <w:rPr>
          <w:rFonts w:hint="eastAsia"/>
        </w:rPr>
        <w:t>中断</w:t>
      </w:r>
      <w:r w:rsidR="00AC6504">
        <w:rPr>
          <w:rFonts w:hint="eastAsia"/>
        </w:rPr>
        <w:t>shi</w:t>
      </w:r>
      <w:r w:rsidR="00AC6504">
        <w:t xml:space="preserve"> </w:t>
      </w:r>
      <w:r w:rsidR="00AC6504">
        <w:rPr>
          <w:rFonts w:hint="eastAsia"/>
        </w:rPr>
        <w:t>，触发执行中断处理程序。除了</w:t>
      </w:r>
      <w:r w:rsidR="00AC6504">
        <w:rPr>
          <w:rFonts w:hint="eastAsia"/>
        </w:rPr>
        <w:t>G</w:t>
      </w:r>
      <w:r w:rsidR="00AC6504">
        <w:t>PIO</w:t>
      </w:r>
      <w:r w:rsidR="00AC6504">
        <w:rPr>
          <w:rFonts w:hint="eastAsia"/>
        </w:rPr>
        <w:t>外，串口也需要注册</w:t>
      </w:r>
      <w:r w:rsidR="00AC6504">
        <w:rPr>
          <w:rFonts w:hint="eastAsia"/>
        </w:rPr>
        <w:t>中断服务程序</w:t>
      </w:r>
      <w:r w:rsidR="00AC6504">
        <w:rPr>
          <w:rFonts w:hint="eastAsia"/>
        </w:rPr>
        <w:t>。</w:t>
      </w:r>
    </w:p>
    <w:p w:rsidR="00AC6504" w:rsidRDefault="00AC6504" w:rsidP="000549EF">
      <w:pPr>
        <w:ind w:firstLineChars="200" w:firstLine="480"/>
      </w:pPr>
      <w:r>
        <w:rPr>
          <w:rFonts w:hint="eastAsia"/>
        </w:rPr>
        <w:t>D</w:t>
      </w:r>
      <w:r>
        <w:t>DR</w:t>
      </w:r>
      <w:r>
        <w:rPr>
          <w:rFonts w:hint="eastAsia"/>
        </w:rPr>
        <w:t>驱动</w:t>
      </w:r>
    </w:p>
    <w:p w:rsidR="00AC6504" w:rsidRDefault="00AC6504" w:rsidP="000549EF">
      <w:pPr>
        <w:ind w:firstLineChars="200" w:firstLine="480"/>
      </w:pPr>
      <w:r>
        <w:rPr>
          <w:rFonts w:hint="eastAsia"/>
        </w:rPr>
        <w:t>配置</w:t>
      </w:r>
      <w:r>
        <w:rPr>
          <w:rFonts w:hint="eastAsia"/>
        </w:rPr>
        <w:t>D</w:t>
      </w:r>
      <w:r>
        <w:t>DR</w:t>
      </w:r>
      <w:r>
        <w:rPr>
          <w:rFonts w:hint="eastAsia"/>
        </w:rPr>
        <w:t>控制器的相关寄存器，实现处理器与</w:t>
      </w:r>
      <w:r>
        <w:rPr>
          <w:rFonts w:hint="eastAsia"/>
        </w:rPr>
        <w:t>D</w:t>
      </w:r>
      <w:r>
        <w:t>DR</w:t>
      </w:r>
      <w:r>
        <w:rPr>
          <w:rFonts w:hint="eastAsia"/>
        </w:rPr>
        <w:t>之间的数据交互；</w:t>
      </w:r>
    </w:p>
    <w:p w:rsidR="00AC6504" w:rsidRDefault="00AC6504" w:rsidP="000549EF">
      <w:pPr>
        <w:ind w:firstLineChars="200" w:firstLine="480"/>
      </w:pPr>
      <w:r>
        <w:t>FLASH</w:t>
      </w:r>
      <w:r>
        <w:rPr>
          <w:rFonts w:hint="eastAsia"/>
        </w:rPr>
        <w:t>驱动</w:t>
      </w:r>
    </w:p>
    <w:p w:rsidR="00AC6504" w:rsidRDefault="00AC6504" w:rsidP="00AC6504">
      <w:pPr>
        <w:ind w:firstLineChars="200" w:firstLine="480"/>
      </w:pPr>
      <w:r>
        <w:rPr>
          <w:rFonts w:hint="eastAsia"/>
        </w:rPr>
        <w:t>配置</w:t>
      </w:r>
      <w:r>
        <w:t>SPI</w:t>
      </w:r>
      <w:r>
        <w:rPr>
          <w:rFonts w:hint="eastAsia"/>
        </w:rPr>
        <w:t>接口</w:t>
      </w:r>
      <w:r>
        <w:rPr>
          <w:rFonts w:hint="eastAsia"/>
        </w:rPr>
        <w:t>控制器的相关寄存器，实现处理器与</w:t>
      </w:r>
      <w:r>
        <w:t>SPI FLASH</w:t>
      </w:r>
      <w:r>
        <w:rPr>
          <w:rFonts w:hint="eastAsia"/>
        </w:rPr>
        <w:t>之间的数据交互</w:t>
      </w:r>
      <w:r>
        <w:rPr>
          <w:rFonts w:hint="eastAsia"/>
        </w:rPr>
        <w:t>，用于保存一些系统的固定参数</w:t>
      </w:r>
      <w:r>
        <w:rPr>
          <w:rFonts w:hint="eastAsia"/>
        </w:rPr>
        <w:t>；</w:t>
      </w:r>
    </w:p>
    <w:p w:rsidR="00AC6504" w:rsidRDefault="00AC6504" w:rsidP="00AC6504">
      <w:pPr>
        <w:ind w:firstLineChars="200" w:firstLine="480"/>
      </w:pPr>
      <w:r>
        <w:rPr>
          <w:rFonts w:hint="eastAsia"/>
        </w:rPr>
        <w:t>串口驱动</w:t>
      </w:r>
    </w:p>
    <w:p w:rsidR="00AC6504" w:rsidRPr="00AC6504" w:rsidRDefault="00AC6504" w:rsidP="00AC6504">
      <w:pPr>
        <w:ind w:firstLineChars="200" w:firstLine="480"/>
        <w:rPr>
          <w:rFonts w:hint="eastAsia"/>
        </w:rPr>
      </w:pPr>
      <w:r w:rsidRPr="00AC6504">
        <w:rPr>
          <w:rFonts w:hint="eastAsia"/>
        </w:rPr>
        <w:lastRenderedPageBreak/>
        <w:t>串口</w:t>
      </w:r>
      <w:r>
        <w:rPr>
          <w:rFonts w:hint="eastAsia"/>
        </w:rPr>
        <w:t>的主要功能</w:t>
      </w:r>
      <w:r w:rsidRPr="00AC6504">
        <w:rPr>
          <w:rFonts w:hint="eastAsia"/>
        </w:rPr>
        <w:t>是为了实现处理器对</w:t>
      </w:r>
      <w:r w:rsidRPr="00AC6504">
        <w:rPr>
          <w:rFonts w:hint="eastAsia"/>
        </w:rPr>
        <w:t>AD</w:t>
      </w:r>
      <w:r w:rsidRPr="00AC6504">
        <w:rPr>
          <w:rFonts w:hint="eastAsia"/>
        </w:rPr>
        <w:t>数据的接收（</w:t>
      </w:r>
      <w:r w:rsidRPr="00AC6504">
        <w:rPr>
          <w:rFonts w:hint="eastAsia"/>
        </w:rPr>
        <w:t>RS485</w:t>
      </w:r>
      <w:r w:rsidRPr="00AC6504">
        <w:rPr>
          <w:rFonts w:hint="eastAsia"/>
        </w:rPr>
        <w:t>）以及后期的调试（</w:t>
      </w:r>
      <w:r w:rsidRPr="00AC6504">
        <w:rPr>
          <w:rFonts w:hint="eastAsia"/>
        </w:rPr>
        <w:t>RS232</w:t>
      </w:r>
      <w:r w:rsidRPr="00AC6504">
        <w:rPr>
          <w:rFonts w:hint="eastAsia"/>
        </w:rPr>
        <w:t>）</w:t>
      </w:r>
      <w:r w:rsidR="006D33B3">
        <w:rPr>
          <w:rFonts w:hint="eastAsia"/>
        </w:rPr>
        <w:t>，</w:t>
      </w:r>
      <w:r w:rsidR="006D33B3">
        <w:rPr>
          <w:rFonts w:hint="eastAsia"/>
        </w:rPr>
        <w:t>R</w:t>
      </w:r>
      <w:r w:rsidR="006D33B3">
        <w:t>S</w:t>
      </w:r>
      <w:r w:rsidR="006D33B3">
        <w:rPr>
          <w:rFonts w:hint="eastAsia"/>
        </w:rPr>
        <w:t>485</w:t>
      </w:r>
      <w:r w:rsidR="006D33B3">
        <w:rPr>
          <w:rFonts w:hint="eastAsia"/>
        </w:rPr>
        <w:t>的波特率应配置为</w:t>
      </w:r>
      <w:r w:rsidR="006D33B3">
        <w:rPr>
          <w:rFonts w:hint="eastAsia"/>
        </w:rPr>
        <w:t>12800</w:t>
      </w:r>
      <w:r w:rsidR="006D33B3">
        <w:rPr>
          <w:rFonts w:hint="eastAsia"/>
        </w:rPr>
        <w:t>，</w:t>
      </w:r>
      <w:r w:rsidR="006D33B3">
        <w:rPr>
          <w:rFonts w:hint="eastAsia"/>
        </w:rPr>
        <w:t>R</w:t>
      </w:r>
      <w:r w:rsidR="006D33B3">
        <w:t>S232</w:t>
      </w:r>
      <w:r w:rsidR="006D33B3">
        <w:rPr>
          <w:rFonts w:hint="eastAsia"/>
        </w:rPr>
        <w:t>波特率配置为</w:t>
      </w:r>
      <w:r w:rsidR="006D33B3">
        <w:rPr>
          <w:rFonts w:hint="eastAsia"/>
        </w:rPr>
        <w:t>9600</w:t>
      </w:r>
      <w:r w:rsidR="006D33B3">
        <w:rPr>
          <w:rFonts w:hint="eastAsia"/>
        </w:rPr>
        <w:t>；</w:t>
      </w:r>
    </w:p>
    <w:p w:rsidR="00AB4298" w:rsidRDefault="006D33B3" w:rsidP="006D33B3">
      <w:pPr>
        <w:ind w:firstLineChars="200" w:firstLine="480"/>
      </w:pPr>
      <w:r>
        <w:rPr>
          <w:rFonts w:hint="eastAsia"/>
        </w:rPr>
        <w:t>P</w:t>
      </w:r>
      <w:r>
        <w:t>CI</w:t>
      </w:r>
      <w:r>
        <w:rPr>
          <w:rFonts w:hint="eastAsia"/>
        </w:rPr>
        <w:t>e</w:t>
      </w:r>
      <w:r>
        <w:rPr>
          <w:rFonts w:hint="eastAsia"/>
        </w:rPr>
        <w:t>驱动</w:t>
      </w:r>
    </w:p>
    <w:p w:rsidR="00782BBD" w:rsidRDefault="006D33B3" w:rsidP="00C92E0C">
      <w:pPr>
        <w:ind w:firstLineChars="200" w:firstLine="480"/>
        <w:rPr>
          <w:rFonts w:hint="eastAsia"/>
        </w:rPr>
      </w:pPr>
      <w:r>
        <w:rPr>
          <w:rFonts w:hint="eastAsia"/>
        </w:rPr>
        <w:t>配置</w:t>
      </w:r>
      <w:r>
        <w:rPr>
          <w:rFonts w:hint="eastAsia"/>
        </w:rPr>
        <w:t>P</w:t>
      </w:r>
      <w:r>
        <w:t>CI</w:t>
      </w:r>
      <w:r>
        <w:rPr>
          <w:rFonts w:hint="eastAsia"/>
        </w:rPr>
        <w:t>e</w:t>
      </w:r>
      <w:r>
        <w:rPr>
          <w:rFonts w:hint="eastAsia"/>
        </w:rPr>
        <w:t>控制器，实现处理器与</w:t>
      </w:r>
      <w:r>
        <w:rPr>
          <w:rFonts w:hint="eastAsia"/>
        </w:rPr>
        <w:t>F</w:t>
      </w:r>
      <w:r>
        <w:t>PGA</w:t>
      </w:r>
      <w:r>
        <w:rPr>
          <w:rFonts w:hint="eastAsia"/>
        </w:rPr>
        <w:t>之间的数据传输。当系统触发</w:t>
      </w:r>
      <w:r>
        <w:rPr>
          <w:rFonts w:hint="eastAsia"/>
        </w:rPr>
        <w:t>G</w:t>
      </w:r>
      <w:r>
        <w:t>PIO</w:t>
      </w:r>
      <w:r>
        <w:rPr>
          <w:rFonts w:hint="eastAsia"/>
        </w:rPr>
        <w:t>中断时，</w:t>
      </w:r>
      <w:r w:rsidR="001B36AC">
        <w:rPr>
          <w:rFonts w:hint="eastAsia"/>
        </w:rPr>
        <w:t>根据中断触发引脚的不同，</w:t>
      </w:r>
      <w:r>
        <w:rPr>
          <w:rFonts w:hint="eastAsia"/>
        </w:rPr>
        <w:t>中断服务程序通过</w:t>
      </w:r>
      <w:r>
        <w:rPr>
          <w:rFonts w:hint="eastAsia"/>
        </w:rPr>
        <w:t>P</w:t>
      </w:r>
      <w:r>
        <w:t>CI</w:t>
      </w:r>
      <w:r>
        <w:rPr>
          <w:rFonts w:hint="eastAsia"/>
        </w:rPr>
        <w:t>e</w:t>
      </w:r>
      <w:r>
        <w:rPr>
          <w:rFonts w:hint="eastAsia"/>
        </w:rPr>
        <w:t>接口向</w:t>
      </w:r>
      <w:r>
        <w:rPr>
          <w:rFonts w:hint="eastAsia"/>
        </w:rPr>
        <w:t>F</w:t>
      </w:r>
      <w:r>
        <w:t>PGA</w:t>
      </w:r>
      <w:r w:rsidR="001B36AC">
        <w:rPr>
          <w:rFonts w:hint="eastAsia"/>
        </w:rPr>
        <w:t>的双口</w:t>
      </w:r>
      <w:r w:rsidR="001B36AC">
        <w:rPr>
          <w:rFonts w:hint="eastAsia"/>
        </w:rPr>
        <w:t>R</w:t>
      </w:r>
      <w:r w:rsidR="001B36AC">
        <w:t>AM</w:t>
      </w:r>
      <w:r w:rsidR="001B36AC">
        <w:rPr>
          <w:rFonts w:hint="eastAsia"/>
        </w:rPr>
        <w:t>中交替</w:t>
      </w:r>
      <w:r>
        <w:rPr>
          <w:rFonts w:hint="eastAsia"/>
        </w:rPr>
        <w:t>发送声波数据。</w:t>
      </w:r>
    </w:p>
    <w:p w:rsidR="004B00C9" w:rsidRDefault="00C92E0C" w:rsidP="00C92E0C">
      <w:pPr>
        <w:ind w:firstLineChars="200" w:firstLine="480"/>
      </w:pPr>
      <w:r>
        <w:t>DMA</w:t>
      </w:r>
      <w:r>
        <w:rPr>
          <w:rFonts w:hint="eastAsia"/>
        </w:rPr>
        <w:t>驱动</w:t>
      </w:r>
    </w:p>
    <w:p w:rsidR="00BD6D1D" w:rsidRPr="00BD6D1D" w:rsidRDefault="00C92E0C" w:rsidP="00E67D1B">
      <w:pPr>
        <w:ind w:firstLineChars="200" w:firstLine="480"/>
        <w:rPr>
          <w:rFonts w:hint="eastAsia"/>
        </w:rPr>
      </w:pPr>
      <w:r>
        <w:rPr>
          <w:rFonts w:hint="eastAsia"/>
        </w:rPr>
        <w:t>配置</w:t>
      </w:r>
      <w:r>
        <w:rPr>
          <w:rFonts w:hint="eastAsia"/>
        </w:rPr>
        <w:t>D</w:t>
      </w:r>
      <w:r>
        <w:t>MA</w:t>
      </w:r>
      <w:r>
        <w:rPr>
          <w:rFonts w:hint="eastAsia"/>
        </w:rPr>
        <w:t>控制器，实现处理器与</w:t>
      </w:r>
      <w:r>
        <w:rPr>
          <w:rFonts w:hint="eastAsia"/>
        </w:rPr>
        <w:t>F</w:t>
      </w:r>
      <w:r>
        <w:t>PGA</w:t>
      </w:r>
      <w:r>
        <w:rPr>
          <w:rFonts w:hint="eastAsia"/>
        </w:rPr>
        <w:t>之间数据的直接搬运，使处理器只需进行搬运前期的配置，搬运过程中不需参与。</w:t>
      </w:r>
      <w:r w:rsidR="007174BB">
        <w:rPr>
          <w:rFonts w:hint="eastAsia"/>
        </w:rPr>
        <w:t>减少系统</w:t>
      </w:r>
      <w:r w:rsidR="00BA1FA2">
        <w:rPr>
          <w:rFonts w:hint="eastAsia"/>
        </w:rPr>
        <w:t>延时。</w:t>
      </w:r>
    </w:p>
    <w:p w:rsidR="00E67D1B" w:rsidRDefault="00AB4298" w:rsidP="00AB4298">
      <w:pPr>
        <w:ind w:firstLineChars="200" w:firstLine="480"/>
      </w:pPr>
      <w:r>
        <w:rPr>
          <w:rFonts w:hint="eastAsia"/>
        </w:rPr>
        <w:t>网络驱动</w:t>
      </w:r>
    </w:p>
    <w:p w:rsidR="00E67D1B" w:rsidRDefault="00E67D1B" w:rsidP="00AB4298">
      <w:pPr>
        <w:ind w:firstLineChars="200" w:firstLine="480"/>
        <w:rPr>
          <w:rFonts w:hint="eastAsia"/>
        </w:rPr>
      </w:pPr>
      <w:r>
        <w:rPr>
          <w:rFonts w:hint="eastAsia"/>
        </w:rPr>
        <w:t>设计</w:t>
      </w:r>
      <w:r w:rsidRPr="00E67D1B">
        <w:rPr>
          <w:rFonts w:hint="eastAsia"/>
        </w:rPr>
        <w:t>以太网网络层以上协议不改的前提下自定义数据链路层协议，实现网络通信，传输速率至少达到</w:t>
      </w:r>
      <w:r w:rsidRPr="00E67D1B">
        <w:rPr>
          <w:rFonts w:hint="eastAsia"/>
        </w:rPr>
        <w:t>300Mbps</w:t>
      </w:r>
      <w:r w:rsidRPr="00E67D1B">
        <w:rPr>
          <w:rFonts w:hint="eastAsia"/>
        </w:rPr>
        <w:t>以上</w:t>
      </w:r>
      <w:r>
        <w:rPr>
          <w:rFonts w:hint="eastAsia"/>
        </w:rPr>
        <w:t>。</w:t>
      </w:r>
    </w:p>
    <w:p w:rsidR="00AB4298" w:rsidRDefault="00E67D1B" w:rsidP="00AB4298">
      <w:pPr>
        <w:ind w:firstLineChars="200" w:firstLine="480"/>
      </w:pPr>
      <w:r>
        <w:rPr>
          <w:rFonts w:hint="eastAsia"/>
        </w:rPr>
        <w:t>系统应用单元</w:t>
      </w:r>
      <w:r w:rsidR="00AB4298">
        <w:rPr>
          <w:rFonts w:hint="eastAsia"/>
        </w:rPr>
        <w:t>表</w:t>
      </w:r>
      <w:r>
        <w:rPr>
          <w:rFonts w:hint="eastAsia"/>
        </w:rPr>
        <w:t>3</w:t>
      </w:r>
      <w:r w:rsidR="00AB4298">
        <w:rPr>
          <w:rFonts w:hint="eastAsia"/>
        </w:rPr>
        <w:t>：</w:t>
      </w:r>
    </w:p>
    <w:p w:rsidR="00AB4298" w:rsidRPr="00C36733" w:rsidRDefault="00AB4298" w:rsidP="00AB4298">
      <w:pPr>
        <w:jc w:val="center"/>
      </w:pPr>
      <w:r w:rsidRPr="00C36733">
        <w:rPr>
          <w:rFonts w:hint="eastAsia"/>
        </w:rPr>
        <w:t>表</w:t>
      </w:r>
      <w:r w:rsidR="00A15BC0">
        <w:rPr>
          <w:rFonts w:hint="eastAsia"/>
        </w:rPr>
        <w:t>5</w:t>
      </w:r>
      <w:r w:rsidRPr="00C36733">
        <w:rPr>
          <w:rFonts w:hint="eastAsia"/>
        </w:rPr>
        <w:t xml:space="preserve"> </w:t>
      </w:r>
      <w:r w:rsidR="00E67D1B">
        <w:rPr>
          <w:rFonts w:hint="eastAsia"/>
        </w:rPr>
        <w:t>系统应用单元</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AB4298" w:rsidRPr="00367BF0" w:rsidTr="000C011E">
        <w:tc>
          <w:tcPr>
            <w:tcW w:w="2127"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AB4298" w:rsidRPr="00367BF0" w:rsidRDefault="00E01F85"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系统应用单元</w:t>
            </w:r>
            <w:bookmarkStart w:id="4" w:name="_GoBack"/>
            <w:bookmarkEnd w:id="4"/>
          </w:p>
        </w:tc>
        <w:tc>
          <w:tcPr>
            <w:tcW w:w="2104"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w:t>
            </w:r>
            <w:r w:rsidR="00A15BC0">
              <w:rPr>
                <w:rFonts w:ascii="仿宋_GB2312" w:eastAsia="仿宋_GB2312" w:hAnsi="宋体"/>
                <w:spacing w:val="0"/>
                <w:sz w:val="21"/>
                <w:szCs w:val="21"/>
              </w:rPr>
              <w:t>WLQD</w:t>
            </w:r>
          </w:p>
        </w:tc>
      </w:tr>
      <w:tr w:rsidR="00AB4298" w:rsidRPr="00367BF0" w:rsidTr="000C011E">
        <w:tc>
          <w:tcPr>
            <w:tcW w:w="2127" w:type="dxa"/>
            <w:tcBorders>
              <w:top w:val="single" w:sz="4"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AB4298" w:rsidRPr="00367BF0" w:rsidRDefault="00770BAA"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实现自定义协议的网络通信</w:t>
            </w:r>
          </w:p>
        </w:tc>
      </w:tr>
      <w:tr w:rsidR="00AB4298"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AB4298"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AB4298" w:rsidRPr="00367BF0" w:rsidTr="000C011E">
        <w:trPr>
          <w:trHeight w:val="337"/>
        </w:trPr>
        <w:tc>
          <w:tcPr>
            <w:tcW w:w="4157" w:type="dxa"/>
            <w:gridSpan w:val="2"/>
            <w:tcBorders>
              <w:top w:val="single" w:sz="8" w:space="0" w:color="auto"/>
            </w:tcBorders>
            <w:shd w:val="clear" w:color="auto" w:fill="auto"/>
            <w:vAlign w:val="center"/>
          </w:tcPr>
          <w:p w:rsidR="00AB4298" w:rsidRPr="00367BF0" w:rsidRDefault="00770BAA" w:rsidP="000C011E">
            <w:pPr>
              <w:pStyle w:val="21"/>
              <w:spacing w:before="0" w:after="0" w:line="300" w:lineRule="exact"/>
              <w:ind w:firstLine="0"/>
              <w:jc w:val="center"/>
              <w:rPr>
                <w:rFonts w:ascii="仿宋_GB2312" w:eastAsia="仿宋_GB2312" w:hAnsi="宋体"/>
                <w:spacing w:val="0"/>
                <w:sz w:val="21"/>
                <w:szCs w:val="21"/>
              </w:rPr>
            </w:pPr>
            <w:bookmarkStart w:id="5" w:name="_Hlk500622946"/>
            <w:r>
              <w:rPr>
                <w:rFonts w:ascii="仿宋_GB2312" w:eastAsia="仿宋_GB2312" w:hAnsi="宋体" w:hint="eastAsia"/>
                <w:spacing w:val="0"/>
                <w:sz w:val="21"/>
                <w:szCs w:val="21"/>
              </w:rPr>
              <w:t>以太网网络层以上协议不改的前提下自定义数据链路层协议，实现网络通信，传输速率</w:t>
            </w:r>
            <w:r w:rsidR="00B92D61">
              <w:rPr>
                <w:rFonts w:ascii="仿宋_GB2312" w:eastAsia="仿宋_GB2312" w:hAnsi="宋体" w:hint="eastAsia"/>
                <w:spacing w:val="0"/>
                <w:sz w:val="21"/>
                <w:szCs w:val="21"/>
              </w:rPr>
              <w:t>至少</w:t>
            </w:r>
            <w:r>
              <w:rPr>
                <w:rFonts w:ascii="仿宋_GB2312" w:eastAsia="仿宋_GB2312" w:hAnsi="宋体" w:hint="eastAsia"/>
                <w:spacing w:val="0"/>
                <w:sz w:val="21"/>
                <w:szCs w:val="21"/>
              </w:rPr>
              <w:t>达到</w:t>
            </w:r>
            <w:r w:rsidRPr="00F93F3C">
              <w:rPr>
                <w:rFonts w:ascii="仿宋_GB2312" w:eastAsia="仿宋_GB2312" w:hAnsi="宋体" w:hint="eastAsia"/>
                <w:color w:val="FF0000"/>
                <w:spacing w:val="0"/>
                <w:sz w:val="21"/>
                <w:szCs w:val="21"/>
              </w:rPr>
              <w:t>300</w:t>
            </w:r>
            <w:r w:rsidRPr="00F93F3C">
              <w:rPr>
                <w:rFonts w:ascii="仿宋_GB2312" w:eastAsia="仿宋_GB2312" w:hAnsi="宋体"/>
                <w:color w:val="FF0000"/>
                <w:spacing w:val="0"/>
                <w:sz w:val="21"/>
                <w:szCs w:val="21"/>
              </w:rPr>
              <w:t>M</w:t>
            </w:r>
            <w:r w:rsidRPr="00F93F3C">
              <w:rPr>
                <w:rFonts w:ascii="仿宋_GB2312" w:eastAsia="仿宋_GB2312" w:hAnsi="宋体" w:hint="eastAsia"/>
                <w:color w:val="FF0000"/>
                <w:spacing w:val="0"/>
                <w:sz w:val="21"/>
                <w:szCs w:val="21"/>
              </w:rPr>
              <w:t>bps</w:t>
            </w:r>
            <w:r>
              <w:rPr>
                <w:rFonts w:ascii="仿宋_GB2312" w:eastAsia="仿宋_GB2312" w:hAnsi="宋体" w:hint="eastAsia"/>
                <w:spacing w:val="0"/>
                <w:sz w:val="21"/>
                <w:szCs w:val="21"/>
              </w:rPr>
              <w:t>以上</w:t>
            </w:r>
            <w:bookmarkEnd w:id="5"/>
          </w:p>
        </w:tc>
        <w:tc>
          <w:tcPr>
            <w:tcW w:w="3947" w:type="dxa"/>
            <w:gridSpan w:val="2"/>
            <w:tcBorders>
              <w:top w:val="single" w:sz="8" w:space="0" w:color="auto"/>
            </w:tcBorders>
            <w:shd w:val="clear" w:color="auto" w:fill="auto"/>
            <w:vAlign w:val="center"/>
          </w:tcPr>
          <w:p w:rsidR="00AB4298" w:rsidRPr="00367BF0" w:rsidRDefault="00770BAA"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以太网网络层以上协议不改动</w:t>
            </w:r>
          </w:p>
        </w:tc>
      </w:tr>
    </w:tbl>
    <w:p w:rsidR="00AB4298" w:rsidRPr="00AB4298" w:rsidRDefault="00AB4298" w:rsidP="0093422F">
      <w:pPr>
        <w:rPr>
          <w:rFonts w:hint="eastAsia"/>
        </w:rPr>
      </w:pPr>
    </w:p>
    <w:p w:rsidR="00782BBD" w:rsidRDefault="00782BBD" w:rsidP="00782BBD">
      <w:pPr>
        <w:ind w:firstLineChars="200" w:firstLine="480"/>
      </w:pPr>
      <w:r>
        <w:rPr>
          <w:rFonts w:hint="eastAsia"/>
        </w:rPr>
        <w:t>命令接收模块描述见表</w:t>
      </w:r>
      <w:r w:rsidR="00FA39D1">
        <w:rPr>
          <w:rFonts w:hint="eastAsia"/>
        </w:rPr>
        <w:t>6</w:t>
      </w:r>
      <w:r>
        <w:rPr>
          <w:rFonts w:hint="eastAsia"/>
        </w:rPr>
        <w:t>：</w:t>
      </w:r>
    </w:p>
    <w:p w:rsidR="00782BBD" w:rsidRPr="00C36733" w:rsidRDefault="00782BBD" w:rsidP="00782BBD">
      <w:pPr>
        <w:jc w:val="center"/>
      </w:pPr>
      <w:r w:rsidRPr="00C36733">
        <w:rPr>
          <w:rFonts w:hint="eastAsia"/>
        </w:rPr>
        <w:t>表</w:t>
      </w:r>
      <w:r w:rsidR="00FA39D1">
        <w:rPr>
          <w:rFonts w:hint="eastAsia"/>
        </w:rPr>
        <w:t>6</w:t>
      </w:r>
      <w:r w:rsidRPr="00C36733">
        <w:rPr>
          <w:rFonts w:hint="eastAsia"/>
        </w:rPr>
        <w:t xml:space="preserve"> </w:t>
      </w:r>
      <w:r w:rsidR="00CF4251">
        <w:rPr>
          <w:rFonts w:hint="eastAsia"/>
        </w:rPr>
        <w:t>命令接收模块</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782BBD" w:rsidRPr="00367BF0" w:rsidTr="000C011E">
        <w:tc>
          <w:tcPr>
            <w:tcW w:w="2127"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BOOT启动单元</w:t>
            </w:r>
          </w:p>
        </w:tc>
        <w:tc>
          <w:tcPr>
            <w:tcW w:w="2104"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w:t>
            </w:r>
            <w:r w:rsidR="00305A6E">
              <w:rPr>
                <w:rFonts w:ascii="仿宋_GB2312" w:eastAsia="仿宋_GB2312" w:hAnsi="宋体"/>
                <w:spacing w:val="0"/>
                <w:sz w:val="21"/>
                <w:szCs w:val="21"/>
              </w:rPr>
              <w:t>MLJS</w:t>
            </w:r>
          </w:p>
        </w:tc>
      </w:tr>
      <w:tr w:rsidR="00782BBD" w:rsidRPr="00367BF0" w:rsidTr="000C011E">
        <w:tc>
          <w:tcPr>
            <w:tcW w:w="2127" w:type="dxa"/>
            <w:tcBorders>
              <w:top w:val="single" w:sz="4"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782BBD" w:rsidRPr="00367BF0" w:rsidRDefault="00305A6E"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接收传输链路上传的命令，判断命令是否发往本节点，命令是否有效，如果有效则将命令散转到命令处理过程中。</w:t>
            </w:r>
          </w:p>
        </w:tc>
      </w:tr>
      <w:tr w:rsidR="00782BBD"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782BBD"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782BBD" w:rsidRPr="00367BF0" w:rsidTr="000C011E">
        <w:trPr>
          <w:trHeight w:val="337"/>
        </w:trPr>
        <w:tc>
          <w:tcPr>
            <w:tcW w:w="4157" w:type="dxa"/>
            <w:gridSpan w:val="2"/>
            <w:tcBorders>
              <w:top w:val="single" w:sz="8" w:space="0" w:color="auto"/>
            </w:tcBorders>
            <w:shd w:val="clear" w:color="auto" w:fill="auto"/>
            <w:vAlign w:val="center"/>
          </w:tcPr>
          <w:p w:rsidR="00782BBD" w:rsidRPr="00367BF0" w:rsidRDefault="00305A6E"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进行命令是否发往本节点及是否是有效命令的判断</w:t>
            </w:r>
          </w:p>
        </w:tc>
        <w:tc>
          <w:tcPr>
            <w:tcW w:w="3947" w:type="dxa"/>
            <w:gridSpan w:val="2"/>
            <w:tcBorders>
              <w:top w:val="single" w:sz="8" w:space="0" w:color="auto"/>
            </w:tcBorders>
            <w:shd w:val="clear" w:color="auto" w:fill="auto"/>
            <w:vAlign w:val="center"/>
          </w:tcPr>
          <w:p w:rsidR="00782BBD" w:rsidRPr="00367BF0" w:rsidRDefault="00305A6E"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命令的接收处理及回应需在1秒内</w:t>
            </w:r>
          </w:p>
        </w:tc>
      </w:tr>
    </w:tbl>
    <w:p w:rsidR="00782BBD" w:rsidRDefault="00782BBD" w:rsidP="0093422F"/>
    <w:p w:rsidR="00782BBD" w:rsidRDefault="00782BBD" w:rsidP="00782BBD">
      <w:pPr>
        <w:ind w:firstLineChars="200" w:firstLine="480"/>
      </w:pPr>
      <w:r>
        <w:rPr>
          <w:rFonts w:hint="eastAsia"/>
        </w:rPr>
        <w:t>命令处理模块描述见表</w:t>
      </w:r>
      <w:r w:rsidR="00FA39D1">
        <w:rPr>
          <w:rFonts w:hint="eastAsia"/>
        </w:rPr>
        <w:t>7</w:t>
      </w:r>
      <w:r>
        <w:rPr>
          <w:rFonts w:hint="eastAsia"/>
        </w:rPr>
        <w:t>：</w:t>
      </w:r>
    </w:p>
    <w:p w:rsidR="00782BBD" w:rsidRPr="00C36733" w:rsidRDefault="00782BBD" w:rsidP="00782BBD">
      <w:pPr>
        <w:jc w:val="center"/>
      </w:pPr>
      <w:r w:rsidRPr="00C36733">
        <w:rPr>
          <w:rFonts w:hint="eastAsia"/>
        </w:rPr>
        <w:t>表</w:t>
      </w:r>
      <w:r w:rsidR="00FA39D1">
        <w:rPr>
          <w:rFonts w:hint="eastAsia"/>
        </w:rPr>
        <w:t>7</w:t>
      </w:r>
      <w:r w:rsidRPr="00C36733">
        <w:rPr>
          <w:rFonts w:hint="eastAsia"/>
        </w:rPr>
        <w:t xml:space="preserve"> </w:t>
      </w:r>
      <w:r w:rsidR="00CF4251">
        <w:rPr>
          <w:rFonts w:hint="eastAsia"/>
        </w:rPr>
        <w:t>命令处理模块</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782BBD" w:rsidRPr="00367BF0" w:rsidTr="000C011E">
        <w:tc>
          <w:tcPr>
            <w:tcW w:w="2127"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782BBD" w:rsidRPr="00367BF0" w:rsidRDefault="00345F28" w:rsidP="000C011E">
            <w:pPr>
              <w:pStyle w:val="21"/>
              <w:spacing w:before="0" w:after="0" w:line="300" w:lineRule="exact"/>
              <w:ind w:firstLine="0"/>
              <w:jc w:val="center"/>
              <w:rPr>
                <w:rFonts w:ascii="仿宋_GB2312" w:eastAsia="仿宋_GB2312" w:hAnsi="宋体"/>
                <w:spacing w:val="0"/>
                <w:sz w:val="21"/>
                <w:szCs w:val="21"/>
              </w:rPr>
            </w:pPr>
            <w:r w:rsidRPr="00345F28">
              <w:rPr>
                <w:rFonts w:ascii="仿宋_GB2312" w:eastAsia="仿宋_GB2312" w:hAnsi="宋体" w:hint="eastAsia"/>
                <w:spacing w:val="0"/>
                <w:sz w:val="21"/>
                <w:szCs w:val="21"/>
              </w:rPr>
              <w:t>命令处理模块</w:t>
            </w:r>
          </w:p>
        </w:tc>
        <w:tc>
          <w:tcPr>
            <w:tcW w:w="2104"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w:t>
            </w:r>
            <w:r w:rsidR="00305A6E">
              <w:rPr>
                <w:rFonts w:ascii="仿宋_GB2312" w:eastAsia="仿宋_GB2312" w:hAnsi="宋体"/>
                <w:spacing w:val="0"/>
                <w:sz w:val="21"/>
                <w:szCs w:val="21"/>
              </w:rPr>
              <w:t>MLCL</w:t>
            </w:r>
          </w:p>
        </w:tc>
      </w:tr>
      <w:tr w:rsidR="00304007" w:rsidRPr="00367BF0" w:rsidTr="000C011E">
        <w:tc>
          <w:tcPr>
            <w:tcW w:w="2127" w:type="dxa"/>
            <w:tcBorders>
              <w:top w:val="single" w:sz="4" w:space="0" w:color="auto"/>
              <w:bottom w:val="single" w:sz="4"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针对不同的命令，进行相应的处理，并发送回应。</w:t>
            </w:r>
          </w:p>
        </w:tc>
      </w:tr>
      <w:tr w:rsidR="00304007"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304007"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304007" w:rsidRPr="00367BF0" w:rsidTr="000C011E">
        <w:trPr>
          <w:trHeight w:val="337"/>
        </w:trPr>
        <w:tc>
          <w:tcPr>
            <w:tcW w:w="4157" w:type="dxa"/>
            <w:gridSpan w:val="2"/>
            <w:tcBorders>
              <w:top w:val="single" w:sz="8"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lastRenderedPageBreak/>
              <w:t>针对不同命令，进行不同处理，发送回应。</w:t>
            </w:r>
          </w:p>
        </w:tc>
        <w:tc>
          <w:tcPr>
            <w:tcW w:w="3947" w:type="dxa"/>
            <w:gridSpan w:val="2"/>
            <w:tcBorders>
              <w:top w:val="single" w:sz="8"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命令的接收处理及回应需在1秒内</w:t>
            </w:r>
          </w:p>
        </w:tc>
      </w:tr>
    </w:tbl>
    <w:p w:rsidR="002A186E" w:rsidRDefault="002A186E" w:rsidP="002A186E">
      <w:pPr>
        <w:ind w:firstLineChars="200" w:firstLine="480"/>
      </w:pPr>
    </w:p>
    <w:p w:rsidR="002A186E" w:rsidRDefault="002A186E" w:rsidP="002A186E">
      <w:pPr>
        <w:ind w:firstLineChars="200" w:firstLine="480"/>
      </w:pPr>
      <w:r>
        <w:rPr>
          <w:rFonts w:hint="eastAsia"/>
        </w:rPr>
        <w:t>数据采集与发送模块描述见表</w:t>
      </w:r>
      <w:r w:rsidR="00FA39D1">
        <w:rPr>
          <w:rFonts w:hint="eastAsia"/>
        </w:rPr>
        <w:t>8</w:t>
      </w:r>
      <w:r>
        <w:rPr>
          <w:rFonts w:hint="eastAsia"/>
        </w:rPr>
        <w:t>：</w:t>
      </w:r>
    </w:p>
    <w:p w:rsidR="002A186E" w:rsidRPr="00C36733" w:rsidRDefault="002A186E" w:rsidP="002A186E">
      <w:pPr>
        <w:jc w:val="center"/>
      </w:pPr>
      <w:r w:rsidRPr="00C36733">
        <w:rPr>
          <w:rFonts w:hint="eastAsia"/>
        </w:rPr>
        <w:t>表</w:t>
      </w:r>
      <w:r w:rsidR="00FA39D1">
        <w:rPr>
          <w:rFonts w:hint="eastAsia"/>
        </w:rPr>
        <w:t>8</w:t>
      </w:r>
      <w:r w:rsidRPr="00C36733">
        <w:rPr>
          <w:rFonts w:hint="eastAsia"/>
        </w:rPr>
        <w:t xml:space="preserve"> </w:t>
      </w:r>
      <w:r w:rsidR="00CF4251">
        <w:rPr>
          <w:rFonts w:hint="eastAsia"/>
        </w:rPr>
        <w:t>数据采集与发送模块</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1725"/>
        <w:gridCol w:w="2432"/>
        <w:gridCol w:w="2104"/>
        <w:gridCol w:w="1843"/>
      </w:tblGrid>
      <w:tr w:rsidR="002A186E" w:rsidRPr="00367BF0" w:rsidTr="00305A6E">
        <w:tc>
          <w:tcPr>
            <w:tcW w:w="1725" w:type="dxa"/>
            <w:tcBorders>
              <w:top w:val="single" w:sz="8" w:space="0" w:color="auto"/>
              <w:bottom w:val="single" w:sz="4" w:space="0" w:color="auto"/>
            </w:tcBorders>
            <w:shd w:val="clear" w:color="auto" w:fill="auto"/>
            <w:vAlign w:val="center"/>
          </w:tcPr>
          <w:p w:rsidR="002A186E" w:rsidRPr="00367BF0" w:rsidRDefault="002A186E"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2432" w:type="dxa"/>
            <w:tcBorders>
              <w:top w:val="single" w:sz="8" w:space="0" w:color="auto"/>
              <w:bottom w:val="single" w:sz="4" w:space="0" w:color="auto"/>
            </w:tcBorders>
            <w:shd w:val="clear" w:color="auto" w:fill="auto"/>
            <w:vAlign w:val="center"/>
          </w:tcPr>
          <w:p w:rsidR="002A186E" w:rsidRPr="00367BF0" w:rsidRDefault="00305A6E" w:rsidP="000C011E">
            <w:pPr>
              <w:pStyle w:val="21"/>
              <w:spacing w:before="0" w:after="0" w:line="300" w:lineRule="exact"/>
              <w:ind w:firstLine="0"/>
              <w:jc w:val="center"/>
              <w:rPr>
                <w:rFonts w:ascii="仿宋_GB2312" w:eastAsia="仿宋_GB2312" w:hAnsi="宋体"/>
                <w:spacing w:val="0"/>
                <w:sz w:val="21"/>
                <w:szCs w:val="21"/>
              </w:rPr>
            </w:pPr>
            <w:r w:rsidRPr="00305A6E">
              <w:rPr>
                <w:rFonts w:ascii="仿宋_GB2312" w:eastAsia="仿宋_GB2312" w:hAnsi="宋体" w:hint="eastAsia"/>
                <w:spacing w:val="0"/>
                <w:sz w:val="21"/>
                <w:szCs w:val="21"/>
              </w:rPr>
              <w:t>数据采集与发送模块</w:t>
            </w:r>
          </w:p>
        </w:tc>
        <w:tc>
          <w:tcPr>
            <w:tcW w:w="2104" w:type="dxa"/>
            <w:tcBorders>
              <w:top w:val="single" w:sz="8" w:space="0" w:color="auto"/>
              <w:bottom w:val="single" w:sz="4" w:space="0" w:color="auto"/>
            </w:tcBorders>
            <w:shd w:val="clear" w:color="auto" w:fill="auto"/>
            <w:vAlign w:val="center"/>
          </w:tcPr>
          <w:p w:rsidR="002A186E" w:rsidRPr="00367BF0" w:rsidRDefault="002A186E"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2A186E" w:rsidRPr="00367BF0" w:rsidRDefault="002A186E"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w:t>
            </w:r>
            <w:r w:rsidR="00305A6E">
              <w:rPr>
                <w:rFonts w:ascii="仿宋_GB2312" w:eastAsia="仿宋_GB2312" w:hAnsi="宋体"/>
                <w:spacing w:val="0"/>
                <w:sz w:val="21"/>
                <w:szCs w:val="21"/>
              </w:rPr>
              <w:t>CJFS</w:t>
            </w:r>
          </w:p>
        </w:tc>
      </w:tr>
      <w:tr w:rsidR="00304007" w:rsidRPr="00367BF0" w:rsidTr="00305A6E">
        <w:tc>
          <w:tcPr>
            <w:tcW w:w="1725" w:type="dxa"/>
            <w:tcBorders>
              <w:top w:val="single" w:sz="4" w:space="0" w:color="auto"/>
              <w:bottom w:val="single" w:sz="4"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6379" w:type="dxa"/>
            <w:gridSpan w:val="3"/>
            <w:tcBorders>
              <w:top w:val="single" w:sz="4" w:space="0" w:color="auto"/>
              <w:bottom w:val="single" w:sz="4" w:space="0" w:color="auto"/>
            </w:tcBorders>
            <w:shd w:val="clear" w:color="auto" w:fill="auto"/>
            <w:vAlign w:val="center"/>
          </w:tcPr>
          <w:p w:rsidR="00304007" w:rsidRPr="00367BF0" w:rsidRDefault="00304007" w:rsidP="00573573">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将水声数据通过R</w:t>
            </w:r>
            <w:r>
              <w:rPr>
                <w:rFonts w:ascii="仿宋_GB2312" w:eastAsia="仿宋_GB2312" w:hAnsi="宋体"/>
                <w:spacing w:val="0"/>
                <w:sz w:val="21"/>
                <w:szCs w:val="21"/>
              </w:rPr>
              <w:t>S485</w:t>
            </w:r>
            <w:r>
              <w:rPr>
                <w:rFonts w:ascii="仿宋_GB2312" w:eastAsia="仿宋_GB2312" w:hAnsi="宋体" w:hint="eastAsia"/>
                <w:spacing w:val="0"/>
                <w:sz w:val="21"/>
                <w:szCs w:val="21"/>
              </w:rPr>
              <w:t>5搬运到处理器中，响应外部中断，将数据进行打包后通过P</w:t>
            </w:r>
            <w:r>
              <w:rPr>
                <w:rFonts w:ascii="仿宋_GB2312" w:eastAsia="仿宋_GB2312" w:hAnsi="宋体"/>
                <w:spacing w:val="0"/>
                <w:sz w:val="21"/>
                <w:szCs w:val="21"/>
              </w:rPr>
              <w:t>CI</w:t>
            </w:r>
            <w:r>
              <w:rPr>
                <w:rFonts w:ascii="仿宋_GB2312" w:eastAsia="仿宋_GB2312" w:hAnsi="宋体" w:hint="eastAsia"/>
                <w:spacing w:val="0"/>
                <w:sz w:val="21"/>
                <w:szCs w:val="21"/>
              </w:rPr>
              <w:t>e接口发送到</w:t>
            </w:r>
            <w:r>
              <w:rPr>
                <w:rFonts w:ascii="仿宋_GB2312" w:eastAsia="仿宋_GB2312" w:hAnsi="宋体"/>
                <w:spacing w:val="0"/>
                <w:sz w:val="21"/>
                <w:szCs w:val="21"/>
              </w:rPr>
              <w:t>FPGA</w:t>
            </w:r>
            <w:r w:rsidR="00573573">
              <w:rPr>
                <w:rFonts w:ascii="仿宋_GB2312" w:eastAsia="仿宋_GB2312" w:hAnsi="宋体" w:hint="eastAsia"/>
                <w:spacing w:val="0"/>
                <w:sz w:val="21"/>
                <w:szCs w:val="21"/>
              </w:rPr>
              <w:t>，最终由F</w:t>
            </w:r>
            <w:r w:rsidR="00573573">
              <w:rPr>
                <w:rFonts w:ascii="仿宋_GB2312" w:eastAsia="仿宋_GB2312" w:hAnsi="宋体"/>
                <w:spacing w:val="0"/>
                <w:sz w:val="21"/>
                <w:szCs w:val="21"/>
              </w:rPr>
              <w:t>PGA</w:t>
            </w:r>
            <w:r w:rsidR="00573573">
              <w:rPr>
                <w:rFonts w:ascii="仿宋_GB2312" w:eastAsia="仿宋_GB2312" w:hAnsi="宋体" w:hint="eastAsia"/>
                <w:spacing w:val="0"/>
                <w:sz w:val="21"/>
                <w:szCs w:val="21"/>
              </w:rPr>
              <w:t>传输至数据汇聚系统</w:t>
            </w:r>
          </w:p>
        </w:tc>
      </w:tr>
      <w:tr w:rsidR="002A186E"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2A186E" w:rsidRPr="00367BF0" w:rsidRDefault="002A186E"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2A186E"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2A186E" w:rsidRPr="00367BF0" w:rsidRDefault="002A186E"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2A186E" w:rsidRPr="00367BF0" w:rsidRDefault="002A186E"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2A186E" w:rsidRPr="00367BF0" w:rsidTr="000C011E">
        <w:trPr>
          <w:trHeight w:val="337"/>
        </w:trPr>
        <w:tc>
          <w:tcPr>
            <w:tcW w:w="4157" w:type="dxa"/>
            <w:gridSpan w:val="2"/>
            <w:tcBorders>
              <w:top w:val="single" w:sz="8" w:space="0" w:color="auto"/>
            </w:tcBorders>
            <w:shd w:val="clear" w:color="auto" w:fill="auto"/>
            <w:vAlign w:val="center"/>
          </w:tcPr>
          <w:p w:rsidR="002A186E" w:rsidRPr="00367BF0" w:rsidRDefault="00F6700A"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将AD采样到的数据或自检数据通过传输链路发送到数据汇聚</w:t>
            </w:r>
            <w:r w:rsidR="00DD095B">
              <w:rPr>
                <w:rFonts w:ascii="仿宋_GB2312" w:eastAsia="仿宋_GB2312" w:hAnsi="宋体" w:hint="eastAsia"/>
                <w:spacing w:val="0"/>
                <w:sz w:val="21"/>
                <w:szCs w:val="21"/>
              </w:rPr>
              <w:t>系统</w:t>
            </w:r>
          </w:p>
        </w:tc>
        <w:tc>
          <w:tcPr>
            <w:tcW w:w="3947" w:type="dxa"/>
            <w:gridSpan w:val="2"/>
            <w:tcBorders>
              <w:top w:val="single" w:sz="8" w:space="0" w:color="auto"/>
            </w:tcBorders>
            <w:shd w:val="clear" w:color="auto" w:fill="auto"/>
            <w:vAlign w:val="center"/>
          </w:tcPr>
          <w:p w:rsidR="002A186E" w:rsidRPr="00367BF0" w:rsidRDefault="00862962"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以2ms一个节拍发送数据包</w:t>
            </w:r>
          </w:p>
        </w:tc>
      </w:tr>
    </w:tbl>
    <w:p w:rsidR="00CF4251" w:rsidRDefault="00CF4251" w:rsidP="004B00C9">
      <w:r>
        <w:rPr>
          <w:rFonts w:hint="eastAsia"/>
        </w:rPr>
        <w:t>诊断模块描述见表</w:t>
      </w:r>
      <w:r w:rsidR="00FA39D1">
        <w:rPr>
          <w:rFonts w:hint="eastAsia"/>
        </w:rPr>
        <w:t>9</w:t>
      </w:r>
      <w:r>
        <w:rPr>
          <w:rFonts w:hint="eastAsia"/>
        </w:rPr>
        <w:t>：</w:t>
      </w:r>
    </w:p>
    <w:p w:rsidR="00CF4251" w:rsidRPr="00C36733" w:rsidRDefault="00CF4251" w:rsidP="00CF4251">
      <w:pPr>
        <w:jc w:val="center"/>
      </w:pPr>
      <w:r w:rsidRPr="00C36733">
        <w:rPr>
          <w:rFonts w:hint="eastAsia"/>
        </w:rPr>
        <w:t>表</w:t>
      </w:r>
      <w:r w:rsidR="00FA39D1">
        <w:rPr>
          <w:rFonts w:hint="eastAsia"/>
        </w:rPr>
        <w:t>9</w:t>
      </w:r>
      <w:r w:rsidRPr="00C36733">
        <w:rPr>
          <w:rFonts w:hint="eastAsia"/>
        </w:rPr>
        <w:t xml:space="preserve"> </w:t>
      </w:r>
      <w:r>
        <w:rPr>
          <w:rFonts w:hint="eastAsia"/>
        </w:rPr>
        <w:t>诊断模块</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292"/>
        <w:gridCol w:w="1865"/>
        <w:gridCol w:w="2104"/>
        <w:gridCol w:w="1843"/>
      </w:tblGrid>
      <w:tr w:rsidR="00CF4251" w:rsidRPr="00367BF0" w:rsidTr="0001068E">
        <w:tc>
          <w:tcPr>
            <w:tcW w:w="2292" w:type="dxa"/>
            <w:tcBorders>
              <w:top w:val="single" w:sz="8" w:space="0" w:color="auto"/>
              <w:bottom w:val="single" w:sz="4" w:space="0" w:color="auto"/>
            </w:tcBorders>
            <w:shd w:val="clear" w:color="auto" w:fill="auto"/>
            <w:vAlign w:val="center"/>
          </w:tcPr>
          <w:p w:rsidR="00CF4251" w:rsidRPr="00367BF0" w:rsidRDefault="00CF4251"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1865" w:type="dxa"/>
            <w:tcBorders>
              <w:top w:val="single" w:sz="8" w:space="0" w:color="auto"/>
              <w:bottom w:val="single" w:sz="4" w:space="0" w:color="auto"/>
            </w:tcBorders>
            <w:shd w:val="clear" w:color="auto" w:fill="auto"/>
            <w:vAlign w:val="center"/>
          </w:tcPr>
          <w:p w:rsidR="00CF4251" w:rsidRPr="00367BF0" w:rsidRDefault="00305A6E" w:rsidP="000C011E">
            <w:pPr>
              <w:pStyle w:val="21"/>
              <w:spacing w:before="0" w:after="0" w:line="300" w:lineRule="exact"/>
              <w:ind w:firstLine="0"/>
              <w:jc w:val="center"/>
              <w:rPr>
                <w:rFonts w:ascii="仿宋_GB2312" w:eastAsia="仿宋_GB2312" w:hAnsi="宋体"/>
                <w:spacing w:val="0"/>
                <w:sz w:val="21"/>
                <w:szCs w:val="21"/>
              </w:rPr>
            </w:pPr>
            <w:r w:rsidRPr="00305A6E">
              <w:rPr>
                <w:rFonts w:ascii="仿宋_GB2312" w:eastAsia="仿宋_GB2312" w:hAnsi="宋体" w:hint="eastAsia"/>
                <w:spacing w:val="0"/>
                <w:sz w:val="21"/>
                <w:szCs w:val="21"/>
              </w:rPr>
              <w:t>诊断模块</w:t>
            </w:r>
          </w:p>
        </w:tc>
        <w:tc>
          <w:tcPr>
            <w:tcW w:w="2104" w:type="dxa"/>
            <w:tcBorders>
              <w:top w:val="single" w:sz="8" w:space="0" w:color="auto"/>
              <w:bottom w:val="single" w:sz="4" w:space="0" w:color="auto"/>
            </w:tcBorders>
            <w:shd w:val="clear" w:color="auto" w:fill="auto"/>
            <w:vAlign w:val="center"/>
          </w:tcPr>
          <w:p w:rsidR="00CF4251" w:rsidRPr="00367BF0" w:rsidRDefault="00CF4251"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CF4251" w:rsidRPr="00367BF0" w:rsidRDefault="00CF4251"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w:t>
            </w:r>
            <w:r w:rsidR="00305A6E">
              <w:rPr>
                <w:rFonts w:ascii="仿宋_GB2312" w:eastAsia="仿宋_GB2312" w:hAnsi="宋体"/>
                <w:spacing w:val="0"/>
                <w:sz w:val="21"/>
                <w:szCs w:val="21"/>
              </w:rPr>
              <w:t>ZD</w:t>
            </w:r>
          </w:p>
        </w:tc>
      </w:tr>
      <w:tr w:rsidR="00CF4251" w:rsidRPr="00367BF0" w:rsidTr="0001068E">
        <w:tc>
          <w:tcPr>
            <w:tcW w:w="2292" w:type="dxa"/>
            <w:tcBorders>
              <w:top w:val="single" w:sz="4" w:space="0" w:color="auto"/>
              <w:bottom w:val="single" w:sz="4" w:space="0" w:color="auto"/>
            </w:tcBorders>
            <w:shd w:val="clear" w:color="auto" w:fill="auto"/>
            <w:vAlign w:val="center"/>
          </w:tcPr>
          <w:p w:rsidR="00CF4251" w:rsidRPr="00367BF0" w:rsidRDefault="00CF4251"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5812" w:type="dxa"/>
            <w:gridSpan w:val="3"/>
            <w:tcBorders>
              <w:top w:val="single" w:sz="4" w:space="0" w:color="auto"/>
              <w:bottom w:val="single" w:sz="4" w:space="0" w:color="auto"/>
            </w:tcBorders>
            <w:shd w:val="clear" w:color="auto" w:fill="auto"/>
            <w:vAlign w:val="center"/>
          </w:tcPr>
          <w:p w:rsidR="00CF4251" w:rsidRPr="00367BF0" w:rsidRDefault="0001068E"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根据上位机命令实现节点内串口（R</w:t>
            </w:r>
            <w:r>
              <w:rPr>
                <w:rFonts w:ascii="仿宋_GB2312" w:eastAsia="仿宋_GB2312" w:hAnsi="宋体"/>
                <w:spacing w:val="0"/>
                <w:sz w:val="21"/>
                <w:szCs w:val="21"/>
              </w:rPr>
              <w:t>S232,RS485</w:t>
            </w:r>
            <w:r>
              <w:rPr>
                <w:rFonts w:ascii="仿宋_GB2312" w:eastAsia="仿宋_GB2312" w:hAnsi="宋体" w:hint="eastAsia"/>
                <w:spacing w:val="0"/>
                <w:sz w:val="21"/>
                <w:szCs w:val="21"/>
              </w:rPr>
              <w:t>）、网络、处理器与S</w:t>
            </w:r>
            <w:r>
              <w:rPr>
                <w:rFonts w:ascii="仿宋_GB2312" w:eastAsia="仿宋_GB2312" w:hAnsi="宋体"/>
                <w:spacing w:val="0"/>
                <w:sz w:val="21"/>
                <w:szCs w:val="21"/>
              </w:rPr>
              <w:t>PI F</w:t>
            </w:r>
            <w:r>
              <w:rPr>
                <w:rFonts w:ascii="仿宋_GB2312" w:eastAsia="仿宋_GB2312" w:hAnsi="宋体" w:hint="eastAsia"/>
                <w:spacing w:val="0"/>
                <w:sz w:val="21"/>
                <w:szCs w:val="21"/>
              </w:rPr>
              <w:t>lash、处理器与D</w:t>
            </w:r>
            <w:r>
              <w:rPr>
                <w:rFonts w:ascii="仿宋_GB2312" w:eastAsia="仿宋_GB2312" w:hAnsi="宋体"/>
                <w:spacing w:val="0"/>
                <w:sz w:val="21"/>
                <w:szCs w:val="21"/>
              </w:rPr>
              <w:t>DR</w:t>
            </w:r>
            <w:r>
              <w:rPr>
                <w:rFonts w:ascii="仿宋_GB2312" w:eastAsia="仿宋_GB2312" w:hAnsi="宋体" w:hint="eastAsia"/>
                <w:spacing w:val="0"/>
                <w:sz w:val="21"/>
                <w:szCs w:val="21"/>
              </w:rPr>
              <w:t>以及处理器与F</w:t>
            </w:r>
            <w:r>
              <w:rPr>
                <w:rFonts w:ascii="仿宋_GB2312" w:eastAsia="仿宋_GB2312" w:hAnsi="宋体"/>
                <w:spacing w:val="0"/>
                <w:sz w:val="21"/>
                <w:szCs w:val="21"/>
              </w:rPr>
              <w:t>PGA</w:t>
            </w:r>
            <w:r>
              <w:rPr>
                <w:rFonts w:ascii="仿宋_GB2312" w:eastAsia="仿宋_GB2312" w:hAnsi="宋体" w:hint="eastAsia"/>
                <w:spacing w:val="0"/>
                <w:sz w:val="21"/>
                <w:szCs w:val="21"/>
              </w:rPr>
              <w:t>共五个方面的通信检测；</w:t>
            </w:r>
          </w:p>
        </w:tc>
      </w:tr>
      <w:tr w:rsidR="00CF4251"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CF4251" w:rsidRPr="00367BF0" w:rsidRDefault="00CF4251"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CF4251"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CF4251" w:rsidRPr="00367BF0" w:rsidRDefault="00CF4251"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CF4251" w:rsidRPr="00367BF0" w:rsidRDefault="00CF4251"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CF4251" w:rsidRPr="00367BF0" w:rsidTr="000C011E">
        <w:trPr>
          <w:trHeight w:val="337"/>
        </w:trPr>
        <w:tc>
          <w:tcPr>
            <w:tcW w:w="4157" w:type="dxa"/>
            <w:gridSpan w:val="2"/>
            <w:tcBorders>
              <w:top w:val="single" w:sz="8" w:space="0" w:color="auto"/>
            </w:tcBorders>
            <w:shd w:val="clear" w:color="auto" w:fill="auto"/>
            <w:vAlign w:val="center"/>
          </w:tcPr>
          <w:p w:rsidR="00CF4251" w:rsidRPr="00367BF0" w:rsidRDefault="0001068E"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根据上位机命令实现节点内接口、芯片以及网络通信情况的测试</w:t>
            </w:r>
            <w:r w:rsidR="00EB4685">
              <w:rPr>
                <w:rFonts w:ascii="仿宋_GB2312" w:eastAsia="仿宋_GB2312" w:hAnsi="宋体" w:hint="eastAsia"/>
                <w:spacing w:val="0"/>
                <w:sz w:val="21"/>
                <w:szCs w:val="21"/>
              </w:rPr>
              <w:t>，并反馈给上位机</w:t>
            </w:r>
          </w:p>
        </w:tc>
        <w:tc>
          <w:tcPr>
            <w:tcW w:w="3947" w:type="dxa"/>
            <w:gridSpan w:val="2"/>
            <w:tcBorders>
              <w:top w:val="single" w:sz="8" w:space="0" w:color="auto"/>
            </w:tcBorders>
            <w:shd w:val="clear" w:color="auto" w:fill="auto"/>
            <w:vAlign w:val="center"/>
          </w:tcPr>
          <w:p w:rsidR="00CF4251" w:rsidRPr="00367BF0" w:rsidRDefault="00EB4685"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可单个节点测也可多个一起测</w:t>
            </w:r>
          </w:p>
        </w:tc>
      </w:tr>
    </w:tbl>
    <w:p w:rsidR="00FB4C73" w:rsidRDefault="00FB4C73" w:rsidP="00FB4C73">
      <w:pPr>
        <w:pStyle w:val="3"/>
      </w:pPr>
      <w:bookmarkStart w:id="6" w:name="_Toc499828099"/>
      <w:r>
        <w:rPr>
          <w:rFonts w:hint="eastAsia"/>
        </w:rPr>
        <w:t xml:space="preserve">4.2.1 </w:t>
      </w:r>
      <w:r>
        <w:rPr>
          <w:rFonts w:hint="eastAsia"/>
        </w:rPr>
        <w:t>节点外部接口设计</w:t>
      </w:r>
      <w:bookmarkEnd w:id="6"/>
    </w:p>
    <w:p w:rsidR="00FB4C73" w:rsidRPr="00040DF8" w:rsidRDefault="00FB4C73" w:rsidP="00FB4C73">
      <w:r>
        <w:tab/>
      </w:r>
      <w:r>
        <w:rPr>
          <w:rFonts w:hint="eastAsia"/>
        </w:rPr>
        <w:t>节点与节点间通过</w:t>
      </w:r>
      <w:r w:rsidRPr="00616FCC">
        <w:rPr>
          <w:rFonts w:hint="eastAsia"/>
          <w:color w:val="FF0000"/>
        </w:rPr>
        <w:t>自定义协议</w:t>
      </w:r>
      <w:r>
        <w:rPr>
          <w:rFonts w:hint="eastAsia"/>
        </w:rPr>
        <w:t>进行命令和数据的传输；</w:t>
      </w:r>
    </w:p>
    <w:p w:rsidR="00FB4C73" w:rsidRDefault="00FB4C73" w:rsidP="00FB4C73">
      <w:pPr>
        <w:pStyle w:val="3"/>
      </w:pPr>
      <w:bookmarkStart w:id="7" w:name="_Toc499828100"/>
      <w:r>
        <w:rPr>
          <w:rFonts w:hint="eastAsia"/>
        </w:rPr>
        <w:t xml:space="preserve">4.2.2 </w:t>
      </w:r>
      <w:r>
        <w:rPr>
          <w:rFonts w:hint="eastAsia"/>
        </w:rPr>
        <w:t>节点模块划分</w:t>
      </w:r>
      <w:bookmarkEnd w:id="7"/>
    </w:p>
    <w:p w:rsidR="00FB4C73" w:rsidRPr="0052517E" w:rsidRDefault="00FB4C73" w:rsidP="00FB4C73">
      <w:r>
        <w:tab/>
      </w:r>
      <w:r>
        <w:rPr>
          <w:rFonts w:hint="eastAsia"/>
        </w:rPr>
        <w:t>数据接收模块，数据整理模块，数据发送模块，命令管理模块。。。</w:t>
      </w:r>
    </w:p>
    <w:p w:rsidR="00FB4C73" w:rsidRDefault="00FB4C73" w:rsidP="00FB4C73">
      <w:pPr>
        <w:pStyle w:val="3"/>
      </w:pPr>
      <w:bookmarkStart w:id="8" w:name="_Toc499828101"/>
      <w:r>
        <w:rPr>
          <w:rFonts w:hint="eastAsia"/>
        </w:rPr>
        <w:t xml:space="preserve">4.2.3 </w:t>
      </w:r>
      <w:r>
        <w:rPr>
          <w:rFonts w:hint="eastAsia"/>
        </w:rPr>
        <w:t>节点模块间接口设计</w:t>
      </w:r>
      <w:bookmarkEnd w:id="8"/>
    </w:p>
    <w:p w:rsidR="00FB4C73" w:rsidRPr="005E556D" w:rsidRDefault="00FB4C73" w:rsidP="00FB4C73">
      <w:r>
        <w:tab/>
      </w:r>
      <w:r>
        <w:rPr>
          <w:rFonts w:hint="eastAsia"/>
        </w:rPr>
        <w:t>设计不同命令进行模块间交互</w:t>
      </w:r>
    </w:p>
    <w:p w:rsidR="00FB4C73" w:rsidRDefault="00FB4C73" w:rsidP="00FB4C73">
      <w:pPr>
        <w:pStyle w:val="2"/>
        <w:jc w:val="left"/>
      </w:pPr>
      <w:bookmarkStart w:id="9" w:name="_Toc499828102"/>
      <w:r>
        <w:rPr>
          <w:rFonts w:hint="eastAsia"/>
        </w:rPr>
        <w:t>4</w:t>
      </w:r>
      <w:r>
        <w:t>.</w:t>
      </w:r>
      <w:r>
        <w:rPr>
          <w:rFonts w:hint="eastAsia"/>
        </w:rPr>
        <w:t>3</w:t>
      </w:r>
      <w:r>
        <w:t xml:space="preserve"> </w:t>
      </w:r>
      <w:r>
        <w:rPr>
          <w:rFonts w:hint="eastAsia"/>
        </w:rPr>
        <w:t>本章小结</w:t>
      </w:r>
      <w:bookmarkEnd w:id="9"/>
    </w:p>
    <w:p w:rsidR="00B3436F" w:rsidRDefault="00B3436F"/>
    <w:sectPr w:rsidR="00B343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3C8" w:rsidRDefault="005553C8" w:rsidP="00FB4C73">
      <w:pPr>
        <w:spacing w:line="240" w:lineRule="auto"/>
      </w:pPr>
      <w:r>
        <w:separator/>
      </w:r>
    </w:p>
  </w:endnote>
  <w:endnote w:type="continuationSeparator" w:id="0">
    <w:p w:rsidR="005553C8" w:rsidRDefault="005553C8" w:rsidP="00FB4C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3C8" w:rsidRDefault="005553C8" w:rsidP="00FB4C73">
      <w:pPr>
        <w:spacing w:line="240" w:lineRule="auto"/>
      </w:pPr>
      <w:r>
        <w:separator/>
      </w:r>
    </w:p>
  </w:footnote>
  <w:footnote w:type="continuationSeparator" w:id="0">
    <w:p w:rsidR="005553C8" w:rsidRDefault="005553C8" w:rsidP="00FB4C7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B9E"/>
    <w:rsid w:val="0001068E"/>
    <w:rsid w:val="00017242"/>
    <w:rsid w:val="000239EB"/>
    <w:rsid w:val="000549EF"/>
    <w:rsid w:val="000A08BE"/>
    <w:rsid w:val="000A2923"/>
    <w:rsid w:val="000B1F44"/>
    <w:rsid w:val="001653F4"/>
    <w:rsid w:val="00195380"/>
    <w:rsid w:val="001A01DE"/>
    <w:rsid w:val="001B36AC"/>
    <w:rsid w:val="0023443B"/>
    <w:rsid w:val="00237A5E"/>
    <w:rsid w:val="0024573E"/>
    <w:rsid w:val="002A186E"/>
    <w:rsid w:val="002A5FF5"/>
    <w:rsid w:val="002B1BE7"/>
    <w:rsid w:val="002C0B00"/>
    <w:rsid w:val="002C7C12"/>
    <w:rsid w:val="002E3D27"/>
    <w:rsid w:val="00304007"/>
    <w:rsid w:val="00305A6E"/>
    <w:rsid w:val="00345F28"/>
    <w:rsid w:val="0036486C"/>
    <w:rsid w:val="003F7B03"/>
    <w:rsid w:val="00404B3D"/>
    <w:rsid w:val="00472D31"/>
    <w:rsid w:val="004B00C9"/>
    <w:rsid w:val="004B309D"/>
    <w:rsid w:val="004E5343"/>
    <w:rsid w:val="004F155A"/>
    <w:rsid w:val="004F2C8B"/>
    <w:rsid w:val="00545DA0"/>
    <w:rsid w:val="005462DE"/>
    <w:rsid w:val="005553C8"/>
    <w:rsid w:val="00573573"/>
    <w:rsid w:val="00575009"/>
    <w:rsid w:val="005B32EE"/>
    <w:rsid w:val="005B3981"/>
    <w:rsid w:val="005C247F"/>
    <w:rsid w:val="005C76B4"/>
    <w:rsid w:val="00605A53"/>
    <w:rsid w:val="00611AFF"/>
    <w:rsid w:val="00623E9B"/>
    <w:rsid w:val="00641646"/>
    <w:rsid w:val="00654E58"/>
    <w:rsid w:val="006D33B3"/>
    <w:rsid w:val="00704061"/>
    <w:rsid w:val="007174BB"/>
    <w:rsid w:val="00770BAA"/>
    <w:rsid w:val="00782BBD"/>
    <w:rsid w:val="008272AA"/>
    <w:rsid w:val="00831861"/>
    <w:rsid w:val="00862962"/>
    <w:rsid w:val="008B59DE"/>
    <w:rsid w:val="008D4C7D"/>
    <w:rsid w:val="008D4F7E"/>
    <w:rsid w:val="008E5FB3"/>
    <w:rsid w:val="008F00B7"/>
    <w:rsid w:val="00933C56"/>
    <w:rsid w:val="0093422F"/>
    <w:rsid w:val="00952443"/>
    <w:rsid w:val="00981082"/>
    <w:rsid w:val="009851D4"/>
    <w:rsid w:val="009857C6"/>
    <w:rsid w:val="00992EE6"/>
    <w:rsid w:val="009A055F"/>
    <w:rsid w:val="009C60A3"/>
    <w:rsid w:val="009E4FB5"/>
    <w:rsid w:val="009F05E5"/>
    <w:rsid w:val="00A15BC0"/>
    <w:rsid w:val="00A30ABC"/>
    <w:rsid w:val="00A43174"/>
    <w:rsid w:val="00A767C4"/>
    <w:rsid w:val="00AA2793"/>
    <w:rsid w:val="00AB4298"/>
    <w:rsid w:val="00AC6504"/>
    <w:rsid w:val="00B02B9E"/>
    <w:rsid w:val="00B04682"/>
    <w:rsid w:val="00B14C30"/>
    <w:rsid w:val="00B1571A"/>
    <w:rsid w:val="00B3436F"/>
    <w:rsid w:val="00B46266"/>
    <w:rsid w:val="00B63B0E"/>
    <w:rsid w:val="00B92D61"/>
    <w:rsid w:val="00BA057D"/>
    <w:rsid w:val="00BA1FA2"/>
    <w:rsid w:val="00BA227B"/>
    <w:rsid w:val="00BD6D1D"/>
    <w:rsid w:val="00BD7E5C"/>
    <w:rsid w:val="00C518AA"/>
    <w:rsid w:val="00C64797"/>
    <w:rsid w:val="00C677C0"/>
    <w:rsid w:val="00C92675"/>
    <w:rsid w:val="00C92E0C"/>
    <w:rsid w:val="00CA35A7"/>
    <w:rsid w:val="00CE0961"/>
    <w:rsid w:val="00CF4251"/>
    <w:rsid w:val="00DB2562"/>
    <w:rsid w:val="00DB2BB5"/>
    <w:rsid w:val="00DD095B"/>
    <w:rsid w:val="00DE6196"/>
    <w:rsid w:val="00E01F85"/>
    <w:rsid w:val="00E10E1D"/>
    <w:rsid w:val="00E2496F"/>
    <w:rsid w:val="00E34C21"/>
    <w:rsid w:val="00E47E53"/>
    <w:rsid w:val="00E51276"/>
    <w:rsid w:val="00E54D58"/>
    <w:rsid w:val="00E5778B"/>
    <w:rsid w:val="00E67D1B"/>
    <w:rsid w:val="00EB4685"/>
    <w:rsid w:val="00EF7856"/>
    <w:rsid w:val="00F414F2"/>
    <w:rsid w:val="00F45D61"/>
    <w:rsid w:val="00F6700A"/>
    <w:rsid w:val="00F93F3C"/>
    <w:rsid w:val="00FA1E90"/>
    <w:rsid w:val="00FA39D1"/>
    <w:rsid w:val="00FB4C73"/>
    <w:rsid w:val="00FD53F3"/>
    <w:rsid w:val="00FE7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0E03D"/>
  <w15:chartTrackingRefBased/>
  <w15:docId w15:val="{8DAAE6B0-2073-407C-A493-9BA242D6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4C73"/>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FB4C73"/>
    <w:pPr>
      <w:keepLines/>
      <w:spacing w:before="360" w:after="360"/>
      <w:outlineLvl w:val="0"/>
    </w:pPr>
    <w:rPr>
      <w:b/>
      <w:bCs/>
      <w:kern w:val="44"/>
      <w:sz w:val="30"/>
      <w:szCs w:val="44"/>
    </w:rPr>
  </w:style>
  <w:style w:type="paragraph" w:styleId="2">
    <w:name w:val="heading 2"/>
    <w:basedOn w:val="a"/>
    <w:next w:val="a"/>
    <w:link w:val="20"/>
    <w:uiPriority w:val="9"/>
    <w:qFormat/>
    <w:rsid w:val="00FB4C73"/>
    <w:pPr>
      <w:keepNext/>
      <w:keepLines/>
      <w:spacing w:before="240" w:after="240"/>
      <w:outlineLvl w:val="1"/>
    </w:pPr>
    <w:rPr>
      <w:b/>
      <w:bCs/>
      <w:sz w:val="28"/>
      <w:szCs w:val="32"/>
    </w:rPr>
  </w:style>
  <w:style w:type="paragraph" w:styleId="3">
    <w:name w:val="heading 3"/>
    <w:basedOn w:val="a"/>
    <w:next w:val="a"/>
    <w:link w:val="30"/>
    <w:unhideWhenUsed/>
    <w:qFormat/>
    <w:rsid w:val="00FB4C73"/>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C73"/>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B4C73"/>
    <w:rPr>
      <w:sz w:val="18"/>
      <w:szCs w:val="18"/>
    </w:rPr>
  </w:style>
  <w:style w:type="paragraph" w:styleId="a5">
    <w:name w:val="footer"/>
    <w:basedOn w:val="a"/>
    <w:link w:val="a6"/>
    <w:uiPriority w:val="99"/>
    <w:unhideWhenUsed/>
    <w:rsid w:val="00FB4C73"/>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B4C73"/>
    <w:rPr>
      <w:sz w:val="18"/>
      <w:szCs w:val="18"/>
    </w:rPr>
  </w:style>
  <w:style w:type="character" w:customStyle="1" w:styleId="10">
    <w:name w:val="标题 1 字符"/>
    <w:basedOn w:val="a0"/>
    <w:link w:val="1"/>
    <w:qFormat/>
    <w:rsid w:val="00FB4C73"/>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FB4C73"/>
    <w:rPr>
      <w:rFonts w:ascii="Times New Roman" w:eastAsia="宋体" w:hAnsi="Times New Roman" w:cs="Times New Roman"/>
      <w:b/>
      <w:bCs/>
      <w:sz w:val="28"/>
      <w:szCs w:val="32"/>
    </w:rPr>
  </w:style>
  <w:style w:type="character" w:customStyle="1" w:styleId="30">
    <w:name w:val="标题 3 字符"/>
    <w:basedOn w:val="a0"/>
    <w:link w:val="3"/>
    <w:qFormat/>
    <w:rsid w:val="00FB4C73"/>
    <w:rPr>
      <w:rFonts w:ascii="Times New Roman" w:eastAsia="宋体" w:hAnsi="Times New Roman" w:cs="Times New Roman"/>
      <w:b/>
      <w:bCs/>
      <w:sz w:val="24"/>
      <w:szCs w:val="32"/>
    </w:rPr>
  </w:style>
  <w:style w:type="paragraph" w:styleId="a7">
    <w:name w:val="caption"/>
    <w:basedOn w:val="a"/>
    <w:next w:val="a"/>
    <w:uiPriority w:val="35"/>
    <w:qFormat/>
    <w:rsid w:val="0093422F"/>
    <w:pPr>
      <w:spacing w:line="240" w:lineRule="auto"/>
    </w:pPr>
    <w:rPr>
      <w:rFonts w:ascii="Arial" w:eastAsia="黑体" w:hAnsi="Arial" w:cs="Arial"/>
      <w:sz w:val="20"/>
      <w:szCs w:val="20"/>
    </w:rPr>
  </w:style>
  <w:style w:type="paragraph" w:customStyle="1" w:styleId="21">
    <w:name w:val="正文(首行缩进2字〕"/>
    <w:basedOn w:val="a"/>
    <w:rsid w:val="0093422F"/>
    <w:pPr>
      <w:spacing w:before="40" w:after="40" w:line="380" w:lineRule="exact"/>
      <w:ind w:firstLine="624"/>
    </w:pPr>
    <w:rPr>
      <w:spacing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76</cp:revision>
  <dcterms:created xsi:type="dcterms:W3CDTF">2017-12-01T17:15:00Z</dcterms:created>
  <dcterms:modified xsi:type="dcterms:W3CDTF">2017-12-09T14:49:00Z</dcterms:modified>
</cp:coreProperties>
</file>