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697730">
      <w:pPr>
        <w:pStyle w:val="1"/>
        <w:pageBreakBefore/>
        <w:rPr>
          <w:rStyle w:val="10"/>
          <w:b/>
          <w:bCs/>
        </w:rPr>
      </w:pPr>
      <w:r>
        <w:rPr>
          <w:rStyle w:val="10"/>
          <w:rFonts w:hint="eastAsia"/>
          <w:b/>
          <w:bCs/>
        </w:rPr>
        <w:t>采集传输系统软件实现</w:t>
      </w:r>
    </w:p>
    <w:p w14:paraId="195A84B0" w14:textId="38267959"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5F64E82A"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3107F10C"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p>
    <w:p w14:paraId="69FAAF8E" w14:textId="018F9966" w:rsidR="00CA2F29" w:rsidRDefault="00CA2F29" w:rsidP="00A16F9D">
      <w:pPr>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15087E" w:rsidR="00883F7D" w:rsidRDefault="00883F7D" w:rsidP="00883F7D">
      <w:pPr>
        <w:pStyle w:val="3"/>
      </w:pPr>
      <w:r>
        <w:rPr>
          <w:rFonts w:hint="eastAsia"/>
        </w:rPr>
        <w:t>5.</w:t>
      </w:r>
      <w:r w:rsidR="001301AC">
        <w:rPr>
          <w:rFonts w:hint="eastAsia"/>
        </w:rPr>
        <w:t>1</w:t>
      </w:r>
      <w:r>
        <w:rPr>
          <w:rFonts w:hint="eastAsia"/>
        </w:rPr>
        <w:t xml:space="preserve">.1 </w:t>
      </w:r>
      <w:r w:rsidR="001301AC">
        <w:rPr>
          <w:rFonts w:hint="eastAsia"/>
        </w:rPr>
        <w:t>传输协议</w:t>
      </w:r>
    </w:p>
    <w:p w14:paraId="42F5C47F" w14:textId="5D783F1A" w:rsidR="00F01FDC" w:rsidRDefault="00BD3184" w:rsidP="00BB2E0E">
      <w:pPr>
        <w:ind w:firstLineChars="200" w:firstLine="420"/>
      </w:pPr>
      <w:r>
        <w:rPr>
          <w:rFonts w:asciiTheme="minorHAnsi" w:eastAsiaTheme="minorEastAsia" w:hAnsiTheme="minorHAnsi" w:cstheme="minorBidi"/>
          <w:noProof/>
          <w:sz w:val="21"/>
          <w:szCs w:val="22"/>
        </w:rPr>
        <w:object w:dxaOrig="1440" w:dyaOrig="1440" w14:anchorId="43F8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5pt;margin-top:40.6pt;width:415pt;height:169.3pt;z-index:251676672;mso-position-horizontal-relative:text;mso-position-vertical-relative:text">
            <v:imagedata r:id="rId8" o:title=""/>
            <w10:wrap type="topAndBottom"/>
          </v:shape>
          <o:OLEObject Type="Embed" ProgID="Visio.Drawing.15" ShapeID="_x0000_s1041" DrawAspect="Content" ObjectID="_1574864992" r:id="rId9"/>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FB53EB">
      <w:pPr>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37353C81" w:rsidR="006A40C5" w:rsidRDefault="00920BC0" w:rsidP="00920BC0">
      <w:pPr>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w:t>
      </w:r>
      <w:r w:rsidR="00BD3184">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59.55pt;width:360.6pt;height:307.85pt;z-index:251672576;mso-position-horizontal:center;mso-position-horizontal-relative:text;mso-position-vertical:absolute;mso-position-vertical-relative:text">
            <v:imagedata r:id="rId10" o:title=""/>
            <w10:wrap type="topAndBottom"/>
          </v:shape>
          <o:OLEObject Type="Embed" ProgID="Visio.Drawing.15" ShapeID="_x0000_s1037" DrawAspect="Content" ObjectID="_1574864993" r:id="rId11"/>
        </w:object>
      </w:r>
      <w:r>
        <w:rPr>
          <w:rFonts w:hint="eastAsia"/>
        </w:rPr>
        <w:t>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0BDBA3C" w14:textId="68F7AB08" w:rsidR="00920BC0" w:rsidRDefault="00920BC0" w:rsidP="00920BC0">
      <w:pPr>
        <w:jc w:val="center"/>
      </w:pPr>
      <w:r>
        <w:rPr>
          <w:rFonts w:hint="eastAsia"/>
        </w:rPr>
        <w:t>图</w:t>
      </w:r>
      <w:r>
        <w:rPr>
          <w:rFonts w:hint="eastAsia"/>
        </w:rPr>
        <w:t>5.</w:t>
      </w:r>
      <w:r w:rsidR="00716792">
        <w:rPr>
          <w:rFonts w:hint="eastAsia"/>
        </w:rPr>
        <w:t>2</w:t>
      </w:r>
      <w:r>
        <w:rPr>
          <w:rFonts w:hint="eastAsia"/>
        </w:rPr>
        <w:t>：数据包监听处理流程</w:t>
      </w:r>
      <w:r w:rsidR="00716792">
        <w:rPr>
          <w:rFonts w:hint="eastAsia"/>
        </w:rPr>
        <w:t>图</w:t>
      </w:r>
    </w:p>
    <w:p w14:paraId="26F85ABD" w14:textId="77777777" w:rsidR="00920BC0" w:rsidRPr="00920BC0" w:rsidRDefault="00920BC0" w:rsidP="00920BC0"/>
    <w:p w14:paraId="26C0A2D7" w14:textId="4F972D2B" w:rsidR="00444661" w:rsidRDefault="00BB2E0E" w:rsidP="00444661">
      <w:pPr>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AA77E8">
            <w:pPr>
              <w:jc w:val="center"/>
            </w:pPr>
            <w:r w:rsidRPr="00EF2B38">
              <w:rPr>
                <w:rFonts w:hint="eastAsia"/>
              </w:rPr>
              <w:t>具体意义</w:t>
            </w:r>
          </w:p>
        </w:tc>
        <w:tc>
          <w:tcPr>
            <w:tcW w:w="4261" w:type="dxa"/>
          </w:tcPr>
          <w:p w14:paraId="1D73F8D6" w14:textId="77777777" w:rsidR="00BB2E0E" w:rsidRPr="00EF2B38" w:rsidRDefault="00BB2E0E" w:rsidP="00AA77E8">
            <w:pPr>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AA77E8">
            <w:pPr>
              <w:jc w:val="center"/>
            </w:pPr>
            <w:r w:rsidRPr="00EF2B38">
              <w:rPr>
                <w:rFonts w:hint="eastAsia"/>
              </w:rPr>
              <w:t>广播包</w:t>
            </w:r>
          </w:p>
        </w:tc>
        <w:tc>
          <w:tcPr>
            <w:tcW w:w="4261" w:type="dxa"/>
          </w:tcPr>
          <w:p w14:paraId="792B8B4D" w14:textId="77777777" w:rsidR="00BB2E0E" w:rsidRPr="00EF2B38" w:rsidRDefault="00BB2E0E" w:rsidP="00AA77E8">
            <w:pPr>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AA77E8">
            <w:pPr>
              <w:jc w:val="center"/>
            </w:pPr>
            <w:r w:rsidRPr="00EF2B38">
              <w:lastRenderedPageBreak/>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AA77E8">
            <w:pPr>
              <w:jc w:val="center"/>
            </w:pPr>
            <w:r w:rsidRPr="00EF2B38">
              <w:rPr>
                <w:rFonts w:hint="eastAsia"/>
              </w:rPr>
              <w:t>192.XXX(0 - ?)</w:t>
            </w:r>
          </w:p>
        </w:tc>
      </w:tr>
    </w:tbl>
    <w:p w14:paraId="664C251D" w14:textId="01EADF4A" w:rsidR="00BB2E0E" w:rsidRPr="00EF2B38" w:rsidRDefault="00BB2E0E" w:rsidP="00880B5A">
      <w:pPr>
        <w:ind w:firstLineChars="200" w:firstLine="480"/>
      </w:pPr>
      <w:r w:rsidRPr="00EF2B38">
        <w:rPr>
          <w:rFonts w:hint="eastAsia"/>
        </w:rPr>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7" type="#_x0000_t75" style="width:118.2pt;height:13.8pt" o:ole="">
            <v:imagedata r:id="rId12" o:title=""/>
          </v:shape>
          <o:OLEObject Type="Embed" ProgID="Equation.DSMT4" ShapeID="_x0000_i1027" DrawAspect="Content" ObjectID="_1574864990" r:id="rId13"/>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AA77E8">
            <w:pPr>
              <w:jc w:val="center"/>
            </w:pPr>
            <w:r w:rsidRPr="00EF2B38">
              <w:rPr>
                <w:rFonts w:hint="eastAsia"/>
              </w:rPr>
              <w:t>具体意义</w:t>
            </w:r>
          </w:p>
        </w:tc>
        <w:tc>
          <w:tcPr>
            <w:tcW w:w="4173" w:type="dxa"/>
          </w:tcPr>
          <w:p w14:paraId="36E9208B" w14:textId="77777777" w:rsidR="00BB2E0E" w:rsidRPr="00EF2B38" w:rsidRDefault="00BB2E0E" w:rsidP="00AA77E8">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24A61715"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AA77E8">
            <w:pPr>
              <w:jc w:val="center"/>
            </w:pPr>
            <w:r w:rsidRPr="00EF2B38">
              <w:rPr>
                <w:rFonts w:hint="eastAsia"/>
              </w:rPr>
              <w:t>具体意义</w:t>
            </w:r>
          </w:p>
        </w:tc>
        <w:tc>
          <w:tcPr>
            <w:tcW w:w="4167" w:type="dxa"/>
          </w:tcPr>
          <w:p w14:paraId="2E2542E8" w14:textId="77777777" w:rsidR="00BB2E0E" w:rsidRPr="00EF2B38" w:rsidRDefault="00BB2E0E" w:rsidP="00AA77E8">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AA77E8">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AA77E8">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pPr>
            <w:r>
              <w:rPr>
                <w:rFonts w:hint="eastAsia"/>
              </w:rPr>
              <w:t>命令包接收及响应端口</w:t>
            </w:r>
          </w:p>
        </w:tc>
        <w:tc>
          <w:tcPr>
            <w:tcW w:w="4167" w:type="dxa"/>
          </w:tcPr>
          <w:p w14:paraId="0A5A8C04" w14:textId="0AC453D1" w:rsidR="000E0BCC" w:rsidRPr="00EF2B38" w:rsidRDefault="000E0BCC" w:rsidP="000E0BCC">
            <w:pPr>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pPr>
            <w:r>
              <w:rPr>
                <w:rFonts w:hint="eastAsia"/>
              </w:rPr>
              <w:t>调试信息上报端口</w:t>
            </w:r>
          </w:p>
        </w:tc>
        <w:tc>
          <w:tcPr>
            <w:tcW w:w="4167" w:type="dxa"/>
          </w:tcPr>
          <w:p w14:paraId="6D22F2D6" w14:textId="72FE6518" w:rsidR="000E0BCC" w:rsidRPr="00EF2B38" w:rsidRDefault="000E0BCC" w:rsidP="000E0BCC">
            <w:pPr>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pPr>
            <w:r>
              <w:rPr>
                <w:rFonts w:hint="eastAsia"/>
              </w:rPr>
              <w:t>诊断模式端口</w:t>
            </w:r>
          </w:p>
        </w:tc>
        <w:tc>
          <w:tcPr>
            <w:tcW w:w="4167" w:type="dxa"/>
          </w:tcPr>
          <w:p w14:paraId="531C7B40" w14:textId="4F7BA42E" w:rsidR="000E0BCC" w:rsidRPr="00EF2B38" w:rsidRDefault="000E0BCC" w:rsidP="000E0BCC">
            <w:pPr>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AA77E8">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AA77E8">
            <w:pPr>
              <w:jc w:val="center"/>
            </w:pPr>
            <w:r>
              <w:t>0x10</w:t>
            </w:r>
          </w:p>
        </w:tc>
      </w:tr>
      <w:tr w:rsidR="00BB2E0E" w:rsidRPr="00D65326" w14:paraId="35A78335" w14:textId="77777777" w:rsidTr="000E0BCC">
        <w:tc>
          <w:tcPr>
            <w:tcW w:w="4129" w:type="dxa"/>
          </w:tcPr>
          <w:p w14:paraId="208B35DF" w14:textId="75C4C1EF" w:rsidR="00BB2E0E" w:rsidRPr="00EF2B38" w:rsidRDefault="00BB2E0E" w:rsidP="00AA77E8">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AA77E8">
            <w:pPr>
              <w:jc w:val="center"/>
            </w:pPr>
            <w:r>
              <w:t>0x11</w:t>
            </w:r>
          </w:p>
        </w:tc>
      </w:tr>
    </w:tbl>
    <w:p w14:paraId="4FAFB822" w14:textId="77777777" w:rsidR="00BB2E0E" w:rsidRPr="00F14A20" w:rsidRDefault="00BB2E0E" w:rsidP="00BB2E0E"/>
    <w:p w14:paraId="15934870" w14:textId="4E4EA510" w:rsidR="00330B78" w:rsidRDefault="00BB2E0E" w:rsidP="00330B78">
      <w:pPr>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B2E0E">
      <w:pPr>
        <w:pStyle w:val="3"/>
      </w:pPr>
      <w:r>
        <w:rPr>
          <w:rFonts w:hint="eastAsia"/>
        </w:rPr>
        <w:t xml:space="preserve">5.1.2 </w:t>
      </w:r>
      <w:r>
        <w:rPr>
          <w:rFonts w:hint="eastAsia"/>
        </w:rPr>
        <w:t>命令协议</w:t>
      </w:r>
    </w:p>
    <w:p w14:paraId="5750BB5A" w14:textId="33769630" w:rsidR="009865D7" w:rsidRDefault="009865D7" w:rsidP="009865D7">
      <w:pPr>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BD3184" w:rsidP="00FF0783">
      <w:pPr>
        <w:jc w:val="center"/>
      </w:pPr>
      <w:r>
        <w:rPr>
          <w:rFonts w:asciiTheme="minorHAnsi" w:eastAsiaTheme="minorEastAsia" w:hAnsiTheme="minorHAnsi" w:cstheme="minorBidi"/>
          <w:noProof/>
          <w:sz w:val="21"/>
          <w:szCs w:val="22"/>
        </w:rPr>
        <w:lastRenderedPageBreak/>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4" o:title=""/>
            <w10:wrap type="topAndBottom"/>
          </v:shape>
          <o:OLEObject Type="Embed" ProgID="Visio.Drawing.15" ShapeID="_x0000_s1040" DrawAspect="Content" ObjectID="_1574864994" r:id="rId15"/>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4045E">
      <w:pPr>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4045E">
      <w:pPr>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674641">
      <w:pPr>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5B1C42">
      <w:pPr>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5B1C42">
      <w:pPr>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5B1C42">
      <w:pPr>
        <w:ind w:firstLineChars="200" w:firstLine="480"/>
      </w:pPr>
      <w:r>
        <w:rPr>
          <w:rFonts w:hint="eastAsia"/>
        </w:rPr>
        <w:t>命令长度</w:t>
      </w:r>
      <w:r>
        <w:rPr>
          <w:rFonts w:hint="eastAsia"/>
        </w:rPr>
        <w:t>Length</w:t>
      </w:r>
      <w:r>
        <w:rPr>
          <w:rFonts w:hint="eastAsia"/>
        </w:rPr>
        <w:t>：存放命令包的整体长度；</w:t>
      </w:r>
    </w:p>
    <w:p w14:paraId="708A7022" w14:textId="5A9F26B5" w:rsidR="005B1C42" w:rsidRDefault="005B1C42" w:rsidP="005B1C42">
      <w:pPr>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w:t>
      </w:r>
      <w:r w:rsidR="0033663A">
        <w:rPr>
          <w:rFonts w:hint="eastAsia"/>
        </w:rPr>
        <w:lastRenderedPageBreak/>
        <w:t>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5B1C42">
      <w:pPr>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961C7B">
      <w:pPr>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B2E0E">
      <w:pPr>
        <w:pStyle w:val="3"/>
      </w:pPr>
      <w:r>
        <w:rPr>
          <w:rFonts w:hint="eastAsia"/>
        </w:rPr>
        <w:t xml:space="preserve">5.1.3 </w:t>
      </w:r>
      <w:r>
        <w:rPr>
          <w:rFonts w:hint="eastAsia"/>
        </w:rPr>
        <w:t>数据协议</w:t>
      </w:r>
    </w:p>
    <w:p w14:paraId="174B8D7A" w14:textId="70ED325D" w:rsidR="007E6CD5" w:rsidRDefault="007E6CD5" w:rsidP="007E6CD5">
      <w:pPr>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BD3184" w:rsidP="00572453">
      <w:pPr>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6" o:title=""/>
            <w10:wrap type="topAndBottom"/>
          </v:shape>
          <o:OLEObject Type="Embed" ProgID="Visio.Drawing.15" ShapeID="_x0000_s1042" DrawAspect="Content" ObjectID="_1574864995" r:id="rId17"/>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781BAF">
      <w:pPr>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781BAF">
      <w:pPr>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8D0DE7">
      <w:pPr>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t>2</w:t>
      </w:r>
      <w:r>
        <w:t>4</w:t>
      </w:r>
      <w:r>
        <w:t>位</w:t>
      </w:r>
      <w:r>
        <w:rPr>
          <w:rFonts w:hint="eastAsia"/>
        </w:rPr>
        <w:t>，因此，一个数据包的采样数据大小为</w:t>
      </w:r>
      <w:r w:rsidRPr="00842AE8">
        <w:rPr>
          <w:position w:val="-6"/>
        </w:rPr>
        <w:object w:dxaOrig="2360" w:dyaOrig="279" w14:anchorId="3868ADAA">
          <v:shape id="_x0000_i1030" type="#_x0000_t75" style="width:118.2pt;height:13.8pt" o:ole="">
            <v:imagedata r:id="rId12" o:title=""/>
          </v:shape>
          <o:OLEObject Type="Embed" ProgID="Equation.DSMT4" ShapeID="_x0000_i1030" DrawAspect="Content" ObjectID="_1574864991" r:id="rId18"/>
        </w:object>
      </w:r>
      <w:r>
        <w:t>字节</w:t>
      </w:r>
      <w:r>
        <w:rPr>
          <w:rFonts w:hint="eastAsia"/>
        </w:rPr>
        <w:t>。</w:t>
      </w:r>
    </w:p>
    <w:p w14:paraId="5E892D4C" w14:textId="0FCCE7E1"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384E1F">
      <w:pPr>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211871D4" w14:textId="0EEC4CD9" w:rsidR="00384E1F" w:rsidRDefault="00CF6F2E" w:rsidP="00384E1F">
      <w:pPr>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w:t>
      </w:r>
      <w:r>
        <w:rPr>
          <w:rFonts w:hint="eastAsia"/>
        </w:rPr>
        <w:lastRenderedPageBreak/>
        <w:t>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。除自身采样数据包外，</w:t>
      </w:r>
      <w:r w:rsidR="00CF6C82">
        <w:rPr>
          <w:rFonts w:hint="eastAsia"/>
        </w:rPr>
        <w:t>F</w:t>
      </w:r>
      <w:r w:rsidR="00CF6C82">
        <w:t>PGA</w:t>
      </w:r>
      <w:r w:rsidR="00CF6C82">
        <w:rPr>
          <w:rFonts w:hint="eastAsia"/>
        </w:rPr>
        <w:t>在收到数据包时都首先对数据包包头进行检验，</w:t>
      </w:r>
      <w:r w:rsidR="00AB0675">
        <w:rPr>
          <w:rFonts w:hint="eastAsia"/>
        </w:rPr>
        <w:t>再</w:t>
      </w:r>
      <w:r w:rsidR="00CF6C82">
        <w:rPr>
          <w:rFonts w:hint="eastAsia"/>
        </w:rPr>
        <w:t>做后续处理。</w:t>
      </w:r>
    </w:p>
    <w:p w14:paraId="41D38E68" w14:textId="3ED24EB9" w:rsidR="00384E1F" w:rsidRDefault="00384E1F" w:rsidP="009D222C">
      <w:pPr>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650BD2">
        <w:rPr>
          <w:rFonts w:hint="eastAsia"/>
        </w:rPr>
        <w:t>进行相应处理后</w:t>
      </w:r>
      <w:r w:rsidR="00D87DC0">
        <w:rPr>
          <w:rFonts w:hint="eastAsia"/>
        </w:rPr>
        <w:t>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5C772F62" w14:textId="7DA907E8" w:rsidR="00D87DC0" w:rsidRPr="002361A6" w:rsidRDefault="00D87DC0" w:rsidP="009D222C">
      <w:pPr>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336180C" w14:textId="5EB10A6E" w:rsidR="00952936" w:rsidRDefault="00EF7707" w:rsidP="009D222C">
      <w:pPr>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EC8F30" w14:textId="48E9F4A7" w:rsidR="00384E1F" w:rsidRDefault="00384E1F" w:rsidP="009D222C">
      <w:pPr>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4ECF452A" w14:textId="525B8A93" w:rsidR="00AB77E0" w:rsidRDefault="00952936" w:rsidP="009D222C">
      <w:pPr>
        <w:ind w:firstLine="420"/>
      </w:pPr>
      <w:r w:rsidRPr="00952936">
        <w:rPr>
          <w:rFonts w:hint="eastAsia"/>
        </w:rPr>
        <w:t>若数据包为时钟切换数据包，对于时钟切换数据包，其数据部分包含每个节点地址以及相应的延迟值。</w:t>
      </w:r>
      <w:r w:rsidRPr="00952936">
        <w:rPr>
          <w:rFonts w:hint="eastAsia"/>
        </w:rPr>
        <w:t>FPGA</w:t>
      </w:r>
      <w:r w:rsidRPr="00952936">
        <w:rPr>
          <w:rFonts w:hint="eastAsia"/>
        </w:rPr>
        <w:t>若判定该数据包为时钟切换数据包，应通过</w:t>
      </w:r>
      <w:r w:rsidR="00AB77E0">
        <w:t>PCI</w:t>
      </w:r>
      <w:r w:rsidR="00AB77E0">
        <w:rPr>
          <w:rFonts w:hint="eastAsia"/>
        </w:rPr>
        <w:t>e</w:t>
      </w:r>
      <w:r w:rsidR="00AB77E0">
        <w:rPr>
          <w:rFonts w:hint="eastAsia"/>
        </w:rPr>
        <w:t>发送模块将该数据包发送至</w:t>
      </w:r>
      <w:r w:rsidR="00AB77E0">
        <w:rPr>
          <w:rFonts w:hint="eastAsia"/>
        </w:rPr>
        <w:t>C</w:t>
      </w:r>
      <w:r w:rsidR="00AB77E0">
        <w:t>PU</w:t>
      </w:r>
      <w:r w:rsidRPr="00952936">
        <w:rPr>
          <w:rFonts w:hint="eastAsia"/>
        </w:rPr>
        <w:t>，由</w:t>
      </w:r>
      <w:r w:rsidR="00AB77E0">
        <w:rPr>
          <w:rFonts w:hint="eastAsia"/>
        </w:rPr>
        <w:t>C</w:t>
      </w:r>
      <w:r w:rsidR="00AB77E0">
        <w:t>PU</w:t>
      </w:r>
      <w:r w:rsidRPr="00952936">
        <w:rPr>
          <w:rFonts w:hint="eastAsia"/>
        </w:rPr>
        <w:t>去做数据部分的</w:t>
      </w:r>
      <w:r w:rsidRPr="00952936">
        <w:rPr>
          <w:rFonts w:hint="eastAsia"/>
        </w:rPr>
        <w:t>CRC32</w:t>
      </w:r>
      <w:r w:rsidRPr="00952936">
        <w:rPr>
          <w:rFonts w:hint="eastAsia"/>
        </w:rPr>
        <w:t>校验并获取相应的延迟值。</w:t>
      </w:r>
      <w:r w:rsidRPr="00952936">
        <w:rPr>
          <w:rFonts w:hint="eastAsia"/>
        </w:rPr>
        <w:t>CRC32</w:t>
      </w:r>
      <w:r w:rsidRPr="00952936">
        <w:rPr>
          <w:rFonts w:hint="eastAsia"/>
        </w:rPr>
        <w:t>校验成功之后再由</w:t>
      </w:r>
      <w:r w:rsidR="00AB77E0">
        <w:t>CPU</w:t>
      </w:r>
      <w:r w:rsidRPr="00952936">
        <w:rPr>
          <w:rFonts w:hint="eastAsia"/>
        </w:rPr>
        <w:t>通过</w:t>
      </w:r>
      <w:r w:rsidR="00AB77E0">
        <w:t>PCI</w:t>
      </w:r>
      <w:r w:rsidR="00AB77E0">
        <w:rPr>
          <w:rFonts w:hint="eastAsia"/>
        </w:rPr>
        <w:t>e</w:t>
      </w:r>
      <w:r w:rsidRPr="00952936">
        <w:rPr>
          <w:rFonts w:hint="eastAsia"/>
        </w:rPr>
        <w:t>总线将数据发送至</w:t>
      </w:r>
      <w:r w:rsidRPr="00952936">
        <w:rPr>
          <w:rFonts w:hint="eastAsia"/>
        </w:rPr>
        <w:t>FPGA</w:t>
      </w:r>
      <w:r w:rsidRPr="00952936">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AB77E0">
        <w:rPr>
          <w:rFonts w:hint="eastAsia"/>
        </w:rPr>
        <w:t>转发</w:t>
      </w:r>
      <w:r w:rsidRPr="00952936">
        <w:rPr>
          <w:rFonts w:hint="eastAsia"/>
        </w:rPr>
        <w:t>至下一个节点。</w:t>
      </w:r>
    </w:p>
    <w:p w14:paraId="420179C4" w14:textId="2B27CBD9" w:rsidR="00A15C7E" w:rsidRPr="00384E1F" w:rsidRDefault="00952936" w:rsidP="00CD3F7E">
      <w:pPr>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w:t>
      </w:r>
      <w:r w:rsidR="00A15C7E">
        <w:rPr>
          <w:rFonts w:hint="eastAsia"/>
        </w:rPr>
        <w:lastRenderedPageBreak/>
        <w:t>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6F2015F9" w:rsidR="007A1F02" w:rsidRDefault="007A1F02" w:rsidP="007A1F02">
      <w:pPr>
        <w:pStyle w:val="3"/>
      </w:pPr>
      <w:r>
        <w:rPr>
          <w:rFonts w:hint="eastAsia"/>
        </w:rPr>
        <w:t>5.1.</w:t>
      </w:r>
      <w:r w:rsidR="00384E1F">
        <w:t>5</w:t>
      </w:r>
      <w:r>
        <w:rPr>
          <w:rFonts w:hint="eastAsia"/>
        </w:rPr>
        <w:t xml:space="preserve"> C</w:t>
      </w:r>
      <w:r>
        <w:t>RC</w:t>
      </w:r>
      <w:r>
        <w:rPr>
          <w:rFonts w:hint="eastAsia"/>
        </w:rPr>
        <w:t>校验</w:t>
      </w:r>
      <w:r w:rsidR="00761AF3">
        <w:rPr>
          <w:rFonts w:hint="eastAsia"/>
        </w:rPr>
        <w:t>实现</w:t>
      </w:r>
    </w:p>
    <w:p w14:paraId="783DCE3B" w14:textId="11BC548E" w:rsidR="00B6303A" w:rsidRPr="00EF2B38" w:rsidRDefault="00CD3F7E" w:rsidP="00B6303A">
      <w:pPr>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35978090" w:rsidR="00200F75" w:rsidRDefault="00B95345" w:rsidP="008E526A">
      <w:pPr>
        <w:ind w:firstLine="420"/>
      </w:pPr>
      <w:r w:rsidRPr="00742018">
        <w:rPr>
          <w:rFonts w:asciiTheme="minorHAnsi" w:eastAsiaTheme="minorEastAsia" w:hAnsiTheme="minorHAnsi" w:cstheme="minorBidi"/>
          <w:noProof/>
          <w:sz w:val="21"/>
          <w:szCs w:val="22"/>
        </w:rPr>
        <w:object w:dxaOrig="225" w:dyaOrig="225" w14:anchorId="058FAD15">
          <v:shape id="_x0000_s1049" type="#_x0000_t75" style="position:absolute;left:0;text-align:left;margin-left:41.15pt;margin-top:117.4pt;width:333.05pt;height:416.45pt;z-index:251680768;mso-position-horizontal-relative:text;mso-position-vertical-relative:text">
            <v:imagedata r:id="rId19" o:title=""/>
            <w10:wrap type="topAndBottom"/>
          </v:shape>
          <o:OLEObject Type="Embed" ProgID="Visio.Drawing.15" ShapeID="_x0000_s1049" DrawAspect="Content" ObjectID="_1574864996" r:id="rId20"/>
        </w:object>
      </w:r>
      <w:r w:rsidR="00B6303A" w:rsidRPr="00EF2B38">
        <w:rPr>
          <w:rFonts w:hint="eastAsia"/>
        </w:rPr>
        <w:t>数据部分则是网络包的主要内容，分为控制命令和实际采集数据，其长度不确定，但长度信息可以通过包头的</w:t>
      </w:r>
      <w:r w:rsidR="00B6303A" w:rsidRPr="00EF2B38">
        <w:rPr>
          <w:rFonts w:hint="eastAsia"/>
        </w:rPr>
        <w:t>Length</w:t>
      </w:r>
      <w:r w:rsidR="00B6303A" w:rsidRPr="00EF2B38">
        <w:rPr>
          <w:rFonts w:hint="eastAsia"/>
        </w:rPr>
        <w:t>值得到，同样，数据部分也有单独的</w:t>
      </w:r>
      <w:r w:rsidR="00B6303A" w:rsidRPr="00EF2B38">
        <w:rPr>
          <w:rFonts w:hint="eastAsia"/>
        </w:rPr>
        <w:t>CRC</w:t>
      </w:r>
      <w:r w:rsidR="00B6303A" w:rsidRPr="00EF2B38">
        <w:rPr>
          <w:rFonts w:hint="eastAsia"/>
        </w:rPr>
        <w:t>校验码用来进行数据部分的</w:t>
      </w:r>
      <w:r w:rsidR="00B6303A" w:rsidRPr="00EF2B38">
        <w:rPr>
          <w:rFonts w:hint="eastAsia"/>
        </w:rPr>
        <w:t>CRC</w:t>
      </w:r>
      <w:r w:rsidR="00B6303A" w:rsidRPr="00EF2B38">
        <w:rPr>
          <w:rFonts w:hint="eastAsia"/>
        </w:rPr>
        <w:t>单独校验。数据部分的</w:t>
      </w:r>
      <w:r w:rsidR="00B6303A" w:rsidRPr="00EF2B38">
        <w:rPr>
          <w:rFonts w:hint="eastAsia"/>
        </w:rPr>
        <w:t>CRC</w:t>
      </w:r>
      <w:r w:rsidR="00B6303A" w:rsidRPr="00EF2B38">
        <w:rPr>
          <w:rFonts w:hint="eastAsia"/>
        </w:rPr>
        <w:t>校验采用</w:t>
      </w:r>
      <w:r w:rsidR="00B6303A" w:rsidRPr="00EF2B38">
        <w:rPr>
          <w:rFonts w:hint="eastAsia"/>
        </w:rPr>
        <w:t>CRC-32</w:t>
      </w:r>
      <w:r w:rsidR="00B6303A" w:rsidRPr="00EF2B38">
        <w:rPr>
          <w:rFonts w:hint="eastAsia"/>
        </w:rPr>
        <w:t>校验方式，因此数据部分的</w:t>
      </w:r>
      <w:r w:rsidR="00B6303A" w:rsidRPr="00EF2B38">
        <w:rPr>
          <w:rFonts w:hint="eastAsia"/>
        </w:rPr>
        <w:t>CRC</w:t>
      </w:r>
      <w:r w:rsidR="00B6303A" w:rsidRPr="00EF2B38">
        <w:rPr>
          <w:rFonts w:hint="eastAsia"/>
        </w:rPr>
        <w:t>长度为</w:t>
      </w:r>
      <w:r w:rsidR="00B6303A" w:rsidRPr="00EF2B38">
        <w:rPr>
          <w:rFonts w:hint="eastAsia"/>
        </w:rPr>
        <w:t>4Bytes</w:t>
      </w:r>
      <w:r w:rsidR="00B6303A" w:rsidRPr="00EF2B38">
        <w:rPr>
          <w:rFonts w:hint="eastAsia"/>
        </w:rPr>
        <w:t>。</w:t>
      </w:r>
      <w:r w:rsidR="00742018">
        <w:rPr>
          <w:rFonts w:hint="eastAsia"/>
        </w:rPr>
        <w:t>本系统</w:t>
      </w:r>
      <w:r w:rsidR="00742018">
        <w:rPr>
          <w:rFonts w:hint="eastAsia"/>
        </w:rPr>
        <w:t>C</w:t>
      </w:r>
      <w:r w:rsidR="00742018">
        <w:t>RC</w:t>
      </w:r>
      <w:r w:rsidR="00742018">
        <w:rPr>
          <w:rFonts w:hint="eastAsia"/>
        </w:rPr>
        <w:t>校验流程图如图</w:t>
      </w:r>
      <w:r w:rsidR="00742018">
        <w:rPr>
          <w:rFonts w:hint="eastAsia"/>
        </w:rPr>
        <w:t>5.5</w:t>
      </w:r>
      <w:r w:rsidR="00742018">
        <w:rPr>
          <w:rFonts w:hint="eastAsia"/>
        </w:rPr>
        <w:t>所示：</w:t>
      </w:r>
    </w:p>
    <w:p w14:paraId="0B97D51E" w14:textId="2FE0149E" w:rsidR="00FB131D" w:rsidRDefault="00AA77E8" w:rsidP="00B95345">
      <w:pPr>
        <w:jc w:val="center"/>
      </w:pPr>
      <w:r>
        <w:t>图</w:t>
      </w:r>
      <w:r>
        <w:rPr>
          <w:rFonts w:hint="eastAsia"/>
        </w:rPr>
        <w:t>5.</w:t>
      </w:r>
      <w:r>
        <w:t>x</w:t>
      </w:r>
      <w:r>
        <w:rPr>
          <w:rFonts w:hint="eastAsia"/>
        </w:rPr>
        <w:t>：</w:t>
      </w:r>
      <w:r>
        <w:rPr>
          <w:rFonts w:hint="eastAsia"/>
        </w:rPr>
        <w:t>C</w:t>
      </w:r>
      <w:r>
        <w:t>RC</w:t>
      </w:r>
      <w:r>
        <w:t>校验</w:t>
      </w:r>
      <w:r>
        <w:rPr>
          <w:rFonts w:hint="eastAsia"/>
        </w:rPr>
        <w:t>流程图</w:t>
      </w:r>
    </w:p>
    <w:p w14:paraId="1E8215EA" w14:textId="2FB8A578" w:rsidR="00FB131D" w:rsidRDefault="00AA77E8" w:rsidP="00AA77E8">
      <w:pPr>
        <w:ind w:firstLineChars="200" w:firstLine="480"/>
      </w:pPr>
      <w:r>
        <w:rPr>
          <w:rFonts w:hint="eastAsia"/>
        </w:rPr>
        <w:lastRenderedPageBreak/>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5637E27D" w14:textId="3C09C49E" w:rsidR="00FB131D" w:rsidRDefault="007D2918" w:rsidP="002844CB">
      <w:pPr>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3E52BBE7" w14:textId="77777777" w:rsidR="00742018" w:rsidRDefault="00742018" w:rsidP="00742018">
      <w:pPr>
        <w:ind w:firstLine="420"/>
      </w:pPr>
      <w:r>
        <w:rPr>
          <w:rFonts w:hint="eastAsia"/>
        </w:rPr>
        <w:t>传统的比特型校验函数每处理</w:t>
      </w:r>
      <w:r>
        <w:rPr>
          <w:rFonts w:hint="eastAsia"/>
        </w:rPr>
        <w:t>1</w:t>
      </w:r>
      <w:r>
        <w:rPr>
          <w:rFonts w:hint="eastAsia"/>
        </w:rPr>
        <w:t>字节的信息码时，需要进行</w:t>
      </w:r>
      <w:r>
        <w:rPr>
          <w:rFonts w:hint="eastAsia"/>
        </w:rPr>
        <w:t>8</w:t>
      </w:r>
      <w:r>
        <w:rPr>
          <w:rFonts w:hint="eastAsia"/>
        </w:rPr>
        <w:t>次以为操作，校验速度很慢，这在</w:t>
      </w:r>
      <w:r>
        <w:rPr>
          <w:rFonts w:hint="eastAsia"/>
        </w:rPr>
        <w:t>R</w:t>
      </w:r>
      <w:r>
        <w:t>AM</w:t>
      </w:r>
      <w:r>
        <w:rPr>
          <w:rFonts w:hint="eastAsia"/>
        </w:rPr>
        <w:t>资源紧张的嵌入式操作系统中是非常不合理的。因此，本论文采用查表法的方式实现</w:t>
      </w:r>
      <w:r>
        <w:t>CRC</w:t>
      </w:r>
      <w:r>
        <w:rPr>
          <w:rFonts w:hint="eastAsia"/>
        </w:rPr>
        <w:t>校验。首先通过外部代码计算得出</w:t>
      </w:r>
      <w:r>
        <w:rPr>
          <w:rFonts w:hint="eastAsia"/>
        </w:rPr>
        <w:t>C</w:t>
      </w:r>
      <w:r>
        <w:t>RC32</w:t>
      </w:r>
      <w:r>
        <w:rPr>
          <w:rFonts w:hint="eastAsia"/>
        </w:rPr>
        <w:t>码码表存入数组</w:t>
      </w:r>
      <w:r>
        <w:rPr>
          <w:rFonts w:hint="eastAsia"/>
        </w:rPr>
        <w:t>crc32_</w:t>
      </w:r>
      <w:r>
        <w:t>table[256]</w:t>
      </w:r>
      <w:r>
        <w:rPr>
          <w:rFonts w:hint="eastAsia"/>
        </w:rPr>
        <w:t>中，此后在待校验的字节序列表中的每一个字节参与校验时，将其与前一个</w:t>
      </w:r>
      <w:r>
        <w:rPr>
          <w:rFonts w:hint="eastAsia"/>
        </w:rPr>
        <w:t>C</w:t>
      </w:r>
      <w:r>
        <w:t>RC</w:t>
      </w:r>
      <w:r>
        <w:rPr>
          <w:rFonts w:hint="eastAsia"/>
        </w:rPr>
        <w:t>校验码异或，再以该异或值为码表索引获得当前</w:t>
      </w:r>
      <w:r>
        <w:rPr>
          <w:rFonts w:hint="eastAsia"/>
        </w:rPr>
        <w:t>C</w:t>
      </w:r>
      <w:r>
        <w:t>RC</w:t>
      </w:r>
      <w:r>
        <w:rPr>
          <w:rFonts w:hint="eastAsia"/>
        </w:rPr>
        <w:t>校验码。</w:t>
      </w:r>
    </w:p>
    <w:p w14:paraId="06FF51C8" w14:textId="77777777" w:rsidR="00742018" w:rsidRPr="00F14A20" w:rsidRDefault="00742018" w:rsidP="00742018">
      <w:pPr>
        <w:ind w:firstLine="420"/>
        <w:rPr>
          <w:rFonts w:hint="eastAsia"/>
        </w:rPr>
      </w:pPr>
      <w:r>
        <w:rPr>
          <w:rFonts w:hint="eastAsia"/>
        </w:rPr>
        <w:t>查表法的方式实现了从比特位到字节位的扩展，从原理上来讲大约能省去</w:t>
      </w:r>
      <w:r>
        <w:rPr>
          <w:rFonts w:hint="eastAsia"/>
        </w:rPr>
        <w:t>87.5%</w:t>
      </w:r>
      <w:r>
        <w:rPr>
          <w:rFonts w:hint="eastAsia"/>
        </w:rPr>
        <w:t>的计算量，相当于</w:t>
      </w:r>
      <w:r>
        <w:rPr>
          <w:rFonts w:hint="eastAsia"/>
        </w:rPr>
        <w:t>7</w:t>
      </w:r>
      <w:r>
        <w:rPr>
          <w:rFonts w:hint="eastAsia"/>
        </w:rPr>
        <w:t>倍的速度提升。经大量的样本测试，</w:t>
      </w:r>
      <w:r>
        <w:rPr>
          <w:rFonts w:hint="eastAsia"/>
        </w:rPr>
        <w:t>C</w:t>
      </w:r>
      <w:r>
        <w:t>PU</w:t>
      </w:r>
      <w:r>
        <w:rPr>
          <w:rFonts w:hint="eastAsia"/>
        </w:rPr>
        <w:t>利用传统方式对</w:t>
      </w:r>
      <w:r>
        <w:rPr>
          <w:rFonts w:hint="eastAsia"/>
        </w:rPr>
        <w:t>10</w:t>
      </w:r>
      <w:r>
        <w:t>K</w:t>
      </w:r>
      <w:r>
        <w:rPr>
          <w:rFonts w:hint="eastAsia"/>
        </w:rPr>
        <w:t>B</w:t>
      </w:r>
      <w:r>
        <w:rPr>
          <w:rFonts w:hint="eastAsia"/>
        </w:rPr>
        <w:t>数据进行</w:t>
      </w:r>
      <w:r>
        <w:rPr>
          <w:rFonts w:hint="eastAsia"/>
        </w:rPr>
        <w:t>C</w:t>
      </w:r>
      <w:r>
        <w:t>RC</w:t>
      </w:r>
      <w:r>
        <w:rPr>
          <w:rFonts w:hint="eastAsia"/>
        </w:rPr>
        <w:t>校验时所消耗的时间大约为</w:t>
      </w:r>
      <w:r>
        <w:rPr>
          <w:rFonts w:hint="eastAsia"/>
        </w:rPr>
        <w:t>22ms</w:t>
      </w:r>
      <w:r>
        <w:rPr>
          <w:rFonts w:hint="eastAsia"/>
        </w:rPr>
        <w:t>，利用查表法方式校验</w:t>
      </w:r>
      <w:r>
        <w:rPr>
          <w:rFonts w:hint="eastAsia"/>
        </w:rPr>
        <w:t>10</w:t>
      </w:r>
      <w:r>
        <w:t>KB</w:t>
      </w:r>
      <w:r>
        <w:rPr>
          <w:rFonts w:hint="eastAsia"/>
        </w:rPr>
        <w:t>的数据所耗费的时间大约为</w:t>
      </w:r>
      <w:r>
        <w:rPr>
          <w:rFonts w:hint="eastAsia"/>
        </w:rPr>
        <w:t>3ms</w:t>
      </w:r>
      <w:r>
        <w:rPr>
          <w:rFonts w:hint="eastAsia"/>
        </w:rPr>
        <w:t>。所以用查表法的方式可以大大提高校验速率，进而在提高系统可靠性时又尽可能地保证了数据传输不受影响。</w:t>
      </w:r>
    </w:p>
    <w:p w14:paraId="5DC8AFED" w14:textId="7513B9E0" w:rsidR="00742018" w:rsidRPr="00742018" w:rsidRDefault="00742018" w:rsidP="003A7306">
      <w:pPr>
        <w:jc w:val="center"/>
        <w:rPr>
          <w:rFonts w:hint="eastAsia"/>
        </w:rPr>
      </w:pPr>
      <w:r>
        <w:rPr>
          <w:rFonts w:hint="eastAsia"/>
        </w:rPr>
        <w:t>图</w:t>
      </w:r>
      <w:r>
        <w:rPr>
          <w:rFonts w:hint="eastAsia"/>
        </w:rPr>
        <w:t>5.6</w:t>
      </w:r>
      <w:r>
        <w:rPr>
          <w:rFonts w:hint="eastAsia"/>
        </w:rPr>
        <w:t>：</w:t>
      </w:r>
      <w:r w:rsidRPr="00293D40">
        <w:rPr>
          <w:rFonts w:asciiTheme="minorHAnsi" w:eastAsiaTheme="minorEastAsia" w:hAnsiTheme="minorHAnsi" w:cstheme="minorBidi"/>
          <w:noProof/>
          <w:sz w:val="21"/>
          <w:szCs w:val="22"/>
        </w:rPr>
        <w:object w:dxaOrig="225" w:dyaOrig="225" w14:anchorId="7711EF5C">
          <v:shape id="_x0000_s1047" type="#_x0000_t75" style="position:absolute;left:0;text-align:left;margin-left:65.9pt;margin-top:5.4pt;width:283.45pt;height:163.6pt;z-index:251658240;mso-position-horizontal-relative:text;mso-position-vertical-relative:text">
            <v:imagedata r:id="rId21" o:title=""/>
            <w10:wrap type="topAndBottom"/>
          </v:shape>
          <o:OLEObject Type="Embed" ProgID="Visio.Drawing.15" ShapeID="_x0000_s1047" DrawAspect="Content" ObjectID="_1574864997" r:id="rId22"/>
        </w:object>
      </w:r>
      <w:r>
        <w:rPr>
          <w:rFonts w:hint="eastAsia"/>
        </w:rPr>
        <w:t>C</w:t>
      </w:r>
      <w:r>
        <w:t>RC</w:t>
      </w:r>
      <w:r>
        <w:rPr>
          <w:rFonts w:hint="eastAsia"/>
        </w:rPr>
        <w:t>校验的比特型方法和查表法性能对比图</w:t>
      </w:r>
    </w:p>
    <w:p w14:paraId="5594F516" w14:textId="12B7C185" w:rsidR="00697730" w:rsidRDefault="00697730" w:rsidP="00697730">
      <w:pPr>
        <w:pStyle w:val="2"/>
        <w:jc w:val="left"/>
      </w:pPr>
      <w:bookmarkStart w:id="1" w:name="_Toc500714175"/>
      <w:r>
        <w:rPr>
          <w:rFonts w:hint="eastAsia"/>
        </w:rPr>
        <w:lastRenderedPageBreak/>
        <w:t>5</w:t>
      </w:r>
      <w:r>
        <w:t>.</w:t>
      </w:r>
      <w:r>
        <w:rPr>
          <w:rFonts w:hint="eastAsia"/>
        </w:rPr>
        <w:t>2</w:t>
      </w:r>
      <w:r>
        <w:t xml:space="preserve"> </w:t>
      </w:r>
      <w:bookmarkEnd w:id="1"/>
      <w:r w:rsidR="00A83A33">
        <w:rPr>
          <w:rFonts w:hint="eastAsia"/>
        </w:rPr>
        <w:t>系统</w:t>
      </w:r>
      <w:r w:rsidR="003958A3">
        <w:rPr>
          <w:rFonts w:hint="eastAsia"/>
        </w:rPr>
        <w:t>主线</w:t>
      </w:r>
    </w:p>
    <w:p w14:paraId="69E5B5F0" w14:textId="25DCD1AC" w:rsidR="00FB131D" w:rsidRDefault="00BF5594" w:rsidP="00BF5594">
      <w:pPr>
        <w:ind w:firstLine="420"/>
        <w:rPr>
          <w:rFonts w:hint="eastAsia"/>
        </w:rPr>
      </w:pPr>
      <w:r>
        <w:rPr>
          <w:rFonts w:hint="eastAsia"/>
        </w:rPr>
        <w:t>采集传输</w:t>
      </w:r>
      <w:r w:rsidR="00E370CA">
        <w:rPr>
          <w:rFonts w:hint="eastAsia"/>
        </w:rPr>
        <w:t>子系统在上电后</w:t>
      </w:r>
      <w:bookmarkStart w:id="2" w:name="_GoBack"/>
      <w:bookmarkEnd w:id="2"/>
      <w:r w:rsidR="00BD3184">
        <w:rPr>
          <w:rFonts w:asciiTheme="minorHAnsi" w:eastAsiaTheme="minorEastAsia" w:hAnsiTheme="minorHAnsi" w:cstheme="minorBidi"/>
          <w:noProof/>
          <w:sz w:val="21"/>
          <w:szCs w:val="22"/>
        </w:rPr>
        <w:object w:dxaOrig="1440" w:dyaOrig="1440" w14:anchorId="44C4B96F">
          <v:shape id="_x0000_s1027" type="#_x0000_t75" style="position:absolute;left:0;text-align:left;margin-left:47.05pt;margin-top:35.1pt;width:321pt;height:469.25pt;z-index:251659264;mso-position-horizontal-relative:text;mso-position-vertical-relative:text">
            <v:imagedata r:id="rId23" o:title=""/>
            <w10:wrap type="topAndBottom"/>
          </v:shape>
          <o:OLEObject Type="Embed" ProgID="Visio.Drawing.15" ShapeID="_x0000_s1027" DrawAspect="Content" ObjectID="_1574864998" r:id="rId24"/>
        </w:object>
      </w:r>
    </w:p>
    <w:p w14:paraId="1AC4A1EF" w14:textId="5324B09E" w:rsidR="00FB131D" w:rsidRDefault="00FB131D" w:rsidP="00D129F7"/>
    <w:p w14:paraId="41986E2C" w14:textId="0FC7607C" w:rsidR="00FB131D" w:rsidRDefault="00FB131D" w:rsidP="00D129F7"/>
    <w:p w14:paraId="6ECD27FF" w14:textId="50EF4D3D" w:rsidR="00FB131D" w:rsidRPr="00D129F7" w:rsidRDefault="00FB131D" w:rsidP="00FB131D">
      <w:pPr>
        <w:pStyle w:val="2"/>
        <w:jc w:val="left"/>
      </w:pPr>
      <w:r>
        <w:rPr>
          <w:rFonts w:hint="eastAsia"/>
        </w:rPr>
        <w:t>5</w:t>
      </w:r>
      <w:r>
        <w:t>.</w:t>
      </w:r>
      <w:r w:rsidR="00501A36">
        <w:rPr>
          <w:rFonts w:hint="eastAsia"/>
        </w:rPr>
        <w:t>3</w:t>
      </w:r>
      <w:r>
        <w:t xml:space="preserve"> </w:t>
      </w:r>
      <w:r>
        <w:rPr>
          <w:rFonts w:hint="eastAsia"/>
        </w:rPr>
        <w:t>命令交互</w:t>
      </w:r>
    </w:p>
    <w:p w14:paraId="4E8B32F8" w14:textId="660000CE" w:rsidR="00697730" w:rsidRDefault="00697730" w:rsidP="00697730">
      <w:pPr>
        <w:pStyle w:val="3"/>
      </w:pPr>
      <w:bookmarkStart w:id="3" w:name="_Toc500714176"/>
      <w:r>
        <w:rPr>
          <w:rFonts w:hint="eastAsia"/>
        </w:rPr>
        <w:t>5.</w:t>
      </w:r>
      <w:r w:rsidR="0030599F">
        <w:rPr>
          <w:rFonts w:hint="eastAsia"/>
        </w:rPr>
        <w:t>3</w:t>
      </w:r>
      <w:r>
        <w:rPr>
          <w:rFonts w:hint="eastAsia"/>
        </w:rPr>
        <w:t xml:space="preserve">.1 </w:t>
      </w:r>
      <w:bookmarkEnd w:id="3"/>
      <w:r w:rsidR="00613CCB">
        <w:rPr>
          <w:rFonts w:hint="eastAsia"/>
        </w:rPr>
        <w:t>命令接收</w:t>
      </w:r>
      <w:r w:rsidR="00714C23">
        <w:rPr>
          <w:rFonts w:hint="eastAsia"/>
        </w:rPr>
        <w:t>模块</w:t>
      </w:r>
    </w:p>
    <w:p w14:paraId="4D2F3619" w14:textId="10F43342" w:rsidR="00697730" w:rsidRDefault="00697730" w:rsidP="00697730">
      <w:r>
        <w:rPr>
          <w:rFonts w:hint="eastAsia"/>
        </w:rPr>
        <w:t>介绍节点从数据接收到发送整个流程</w:t>
      </w:r>
    </w:p>
    <w:p w14:paraId="254F4E46" w14:textId="79E0AAC0" w:rsidR="00FB131D" w:rsidRDefault="00FB131D" w:rsidP="00697730"/>
    <w:p w14:paraId="6E25FD7C" w14:textId="0E94A2D3" w:rsidR="00FB131D" w:rsidRDefault="00BD3184" w:rsidP="00697730">
      <w:r>
        <w:rPr>
          <w:rFonts w:asciiTheme="minorHAnsi" w:eastAsiaTheme="minorEastAsia" w:hAnsiTheme="minorHAnsi" w:cstheme="minorBidi"/>
          <w:noProof/>
          <w:sz w:val="21"/>
          <w:szCs w:val="22"/>
        </w:rPr>
        <w:lastRenderedPageBreak/>
        <w:object w:dxaOrig="1440" w:dyaOrig="1440" w14:anchorId="72FBABA4">
          <v:shape id="_x0000_s1033" type="#_x0000_t75" style="position:absolute;left:0;text-align:left;margin-left:62.15pt;margin-top:0;width:291.05pt;height:354.6pt;z-index:251666432;mso-position-horizontal-relative:text;mso-position-vertical-relative:text">
            <v:imagedata r:id="rId25" o:title=""/>
            <w10:wrap type="topAndBottom"/>
          </v:shape>
          <o:OLEObject Type="Embed" ProgID="Visio.Drawing.15" ShapeID="_x0000_s1033" DrawAspect="Content" ObjectID="_1574864999" r:id="rId26"/>
        </w:object>
      </w:r>
    </w:p>
    <w:p w14:paraId="4AB809E1" w14:textId="5B011FF9" w:rsidR="00FB131D" w:rsidRDefault="00FB131D" w:rsidP="00697730"/>
    <w:p w14:paraId="027DCE6F" w14:textId="77777777" w:rsidR="00FB131D" w:rsidRPr="004500D7" w:rsidRDefault="00FB131D" w:rsidP="00697730">
      <w:pPr>
        <w:rPr>
          <w:rFonts w:hint="eastAsia"/>
        </w:rPr>
      </w:pPr>
    </w:p>
    <w:p w14:paraId="273B4D67" w14:textId="0FD18006" w:rsidR="00697730" w:rsidRDefault="00697730" w:rsidP="00697730">
      <w:pPr>
        <w:pStyle w:val="3"/>
      </w:pPr>
      <w:bookmarkStart w:id="4" w:name="_Toc500714177"/>
      <w:r>
        <w:rPr>
          <w:rFonts w:hint="eastAsia"/>
        </w:rPr>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23E3C104" w14:textId="51C6CD7F" w:rsidR="00FB131D" w:rsidRDefault="00BD3184" w:rsidP="00697730">
      <w:r>
        <w:rPr>
          <w:rFonts w:asciiTheme="minorHAnsi" w:eastAsiaTheme="minorEastAsia" w:hAnsiTheme="minorHAnsi" w:cstheme="minorBidi"/>
          <w:noProof/>
          <w:sz w:val="21"/>
          <w:szCs w:val="22"/>
        </w:rPr>
        <w:lastRenderedPageBreak/>
        <w:object w:dxaOrig="1440" w:dyaOrig="1440" w14:anchorId="5284EDA6">
          <v:shape id="_x0000_s1034" type="#_x0000_t75" style="position:absolute;left:0;text-align:left;margin-left:0;margin-top:8.95pt;width:415pt;height:378.7pt;z-index:251668480;mso-position-horizontal-relative:text;mso-position-vertical-relative:text">
            <v:imagedata r:id="rId27" o:title=""/>
            <w10:wrap type="topAndBottom"/>
          </v:shape>
          <o:OLEObject Type="Embed" ProgID="Visio.Drawing.15" ShapeID="_x0000_s1034" DrawAspect="Content" ObjectID="_1574865000" r:id="rId28"/>
        </w:object>
      </w:r>
    </w:p>
    <w:p w14:paraId="2944B5CA" w14:textId="0D597638" w:rsidR="00FD4439" w:rsidRDefault="00FD4439" w:rsidP="00FD4439">
      <w:pPr>
        <w:pStyle w:val="3"/>
      </w:pPr>
      <w:r>
        <w:rPr>
          <w:rFonts w:hint="eastAsia"/>
        </w:rPr>
        <w:t>5.</w:t>
      </w:r>
      <w:r w:rsidR="0030599F">
        <w:rPr>
          <w:rFonts w:hint="eastAsia"/>
        </w:rPr>
        <w:t>3</w:t>
      </w:r>
      <w:r>
        <w:rPr>
          <w:rFonts w:hint="eastAsia"/>
        </w:rPr>
        <w:t xml:space="preserve">.3 </w:t>
      </w:r>
      <w:r>
        <w:rPr>
          <w:rFonts w:hint="eastAsia"/>
        </w:rPr>
        <w:t>命令种类</w:t>
      </w:r>
    </w:p>
    <w:p w14:paraId="526D1E04" w14:textId="13C6C80F" w:rsidR="00FB131D" w:rsidRDefault="00BD3184" w:rsidP="00697730">
      <w:r>
        <w:rPr>
          <w:rFonts w:asciiTheme="minorHAnsi" w:eastAsiaTheme="minorEastAsia" w:hAnsiTheme="minorHAnsi" w:cstheme="minorBidi"/>
          <w:noProof/>
          <w:sz w:val="21"/>
          <w:szCs w:val="22"/>
        </w:rPr>
        <w:lastRenderedPageBreak/>
        <w:object w:dxaOrig="1440" w:dyaOrig="1440" w14:anchorId="26721021">
          <v:shape id="_x0000_s1035" type="#_x0000_t75" style="position:absolute;left:0;text-align:left;margin-left:.15pt;margin-top:.2pt;width:415pt;height:249.5pt;z-index:251670528;mso-position-horizontal-relative:text;mso-position-vertical-relative:text">
            <v:imagedata r:id="rId29" o:title=""/>
            <w10:wrap type="topAndBottom"/>
          </v:shape>
          <o:OLEObject Type="Embed" ProgID="Visio.Drawing.15" ShapeID="_x0000_s1035" DrawAspect="Content" ObjectID="_1574865001" r:id="rId30"/>
        </w:object>
      </w:r>
    </w:p>
    <w:p w14:paraId="2ACA5EB5" w14:textId="3F40C138" w:rsidR="00FB131D" w:rsidRDefault="00FB131D" w:rsidP="00697730"/>
    <w:p w14:paraId="0F84F510" w14:textId="5FDF53A7" w:rsidR="00F3359C" w:rsidRDefault="00F3359C" w:rsidP="00F3359C">
      <w:pPr>
        <w:pStyle w:val="2"/>
        <w:jc w:val="left"/>
      </w:pPr>
      <w:r>
        <w:rPr>
          <w:rFonts w:hint="eastAsia"/>
        </w:rPr>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lastRenderedPageBreak/>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CF861" w14:textId="77777777" w:rsidR="00BD3184" w:rsidRDefault="00BD3184" w:rsidP="00697730">
      <w:pPr>
        <w:spacing w:line="240" w:lineRule="auto"/>
      </w:pPr>
      <w:r>
        <w:separator/>
      </w:r>
    </w:p>
  </w:endnote>
  <w:endnote w:type="continuationSeparator" w:id="0">
    <w:p w14:paraId="14893D8E" w14:textId="77777777" w:rsidR="00BD3184" w:rsidRDefault="00BD3184"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C3F54" w14:textId="77777777" w:rsidR="00BD3184" w:rsidRDefault="00BD3184" w:rsidP="00697730">
      <w:pPr>
        <w:spacing w:line="240" w:lineRule="auto"/>
      </w:pPr>
      <w:r>
        <w:separator/>
      </w:r>
    </w:p>
  </w:footnote>
  <w:footnote w:type="continuationSeparator" w:id="0">
    <w:p w14:paraId="2038D7CC" w14:textId="77777777" w:rsidR="00BD3184" w:rsidRDefault="00BD3184"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47DC7"/>
    <w:rsid w:val="000A181F"/>
    <w:rsid w:val="000C1711"/>
    <w:rsid w:val="000D0EB8"/>
    <w:rsid w:val="000D7BB1"/>
    <w:rsid w:val="000E0BCC"/>
    <w:rsid w:val="000E5EB5"/>
    <w:rsid w:val="000F655E"/>
    <w:rsid w:val="00101ABE"/>
    <w:rsid w:val="00104BAE"/>
    <w:rsid w:val="001079E7"/>
    <w:rsid w:val="0012050F"/>
    <w:rsid w:val="001301AC"/>
    <w:rsid w:val="001650E9"/>
    <w:rsid w:val="001B5C59"/>
    <w:rsid w:val="001C1ECC"/>
    <w:rsid w:val="00200BC0"/>
    <w:rsid w:val="00200F75"/>
    <w:rsid w:val="002331EE"/>
    <w:rsid w:val="0026174C"/>
    <w:rsid w:val="00267F8C"/>
    <w:rsid w:val="00270916"/>
    <w:rsid w:val="002844CB"/>
    <w:rsid w:val="00293D40"/>
    <w:rsid w:val="002C6D93"/>
    <w:rsid w:val="002D1F43"/>
    <w:rsid w:val="002D44ED"/>
    <w:rsid w:val="002E2F30"/>
    <w:rsid w:val="0030599F"/>
    <w:rsid w:val="00314C35"/>
    <w:rsid w:val="00321270"/>
    <w:rsid w:val="0032192C"/>
    <w:rsid w:val="00330B78"/>
    <w:rsid w:val="0033663A"/>
    <w:rsid w:val="00356C78"/>
    <w:rsid w:val="0036559B"/>
    <w:rsid w:val="00384E1F"/>
    <w:rsid w:val="003958A3"/>
    <w:rsid w:val="003A7306"/>
    <w:rsid w:val="003C2FE7"/>
    <w:rsid w:val="00402279"/>
    <w:rsid w:val="00406640"/>
    <w:rsid w:val="004344A0"/>
    <w:rsid w:val="00444661"/>
    <w:rsid w:val="004A1311"/>
    <w:rsid w:val="004D3CB4"/>
    <w:rsid w:val="004E22DD"/>
    <w:rsid w:val="004F694B"/>
    <w:rsid w:val="00501A36"/>
    <w:rsid w:val="0052417D"/>
    <w:rsid w:val="00526230"/>
    <w:rsid w:val="00547D1B"/>
    <w:rsid w:val="00572453"/>
    <w:rsid w:val="00583C07"/>
    <w:rsid w:val="005A6BBD"/>
    <w:rsid w:val="005B1C42"/>
    <w:rsid w:val="005F1E9F"/>
    <w:rsid w:val="005F3892"/>
    <w:rsid w:val="005F52B8"/>
    <w:rsid w:val="00606964"/>
    <w:rsid w:val="00613CCB"/>
    <w:rsid w:val="00637616"/>
    <w:rsid w:val="00637E8C"/>
    <w:rsid w:val="00644B1D"/>
    <w:rsid w:val="006504CA"/>
    <w:rsid w:val="00650BD2"/>
    <w:rsid w:val="00670E6F"/>
    <w:rsid w:val="00674641"/>
    <w:rsid w:val="00690E22"/>
    <w:rsid w:val="00697730"/>
    <w:rsid w:val="006A40C5"/>
    <w:rsid w:val="00702CB1"/>
    <w:rsid w:val="0070724D"/>
    <w:rsid w:val="00710207"/>
    <w:rsid w:val="0071087F"/>
    <w:rsid w:val="0071302C"/>
    <w:rsid w:val="00714C23"/>
    <w:rsid w:val="00716792"/>
    <w:rsid w:val="00742018"/>
    <w:rsid w:val="00761AF3"/>
    <w:rsid w:val="007649C7"/>
    <w:rsid w:val="00780558"/>
    <w:rsid w:val="00781BAF"/>
    <w:rsid w:val="00793538"/>
    <w:rsid w:val="00796AD1"/>
    <w:rsid w:val="007A1F02"/>
    <w:rsid w:val="007C0C36"/>
    <w:rsid w:val="007D2808"/>
    <w:rsid w:val="007D2918"/>
    <w:rsid w:val="007E6CD5"/>
    <w:rsid w:val="00836867"/>
    <w:rsid w:val="00842AE8"/>
    <w:rsid w:val="00855CE4"/>
    <w:rsid w:val="00880B5A"/>
    <w:rsid w:val="00883F7D"/>
    <w:rsid w:val="008C4A7A"/>
    <w:rsid w:val="008D0DE7"/>
    <w:rsid w:val="008E526A"/>
    <w:rsid w:val="008F51A7"/>
    <w:rsid w:val="00902D13"/>
    <w:rsid w:val="00914B97"/>
    <w:rsid w:val="00920BC0"/>
    <w:rsid w:val="00937C39"/>
    <w:rsid w:val="00952936"/>
    <w:rsid w:val="00952DE0"/>
    <w:rsid w:val="00961C7B"/>
    <w:rsid w:val="009865D7"/>
    <w:rsid w:val="0099500D"/>
    <w:rsid w:val="009C0811"/>
    <w:rsid w:val="009D222C"/>
    <w:rsid w:val="00A019A4"/>
    <w:rsid w:val="00A15C7E"/>
    <w:rsid w:val="00A16F9D"/>
    <w:rsid w:val="00A83A33"/>
    <w:rsid w:val="00AA77E8"/>
    <w:rsid w:val="00AB0675"/>
    <w:rsid w:val="00AB77E0"/>
    <w:rsid w:val="00AC2185"/>
    <w:rsid w:val="00AC4B37"/>
    <w:rsid w:val="00AF7E8C"/>
    <w:rsid w:val="00B4045E"/>
    <w:rsid w:val="00B47566"/>
    <w:rsid w:val="00B50983"/>
    <w:rsid w:val="00B6303A"/>
    <w:rsid w:val="00B83075"/>
    <w:rsid w:val="00B95345"/>
    <w:rsid w:val="00BB2E0E"/>
    <w:rsid w:val="00BD1672"/>
    <w:rsid w:val="00BD3184"/>
    <w:rsid w:val="00BE7585"/>
    <w:rsid w:val="00BF5594"/>
    <w:rsid w:val="00C0690A"/>
    <w:rsid w:val="00C222D6"/>
    <w:rsid w:val="00C60569"/>
    <w:rsid w:val="00C911A6"/>
    <w:rsid w:val="00CA2F29"/>
    <w:rsid w:val="00CC23C8"/>
    <w:rsid w:val="00CD3F7E"/>
    <w:rsid w:val="00CE54A6"/>
    <w:rsid w:val="00CF6C82"/>
    <w:rsid w:val="00CF6F2E"/>
    <w:rsid w:val="00D00166"/>
    <w:rsid w:val="00D129F7"/>
    <w:rsid w:val="00D87DC0"/>
    <w:rsid w:val="00D95E83"/>
    <w:rsid w:val="00D97A50"/>
    <w:rsid w:val="00DB57B5"/>
    <w:rsid w:val="00DD4DC0"/>
    <w:rsid w:val="00E02BE9"/>
    <w:rsid w:val="00E3457F"/>
    <w:rsid w:val="00E370CA"/>
    <w:rsid w:val="00EA6ADE"/>
    <w:rsid w:val="00EF58B8"/>
    <w:rsid w:val="00EF5DDC"/>
    <w:rsid w:val="00EF7707"/>
    <w:rsid w:val="00F01FDC"/>
    <w:rsid w:val="00F16196"/>
    <w:rsid w:val="00F3359C"/>
    <w:rsid w:val="00F458CE"/>
    <w:rsid w:val="00F63F0E"/>
    <w:rsid w:val="00F77D92"/>
    <w:rsid w:val="00FB131D"/>
    <w:rsid w:val="00FB53EB"/>
    <w:rsid w:val="00FD4439"/>
    <w:rsid w:val="00FF0783"/>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E5657-8128-43FB-B7F4-81DB71FB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87</cp:revision>
  <dcterms:created xsi:type="dcterms:W3CDTF">2017-12-11T08:10:00Z</dcterms:created>
  <dcterms:modified xsi:type="dcterms:W3CDTF">2017-12-15T09:38:00Z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