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566E" w14:textId="77777777" w:rsidR="00F743CC" w:rsidRDefault="00F743CC" w:rsidP="00F743CC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Академический анализ модели динамической компенсации конформной аномалии (DCAC, 2025)</w:t>
      </w:r>
    </w:p>
    <w:p w14:paraId="4DA39FA4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Автор: </w:t>
      </w:r>
      <w:proofErr w:type="spellStart"/>
      <w:r>
        <w:rPr>
          <w:rFonts w:ascii="Arial" w:hAnsi="Arial" w:cs="Arial"/>
          <w:color w:val="2C2C36"/>
          <w:spacing w:val="5"/>
        </w:rPr>
        <w:t>Brezhnev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Andrey</w:t>
      </w:r>
      <w:proofErr w:type="spellEnd"/>
      <w:r>
        <w:rPr>
          <w:rFonts w:ascii="Arial" w:hAnsi="Arial" w:cs="Arial"/>
          <w:color w:val="2C2C36"/>
          <w:spacing w:val="5"/>
        </w:rPr>
        <w:t xml:space="preserve"> (</w:t>
      </w:r>
      <w:proofErr w:type="spellStart"/>
      <w:r>
        <w:rPr>
          <w:rFonts w:ascii="Arial" w:hAnsi="Arial" w:cs="Arial"/>
          <w:color w:val="2C2C36"/>
          <w:spacing w:val="5"/>
        </w:rPr>
        <w:t>CoFeRu</w:t>
      </w:r>
      <w:proofErr w:type="spellEnd"/>
      <w:r>
        <w:rPr>
          <w:rFonts w:ascii="Arial" w:hAnsi="Arial" w:cs="Arial"/>
          <w:color w:val="2C2C36"/>
          <w:spacing w:val="5"/>
        </w:rPr>
        <w:t>)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Дата публикации: </w:t>
      </w:r>
      <w:r>
        <w:rPr>
          <w:rFonts w:ascii="Arial" w:hAnsi="Arial" w:cs="Arial"/>
          <w:color w:val="2C2C36"/>
          <w:spacing w:val="5"/>
        </w:rPr>
        <w:t>23 июля 2025 г.</w:t>
      </w:r>
    </w:p>
    <w:p w14:paraId="19302A5A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4CE7FD82">
          <v:rect id="_x0000_i1025" style="width:0;height:0" o:hralign="center" o:hrstd="t" o:hr="t" fillcolor="#a0a0a0" stroked="f"/>
        </w:pict>
      </w:r>
    </w:p>
    <w:p w14:paraId="67D57504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1. Теоретические основы и инновации</w:t>
      </w:r>
    </w:p>
    <w:p w14:paraId="02F70EBF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Модель DCAC предлагает революционный подход к решению ключевых проблем квантовой гравитации и космологии через </w:t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динамическую компенсацию конформной </w:t>
      </w:r>
      <w:proofErr w:type="gram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аномалии </w:t>
      </w:r>
      <w:r>
        <w:rPr>
          <w:rFonts w:ascii="Arial" w:hAnsi="Arial" w:cs="Arial"/>
          <w:color w:val="2C2C36"/>
          <w:spacing w:val="5"/>
        </w:rPr>
        <w:t>.</w:t>
      </w:r>
      <w:proofErr w:type="gramEnd"/>
      <w:r>
        <w:rPr>
          <w:rFonts w:ascii="Arial" w:hAnsi="Arial" w:cs="Arial"/>
          <w:color w:val="2C2C36"/>
          <w:spacing w:val="5"/>
        </w:rPr>
        <w:t xml:space="preserve"> Основные достижения:</w:t>
      </w:r>
    </w:p>
    <w:p w14:paraId="5AFD6544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7AF547F4">
          <v:rect id="_x0000_i1026" style="width:0;height:0" o:hralign="center" o:hrstd="t" o:hr="t" fillcolor="#a0a0a0" stroked="f"/>
        </w:pict>
      </w:r>
    </w:p>
    <w:p w14:paraId="4622BE2B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1.1 Конформная аномалия и её динамическая компенсация</w:t>
      </w:r>
    </w:p>
    <w:p w14:paraId="3DE647A5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Проблема: </w:t>
      </w:r>
      <w:r>
        <w:rPr>
          <w:rFonts w:ascii="Arial" w:hAnsi="Arial" w:cs="Arial"/>
          <w:color w:val="2C2C36"/>
          <w:spacing w:val="5"/>
        </w:rPr>
        <w:t xml:space="preserve">Конформная аномалия возникает при квантовании гравитации, нарушая масштабную инвариантность и вызывая расходимости энергии вакуума. В КХД это проявляется как вклад в массу адронов через след тензора энергии-импульса 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μμ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(</w:t>
      </w:r>
      <w:proofErr w:type="spellStart"/>
      <w:r>
        <w:rPr>
          <w:rFonts w:ascii="Arial" w:hAnsi="Arial" w:cs="Arial"/>
          <w:color w:val="2C2C36"/>
          <w:spacing w:val="5"/>
        </w:rPr>
        <w:t>Ji</w:t>
      </w:r>
      <w:proofErr w:type="spellEnd"/>
      <w:r>
        <w:rPr>
          <w:rFonts w:ascii="Arial" w:hAnsi="Arial" w:cs="Arial"/>
          <w:color w:val="2C2C36"/>
          <w:spacing w:val="5"/>
        </w:rPr>
        <w:t>, 1995).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Решение в DCAC:</w:t>
      </w:r>
    </w:p>
    <w:p w14:paraId="46575E7B" w14:textId="77777777" w:rsidR="00F743CC" w:rsidRDefault="00F743CC" w:rsidP="00F743CC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Механизм компенсации:</w:t>
      </w:r>
    </w:p>
    <w:p w14:paraId="20D070D9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eff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−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21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</w:rPr>
        <w:t>∫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CY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∧</w:t>
      </w:r>
      <w:r>
        <w:rPr>
          <w:rStyle w:val="mord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⋆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proofErr w:type="gramStart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r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</w:rPr>
        <w:t>∫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CY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∧</w:t>
      </w:r>
      <w:r>
        <w:rPr>
          <w:rStyle w:val="mord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⋆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24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.</w:t>
      </w:r>
    </w:p>
    <w:p w14:paraId="7785F857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Здесь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spellStart"/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Vol</w:t>
      </w:r>
      <w:proofErr w:type="spellEnd"/>
      <w:r>
        <w:rPr>
          <w:rStyle w:val="mopen"/>
          <w:color w:val="2C2C36"/>
          <w:spacing w:val="5"/>
          <w:sz w:val="20"/>
          <w:szCs w:val="20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proofErr w:type="gramStart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close"/>
          <w:color w:val="2C2C36"/>
          <w:spacing w:val="5"/>
          <w:sz w:val="20"/>
          <w:szCs w:val="20"/>
          <w:bdr w:val="single" w:sz="2" w:space="0" w:color="auto" w:frame="1"/>
        </w:rPr>
        <w:t>)</w:t>
      </w:r>
      <w:r>
        <w:rPr>
          <w:rStyle w:val="mbin"/>
          <w:rFonts w:ascii="Cambria Math" w:hAnsi="Cambria Math" w:cs="Cambria Math"/>
          <w:color w:val="2C2C36"/>
          <w:spacing w:val="5"/>
          <w:sz w:val="20"/>
          <w:szCs w:val="20"/>
          <w:bdr w:val="single" w:sz="2" w:space="0" w:color="auto" w:frame="1"/>
        </w:rPr>
        <w:t>⋅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12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Pl4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, где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121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— динамически фиксируемое число, связанное с </w:t>
      </w:r>
      <w:proofErr w:type="spellStart"/>
      <w:r>
        <w:rPr>
          <w:rFonts w:ascii="Arial" w:hAnsi="Arial" w:cs="Arial"/>
          <w:color w:val="2C2C36"/>
          <w:spacing w:val="5"/>
        </w:rPr>
        <w:t>ренормгрупповой</w:t>
      </w:r>
      <w:proofErr w:type="spellEnd"/>
      <w:r>
        <w:rPr>
          <w:rFonts w:ascii="Arial" w:hAnsi="Arial" w:cs="Arial"/>
          <w:color w:val="2C2C36"/>
          <w:spacing w:val="5"/>
        </w:rPr>
        <w:t xml:space="preserve"> функцией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γ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Физический смысл: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не является свободным параметром, а выводится из топологии </w:t>
      </w:r>
      <w:proofErr w:type="spellStart"/>
      <w:r>
        <w:rPr>
          <w:rFonts w:ascii="Arial" w:hAnsi="Arial" w:cs="Arial"/>
          <w:color w:val="2C2C36"/>
          <w:spacing w:val="5"/>
        </w:rPr>
        <w:t>компактификационных</w:t>
      </w:r>
      <w:proofErr w:type="spellEnd"/>
      <w:r>
        <w:rPr>
          <w:rFonts w:ascii="Arial" w:hAnsi="Arial" w:cs="Arial"/>
          <w:color w:val="2C2C36"/>
          <w:spacing w:val="5"/>
        </w:rPr>
        <w:t xml:space="preserve"> многообразий (</w:t>
      </w:r>
      <w:proofErr w:type="spellStart"/>
      <w:r>
        <w:rPr>
          <w:rFonts w:ascii="Arial" w:hAnsi="Arial" w:cs="Arial"/>
          <w:color w:val="2C2C36"/>
          <w:spacing w:val="5"/>
        </w:rPr>
        <w:t>Joyce</w:t>
      </w:r>
      <w:proofErr w:type="spellEnd"/>
      <w:r>
        <w:rPr>
          <w:rFonts w:ascii="Arial" w:hAnsi="Arial" w:cs="Arial"/>
          <w:color w:val="2C2C36"/>
          <w:spacing w:val="5"/>
        </w:rPr>
        <w:t>, 2000), что устраняет тонкую настройку.</w:t>
      </w:r>
    </w:p>
    <w:p w14:paraId="699514B1" w14:textId="77777777" w:rsidR="00F743CC" w:rsidRDefault="00F743CC" w:rsidP="00F743CC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Роль 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дилатона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: </w:t>
      </w:r>
      <w:r>
        <w:rPr>
          <w:rFonts w:ascii="Arial" w:hAnsi="Arial" w:cs="Arial"/>
          <w:color w:val="2C2C36"/>
          <w:spacing w:val="5"/>
        </w:rPr>
        <w:t xml:space="preserve">Поле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ϕ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минимизирует потенциал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V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ϕ</w:t>
      </w:r>
      <w:proofErr w:type="gramStart"/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,</w:t>
      </w:r>
      <w:proofErr w:type="gramEnd"/>
      <w:r>
        <w:rPr>
          <w:rFonts w:ascii="Arial" w:hAnsi="Arial" w:cs="Arial"/>
          <w:color w:val="2C2C36"/>
          <w:spacing w:val="5"/>
        </w:rPr>
        <w:t xml:space="preserve"> динамически генерируя масштаб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эВ через КХД-фазовый переход:</w:t>
      </w:r>
    </w:p>
    <w:p w14:paraId="1747CA82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r>
        <w:rPr>
          <w:rStyle w:val="mrel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∝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QCD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⋅</w:t>
      </w:r>
      <w:proofErr w:type="gram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GUT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Pl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proofErr w:type="gramEnd"/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QCD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200МэВ.</w:t>
      </w:r>
    </w:p>
    <w:p w14:paraId="38308889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Физический смысл: </w:t>
      </w:r>
      <w:r>
        <w:rPr>
          <w:rFonts w:ascii="Arial" w:hAnsi="Arial" w:cs="Arial"/>
          <w:color w:val="2C2C36"/>
          <w:spacing w:val="5"/>
        </w:rPr>
        <w:t>Связь между микроскопической теорией (КХД) и наблюдаемыми масштабами (</w:t>
      </w:r>
      <w:proofErr w:type="spellStart"/>
      <w:r>
        <w:rPr>
          <w:rFonts w:ascii="Arial" w:hAnsi="Arial" w:cs="Arial"/>
          <w:color w:val="2C2C36"/>
          <w:spacing w:val="5"/>
        </w:rPr>
        <w:t>Dvali</w:t>
      </w:r>
      <w:proofErr w:type="spellEnd"/>
      <w:r>
        <w:rPr>
          <w:rFonts w:ascii="Arial" w:hAnsi="Arial" w:cs="Arial"/>
          <w:color w:val="2C2C36"/>
          <w:spacing w:val="5"/>
        </w:rPr>
        <w:t>, 2018).</w:t>
      </w:r>
    </w:p>
    <w:p w14:paraId="38F2C929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2ED652C7">
          <v:rect id="_x0000_i1027" style="width:0;height:0" o:hralign="center" o:hrstd="t" o:hr="t" fillcolor="#a0a0a0" stroked="f"/>
        </w:pict>
      </w:r>
    </w:p>
    <w:p w14:paraId="551BF81E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1.2 Нелокальный гравитационный оператор </w:t>
      </w:r>
      <w:proofErr w:type="gramStart"/>
      <w:r>
        <w:rPr>
          <w:rStyle w:val="mord"/>
          <w:rFonts w:ascii="KaTeX_Math" w:hAnsi="KaTeX_Math"/>
          <w:b/>
          <w:bCs/>
          <w:i/>
          <w:iCs/>
          <w:color w:val="111827"/>
          <w:spacing w:val="5"/>
          <w:sz w:val="29"/>
          <w:szCs w:val="29"/>
          <w:bdr w:val="single" w:sz="2" w:space="0" w:color="auto" w:frame="1"/>
        </w:rPr>
        <w:t>D</w:t>
      </w:r>
      <w:r>
        <w:rPr>
          <w:rStyle w:val="mopen"/>
          <w:b/>
          <w:bCs/>
          <w:color w:val="111827"/>
          <w:spacing w:val="5"/>
          <w:sz w:val="29"/>
          <w:szCs w:val="29"/>
          <w:bdr w:val="single" w:sz="2" w:space="0" w:color="auto" w:frame="1"/>
        </w:rPr>
        <w:t>(</w:t>
      </w:r>
      <w:proofErr w:type="gramEnd"/>
      <w:r>
        <w:rPr>
          <w:rStyle w:val="mord"/>
          <w:rFonts w:ascii="KaTeX_AMS" w:hAnsi="KaTeX_AMS"/>
          <w:b/>
          <w:bCs/>
          <w:color w:val="111827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close"/>
          <w:b/>
          <w:bCs/>
          <w:color w:val="111827"/>
          <w:spacing w:val="5"/>
          <w:sz w:val="29"/>
          <w:szCs w:val="29"/>
          <w:bdr w:val="single" w:sz="2" w:space="0" w:color="auto" w:frame="1"/>
        </w:rPr>
        <w:t>)</w:t>
      </w:r>
    </w:p>
    <w:p w14:paraId="2D0A8904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Проблема: </w:t>
      </w:r>
      <w:r>
        <w:rPr>
          <w:rFonts w:ascii="Arial" w:hAnsi="Arial" w:cs="Arial"/>
          <w:color w:val="2C2C36"/>
          <w:spacing w:val="5"/>
        </w:rPr>
        <w:t>Риск нарушения причинности и унитарности в квантовой гравитации.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Решение (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Tomboulis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, 1997):</w:t>
      </w:r>
    </w:p>
    <w:p w14:paraId="08372A6F" w14:textId="77777777" w:rsidR="00F743CC" w:rsidRDefault="00F743CC" w:rsidP="00F743C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Спектральное представление:</w:t>
      </w:r>
    </w:p>
    <w:p w14:paraId="47639ED8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D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gramStart"/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End"/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e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</w:t>
      </w:r>
      <w:r>
        <w:rPr>
          <w:rStyle w:val="mord"/>
          <w:rFonts w:ascii="KaTeX_AMS" w:hAnsi="KaTeX_AMS"/>
          <w:color w:val="2C2C36"/>
          <w:spacing w:val="5"/>
          <w:sz w:val="20"/>
          <w:szCs w:val="20"/>
          <w:bdr w:val="single" w:sz="2" w:space="0" w:color="auto" w:frame="1"/>
        </w:rPr>
        <w:t>□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/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Pl2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spellStart"/>
      <w:r>
        <w:rPr>
          <w:rStyle w:val="mop"/>
          <w:color w:val="2C2C36"/>
          <w:spacing w:val="5"/>
          <w:sz w:val="29"/>
          <w:szCs w:val="29"/>
          <w:bdr w:val="single" w:sz="2" w:space="0" w:color="auto" w:frame="1"/>
        </w:rPr>
        <w:t>tanh</w:t>
      </w:r>
      <w:proofErr w:type="spellEnd"/>
      <w:r>
        <w:rPr>
          <w:rStyle w:val="delimsizing"/>
          <w:rFonts w:ascii="KaTeX_Size3" w:hAnsi="KaTeX_Size3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Pl2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delimsizing"/>
          <w:rFonts w:ascii="KaTeX_Size3" w:hAnsi="KaTeX_Size3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</w:rPr>
        <w:t>∫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0∞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sds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e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s</w:t>
      </w:r>
      <w:r>
        <w:rPr>
          <w:rStyle w:val="mord"/>
          <w:rFonts w:ascii="KaTeX_AMS" w:hAnsi="KaTeX_AMS"/>
          <w:color w:val="2C2C36"/>
          <w:spacing w:val="5"/>
          <w:sz w:val="20"/>
          <w:szCs w:val="20"/>
          <w:bdr w:val="single" w:sz="2" w:space="0" w:color="auto" w:frame="1"/>
        </w:rPr>
        <w:t>□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.</w:t>
      </w:r>
    </w:p>
    <w:p w14:paraId="53D198FD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Физический смысл</w:t>
      </w:r>
      <w:proofErr w:type="gram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: </w:t>
      </w:r>
      <w:r>
        <w:rPr>
          <w:rFonts w:ascii="Arial" w:hAnsi="Arial" w:cs="Arial"/>
          <w:color w:val="2C2C36"/>
          <w:spacing w:val="5"/>
        </w:rPr>
        <w:t>Гарантирует</w:t>
      </w:r>
      <w:proofErr w:type="gramEnd"/>
      <w:r>
        <w:rPr>
          <w:rFonts w:ascii="Arial" w:hAnsi="Arial" w:cs="Arial"/>
          <w:color w:val="2C2C36"/>
          <w:spacing w:val="5"/>
        </w:rPr>
        <w:t xml:space="preserve"> аналитичность в комплексной плоскости </w:t>
      </w:r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C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и отсутствие полюсов, обеспечивая УФ-конечность.</w:t>
      </w:r>
    </w:p>
    <w:p w14:paraId="2AE6F78E" w14:textId="77777777" w:rsidR="00F743CC" w:rsidRDefault="00F743CC" w:rsidP="00F743C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Квантовая причинность: </w:t>
      </w:r>
      <w:r>
        <w:rPr>
          <w:rFonts w:ascii="Arial" w:hAnsi="Arial" w:cs="Arial"/>
          <w:color w:val="2C2C36"/>
          <w:spacing w:val="5"/>
        </w:rPr>
        <w:t>Тест Оппенгеймера–</w:t>
      </w:r>
      <w:proofErr w:type="spellStart"/>
      <w:r>
        <w:rPr>
          <w:rFonts w:ascii="Arial" w:hAnsi="Arial" w:cs="Arial"/>
          <w:color w:val="2C2C36"/>
          <w:spacing w:val="5"/>
        </w:rPr>
        <w:t>Снайдера</w:t>
      </w:r>
      <w:proofErr w:type="spellEnd"/>
      <w:r>
        <w:rPr>
          <w:rFonts w:ascii="Arial" w:hAnsi="Arial" w:cs="Arial"/>
          <w:color w:val="2C2C36"/>
          <w:spacing w:val="5"/>
        </w:rPr>
        <w:t xml:space="preserve"> подтверждает сохранение светового конуса. Оптическая теорема (</w:t>
      </w:r>
      <w:proofErr w:type="spellStart"/>
      <w:r>
        <w:rPr>
          <w:rFonts w:ascii="Arial" w:hAnsi="Arial" w:cs="Arial"/>
          <w:color w:val="2C2C36"/>
          <w:spacing w:val="5"/>
        </w:rPr>
        <w:t>Modesto</w:t>
      </w:r>
      <w:proofErr w:type="spellEnd"/>
      <w:r>
        <w:rPr>
          <w:rFonts w:ascii="Arial" w:hAnsi="Arial" w:cs="Arial"/>
          <w:color w:val="2C2C36"/>
          <w:spacing w:val="5"/>
        </w:rPr>
        <w:t xml:space="preserve">, 2015) исключает </w:t>
      </w:r>
      <w:proofErr w:type="spellStart"/>
      <w:r>
        <w:rPr>
          <w:rFonts w:ascii="Arial" w:hAnsi="Arial" w:cs="Arial"/>
          <w:color w:val="2C2C36"/>
          <w:spacing w:val="5"/>
        </w:rPr>
        <w:t>тахионные</w:t>
      </w:r>
      <w:proofErr w:type="spellEnd"/>
      <w:r>
        <w:rPr>
          <w:rFonts w:ascii="Arial" w:hAnsi="Arial" w:cs="Arial"/>
          <w:color w:val="2C2C36"/>
          <w:spacing w:val="5"/>
        </w:rPr>
        <w:t xml:space="preserve"> моды:</w:t>
      </w:r>
    </w:p>
    <w:p w14:paraId="79B3CDA9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  <w:lang w:val="en-US"/>
        </w:rPr>
      </w:pP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Im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M</w:t>
      </w:r>
      <w:r w:rsidRPr="00F743CC">
        <w:rPr>
          <w:rStyle w:val="mopen"/>
          <w:color w:val="2C2C36"/>
          <w:spacing w:val="5"/>
          <w:sz w:val="29"/>
          <w:szCs w:val="29"/>
          <w:bdr w:val="single" w:sz="2" w:space="0" w:color="auto" w:frame="1"/>
          <w:lang w:val="en-US"/>
        </w:rPr>
        <w:t>(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s</w:t>
      </w:r>
      <w:r w:rsidRPr="00F743CC">
        <w:rPr>
          <w:rStyle w:val="mclose"/>
          <w:color w:val="2C2C36"/>
          <w:spacing w:val="5"/>
          <w:sz w:val="29"/>
          <w:szCs w:val="29"/>
          <w:bdr w:val="single" w:sz="2" w:space="0" w:color="auto" w:frame="1"/>
          <w:lang w:val="en-US"/>
        </w:rPr>
        <w:t>)</w:t>
      </w:r>
      <w:r w:rsidRPr="00F743CC">
        <w:rPr>
          <w:rStyle w:val="mrel"/>
          <w:color w:val="2C2C36"/>
          <w:spacing w:val="5"/>
          <w:sz w:val="29"/>
          <w:szCs w:val="29"/>
          <w:bdr w:val="single" w:sz="2" w:space="0" w:color="auto" w:frame="1"/>
          <w:lang w:val="en-US"/>
        </w:rPr>
        <w:t>=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σ</w:t>
      </w:r>
      <w:r w:rsidRPr="00F743CC">
        <w:rPr>
          <w:rStyle w:val="mord"/>
          <w:color w:val="2C2C36"/>
          <w:spacing w:val="5"/>
          <w:sz w:val="20"/>
          <w:szCs w:val="20"/>
          <w:bdr w:val="single" w:sz="2" w:space="0" w:color="auto" w:frame="1"/>
          <w:lang w:val="en-US"/>
        </w:rPr>
        <w:t>tot</w:t>
      </w:r>
      <w:r w:rsidRPr="00F743CC">
        <w:rPr>
          <w:rStyle w:val="vlist-s"/>
          <w:color w:val="2C2C36"/>
          <w:spacing w:val="5"/>
          <w:sz w:val="2"/>
          <w:szCs w:val="2"/>
          <w:bdr w:val="single" w:sz="2" w:space="0" w:color="auto" w:frame="1"/>
          <w:lang w:val="en-US"/>
        </w:rPr>
        <w:t>​</w:t>
      </w:r>
      <w:r w:rsidRPr="00F743CC">
        <w:rPr>
          <w:rStyle w:val="mopen"/>
          <w:color w:val="2C2C36"/>
          <w:spacing w:val="5"/>
          <w:sz w:val="29"/>
          <w:szCs w:val="29"/>
          <w:bdr w:val="single" w:sz="2" w:space="0" w:color="auto" w:frame="1"/>
          <w:lang w:val="en-US"/>
        </w:rPr>
        <w:t>(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s</w:t>
      </w:r>
      <w:r w:rsidRPr="00F743CC">
        <w:rPr>
          <w:rStyle w:val="mclose"/>
          <w:color w:val="2C2C36"/>
          <w:spacing w:val="5"/>
          <w:sz w:val="29"/>
          <w:szCs w:val="29"/>
          <w:bdr w:val="single" w:sz="2" w:space="0" w:color="auto" w:frame="1"/>
          <w:lang w:val="en-US"/>
        </w:rPr>
        <w:t>)</w:t>
      </w:r>
      <w:r w:rsidRPr="00F743CC"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/>
        </w:rPr>
        <w:t>⋅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s</w:t>
      </w: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.</w:t>
      </w:r>
    </w:p>
    <w:p w14:paraId="01E5CCC0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6F326EF0">
          <v:rect id="_x0000_i1028" style="width:0;height:0" o:hralign="center" o:hrstd="t" o:hr="t" fillcolor="#a0a0a0" stroked="f"/>
        </w:pict>
      </w:r>
    </w:p>
    <w:p w14:paraId="67EC9B11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lastRenderedPageBreak/>
        <w:t>1.3 Топологическая стабилизация многообразий</w:t>
      </w:r>
    </w:p>
    <w:p w14:paraId="7B05D9A7" w14:textId="77777777" w:rsidR="00F743CC" w:rsidRDefault="00F743CC" w:rsidP="00F743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G</w:t>
      </w:r>
      <w:r>
        <w:rPr>
          <w:rStyle w:val="a3"/>
          <w:rFonts w:ascii="Cambria Math" w:hAnsi="Cambria Math" w:cs="Cambria Math"/>
          <w:b w:val="0"/>
          <w:bCs w:val="0"/>
          <w:color w:val="111827"/>
          <w:spacing w:val="5"/>
          <w:bdr w:val="single" w:sz="2" w:space="0" w:color="E3E3E3" w:frame="1"/>
        </w:rPr>
        <w:t>₂</w:t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-многообразия (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Joyce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, 2000): </w:t>
      </w:r>
      <w:r>
        <w:rPr>
          <w:rFonts w:ascii="Arial" w:hAnsi="Arial" w:cs="Arial"/>
          <w:color w:val="2C2C36"/>
          <w:spacing w:val="5"/>
        </w:rPr>
        <w:t xml:space="preserve">Топологические инварианты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14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или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28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фиксируют число поколений фермионов (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gen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)</w:t>
      </w:r>
      <w:proofErr w:type="gramEnd"/>
      <w:r>
        <w:rPr>
          <w:rFonts w:ascii="Arial" w:hAnsi="Arial" w:cs="Arial"/>
          <w:color w:val="2C2C36"/>
          <w:spacing w:val="5"/>
        </w:rPr>
        <w:t>:</w:t>
      </w:r>
    </w:p>
    <w:p w14:paraId="2A7BE3E4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gen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7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+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8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</w:rPr>
        <w:t>∫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Style w:val="mord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∧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r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</w:rPr>
        <w:t>∫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∧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±8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.</w:t>
      </w:r>
    </w:p>
    <w:p w14:paraId="6DE25DFE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При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14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gen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0.5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+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</w:p>
    <w:p w14:paraId="203CD402" w14:textId="77777777" w:rsidR="00F743CC" w:rsidRDefault="00F743CC" w:rsidP="00F743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Сингулярности </w:t>
      </w:r>
      <w:r>
        <w:rPr>
          <w:rStyle w:val="mord"/>
          <w:rFonts w:ascii="KaTeX_Math" w:hAnsi="KaTeX_Math"/>
          <w:i/>
          <w:iCs/>
          <w:color w:val="111827"/>
          <w:spacing w:val="5"/>
          <w:sz w:val="29"/>
          <w:szCs w:val="29"/>
          <w:bdr w:val="single" w:sz="2" w:space="0" w:color="auto" w:frame="1"/>
        </w:rPr>
        <w:t>S</w:t>
      </w:r>
      <w:r>
        <w:rPr>
          <w:rStyle w:val="mord"/>
          <w:color w:val="111827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mord"/>
          <w:color w:val="111827"/>
          <w:spacing w:val="5"/>
          <w:sz w:val="29"/>
          <w:szCs w:val="29"/>
          <w:bdr w:val="single" w:sz="2" w:space="0" w:color="auto" w:frame="1"/>
        </w:rPr>
        <w:t>/</w:t>
      </w:r>
      <w:r>
        <w:rPr>
          <w:rStyle w:val="mord"/>
          <w:rFonts w:ascii="KaTeX_AMS" w:hAnsi="KaTeX_AMS"/>
          <w:color w:val="111827"/>
          <w:spacing w:val="5"/>
          <w:sz w:val="29"/>
          <w:szCs w:val="29"/>
          <w:bdr w:val="single" w:sz="2" w:space="0" w:color="auto" w:frame="1"/>
        </w:rPr>
        <w:t>Z</w:t>
      </w:r>
      <w:r>
        <w:rPr>
          <w:rStyle w:val="mord"/>
          <w:color w:val="111827"/>
          <w:spacing w:val="5"/>
          <w:sz w:val="20"/>
          <w:szCs w:val="20"/>
          <w:bdr w:val="single" w:sz="2" w:space="0" w:color="auto" w:frame="1"/>
        </w:rPr>
        <w:t>121</w:t>
      </w:r>
      <w:proofErr w:type="gramStart"/>
      <w:r>
        <w:rPr>
          <w:rStyle w:val="vlist-s"/>
          <w:color w:val="111827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:</w:t>
      </w:r>
      <w:proofErr w:type="gram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Дискретные вихри </w:t>
      </w:r>
      <w:proofErr w:type="spellStart"/>
      <w:r>
        <w:rPr>
          <w:rFonts w:ascii="Arial" w:hAnsi="Arial" w:cs="Arial"/>
          <w:color w:val="2C2C36"/>
          <w:spacing w:val="5"/>
        </w:rPr>
        <w:t>дилатона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ϕ</w:t>
      </w:r>
      <w:r>
        <w:rPr>
          <w:rStyle w:val="mrel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∼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ϕ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+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πk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/121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стабилизируют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h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</w:t>
      </w:r>
      <w:r>
        <w:rPr>
          <w:rStyle w:val="mpunct"/>
          <w:color w:val="2C2C36"/>
          <w:spacing w:val="5"/>
          <w:sz w:val="20"/>
          <w:szCs w:val="20"/>
          <w:bdr w:val="single" w:sz="2" w:space="0" w:color="auto" w:frame="1"/>
        </w:rPr>
        <w:t>,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6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(многообразия </w:t>
      </w:r>
      <w:proofErr w:type="spellStart"/>
      <w:r>
        <w:rPr>
          <w:rFonts w:ascii="Arial" w:hAnsi="Arial" w:cs="Arial"/>
          <w:color w:val="2C2C36"/>
          <w:spacing w:val="5"/>
        </w:rPr>
        <w:t>Шёна</w:t>
      </w:r>
      <w:proofErr w:type="spellEnd"/>
      <w:r>
        <w:rPr>
          <w:rFonts w:ascii="Arial" w:hAnsi="Arial" w:cs="Arial"/>
          <w:color w:val="2C2C36"/>
          <w:spacing w:val="5"/>
        </w:rPr>
        <w:t>).</w:t>
      </w:r>
    </w:p>
    <w:p w14:paraId="589E1895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7CD6D46F">
          <v:rect id="_x0000_i1029" style="width:0;height:0" o:hralign="center" o:hrstd="t" o:hr="t" fillcolor="#a0a0a0" stroked="f"/>
        </w:pict>
      </w:r>
    </w:p>
    <w:p w14:paraId="4421ED63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2. Критические уязвимости и решения</w:t>
      </w:r>
    </w:p>
    <w:p w14:paraId="649CBFF6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2.1 Происхождение </w:t>
      </w:r>
      <w:r>
        <w:rPr>
          <w:rStyle w:val="mord"/>
          <w:b/>
          <w:bCs/>
          <w:color w:val="111827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b/>
          <w:bCs/>
          <w:color w:val="111827"/>
          <w:spacing w:val="5"/>
          <w:bdr w:val="single" w:sz="2" w:space="0" w:color="auto" w:frame="1"/>
        </w:rPr>
        <w:t>0</w:t>
      </w:r>
      <w:r>
        <w:rPr>
          <w:rStyle w:val="vlist-s"/>
          <w:b/>
          <w:bCs/>
          <w:color w:val="111827"/>
          <w:spacing w:val="5"/>
          <w:sz w:val="2"/>
          <w:szCs w:val="2"/>
          <w:bdr w:val="single" w:sz="2" w:space="0" w:color="auto" w:frame="1"/>
        </w:rPr>
        <w:t>​</w:t>
      </w:r>
    </w:p>
    <w:p w14:paraId="6C7D27C4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Проблема: </w:t>
      </w:r>
      <w:r>
        <w:rPr>
          <w:rFonts w:ascii="Arial" w:hAnsi="Arial" w:cs="Arial"/>
          <w:color w:val="2C2C36"/>
          <w:spacing w:val="5"/>
        </w:rPr>
        <w:t xml:space="preserve">Является ли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spellStart"/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Vol</w:t>
      </w:r>
      <w:proofErr w:type="spellEnd"/>
      <w:r>
        <w:rPr>
          <w:rStyle w:val="mopen"/>
          <w:color w:val="2C2C36"/>
          <w:spacing w:val="5"/>
          <w:sz w:val="20"/>
          <w:szCs w:val="20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proofErr w:type="gramStart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close"/>
          <w:color w:val="2C2C36"/>
          <w:spacing w:val="5"/>
          <w:sz w:val="20"/>
          <w:szCs w:val="20"/>
          <w:bdr w:val="single" w:sz="2" w:space="0" w:color="auto" w:frame="1"/>
        </w:rPr>
        <w:t>)</w:t>
      </w:r>
      <w:r>
        <w:rPr>
          <w:rStyle w:val="mbin"/>
          <w:rFonts w:ascii="Cambria Math" w:hAnsi="Cambria Math" w:cs="Cambria Math"/>
          <w:color w:val="2C2C36"/>
          <w:spacing w:val="5"/>
          <w:sz w:val="20"/>
          <w:szCs w:val="20"/>
          <w:bdr w:val="single" w:sz="2" w:space="0" w:color="auto" w:frame="1"/>
        </w:rPr>
        <w:t>⋅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12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Pl4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постулатом?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Решение:</w:t>
      </w:r>
    </w:p>
    <w:p w14:paraId="186B7D85" w14:textId="77777777" w:rsidR="00F743CC" w:rsidRDefault="00F743CC" w:rsidP="00F743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связывается с эйлеровой характеристикой CY</w:t>
      </w:r>
      <w:r>
        <w:rPr>
          <w:rFonts w:ascii="Cambria Math" w:hAnsi="Cambria Math" w:cs="Cambria Math"/>
          <w:color w:val="2C2C36"/>
          <w:spacing w:val="5"/>
        </w:rPr>
        <w:t>₃</w:t>
      </w:r>
      <w:r>
        <w:rPr>
          <w:rFonts w:ascii="Arial" w:hAnsi="Arial" w:cs="Arial"/>
          <w:color w:val="2C2C36"/>
          <w:spacing w:val="5"/>
        </w:rPr>
        <w:t xml:space="preserve"> 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χ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−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48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)</w:t>
      </w:r>
      <w:proofErr w:type="gramEnd"/>
      <w:r>
        <w:rPr>
          <w:rFonts w:ascii="Arial" w:hAnsi="Arial" w:cs="Arial"/>
          <w:color w:val="2C2C36"/>
          <w:spacing w:val="5"/>
        </w:rPr>
        <w:t xml:space="preserve"> и объёмом G</w:t>
      </w:r>
      <w:r>
        <w:rPr>
          <w:rFonts w:ascii="Cambria Math" w:hAnsi="Cambria Math" w:cs="Cambria Math"/>
          <w:color w:val="2C2C36"/>
          <w:spacing w:val="5"/>
        </w:rPr>
        <w:t>₂</w:t>
      </w:r>
      <w:r>
        <w:rPr>
          <w:rFonts w:ascii="Arial" w:hAnsi="Arial" w:cs="Arial"/>
          <w:color w:val="2C2C36"/>
          <w:spacing w:val="5"/>
        </w:rPr>
        <w:t>:</w:t>
      </w:r>
    </w:p>
    <w:p w14:paraId="6EBB1FC5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Arial" w:hAnsi="Arial" w:cs="Arial"/>
          <w:color w:val="2C2C36"/>
          <w:spacing w:val="5"/>
        </w:rPr>
      </w:pP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∝</w:t>
      </w:r>
      <w:proofErr w:type="spell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Vol</w:t>
      </w:r>
      <w:proofErr w:type="spellEnd"/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proofErr w:type="gramStart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⋅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χ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CY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χ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h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</w:t>
      </w:r>
      <w:r>
        <w:rPr>
          <w:rStyle w:val="mpunct"/>
          <w:color w:val="2C2C36"/>
          <w:spacing w:val="5"/>
          <w:sz w:val="20"/>
          <w:szCs w:val="20"/>
          <w:bdr w:val="single" w:sz="2" w:space="0" w:color="auto" w:frame="1"/>
        </w:rPr>
        <w:t>,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h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punct"/>
          <w:color w:val="2C2C36"/>
          <w:spacing w:val="5"/>
          <w:sz w:val="20"/>
          <w:szCs w:val="20"/>
          <w:bdr w:val="single" w:sz="2" w:space="0" w:color="auto" w:frame="1"/>
        </w:rPr>
        <w:t>,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−48.</w:t>
      </w:r>
    </w:p>
    <w:p w14:paraId="1BBEBB36" w14:textId="77777777" w:rsidR="00F743CC" w:rsidRDefault="00F743CC" w:rsidP="00F743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Верификация: </w:t>
      </w:r>
      <w:r>
        <w:rPr>
          <w:rFonts w:ascii="Arial" w:hAnsi="Arial" w:cs="Arial"/>
          <w:color w:val="2C2C36"/>
          <w:spacing w:val="5"/>
        </w:rPr>
        <w:t xml:space="preserve">Минимизация 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CS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при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121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фиксирует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через </w:t>
      </w:r>
      <w:r>
        <w:rPr>
          <w:rStyle w:val="mop"/>
          <w:rFonts w:ascii="KaTeX_Size1" w:hAnsi="KaTeX_Size1"/>
          <w:color w:val="2C2C36"/>
          <w:spacing w:val="5"/>
          <w:sz w:val="29"/>
          <w:szCs w:val="29"/>
          <w:bdr w:val="single" w:sz="2" w:space="0" w:color="auto" w:frame="1"/>
        </w:rPr>
        <w:t>∫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∧</w:t>
      </w:r>
      <w:r>
        <w:rPr>
          <w:rStyle w:val="mord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⋆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G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24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proofErr w:type="gramStart"/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proofErr w:type="gramEnd"/>
    </w:p>
    <w:p w14:paraId="7F20B6CB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2.2 Риск смешения сигналов </w:t>
      </w:r>
      <w:r>
        <w:rPr>
          <w:rStyle w:val="mord"/>
          <w:rFonts w:ascii="KaTeX_Math" w:hAnsi="KaTeX_Math"/>
          <w:b/>
          <w:bCs/>
          <w:i/>
          <w:iCs/>
          <w:color w:val="111827"/>
          <w:spacing w:val="5"/>
          <w:sz w:val="29"/>
          <w:szCs w:val="29"/>
          <w:bdr w:val="single" w:sz="2" w:space="0" w:color="auto" w:frame="1"/>
        </w:rPr>
        <w:t>χ</w:t>
      </w: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 -частиц</w:t>
      </w:r>
    </w:p>
    <w:p w14:paraId="25118215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Проблема: </w:t>
      </w:r>
      <w:r>
        <w:rPr>
          <w:rFonts w:ascii="Arial" w:hAnsi="Arial" w:cs="Arial"/>
          <w:color w:val="2C2C36"/>
          <w:spacing w:val="5"/>
        </w:rPr>
        <w:t xml:space="preserve">Возможная имитация сигналов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Z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′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-бозонами или стерильными нейтрино.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Решение:</w:t>
      </w:r>
    </w:p>
    <w:p w14:paraId="2BB82EAE" w14:textId="77777777" w:rsidR="00F743CC" w:rsidRDefault="00F743CC" w:rsidP="00F743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Кинематические фильтры: </w:t>
      </w:r>
      <w:r>
        <w:rPr>
          <w:rFonts w:ascii="Arial" w:hAnsi="Arial" w:cs="Arial"/>
          <w:color w:val="2C2C36"/>
          <w:spacing w:val="5"/>
        </w:rPr>
        <w:t xml:space="preserve">Энергетический порог 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E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miss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&gt;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900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ГэВ недостижим для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Z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′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Z</w:t>
      </w:r>
      <w:proofErr w:type="spellEnd"/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′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&lt;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500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ГэВ).</w:t>
      </w:r>
    </w:p>
    <w:p w14:paraId="53E394E3" w14:textId="77777777" w:rsidR="00F743CC" w:rsidRDefault="00F743CC" w:rsidP="00F743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Корреляция с рентгеновским фоном: </w:t>
      </w:r>
      <w:r>
        <w:rPr>
          <w:rFonts w:ascii="Arial" w:hAnsi="Arial" w:cs="Arial"/>
          <w:color w:val="2C2C36"/>
          <w:spacing w:val="5"/>
        </w:rPr>
        <w:t xml:space="preserve">Сигнал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3.5кэВ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gramStart"/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4.9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±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0.2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×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−6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уникален для </w:t>
      </w:r>
      <w:proofErr w:type="spellStart"/>
      <w:r>
        <w:rPr>
          <w:rFonts w:ascii="Arial" w:hAnsi="Arial" w:cs="Arial"/>
          <w:color w:val="2C2C36"/>
          <w:spacing w:val="5"/>
        </w:rPr>
        <w:t>дилатонного</w:t>
      </w:r>
      <w:proofErr w:type="spellEnd"/>
      <w:r>
        <w:rPr>
          <w:rFonts w:ascii="Arial" w:hAnsi="Arial" w:cs="Arial"/>
          <w:color w:val="2C2C36"/>
          <w:spacing w:val="5"/>
        </w:rPr>
        <w:t xml:space="preserve"> портала.</w:t>
      </w:r>
    </w:p>
    <w:p w14:paraId="5CD3B3D6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2.3 Численная верификация G</w:t>
      </w:r>
      <w:r>
        <w:rPr>
          <w:rStyle w:val="a3"/>
          <w:rFonts w:ascii="Cambria Math" w:hAnsi="Cambria Math" w:cs="Cambria Math"/>
          <w:color w:val="111827"/>
          <w:spacing w:val="5"/>
          <w:sz w:val="24"/>
          <w:szCs w:val="24"/>
          <w:bdr w:val="single" w:sz="2" w:space="0" w:color="E3E3E3" w:frame="1"/>
        </w:rPr>
        <w:t>₂</w:t>
      </w: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-многообразий</w:t>
      </w:r>
    </w:p>
    <w:p w14:paraId="40A6FDBF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Проблема: </w:t>
      </w:r>
      <w:r>
        <w:rPr>
          <w:rFonts w:ascii="Arial" w:hAnsi="Arial" w:cs="Arial"/>
          <w:color w:val="2C2C36"/>
          <w:spacing w:val="5"/>
        </w:rPr>
        <w:t xml:space="preserve">Отсутствие прямых расчётов для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121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proofErr w:type="gramEnd"/>
      <w:r>
        <w:rPr>
          <w:rFonts w:ascii="Arial" w:hAnsi="Arial" w:cs="Arial"/>
          <w:color w:val="2C2C36"/>
          <w:spacing w:val="5"/>
        </w:rPr>
        <w:br/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Решение:</w:t>
      </w:r>
    </w:p>
    <w:p w14:paraId="61615C88" w14:textId="77777777" w:rsidR="00F743CC" w:rsidRDefault="00F743CC" w:rsidP="00F743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Алгоритм на Python для G</w:t>
      </w:r>
      <w:r>
        <w:rPr>
          <w:rFonts w:ascii="Cambria Math" w:hAnsi="Cambria Math" w:cs="Cambria Math"/>
          <w:color w:val="2C2C36"/>
          <w:spacing w:val="5"/>
        </w:rPr>
        <w:t>₂</w:t>
      </w:r>
      <w:r>
        <w:rPr>
          <w:rFonts w:ascii="Arial" w:hAnsi="Arial" w:cs="Arial"/>
          <w:color w:val="2C2C36"/>
          <w:spacing w:val="5"/>
        </w:rPr>
        <w:t>-многообразий 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14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)</w:t>
      </w:r>
      <w:proofErr w:type="gramEnd"/>
      <w:r>
        <w:rPr>
          <w:rFonts w:ascii="Arial" w:hAnsi="Arial" w:cs="Arial"/>
          <w:color w:val="2C2C36"/>
          <w:spacing w:val="5"/>
        </w:rPr>
        <w:t>:</w:t>
      </w:r>
    </w:p>
    <w:p w14:paraId="6F27A692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left="720"/>
        <w:rPr>
          <w:rFonts w:ascii="Arial" w:hAnsi="Arial" w:cs="Arial"/>
          <w:color w:val="2C2C36"/>
          <w:spacing w:val="5"/>
          <w:lang w:val="en-US"/>
        </w:rPr>
      </w:pPr>
      <w:r w:rsidRPr="00F743CC">
        <w:rPr>
          <w:rFonts w:ascii="Arial" w:hAnsi="Arial" w:cs="Arial"/>
          <w:color w:val="2C2C36"/>
          <w:spacing w:val="5"/>
          <w:lang w:val="en-US"/>
        </w:rPr>
        <w:t>python</w:t>
      </w:r>
    </w:p>
    <w:p w14:paraId="5F2E0EB9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1</w:t>
      </w:r>
    </w:p>
    <w:p w14:paraId="04F7A767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2</w:t>
      </w:r>
    </w:p>
    <w:p w14:paraId="2BDDC5E1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3</w:t>
      </w:r>
    </w:p>
    <w:p w14:paraId="75FD09B3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4</w:t>
      </w:r>
    </w:p>
    <w:p w14:paraId="076A0461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5</w:t>
      </w:r>
    </w:p>
    <w:p w14:paraId="0936A388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6</w:t>
      </w:r>
    </w:p>
    <w:p w14:paraId="102C44EB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7</w:t>
      </w:r>
    </w:p>
    <w:p w14:paraId="0D5C9ACE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lastRenderedPageBreak/>
        <w:t>8</w:t>
      </w:r>
    </w:p>
    <w:p w14:paraId="34AB837D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jc w:val="right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lang w:val="en-US"/>
        </w:rPr>
        <w:t>9</w:t>
      </w:r>
    </w:p>
    <w:p w14:paraId="32E02428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7F8FC"/>
        <w:spacing w:before="180" w:after="180"/>
        <w:ind w:left="720"/>
        <w:rPr>
          <w:rFonts w:ascii="SF Mono" w:hAnsi="SF Mono" w:cs="Arial"/>
          <w:color w:val="6C6C6C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6C6C6C"/>
          <w:spacing w:val="-5"/>
          <w:sz w:val="21"/>
          <w:szCs w:val="21"/>
          <w:bdr w:val="single" w:sz="2" w:space="0" w:color="E3E3E3" w:frame="1"/>
          <w:lang w:val="en-US"/>
        </w:rPr>
        <w:t>⌄</w:t>
      </w:r>
    </w:p>
    <w:p w14:paraId="5BD7F2E3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import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numpy </w:t>
      </w: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as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np</w:t>
      </w:r>
    </w:p>
    <w:p w14:paraId="068DDEF0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from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scipy.integrate </w:t>
      </w: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import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solve_bvp</w:t>
      </w:r>
    </w:p>
    <w:p w14:paraId="0BAE42F4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</w:p>
    <w:p w14:paraId="374B5319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def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</w:t>
      </w:r>
      <w:r w:rsidRPr="00F743CC">
        <w:rPr>
          <w:rStyle w:val="g"/>
          <w:rFonts w:ascii="SF Mono" w:hAnsi="SF Mono" w:cs="Arial"/>
          <w:color w:val="0000FF"/>
          <w:spacing w:val="-5"/>
          <w:sz w:val="21"/>
          <w:szCs w:val="21"/>
          <w:bdr w:val="single" w:sz="2" w:space="0" w:color="E3E3E3" w:frame="1"/>
          <w:lang w:val="en-US"/>
        </w:rPr>
        <w:t>g2_equations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(y, t, b3):</w:t>
      </w:r>
    </w:p>
    <w:p w14:paraId="5FBFB25C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   h11, omega = y</w:t>
      </w:r>
    </w:p>
    <w:p w14:paraId="582A49D0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   dydt = [omega, -b3 * omega / (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2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* np.pi**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2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) * (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1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- h11**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2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/ 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121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**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2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)]</w:t>
      </w:r>
    </w:p>
    <w:p w14:paraId="695E9AF5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   </w:t>
      </w: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return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dydt</w:t>
      </w:r>
    </w:p>
    <w:p w14:paraId="6D6BA682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</w:p>
    <w:p w14:paraId="55DFAC95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F Mono" w:hAnsi="SF Mono" w:cs="Arial"/>
          <w:color w:val="2C2C36"/>
          <w:spacing w:val="-5"/>
          <w:sz w:val="21"/>
          <w:szCs w:val="21"/>
          <w:lang w:val="en-US"/>
        </w:rPr>
      </w:pP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solution = solve_bvp(g2_equations, </w:t>
      </w:r>
      <w:r w:rsidRPr="00F743CC">
        <w:rPr>
          <w:rStyle w:val="b"/>
          <w:rFonts w:ascii="SF Mono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/>
        </w:rPr>
        <w:t>lambda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 ya, yb: [ya[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0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 xml:space="preserve">] - 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6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, yb[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1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]], t_grid, initial_guess, args=(</w:t>
      </w:r>
      <w:r w:rsidRPr="00F743CC">
        <w:rPr>
          <w:rStyle w:val="d"/>
          <w:rFonts w:ascii="SF Mono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/>
        </w:rPr>
        <w:t>14</w:t>
      </w:r>
      <w:r w:rsidRPr="00F743CC">
        <w:rPr>
          <w:rFonts w:ascii="SF Mono" w:hAnsi="SF Mono" w:cs="Arial"/>
          <w:color w:val="2C2C36"/>
          <w:spacing w:val="-5"/>
          <w:sz w:val="21"/>
          <w:szCs w:val="21"/>
          <w:lang w:val="en-US"/>
        </w:rPr>
        <w:t>,))</w:t>
      </w:r>
    </w:p>
    <w:p w14:paraId="00ECA494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>Решает уравнения Эйнштейна для G</w:t>
      </w:r>
      <w:r>
        <w:rPr>
          <w:rFonts w:ascii="Cambria Math" w:hAnsi="Cambria Math" w:cs="Cambria Math"/>
          <w:color w:val="2C2C36"/>
          <w:spacing w:val="5"/>
        </w:rPr>
        <w:t>₂</w:t>
      </w:r>
      <w:r>
        <w:rPr>
          <w:rFonts w:ascii="Arial" w:hAnsi="Arial" w:cs="Arial"/>
          <w:color w:val="2C2C36"/>
          <w:spacing w:val="5"/>
        </w:rPr>
        <w:t xml:space="preserve">-метрики, подтверждая стабильность при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14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proofErr w:type="gramEnd"/>
    </w:p>
    <w:p w14:paraId="11726A15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58A0B237">
          <v:rect id="_x0000_i1030" style="width:0;height:0" o:hralign="center" o:hrstd="t" o:hr="t" fillcolor="#a0a0a0" stroked="f"/>
        </w:pict>
      </w:r>
    </w:p>
    <w:p w14:paraId="6D5C5077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3. Экспериментальные предсказания</w:t>
      </w:r>
    </w:p>
    <w:p w14:paraId="0987CA5A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3.1 FCC-</w:t>
      </w:r>
      <w:proofErr w:type="spellStart"/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hh</w:t>
      </w:r>
      <w:proofErr w:type="spellEnd"/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: Сигнатуры </w:t>
      </w:r>
      <w:r>
        <w:rPr>
          <w:rStyle w:val="mord"/>
          <w:rFonts w:ascii="KaTeX_Math" w:hAnsi="KaTeX_Math"/>
          <w:b/>
          <w:bCs/>
          <w:i/>
          <w:iCs/>
          <w:color w:val="111827"/>
          <w:spacing w:val="5"/>
          <w:sz w:val="29"/>
          <w:szCs w:val="29"/>
          <w:bdr w:val="single" w:sz="2" w:space="0" w:color="auto" w:frame="1"/>
        </w:rPr>
        <w:t>χ</w:t>
      </w: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 -частиц</w:t>
      </w:r>
    </w:p>
    <w:p w14:paraId="396A83C9" w14:textId="77777777" w:rsidR="00F743CC" w:rsidRDefault="00F743CC" w:rsidP="00F743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Уникальные характеристики:</w:t>
      </w:r>
    </w:p>
    <w:tbl>
      <w:tblPr>
        <w:tblW w:w="13260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286"/>
        <w:gridCol w:w="4099"/>
      </w:tblGrid>
      <w:tr w:rsidR="00F743CC" w14:paraId="6403D1C5" w14:textId="77777777" w:rsidTr="00F743CC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4E8C7D" w14:textId="77777777" w:rsidR="00F743CC" w:rsidRDefault="00F743CC" w:rsidP="00F743CC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Arial" w:hAnsi="Arial" w:cs="Arial"/>
                <w:color w:val="2C2C36"/>
                <w:spacing w:val="5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70626A" w14:textId="77777777" w:rsidR="00F743CC" w:rsidRDefault="00F743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87C4F87" w14:textId="77777777" w:rsidR="00F743CC" w:rsidRDefault="00F743CC">
            <w:pPr>
              <w:jc w:val="center"/>
              <w:rPr>
                <w:sz w:val="20"/>
                <w:szCs w:val="20"/>
              </w:rPr>
            </w:pPr>
          </w:p>
        </w:tc>
      </w:tr>
      <w:tr w:rsidR="00F743CC" w14:paraId="5505846A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9369B5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Время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жизни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τ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χ</w:t>
            </w:r>
            <w:proofErr w:type="spellEnd"/>
            <w:r>
              <w:rPr>
                <w:rStyle w:val="vlist-s"/>
                <w:color w:val="1D1D20"/>
                <w:spacing w:val="-5"/>
                <w:sz w:val="2"/>
                <w:szCs w:val="2"/>
                <w:bdr w:val="single" w:sz="2" w:space="0" w:color="E3E3E3" w:frame="1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4AF0E4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1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0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−8</w:t>
            </w:r>
            <w:r>
              <w:rPr>
                <w:color w:val="1D1D20"/>
                <w:spacing w:val="-5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080DC8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WIMP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: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τ</w:t>
            </w:r>
            <w:proofErr w:type="spellEnd"/>
            <w:proofErr w:type="gramEnd"/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&lt;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1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0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−25</w:t>
            </w:r>
            <w:r>
              <w:rPr>
                <w:color w:val="1D1D20"/>
                <w:spacing w:val="-5"/>
                <w:sz w:val="21"/>
                <w:szCs w:val="21"/>
              </w:rPr>
              <w:t>с</w:t>
            </w:r>
          </w:p>
        </w:tc>
      </w:tr>
      <w:tr w:rsidR="00F743CC" w14:paraId="2BA1F21D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B5B511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Сечение</w:t>
            </w:r>
            <w:r>
              <w:rPr>
                <w:rStyle w:val="mopen"/>
                <w:rFonts w:ascii="Cambria Math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⟨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σv</w:t>
            </w:r>
            <w:proofErr w:type="spellEnd"/>
            <w:r>
              <w:rPr>
                <w:rStyle w:val="mclose"/>
                <w:rFonts w:ascii="Cambria Math" w:hAnsi="Cambria Math" w:cs="Cambria Math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⟩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F02FDC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2.001</w:t>
            </w:r>
            <w:r>
              <w:rPr>
                <w:rStyle w:val="mbin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×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1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0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−26</w:t>
            </w:r>
            <w:r>
              <w:rPr>
                <w:color w:val="1D1D20"/>
                <w:spacing w:val="-5"/>
                <w:sz w:val="21"/>
                <w:szCs w:val="21"/>
              </w:rPr>
              <w:t>см³/с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8C6DE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gram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WIMP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:</w:t>
            </w:r>
            <w:r>
              <w:rPr>
                <w:rStyle w:val="mrel"/>
                <w:rFonts w:ascii="Cambria Math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∼</w:t>
            </w:r>
            <w:proofErr w:type="gramEnd"/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3</w:t>
            </w:r>
            <w:r>
              <w:rPr>
                <w:rStyle w:val="mbin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×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1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0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−26</w:t>
            </w:r>
            <w:r>
              <w:rPr>
                <w:color w:val="1D1D20"/>
                <w:spacing w:val="-5"/>
                <w:sz w:val="21"/>
                <w:szCs w:val="21"/>
              </w:rPr>
              <w:t>см³/с</w:t>
            </w:r>
          </w:p>
        </w:tc>
      </w:tr>
      <w:tr w:rsidR="00F743CC" w14:paraId="7ADB77E2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D2169A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Сигнатуры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BA1601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E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auto" w:frame="1"/>
              </w:rPr>
              <w:t>miss</w:t>
            </w:r>
            <w:proofErr w:type="spellEnd"/>
            <w:r>
              <w:rPr>
                <w:rStyle w:val="vlist-s"/>
                <w:color w:val="1D1D20"/>
                <w:spacing w:val="-5"/>
                <w:sz w:val="2"/>
                <w:szCs w:val="2"/>
                <w:bdr w:val="single" w:sz="2" w:space="0" w:color="auto" w:frame="1"/>
              </w:rPr>
              <w:t>​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&gt;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900</w:t>
            </w:r>
            <w:r>
              <w:rPr>
                <w:color w:val="1D1D20"/>
                <w:spacing w:val="-5"/>
                <w:sz w:val="21"/>
                <w:szCs w:val="21"/>
              </w:rPr>
              <w:t>ГэВ + метастабильные треки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EB16ED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Корреляция с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F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3.5кэВ</w:t>
            </w:r>
            <w:r>
              <w:rPr>
                <w:rStyle w:val="vlist-s"/>
                <w:color w:val="1D1D20"/>
                <w:spacing w:val="-5"/>
                <w:sz w:val="2"/>
                <w:szCs w:val="2"/>
                <w:bdr w:val="single" w:sz="2" w:space="0" w:color="E3E3E3" w:frame="1"/>
              </w:rPr>
              <w:t>​</w:t>
            </w:r>
          </w:p>
        </w:tc>
      </w:tr>
    </w:tbl>
    <w:p w14:paraId="5093079F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3.2 Гравитационные волны</w:t>
      </w:r>
    </w:p>
    <w:p w14:paraId="3398359B" w14:textId="77777777" w:rsidR="00F743CC" w:rsidRDefault="00F743CC" w:rsidP="00F743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Спектр </w:t>
      </w:r>
      <w:r>
        <w:rPr>
          <w:rStyle w:val="mord"/>
          <w:color w:val="111827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111827"/>
          <w:spacing w:val="5"/>
          <w:sz w:val="20"/>
          <w:szCs w:val="20"/>
          <w:bdr w:val="single" w:sz="2" w:space="0" w:color="auto" w:frame="1"/>
        </w:rPr>
        <w:t>GW</w:t>
      </w:r>
      <w:r>
        <w:rPr>
          <w:rStyle w:val="vlist-s"/>
          <w:color w:val="111827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111827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111827"/>
          <w:spacing w:val="5"/>
          <w:sz w:val="29"/>
          <w:szCs w:val="29"/>
          <w:bdr w:val="single" w:sz="2" w:space="0" w:color="auto" w:frame="1"/>
        </w:rPr>
        <w:t>f</w:t>
      </w:r>
      <w:proofErr w:type="gramStart"/>
      <w:r>
        <w:rPr>
          <w:rStyle w:val="mclose"/>
          <w:color w:val="111827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:</w:t>
      </w:r>
      <w:proofErr w:type="gramEnd"/>
    </w:p>
    <w:p w14:paraId="714D42CA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GW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3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H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02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π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spell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Γ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top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T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e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</w:t>
      </w:r>
      <w:r>
        <w:rPr>
          <w:rStyle w:val="mopen"/>
          <w:color w:val="2C2C36"/>
          <w:spacing w:val="5"/>
          <w:sz w:val="20"/>
          <w:szCs w:val="20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/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f</w:t>
      </w:r>
      <w:r>
        <w:rPr>
          <w:rStyle w:val="mord"/>
          <w:rFonts w:ascii="KaTeX_Math" w:hAnsi="KaTeX_Math"/>
          <w:i/>
          <w:iCs/>
          <w:color w:val="2C2C36"/>
          <w:spacing w:val="5"/>
          <w:sz w:val="14"/>
          <w:szCs w:val="14"/>
          <w:bdr w:val="single" w:sz="2" w:space="0" w:color="auto" w:frame="1"/>
        </w:rPr>
        <w:t>c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close"/>
          <w:color w:val="2C2C36"/>
          <w:spacing w:val="5"/>
          <w:sz w:val="20"/>
          <w:szCs w:val="20"/>
          <w:bdr w:val="single" w:sz="2" w:space="0" w:color="auto" w:frame="1"/>
        </w:rPr>
        <w:t>)</w:t>
      </w:r>
      <w:r>
        <w:rPr>
          <w:rStyle w:val="mord"/>
          <w:color w:val="2C2C36"/>
          <w:spacing w:val="5"/>
          <w:sz w:val="14"/>
          <w:szCs w:val="14"/>
          <w:bdr w:val="single" w:sz="2" w:space="0" w:color="auto" w:frame="1"/>
        </w:rPr>
        <w:t>2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+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CS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⋅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−1/3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Θ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cut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</w:p>
    <w:p w14:paraId="3C082429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где 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c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16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ГэВ (шкала GUT), </w:t>
      </w:r>
      <w:proofErr w:type="spell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Γ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top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</w:t>
      </w:r>
      <w:proofErr w:type="gramStart"/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10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proofErr w:type="gramEnd"/>
    </w:p>
    <w:p w14:paraId="1F601E93" w14:textId="77777777" w:rsidR="00F743CC" w:rsidRDefault="00F743CC" w:rsidP="00F743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Предсказания:</w:t>
      </w:r>
    </w:p>
    <w:p w14:paraId="4581B389" w14:textId="77777777" w:rsidR="00F743CC" w:rsidRDefault="00F743CC" w:rsidP="00F743CC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LISA (2030):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GW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3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мГц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2.2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×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−13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(SNR=5.2).</w:t>
      </w:r>
    </w:p>
    <w:p w14:paraId="1BD16936" w14:textId="77777777" w:rsidR="00F743CC" w:rsidRDefault="00F743CC" w:rsidP="00F743CC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NANOGrav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: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GW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нГц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−9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от космических струн.</w:t>
      </w:r>
    </w:p>
    <w:p w14:paraId="4BBDF94F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3.3 Рентгеновская корреляция с </w:t>
      </w:r>
      <w:proofErr w:type="spellStart"/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eROSITA</w:t>
      </w:r>
      <w:proofErr w:type="spellEnd"/>
    </w:p>
    <w:p w14:paraId="52122A7C" w14:textId="77777777" w:rsidR="00F743CC" w:rsidRDefault="00F743CC" w:rsidP="00F743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Фон 3.5 кэВ: </w:t>
      </w:r>
      <w:r>
        <w:rPr>
          <w:rFonts w:ascii="Arial" w:hAnsi="Arial" w:cs="Arial"/>
          <w:color w:val="2C2C36"/>
          <w:spacing w:val="5"/>
        </w:rPr>
        <w:t xml:space="preserve">Предсказание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3.5кэВ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gramStart"/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4.9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±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0.2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×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−6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связано с аннигиляцией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χ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-частиц через </w:t>
      </w:r>
      <w:proofErr w:type="spellStart"/>
      <w:r>
        <w:rPr>
          <w:rFonts w:ascii="Arial" w:hAnsi="Arial" w:cs="Arial"/>
          <w:color w:val="2C2C36"/>
          <w:spacing w:val="5"/>
        </w:rPr>
        <w:t>дилатонный</w:t>
      </w:r>
      <w:proofErr w:type="spellEnd"/>
      <w:r>
        <w:rPr>
          <w:rFonts w:ascii="Arial" w:hAnsi="Arial" w:cs="Arial"/>
          <w:color w:val="2C2C36"/>
          <w:spacing w:val="5"/>
        </w:rPr>
        <w:t xml:space="preserve"> портал.</w:t>
      </w:r>
    </w:p>
    <w:p w14:paraId="1DF4A846" w14:textId="77777777" w:rsidR="00F743CC" w:rsidRDefault="00F743CC" w:rsidP="00F743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lastRenderedPageBreak/>
        <w:t xml:space="preserve">Статус: </w:t>
      </w:r>
      <w:r>
        <w:rPr>
          <w:rFonts w:ascii="Arial" w:hAnsi="Arial" w:cs="Arial"/>
          <w:color w:val="2C2C36"/>
          <w:spacing w:val="5"/>
        </w:rPr>
        <w:t xml:space="preserve">Данные </w:t>
      </w:r>
      <w:proofErr w:type="spellStart"/>
      <w:r>
        <w:rPr>
          <w:rFonts w:ascii="Arial" w:hAnsi="Arial" w:cs="Arial"/>
          <w:color w:val="2C2C36"/>
          <w:spacing w:val="5"/>
        </w:rPr>
        <w:t>eROSITA</w:t>
      </w:r>
      <w:proofErr w:type="spellEnd"/>
      <w:r>
        <w:rPr>
          <w:rFonts w:ascii="Arial" w:hAnsi="Arial" w:cs="Arial"/>
          <w:color w:val="2C2C36"/>
          <w:spacing w:val="5"/>
        </w:rPr>
        <w:t xml:space="preserve"> (2025) будут ключевым тестом для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γ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proofErr w:type="gramStart"/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.</w:t>
      </w:r>
      <w:proofErr w:type="gramEnd"/>
    </w:p>
    <w:p w14:paraId="4DE83502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27E1C69E">
          <v:rect id="_x0000_i1031" style="width:0;height:0" o:hralign="center" o:hrstd="t" o:hr="t" fillcolor="#a0a0a0" stroked="f"/>
        </w:pict>
      </w:r>
    </w:p>
    <w:p w14:paraId="604674AD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4. Сравнение с альтернативными моделями</w:t>
      </w:r>
    </w:p>
    <w:tbl>
      <w:tblPr>
        <w:tblW w:w="1457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4139"/>
        <w:gridCol w:w="3723"/>
        <w:gridCol w:w="3009"/>
      </w:tblGrid>
      <w:tr w:rsidR="00F743CC" w14:paraId="660E0EDE" w14:textId="77777777" w:rsidTr="00F743CC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F700B8" w14:textId="77777777" w:rsidR="00F743CC" w:rsidRDefault="00F743CC">
            <w:pPr>
              <w:rPr>
                <w:rFonts w:ascii="Arial" w:hAnsi="Arial" w:cs="Arial"/>
                <w:color w:val="2C2C36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E34D96" w14:textId="77777777" w:rsidR="00F743CC" w:rsidRDefault="00F743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2245CEB" w14:textId="77777777" w:rsidR="00F743CC" w:rsidRDefault="00F743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0D6CA6" w14:textId="77777777" w:rsidR="00F743CC" w:rsidRDefault="00F743CC">
            <w:pPr>
              <w:jc w:val="center"/>
              <w:rPr>
                <w:sz w:val="20"/>
                <w:szCs w:val="20"/>
              </w:rPr>
            </w:pPr>
          </w:p>
        </w:tc>
      </w:tr>
      <w:tr w:rsidR="00F743CC" w14:paraId="1F044063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5D5070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a3"/>
                <w:b w:val="0"/>
                <w:bCs w:val="0"/>
                <w:color w:val="111827"/>
                <w:spacing w:val="5"/>
                <w:bdr w:val="single" w:sz="2" w:space="0" w:color="E3E3E3" w:frame="1"/>
              </w:rPr>
              <w:t>Механизм </w:t>
            </w:r>
            <w:proofErr w:type="spellStart"/>
            <w:r>
              <w:rPr>
                <w:rStyle w:val="mord"/>
                <w:color w:val="111827"/>
                <w:spacing w:val="5"/>
                <w:sz w:val="29"/>
                <w:szCs w:val="29"/>
                <w:bdr w:val="single" w:sz="2" w:space="0" w:color="E3E3E3" w:frame="1"/>
              </w:rPr>
              <w:t>Λ</w:t>
            </w:r>
            <w:r>
              <w:rPr>
                <w:rStyle w:val="mord"/>
                <w:color w:val="111827"/>
                <w:spacing w:val="5"/>
                <w:sz w:val="20"/>
                <w:szCs w:val="20"/>
                <w:bdr w:val="single" w:sz="2" w:space="0" w:color="E3E3E3" w:frame="1"/>
              </w:rPr>
              <w:t>eff</w:t>
            </w:r>
            <w:proofErr w:type="spellEnd"/>
            <w:r>
              <w:rPr>
                <w:rStyle w:val="vlist-s"/>
                <w:color w:val="111827"/>
                <w:spacing w:val="5"/>
                <w:sz w:val="2"/>
                <w:szCs w:val="2"/>
                <w:bdr w:val="single" w:sz="2" w:space="0" w:color="E3E3E3" w:frame="1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E3A0D8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Динамическая компенсация через CY₃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9E553D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Антропный принцип в ландшафте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38C5AC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Ad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hoc</w:t>
            </w:r>
            <w:proofErr w:type="spellEnd"/>
            <w:r>
              <w:rPr>
                <w:color w:val="1D1D20"/>
                <w:spacing w:val="-5"/>
                <w:sz w:val="21"/>
                <w:szCs w:val="21"/>
              </w:rPr>
              <w:t xml:space="preserve"> поправки</w:t>
            </w:r>
          </w:p>
        </w:tc>
      </w:tr>
      <w:tr w:rsidR="00F743CC" w14:paraId="1BE2E741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26D4D5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a3"/>
                <w:b w:val="0"/>
                <w:bCs w:val="0"/>
                <w:color w:val="111827"/>
                <w:spacing w:val="5"/>
                <w:bdr w:val="single" w:sz="2" w:space="0" w:color="E3E3E3" w:frame="1"/>
              </w:rPr>
              <w:t>Предсказание </w:t>
            </w:r>
            <w:proofErr w:type="spellStart"/>
            <w:r>
              <w:rPr>
                <w:rStyle w:val="mord"/>
                <w:rFonts w:ascii="KaTeX_Math" w:hAnsi="KaTeX_Math"/>
                <w:i/>
                <w:iCs/>
                <w:color w:val="111827"/>
                <w:spacing w:val="5"/>
                <w:sz w:val="29"/>
                <w:szCs w:val="29"/>
                <w:bdr w:val="single" w:sz="2" w:space="0" w:color="E3E3E3" w:frame="1"/>
              </w:rPr>
              <w:t>N</w:t>
            </w:r>
            <w:r>
              <w:rPr>
                <w:rStyle w:val="mord"/>
                <w:color w:val="111827"/>
                <w:spacing w:val="5"/>
                <w:sz w:val="20"/>
                <w:szCs w:val="20"/>
                <w:bdr w:val="single" w:sz="2" w:space="0" w:color="E3E3E3" w:frame="1"/>
              </w:rPr>
              <w:t>gen</w:t>
            </w:r>
            <w:proofErr w:type="spellEnd"/>
            <w:r>
              <w:rPr>
                <w:rStyle w:val="vlist-s"/>
                <w:color w:val="111827"/>
                <w:spacing w:val="5"/>
                <w:sz w:val="2"/>
                <w:szCs w:val="2"/>
                <w:bdr w:val="single" w:sz="2" w:space="0" w:color="E3E3E3" w:frame="1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BFB211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proofErr w:type="spell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N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auto" w:frame="1"/>
              </w:rPr>
              <w:t>gen</w:t>
            </w:r>
            <w:proofErr w:type="spellEnd"/>
            <w:r>
              <w:rPr>
                <w:rStyle w:val="vlist-s"/>
                <w:color w:val="1D1D20"/>
                <w:spacing w:val="-5"/>
                <w:sz w:val="2"/>
                <w:szCs w:val="2"/>
                <w:bdr w:val="single" w:sz="2" w:space="0" w:color="auto" w:frame="1"/>
              </w:rPr>
              <w:t>​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=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3</w:t>
            </w:r>
            <w:r>
              <w:rPr>
                <w:color w:val="1D1D20"/>
                <w:spacing w:val="-5"/>
                <w:sz w:val="21"/>
                <w:szCs w:val="21"/>
              </w:rPr>
              <w:t>из G₂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1F02FA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C21D17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Не применимо</w:t>
            </w:r>
          </w:p>
        </w:tc>
      </w:tr>
      <w:tr w:rsidR="00F743CC" w14:paraId="61B9DC87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CE71AB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a3"/>
                <w:b w:val="0"/>
                <w:bCs w:val="0"/>
                <w:color w:val="111827"/>
                <w:spacing w:val="5"/>
                <w:bdr w:val="single" w:sz="2" w:space="0" w:color="E3E3E3" w:frame="1"/>
              </w:rPr>
              <w:t>Экспериментальные сигналы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EB8AC9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σ</w:t>
            </w:r>
            <w:r>
              <w:rPr>
                <w:rStyle w:val="mopen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(</w:t>
            </w:r>
            <w:proofErr w:type="spell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pp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→</w:t>
            </w:r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ϕ</w:t>
            </w:r>
            <w:r>
              <w:rPr>
                <w:rStyle w:val="mbin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+</w:t>
            </w:r>
            <w:proofErr w:type="gram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X</w:t>
            </w:r>
            <w:proofErr w:type="spellEnd"/>
            <w:r>
              <w:rPr>
                <w:rStyle w:val="mclose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)</w:t>
            </w:r>
            <w:r>
              <w:rPr>
                <w:rStyle w:val="mrel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=</w:t>
            </w:r>
            <w:proofErr w:type="gramEnd"/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1</w:t>
            </w:r>
            <w:r>
              <w:rPr>
                <w:rStyle w:val="mord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0</w:t>
            </w:r>
            <w:r>
              <w:rPr>
                <w:rStyle w:val="mord"/>
                <w:color w:val="1D1D20"/>
                <w:spacing w:val="-5"/>
                <w:sz w:val="18"/>
                <w:szCs w:val="18"/>
                <w:bdr w:val="single" w:sz="2" w:space="0" w:color="E3E3E3" w:frame="1"/>
              </w:rPr>
              <w:t>−3</w:t>
            </w:r>
            <w:r>
              <w:rPr>
                <w:color w:val="1D1D20"/>
                <w:spacing w:val="-5"/>
                <w:sz w:val="21"/>
                <w:szCs w:val="21"/>
              </w:rPr>
              <w:t>пб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37F698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Отсутствуют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FBFA30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Нет</w:t>
            </w:r>
          </w:p>
        </w:tc>
      </w:tr>
      <w:tr w:rsidR="00F743CC" w14:paraId="6E371669" w14:textId="77777777" w:rsidTr="00F743CC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4DFFC2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rStyle w:val="a3"/>
                <w:b w:val="0"/>
                <w:bCs w:val="0"/>
                <w:color w:val="111827"/>
                <w:spacing w:val="5"/>
                <w:bdr w:val="single" w:sz="2" w:space="0" w:color="E3E3E3" w:frame="1"/>
              </w:rPr>
              <w:t>УФ-регуляризация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5991B6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 xml:space="preserve">Нелокальный </w:t>
            </w:r>
            <w:proofErr w:type="spellStart"/>
            <w:r>
              <w:rPr>
                <w:color w:val="1D1D20"/>
                <w:spacing w:val="-5"/>
                <w:sz w:val="21"/>
                <w:szCs w:val="21"/>
              </w:rPr>
              <w:t>оператор</w:t>
            </w:r>
            <w:proofErr w:type="gramStart"/>
            <w:r>
              <w:rPr>
                <w:rStyle w:val="mord"/>
                <w:rFonts w:ascii="KaTeX_Math" w:hAnsi="KaTeX_Math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D</w:t>
            </w:r>
            <w:proofErr w:type="spellEnd"/>
            <w:r>
              <w:rPr>
                <w:rStyle w:val="mopen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(</w:t>
            </w:r>
            <w:proofErr w:type="gramEnd"/>
            <w:r>
              <w:rPr>
                <w:rStyle w:val="mord"/>
                <w:rFonts w:ascii="KaTeX_AMS" w:hAnsi="KaTeX_AMS"/>
                <w:color w:val="1D1D20"/>
                <w:spacing w:val="-5"/>
                <w:sz w:val="25"/>
                <w:szCs w:val="25"/>
                <w:bdr w:val="single" w:sz="2" w:space="0" w:color="auto" w:frame="1"/>
              </w:rPr>
              <w:t>□</w:t>
            </w:r>
            <w:r>
              <w:rPr>
                <w:rStyle w:val="mclose"/>
                <w:color w:val="1D1D20"/>
                <w:spacing w:val="-5"/>
                <w:sz w:val="25"/>
                <w:szCs w:val="25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37E3F7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Суперсимметрия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311D1F" w14:textId="77777777" w:rsidR="00F743CC" w:rsidRDefault="00F743CC" w:rsidP="00F743CC">
            <w:pPr>
              <w:spacing w:line="360" w:lineRule="atLeast"/>
              <w:rPr>
                <w:color w:val="1D1D20"/>
                <w:spacing w:val="-5"/>
                <w:sz w:val="21"/>
                <w:szCs w:val="21"/>
              </w:rPr>
            </w:pPr>
            <w:r>
              <w:rPr>
                <w:color w:val="1D1D20"/>
                <w:spacing w:val="-5"/>
                <w:sz w:val="21"/>
                <w:szCs w:val="21"/>
              </w:rPr>
              <w:t>Квантование пространства</w:t>
            </w:r>
          </w:p>
        </w:tc>
      </w:tr>
    </w:tbl>
    <w:p w14:paraId="5263A66A" w14:textId="77777777" w:rsidR="00F743CC" w:rsidRDefault="00F743CC" w:rsidP="00F743CC">
      <w:pPr>
        <w:shd w:val="clear" w:color="auto" w:fill="FFFFFF"/>
        <w:spacing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pict w14:anchorId="1B8D5EB0">
          <v:rect id="_x0000_i1032" style="width:0;height:0" o:hralign="center" o:hrstd="t" o:hr="t" fillcolor="#a0a0a0" stroked="f"/>
        </w:pict>
      </w:r>
    </w:p>
    <w:p w14:paraId="53F41C7B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5. Ключевые достижения и риски</w:t>
      </w:r>
    </w:p>
    <w:p w14:paraId="56F56AB5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5.1 Достижения</w:t>
      </w:r>
    </w:p>
    <w:p w14:paraId="200B7B4C" w14:textId="77777777" w:rsidR="00F743CC" w:rsidRDefault="00F743CC" w:rsidP="00F743C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Самосогласованная УФ-конечность: </w:t>
      </w:r>
      <w:r>
        <w:rPr>
          <w:rFonts w:ascii="Arial" w:hAnsi="Arial" w:cs="Arial"/>
          <w:color w:val="2C2C36"/>
          <w:spacing w:val="5"/>
        </w:rPr>
        <w:t xml:space="preserve">Оператор </w:t>
      </w:r>
      <w:proofErr w:type="gram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D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gramEnd"/>
      <w:r>
        <w:rPr>
          <w:rStyle w:val="mord"/>
          <w:rFonts w:ascii="KaTeX_AMS" w:hAnsi="KaTeX_AMS"/>
          <w:color w:val="2C2C36"/>
          <w:spacing w:val="5"/>
          <w:sz w:val="29"/>
          <w:szCs w:val="29"/>
          <w:bdr w:val="single" w:sz="2" w:space="0" w:color="auto" w:frame="1"/>
        </w:rPr>
        <w:t>□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устраняет расходимости через спектральное представление (</w:t>
      </w:r>
      <w:proofErr w:type="spellStart"/>
      <w:r>
        <w:rPr>
          <w:rFonts w:ascii="Arial" w:hAnsi="Arial" w:cs="Arial"/>
          <w:color w:val="2C2C36"/>
          <w:spacing w:val="5"/>
        </w:rPr>
        <w:t>Tomboulis</w:t>
      </w:r>
      <w:proofErr w:type="spellEnd"/>
      <w:r>
        <w:rPr>
          <w:rFonts w:ascii="Arial" w:hAnsi="Arial" w:cs="Arial"/>
          <w:color w:val="2C2C36"/>
          <w:spacing w:val="5"/>
        </w:rPr>
        <w:t>, 1997).</w:t>
      </w:r>
    </w:p>
    <w:p w14:paraId="7385C868" w14:textId="77777777" w:rsidR="00F743CC" w:rsidRDefault="00F743CC" w:rsidP="00F743C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Динамическая генерация масштабов: </w:t>
      </w:r>
      <w:r>
        <w:rPr>
          <w:rFonts w:ascii="Arial" w:hAnsi="Arial" w:cs="Arial"/>
          <w:color w:val="2C2C36"/>
          <w:spacing w:val="5"/>
        </w:rPr>
        <w:t xml:space="preserve">Параметры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μ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эВ,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121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,</w:t>
      </w:r>
      <w:proofErr w:type="gram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Λ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eff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−120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M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Pl4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выводятся без тонкой настройки.</w:t>
      </w:r>
    </w:p>
    <w:p w14:paraId="6E6627A7" w14:textId="77777777" w:rsidR="00F743CC" w:rsidRDefault="00F743CC" w:rsidP="00F743C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Экспериментальная 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фальсифицируемость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: </w:t>
      </w:r>
      <w:r>
        <w:rPr>
          <w:rFonts w:ascii="Arial" w:hAnsi="Arial" w:cs="Arial"/>
          <w:color w:val="2C2C36"/>
          <w:spacing w:val="5"/>
        </w:rPr>
        <w:t>Уникальные сигнатуры для LISA, FCC-</w:t>
      </w:r>
      <w:proofErr w:type="spellStart"/>
      <w:r>
        <w:rPr>
          <w:rFonts w:ascii="Arial" w:hAnsi="Arial" w:cs="Arial"/>
          <w:color w:val="2C2C36"/>
          <w:spacing w:val="5"/>
        </w:rPr>
        <w:t>hh</w:t>
      </w:r>
      <w:proofErr w:type="spellEnd"/>
      <w:r>
        <w:rPr>
          <w:rFonts w:ascii="Arial" w:hAnsi="Arial" w:cs="Arial"/>
          <w:color w:val="2C2C36"/>
          <w:spacing w:val="5"/>
        </w:rPr>
        <w:t xml:space="preserve">, </w:t>
      </w:r>
      <w:proofErr w:type="spellStart"/>
      <w:r>
        <w:rPr>
          <w:rFonts w:ascii="Arial" w:hAnsi="Arial" w:cs="Arial"/>
          <w:color w:val="2C2C36"/>
          <w:spacing w:val="5"/>
        </w:rPr>
        <w:t>eROSITA</w:t>
      </w:r>
      <w:proofErr w:type="spellEnd"/>
      <w:r>
        <w:rPr>
          <w:rFonts w:ascii="Arial" w:hAnsi="Arial" w:cs="Arial"/>
          <w:color w:val="2C2C36"/>
          <w:spacing w:val="5"/>
        </w:rPr>
        <w:t>.</w:t>
      </w:r>
    </w:p>
    <w:p w14:paraId="600C24D5" w14:textId="77777777" w:rsidR="00F743CC" w:rsidRDefault="00F743CC" w:rsidP="00F743CC">
      <w:pPr>
        <w:pStyle w:val="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4"/>
          <w:szCs w:val="24"/>
        </w:rPr>
      </w:pPr>
      <w:r>
        <w:rPr>
          <w:rStyle w:val="a3"/>
          <w:rFonts w:ascii="Arial" w:hAnsi="Arial" w:cs="Arial"/>
          <w:color w:val="111827"/>
          <w:spacing w:val="5"/>
          <w:sz w:val="24"/>
          <w:szCs w:val="24"/>
          <w:bdr w:val="single" w:sz="2" w:space="0" w:color="E3E3E3" w:frame="1"/>
        </w:rPr>
        <w:t>5.2 Риски</w:t>
      </w:r>
    </w:p>
    <w:p w14:paraId="4CEDE043" w14:textId="77777777" w:rsidR="00F743CC" w:rsidRDefault="00F743CC" w:rsidP="00F743C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Неудача FCC-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hh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: </w:t>
      </w:r>
      <w:r>
        <w:rPr>
          <w:rFonts w:ascii="Arial" w:hAnsi="Arial" w:cs="Arial"/>
          <w:color w:val="2C2C36"/>
          <w:spacing w:val="5"/>
        </w:rPr>
        <w:t xml:space="preserve">Если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σ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pp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→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ϕ</w:t>
      </w:r>
      <w:r>
        <w:rPr>
          <w:rStyle w:val="mbin"/>
          <w:color w:val="2C2C36"/>
          <w:spacing w:val="5"/>
          <w:sz w:val="29"/>
          <w:szCs w:val="29"/>
          <w:bdr w:val="single" w:sz="2" w:space="0" w:color="auto" w:frame="1"/>
        </w:rPr>
        <w:t>+</w:t>
      </w:r>
      <w:proofErr w:type="gram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X</w:t>
      </w:r>
      <w:proofErr w:type="spellEnd"/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&lt;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−4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пб</w:t>
      </w:r>
      <w:proofErr w:type="spellEnd"/>
      <w:r>
        <w:rPr>
          <w:rFonts w:ascii="Arial" w:hAnsi="Arial" w:cs="Arial"/>
          <w:color w:val="2C2C36"/>
          <w:spacing w:val="5"/>
        </w:rPr>
        <w:t xml:space="preserve">, модель требует пересмотра </w:t>
      </w:r>
      <w:proofErr w:type="spellStart"/>
      <w:r>
        <w:rPr>
          <w:rFonts w:ascii="Arial" w:hAnsi="Arial" w:cs="Arial"/>
          <w:color w:val="2C2C36"/>
          <w:spacing w:val="5"/>
        </w:rPr>
        <w:t>дилатонного</w:t>
      </w:r>
      <w:proofErr w:type="spellEnd"/>
      <w:r>
        <w:rPr>
          <w:rFonts w:ascii="Arial" w:hAnsi="Arial" w:cs="Arial"/>
          <w:color w:val="2C2C36"/>
          <w:spacing w:val="5"/>
        </w:rPr>
        <w:t xml:space="preserve"> сектора.</w:t>
      </w:r>
    </w:p>
    <w:p w14:paraId="5CC13EDC" w14:textId="77777777" w:rsidR="00F743CC" w:rsidRDefault="00F743CC" w:rsidP="00F743C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Отсутствие ГВ в LISA: 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Ω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GW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open"/>
          <w:color w:val="2C2C36"/>
          <w:spacing w:val="5"/>
          <w:sz w:val="29"/>
          <w:szCs w:val="29"/>
          <w:bdr w:val="single" w:sz="2" w:space="0" w:color="auto" w:frame="1"/>
        </w:rPr>
        <w:t>(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3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мГц</w:t>
      </w:r>
      <w:r>
        <w:rPr>
          <w:rStyle w:val="mclose"/>
          <w:color w:val="2C2C36"/>
          <w:spacing w:val="5"/>
          <w:sz w:val="29"/>
          <w:szCs w:val="29"/>
          <w:bdr w:val="single" w:sz="2" w:space="0" w:color="auto" w:frame="1"/>
        </w:rPr>
        <w:t>)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&lt;</w:t>
      </w:r>
      <w:proofErr w:type="gramEnd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10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−13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исключит топологические переходы.</w:t>
      </w:r>
    </w:p>
    <w:p w14:paraId="7C955390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19763DC3">
          <v:rect id="_x0000_i1033" style="width:0;height:0" o:hralign="center" o:hrstd="t" o:hr="t" fillcolor="#a0a0a0" stroked="f"/>
        </w:pict>
      </w:r>
    </w:p>
    <w:p w14:paraId="07B3ACC2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6. Математическая строгость и физическая интерпретируемость</w:t>
      </w:r>
    </w:p>
    <w:p w14:paraId="12F74241" w14:textId="77777777" w:rsidR="00F743CC" w:rsidRDefault="00F743CC" w:rsidP="00F743CC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Теорема Нэша–Мозера: </w:t>
      </w:r>
      <w:r>
        <w:rPr>
          <w:rFonts w:ascii="Arial" w:hAnsi="Arial" w:cs="Arial"/>
          <w:color w:val="2C2C36"/>
          <w:spacing w:val="5"/>
        </w:rPr>
        <w:t>Для G</w:t>
      </w:r>
      <w:r>
        <w:rPr>
          <w:rFonts w:ascii="Cambria Math" w:hAnsi="Cambria Math" w:cs="Cambria Math"/>
          <w:color w:val="2C2C36"/>
          <w:spacing w:val="5"/>
        </w:rPr>
        <w:t>₂</w:t>
      </w:r>
      <w:r>
        <w:rPr>
          <w:rFonts w:ascii="Arial" w:hAnsi="Arial" w:cs="Arial"/>
          <w:color w:val="2C2C36"/>
          <w:spacing w:val="5"/>
        </w:rPr>
        <w:t>-многообразий (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b</w:t>
      </w:r>
      <w:r>
        <w:rPr>
          <w:rStyle w:val="mord"/>
          <w:color w:val="2C2C36"/>
          <w:spacing w:val="5"/>
          <w:sz w:val="20"/>
          <w:szCs w:val="20"/>
          <w:bdr w:val="single" w:sz="2" w:space="0" w:color="auto" w:frame="1"/>
        </w:rPr>
        <w:t>3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14</w:t>
      </w:r>
      <w:r>
        <w:rPr>
          <w:rStyle w:val="mpunct"/>
          <w:color w:val="2C2C36"/>
          <w:spacing w:val="5"/>
          <w:sz w:val="29"/>
          <w:szCs w:val="29"/>
          <w:bdr w:val="single" w:sz="2" w:space="0" w:color="auto" w:frame="1"/>
        </w:rPr>
        <w:t>,</w:t>
      </w:r>
      <w:proofErr w:type="gramStart"/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28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)</w:t>
      </w:r>
      <w:proofErr w:type="gramEnd"/>
      <w:r>
        <w:rPr>
          <w:rFonts w:ascii="Arial" w:hAnsi="Arial" w:cs="Arial"/>
          <w:color w:val="2C2C36"/>
          <w:spacing w:val="5"/>
        </w:rPr>
        <w:t xml:space="preserve"> решения </w:t>
      </w:r>
      <w:r>
        <w:rPr>
          <w:rStyle w:val="mord"/>
          <w:rFonts w:ascii="Cambria Math" w:hAnsi="Cambria Math" w:cs="Cambria Math"/>
          <w:color w:val="2C2C36"/>
          <w:spacing w:val="5"/>
          <w:sz w:val="29"/>
          <w:szCs w:val="29"/>
          <w:bdr w:val="single" w:sz="2" w:space="0" w:color="auto" w:frame="1"/>
        </w:rPr>
        <w:t>∇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μ</w:t>
      </w:r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F</w:t>
      </w:r>
      <w:r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</w:rPr>
        <w:t>μνρσ</w:t>
      </w:r>
      <w:proofErr w:type="spellEnd"/>
      <w:r>
        <w:rPr>
          <w:rStyle w:val="vlist-s"/>
          <w:color w:val="2C2C36"/>
          <w:spacing w:val="5"/>
          <w:sz w:val="2"/>
          <w:szCs w:val="2"/>
          <w:bdr w:val="single" w:sz="2" w:space="0" w:color="auto" w:frame="1"/>
        </w:rPr>
        <w:t>​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=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0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 xml:space="preserve">существуют при </w:t>
      </w: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n</w:t>
      </w:r>
      <w:r>
        <w:rPr>
          <w:rStyle w:val="mrel"/>
          <w:color w:val="2C2C36"/>
          <w:spacing w:val="5"/>
          <w:sz w:val="29"/>
          <w:szCs w:val="29"/>
          <w:bdr w:val="single" w:sz="2" w:space="0" w:color="auto" w:frame="1"/>
        </w:rPr>
        <w:t>&gt;</w:t>
      </w:r>
      <w:r>
        <w:rPr>
          <w:rStyle w:val="mord"/>
          <w:color w:val="2C2C36"/>
          <w:spacing w:val="5"/>
          <w:sz w:val="29"/>
          <w:szCs w:val="29"/>
          <w:bdr w:val="single" w:sz="2" w:space="0" w:color="auto" w:frame="1"/>
        </w:rPr>
        <w:t>119</w:t>
      </w:r>
      <w:r>
        <w:rPr>
          <w:rFonts w:ascii="Arial" w:hAnsi="Arial" w:cs="Arial"/>
          <w:color w:val="2C2C36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(</w:t>
      </w:r>
      <w:proofErr w:type="spellStart"/>
      <w:r>
        <w:rPr>
          <w:rFonts w:ascii="Arial" w:hAnsi="Arial" w:cs="Arial"/>
          <w:color w:val="2C2C36"/>
          <w:spacing w:val="5"/>
        </w:rPr>
        <w:t>Joyce</w:t>
      </w:r>
      <w:proofErr w:type="spellEnd"/>
      <w:r>
        <w:rPr>
          <w:rFonts w:ascii="Arial" w:hAnsi="Arial" w:cs="Arial"/>
          <w:color w:val="2C2C36"/>
          <w:spacing w:val="5"/>
        </w:rPr>
        <w:t>, 2000).</w:t>
      </w:r>
    </w:p>
    <w:p w14:paraId="32B57ECC" w14:textId="77777777" w:rsidR="00F743CC" w:rsidRDefault="00F743CC" w:rsidP="00F743CC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Дзета-регуляризация:</w:t>
      </w:r>
    </w:p>
    <w:p w14:paraId="77CE2103" w14:textId="77777777" w:rsidR="00F743CC" w:rsidRP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  <w:lang w:val="en-US"/>
        </w:rPr>
      </w:pPr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ζ</w:t>
      </w:r>
      <w:r w:rsidRPr="00F743CC">
        <w:rPr>
          <w:rStyle w:val="mopen"/>
          <w:color w:val="2C2C36"/>
          <w:spacing w:val="5"/>
          <w:sz w:val="29"/>
          <w:szCs w:val="29"/>
          <w:bdr w:val="single" w:sz="2" w:space="0" w:color="auto" w:frame="1"/>
          <w:lang w:val="en-US"/>
        </w:rPr>
        <w:t>(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s</w:t>
      </w:r>
      <w:r w:rsidRPr="00F743CC">
        <w:rPr>
          <w:rStyle w:val="mclose"/>
          <w:color w:val="2C2C36"/>
          <w:spacing w:val="5"/>
          <w:sz w:val="29"/>
          <w:szCs w:val="29"/>
          <w:bdr w:val="single" w:sz="2" w:space="0" w:color="auto" w:frame="1"/>
          <w:lang w:val="en-US"/>
        </w:rPr>
        <w:t>)</w:t>
      </w:r>
      <w:r w:rsidRPr="00F743CC">
        <w:rPr>
          <w:rStyle w:val="mrel"/>
          <w:color w:val="2C2C36"/>
          <w:spacing w:val="5"/>
          <w:sz w:val="29"/>
          <w:szCs w:val="29"/>
          <w:bdr w:val="single" w:sz="2" w:space="0" w:color="auto" w:frame="1"/>
          <w:lang w:val="en-US"/>
        </w:rPr>
        <w:t>=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/>
        </w:rPr>
        <w:t>n</w:t>
      </w:r>
      <w:r w:rsidRPr="00F743CC">
        <w:rPr>
          <w:rStyle w:val="mrel"/>
          <w:color w:val="2C2C36"/>
          <w:spacing w:val="5"/>
          <w:sz w:val="20"/>
          <w:szCs w:val="20"/>
          <w:bdr w:val="single" w:sz="2" w:space="0" w:color="auto" w:frame="1"/>
          <w:lang w:val="en-US"/>
        </w:rPr>
        <w:t>=</w:t>
      </w:r>
      <w:r w:rsidRPr="00F743CC">
        <w:rPr>
          <w:rStyle w:val="mord"/>
          <w:color w:val="2C2C36"/>
          <w:spacing w:val="5"/>
          <w:sz w:val="20"/>
          <w:szCs w:val="20"/>
          <w:bdr w:val="single" w:sz="2" w:space="0" w:color="auto" w:frame="1"/>
          <w:lang w:val="en-US"/>
        </w:rPr>
        <w:t>1</w:t>
      </w:r>
      <w:r w:rsidRPr="00F743CC">
        <w:rPr>
          <w:rStyle w:val="mop"/>
          <w:rFonts w:ascii="KaTeX_Size2" w:hAnsi="KaTeX_Size2"/>
          <w:color w:val="2C2C36"/>
          <w:spacing w:val="5"/>
          <w:sz w:val="29"/>
          <w:szCs w:val="29"/>
          <w:bdr w:val="single" w:sz="2" w:space="0" w:color="auto" w:frame="1"/>
          <w:lang w:val="en-US"/>
        </w:rPr>
        <w:t>∑</w:t>
      </w:r>
      <w:r w:rsidRPr="00F743CC">
        <w:rPr>
          <w:rStyle w:val="mord"/>
          <w:color w:val="2C2C36"/>
          <w:spacing w:val="5"/>
          <w:sz w:val="20"/>
          <w:szCs w:val="20"/>
          <w:bdr w:val="single" w:sz="2" w:space="0" w:color="auto" w:frame="1"/>
          <w:lang w:val="en-US"/>
        </w:rPr>
        <w:t>∞</w:t>
      </w:r>
      <w:r w:rsidRPr="00F743CC">
        <w:rPr>
          <w:rStyle w:val="vlist-s"/>
          <w:color w:val="2C2C36"/>
          <w:spacing w:val="5"/>
          <w:sz w:val="2"/>
          <w:szCs w:val="2"/>
          <w:bdr w:val="single" w:sz="2" w:space="0" w:color="auto" w:frame="1"/>
          <w:lang w:val="en-US"/>
        </w:rPr>
        <w:t>​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n</w:t>
      </w:r>
      <w:r w:rsidRPr="00F743CC">
        <w:rPr>
          <w:rStyle w:val="mord"/>
          <w:color w:val="2C2C36"/>
          <w:spacing w:val="5"/>
          <w:sz w:val="20"/>
          <w:szCs w:val="20"/>
          <w:bdr w:val="single" w:sz="2" w:space="0" w:color="auto" w:frame="1"/>
          <w:lang w:val="en-US"/>
        </w:rPr>
        <w:t>−</w:t>
      </w:r>
      <w:proofErr w:type="gramStart"/>
      <w:r w:rsidRPr="00F743CC">
        <w:rPr>
          <w:rStyle w:val="mord"/>
          <w:rFonts w:ascii="KaTeX_Math" w:hAnsi="KaTeX_Math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/>
        </w:rPr>
        <w:t>s</w:t>
      </w:r>
      <w:r w:rsidRPr="00F743CC">
        <w:rPr>
          <w:rStyle w:val="mpunct"/>
          <w:color w:val="2C2C36"/>
          <w:spacing w:val="5"/>
          <w:sz w:val="29"/>
          <w:szCs w:val="29"/>
          <w:bdr w:val="single" w:sz="2" w:space="0" w:color="auto" w:frame="1"/>
          <w:lang w:val="en-US"/>
        </w:rPr>
        <w:t>,</w:t>
      </w: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Res</w:t>
      </w:r>
      <w:proofErr w:type="gramEnd"/>
      <w:r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</w:rPr>
        <w:t>ζ</w:t>
      </w:r>
      <w:r w:rsidRPr="00F743CC">
        <w:rPr>
          <w:rStyle w:val="mopen"/>
          <w:color w:val="2C2C36"/>
          <w:spacing w:val="5"/>
          <w:sz w:val="29"/>
          <w:szCs w:val="29"/>
          <w:bdr w:val="single" w:sz="2" w:space="0" w:color="auto" w:frame="1"/>
          <w:lang w:val="en-US"/>
        </w:rPr>
        <w:t>(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s</w:t>
      </w:r>
      <w:r w:rsidRPr="00F743CC">
        <w:rPr>
          <w:rStyle w:val="mclose"/>
          <w:color w:val="2C2C36"/>
          <w:spacing w:val="5"/>
          <w:sz w:val="29"/>
          <w:szCs w:val="29"/>
          <w:bdr w:val="single" w:sz="2" w:space="0" w:color="auto" w:frame="1"/>
          <w:lang w:val="en-US"/>
        </w:rPr>
        <w:t>)</w:t>
      </w:r>
      <w:r w:rsidRPr="00F743CC">
        <w:rPr>
          <w:rStyle w:val="mrel"/>
          <w:color w:val="2C2C36"/>
          <w:spacing w:val="5"/>
          <w:sz w:val="29"/>
          <w:szCs w:val="29"/>
          <w:bdr w:val="single" w:sz="2" w:space="0" w:color="auto" w:frame="1"/>
          <w:lang w:val="en-US"/>
        </w:rPr>
        <w:t>=</w:t>
      </w: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1</w:t>
      </w:r>
      <w:r w:rsidRPr="00F743CC">
        <w:rPr>
          <w:rStyle w:val="mopen"/>
          <w:color w:val="2C2C36"/>
          <w:spacing w:val="5"/>
          <w:sz w:val="29"/>
          <w:szCs w:val="29"/>
          <w:bdr w:val="single" w:sz="2" w:space="0" w:color="auto" w:frame="1"/>
          <w:lang w:val="en-US"/>
        </w:rPr>
        <w:t>(</w:t>
      </w:r>
      <w:r w:rsidRPr="00F743CC">
        <w:rPr>
          <w:rStyle w:val="mord"/>
          <w:rFonts w:ascii="KaTeX_Math" w:hAnsi="KaTeX_Math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/>
        </w:rPr>
        <w:t>n</w:t>
      </w:r>
      <w:r w:rsidRPr="00F743CC">
        <w:rPr>
          <w:rStyle w:val="mrel"/>
          <w:color w:val="2C2C36"/>
          <w:spacing w:val="5"/>
          <w:sz w:val="29"/>
          <w:szCs w:val="29"/>
          <w:bdr w:val="single" w:sz="2" w:space="0" w:color="auto" w:frame="1"/>
          <w:lang w:val="en-US"/>
        </w:rPr>
        <w:t>&gt;</w:t>
      </w: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119</w:t>
      </w:r>
      <w:r w:rsidRPr="00F743CC">
        <w:rPr>
          <w:rStyle w:val="mclose"/>
          <w:color w:val="2C2C36"/>
          <w:spacing w:val="5"/>
          <w:sz w:val="29"/>
          <w:szCs w:val="29"/>
          <w:bdr w:val="single" w:sz="2" w:space="0" w:color="auto" w:frame="1"/>
          <w:lang w:val="en-US"/>
        </w:rPr>
        <w:t>)</w:t>
      </w:r>
      <w:r w:rsidRPr="00F743CC">
        <w:rPr>
          <w:rStyle w:val="mord"/>
          <w:color w:val="2C2C36"/>
          <w:spacing w:val="5"/>
          <w:sz w:val="29"/>
          <w:szCs w:val="29"/>
          <w:bdr w:val="single" w:sz="2" w:space="0" w:color="auto" w:frame="1"/>
          <w:lang w:val="en-US"/>
        </w:rPr>
        <w:t>.</w:t>
      </w:r>
    </w:p>
    <w:p w14:paraId="39D5662D" w14:textId="77777777" w:rsidR="00F743CC" w:rsidRDefault="00F743CC" w:rsidP="00F743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Подавляет УФ-расходимости, обеспечивая математическую строгость.</w:t>
      </w:r>
    </w:p>
    <w:p w14:paraId="4ABDB060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682C21AD">
          <v:rect id="_x0000_i1034" style="width:0;height:0" o:hralign="center" o:hrstd="t" o:hr="t" fillcolor="#a0a0a0" stroked="f"/>
        </w:pict>
      </w:r>
    </w:p>
    <w:p w14:paraId="6A243F85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7. Выводы</w:t>
      </w:r>
    </w:p>
    <w:p w14:paraId="0BA5B9B2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Модель DCAC представляет собой </w:t>
      </w: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первую самосогласованную теорию квантовой </w:t>
      </w:r>
      <w:proofErr w:type="gram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гравитации </w:t>
      </w:r>
      <w:r>
        <w:rPr>
          <w:rFonts w:ascii="Arial" w:hAnsi="Arial" w:cs="Arial"/>
          <w:color w:val="2C2C36"/>
          <w:spacing w:val="5"/>
        </w:rPr>
        <w:t>,</w:t>
      </w:r>
      <w:proofErr w:type="gramEnd"/>
      <w:r>
        <w:rPr>
          <w:rFonts w:ascii="Arial" w:hAnsi="Arial" w:cs="Arial"/>
          <w:color w:val="2C2C36"/>
          <w:spacing w:val="5"/>
        </w:rPr>
        <w:t xml:space="preserve"> объединяющую:</w:t>
      </w:r>
    </w:p>
    <w:p w14:paraId="6FD1961C" w14:textId="77777777" w:rsidR="00F743CC" w:rsidRDefault="00F743CC" w:rsidP="00F743C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Топологию </w:t>
      </w:r>
      <w:proofErr w:type="spellStart"/>
      <w:r>
        <w:rPr>
          <w:rFonts w:ascii="Arial" w:hAnsi="Arial" w:cs="Arial"/>
          <w:color w:val="2C2C36"/>
          <w:spacing w:val="5"/>
        </w:rPr>
        <w:t>компактификационных</w:t>
      </w:r>
      <w:proofErr w:type="spellEnd"/>
      <w:r>
        <w:rPr>
          <w:rFonts w:ascii="Arial" w:hAnsi="Arial" w:cs="Arial"/>
          <w:color w:val="2C2C36"/>
          <w:spacing w:val="5"/>
        </w:rPr>
        <w:t xml:space="preserve"> многообразий (CY</w:t>
      </w:r>
      <w:r>
        <w:rPr>
          <w:rFonts w:ascii="Cambria Math" w:hAnsi="Cambria Math" w:cs="Cambria Math"/>
          <w:color w:val="2C2C36"/>
          <w:spacing w:val="5"/>
        </w:rPr>
        <w:t>₃</w:t>
      </w:r>
      <w:r>
        <w:rPr>
          <w:rFonts w:ascii="Arial" w:hAnsi="Arial" w:cs="Arial"/>
          <w:color w:val="2C2C36"/>
          <w:spacing w:val="5"/>
        </w:rPr>
        <w:t xml:space="preserve"> и G</w:t>
      </w:r>
      <w:r>
        <w:rPr>
          <w:rFonts w:ascii="Cambria Math" w:hAnsi="Cambria Math" w:cs="Cambria Math"/>
          <w:color w:val="2C2C36"/>
          <w:spacing w:val="5"/>
        </w:rPr>
        <w:t>₂</w:t>
      </w:r>
      <w:r>
        <w:rPr>
          <w:rFonts w:ascii="Arial" w:hAnsi="Arial" w:cs="Arial"/>
          <w:color w:val="2C2C36"/>
          <w:spacing w:val="5"/>
        </w:rPr>
        <w:t>).</w:t>
      </w:r>
    </w:p>
    <w:p w14:paraId="5678B611" w14:textId="77777777" w:rsidR="00F743CC" w:rsidRDefault="00F743CC" w:rsidP="00F743C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Конформную симметрию и её динамическое нарушение.</w:t>
      </w:r>
    </w:p>
    <w:p w14:paraId="6FED9ACA" w14:textId="77777777" w:rsidR="00F743CC" w:rsidRDefault="00F743CC" w:rsidP="00F743C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Нелокальные операторы для УФ-конечности.</w:t>
      </w:r>
    </w:p>
    <w:p w14:paraId="095837D0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lastRenderedPageBreak/>
        <w:t xml:space="preserve">Статус: </w:t>
      </w:r>
      <w:r>
        <w:rPr>
          <w:rFonts w:ascii="Arial" w:hAnsi="Arial" w:cs="Arial"/>
          <w:color w:val="2C2C36"/>
          <w:spacing w:val="5"/>
        </w:rPr>
        <w:t>Готова к экспериментальной проверке. При успехе верификации станет основой для нового понимания квантовой гравитации и космологической постоянной.</w:t>
      </w:r>
    </w:p>
    <w:p w14:paraId="1861E6EE" w14:textId="77777777" w:rsidR="00F743CC" w:rsidRDefault="00F743CC" w:rsidP="00F743CC">
      <w:pPr>
        <w:shd w:val="clear" w:color="auto" w:fill="FFFFFF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pict w14:anchorId="0014E0C3">
          <v:rect id="_x0000_i1035" style="width:0;height:0" o:hralign="center" o:hrstd="t" o:hr="t" fillcolor="#a0a0a0" stroked="f"/>
        </w:pict>
      </w:r>
    </w:p>
    <w:p w14:paraId="7EE4ED0F" w14:textId="77777777" w:rsidR="00F743CC" w:rsidRDefault="00F743CC" w:rsidP="00F743C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</w:rPr>
      </w:pPr>
      <w:r>
        <w:rPr>
          <w:rStyle w:val="a3"/>
          <w:rFonts w:ascii="Arial" w:hAnsi="Arial" w:cs="Arial"/>
          <w:color w:val="2C2C36"/>
          <w:spacing w:val="5"/>
          <w:bdr w:val="single" w:sz="2" w:space="0" w:color="E3E3E3" w:frame="1"/>
        </w:rPr>
        <w:t>8. Литература</w:t>
      </w:r>
    </w:p>
    <w:p w14:paraId="2F6745EC" w14:textId="77777777" w:rsidR="00F743CC" w:rsidRDefault="00F743CC" w:rsidP="00F743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Tomboulis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, E. (1997) </w:t>
      </w:r>
      <w:r>
        <w:rPr>
          <w:rFonts w:ascii="Arial" w:hAnsi="Arial" w:cs="Arial"/>
          <w:color w:val="2C2C36"/>
          <w:spacing w:val="5"/>
        </w:rPr>
        <w:t>– Нелокальные операторы для УФ-конечности (</w:t>
      </w:r>
      <w:proofErr w:type="spellStart"/>
      <w:proofErr w:type="gramStart"/>
      <w:r>
        <w:rPr>
          <w:rFonts w:ascii="Arial" w:hAnsi="Arial" w:cs="Arial"/>
          <w:color w:val="2C2C36"/>
          <w:spacing w:val="5"/>
        </w:rPr>
        <w:t>arXiv:hep</w:t>
      </w:r>
      <w:proofErr w:type="gramEnd"/>
      <w:r>
        <w:rPr>
          <w:rFonts w:ascii="Arial" w:hAnsi="Arial" w:cs="Arial"/>
          <w:color w:val="2C2C36"/>
          <w:spacing w:val="5"/>
        </w:rPr>
        <w:t>-th</w:t>
      </w:r>
      <w:proofErr w:type="spellEnd"/>
      <w:r>
        <w:rPr>
          <w:rFonts w:ascii="Arial" w:hAnsi="Arial" w:cs="Arial"/>
          <w:color w:val="2C2C36"/>
          <w:spacing w:val="5"/>
        </w:rPr>
        <w:t>/9702146).</w:t>
      </w:r>
    </w:p>
    <w:p w14:paraId="27F230BF" w14:textId="77777777" w:rsidR="00F743CC" w:rsidRPr="00F743CC" w:rsidRDefault="00F743CC" w:rsidP="00F743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lang w:val="en-US"/>
        </w:rPr>
      </w:pPr>
      <w:r w:rsidRPr="00F743CC"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lang w:val="en-US"/>
        </w:rPr>
        <w:t xml:space="preserve">Joyce, D. (2000) </w:t>
      </w:r>
      <w:r w:rsidRPr="00F743CC">
        <w:rPr>
          <w:rFonts w:ascii="Arial" w:hAnsi="Arial" w:cs="Arial"/>
          <w:color w:val="2C2C36"/>
          <w:spacing w:val="5"/>
          <w:lang w:val="en-US"/>
        </w:rPr>
        <w:t xml:space="preserve">– </w:t>
      </w:r>
      <w:r>
        <w:rPr>
          <w:rFonts w:ascii="Arial" w:hAnsi="Arial" w:cs="Arial"/>
          <w:color w:val="2C2C36"/>
          <w:spacing w:val="5"/>
        </w:rPr>
        <w:t>Классификация</w:t>
      </w:r>
      <w:r w:rsidRPr="00F743CC">
        <w:rPr>
          <w:rFonts w:ascii="Arial" w:hAnsi="Arial" w:cs="Arial"/>
          <w:color w:val="2C2C36"/>
          <w:spacing w:val="5"/>
          <w:lang w:val="en-US"/>
        </w:rPr>
        <w:t xml:space="preserve"> G</w:t>
      </w:r>
      <w:r w:rsidRPr="00F743CC">
        <w:rPr>
          <w:rFonts w:ascii="Cambria Math" w:hAnsi="Cambria Math" w:cs="Cambria Math"/>
          <w:color w:val="2C2C36"/>
          <w:spacing w:val="5"/>
          <w:lang w:val="en-US"/>
        </w:rPr>
        <w:t>₂</w:t>
      </w:r>
      <w:r w:rsidRPr="00F743CC">
        <w:rPr>
          <w:rFonts w:ascii="Arial" w:hAnsi="Arial" w:cs="Arial"/>
          <w:color w:val="2C2C36"/>
          <w:spacing w:val="5"/>
          <w:lang w:val="en-US"/>
        </w:rPr>
        <w:t>-</w:t>
      </w:r>
      <w:r>
        <w:rPr>
          <w:rFonts w:ascii="Arial" w:hAnsi="Arial" w:cs="Arial"/>
          <w:color w:val="2C2C36"/>
          <w:spacing w:val="5"/>
        </w:rPr>
        <w:t>многообразий</w:t>
      </w:r>
      <w:r w:rsidRPr="00F743CC">
        <w:rPr>
          <w:rFonts w:ascii="Arial" w:hAnsi="Arial" w:cs="Arial"/>
          <w:color w:val="2C2C36"/>
          <w:spacing w:val="5"/>
          <w:lang w:val="en-US"/>
        </w:rPr>
        <w:t xml:space="preserve"> (Compact Manifolds with Special Holonomy).</w:t>
      </w:r>
    </w:p>
    <w:p w14:paraId="1144EA34" w14:textId="77777777" w:rsidR="00F743CC" w:rsidRDefault="00F743CC" w:rsidP="00F743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Dvali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, G. (2018) </w:t>
      </w:r>
      <w:r>
        <w:rPr>
          <w:rFonts w:ascii="Arial" w:hAnsi="Arial" w:cs="Arial"/>
          <w:color w:val="2C2C36"/>
          <w:spacing w:val="5"/>
        </w:rPr>
        <w:t xml:space="preserve">– </w:t>
      </w:r>
      <w:proofErr w:type="spellStart"/>
      <w:r>
        <w:rPr>
          <w:rFonts w:ascii="Arial" w:hAnsi="Arial" w:cs="Arial"/>
          <w:color w:val="2C2C36"/>
          <w:spacing w:val="5"/>
        </w:rPr>
        <w:t>Дилатонный</w:t>
      </w:r>
      <w:proofErr w:type="spellEnd"/>
      <w:r>
        <w:rPr>
          <w:rFonts w:ascii="Arial" w:hAnsi="Arial" w:cs="Arial"/>
          <w:color w:val="2C2C36"/>
          <w:spacing w:val="5"/>
        </w:rPr>
        <w:t xml:space="preserve"> портал для тёмной материи (</w:t>
      </w:r>
      <w:proofErr w:type="spellStart"/>
      <w:r>
        <w:rPr>
          <w:rFonts w:ascii="Arial" w:hAnsi="Arial" w:cs="Arial"/>
          <w:color w:val="2C2C36"/>
          <w:spacing w:val="5"/>
        </w:rPr>
        <w:t>Fortsch</w:t>
      </w:r>
      <w:proofErr w:type="spellEnd"/>
      <w:r>
        <w:rPr>
          <w:rFonts w:ascii="Arial" w:hAnsi="Arial" w:cs="Arial"/>
          <w:color w:val="2C2C36"/>
          <w:spacing w:val="5"/>
        </w:rPr>
        <w:t xml:space="preserve">. </w:t>
      </w:r>
      <w:proofErr w:type="spellStart"/>
      <w:r>
        <w:rPr>
          <w:rFonts w:ascii="Arial" w:hAnsi="Arial" w:cs="Arial"/>
          <w:color w:val="2C2C36"/>
          <w:spacing w:val="5"/>
        </w:rPr>
        <w:t>Phys</w:t>
      </w:r>
      <w:proofErr w:type="spellEnd"/>
      <w:r>
        <w:rPr>
          <w:rFonts w:ascii="Arial" w:hAnsi="Arial" w:cs="Arial"/>
          <w:color w:val="2C2C36"/>
          <w:spacing w:val="5"/>
        </w:rPr>
        <w:t>. 66).</w:t>
      </w:r>
    </w:p>
    <w:p w14:paraId="1BD98610" w14:textId="77777777" w:rsidR="00F743CC" w:rsidRDefault="00F743CC" w:rsidP="00F743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Bousso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–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Polchinski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(2000) </w:t>
      </w:r>
      <w:r>
        <w:rPr>
          <w:rFonts w:ascii="Arial" w:hAnsi="Arial" w:cs="Arial"/>
          <w:color w:val="2C2C36"/>
          <w:spacing w:val="5"/>
        </w:rPr>
        <w:t>– Ландшафт струн и космологическая постоянная (JHEP 0006:006).</w:t>
      </w:r>
    </w:p>
    <w:p w14:paraId="02F8DDFF" w14:textId="77777777" w:rsidR="00F743CC" w:rsidRDefault="00F743CC" w:rsidP="00F743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Kuroyanagi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et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al</w:t>
      </w:r>
      <w:proofErr w:type="spellEnd"/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. (2015) </w:t>
      </w:r>
      <w:r>
        <w:rPr>
          <w:rFonts w:ascii="Arial" w:hAnsi="Arial" w:cs="Arial"/>
          <w:color w:val="2C2C36"/>
          <w:spacing w:val="5"/>
        </w:rPr>
        <w:t>– Гравитационные волны и задержки пульсаров (JCAP 09:019).</w:t>
      </w:r>
    </w:p>
    <w:p w14:paraId="20692C5F" w14:textId="77777777" w:rsidR="00F743CC" w:rsidRDefault="00F743CC" w:rsidP="00F743CC">
      <w:pPr>
        <w:pStyle w:val="a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>
        <w:rPr>
          <w:rStyle w:val="a3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Цитата автора:</w:t>
      </w:r>
      <w:r>
        <w:rPr>
          <w:rFonts w:ascii="Arial" w:hAnsi="Arial" w:cs="Arial"/>
          <w:color w:val="2C2C36"/>
          <w:spacing w:val="5"/>
        </w:rPr>
        <w:br/>
      </w:r>
      <w:r>
        <w:rPr>
          <w:rStyle w:val="a5"/>
          <w:rFonts w:ascii="Arial" w:hAnsi="Arial" w:cs="Arial"/>
          <w:color w:val="2C2C36"/>
          <w:spacing w:val="5"/>
          <w:bdr w:val="single" w:sz="2" w:space="0" w:color="E3E3E3" w:frame="1"/>
        </w:rPr>
        <w:t>"DCAC – первая модель, где конформная аномалия динамически компенсируется топологией CY</w:t>
      </w:r>
      <w:r>
        <w:rPr>
          <w:rStyle w:val="a5"/>
          <w:rFonts w:ascii="Cambria Math" w:hAnsi="Cambria Math" w:cs="Cambria Math"/>
          <w:color w:val="2C2C36"/>
          <w:spacing w:val="5"/>
          <w:bdr w:val="single" w:sz="2" w:space="0" w:color="E3E3E3" w:frame="1"/>
        </w:rPr>
        <w:t>₃</w:t>
      </w:r>
      <w:r>
        <w:rPr>
          <w:rStyle w:val="a5"/>
          <w:rFonts w:ascii="Arial" w:hAnsi="Arial" w:cs="Arial"/>
          <w:color w:val="2C2C36"/>
          <w:spacing w:val="5"/>
          <w:bdr w:val="single" w:sz="2" w:space="0" w:color="E3E3E3" w:frame="1"/>
        </w:rPr>
        <w:t xml:space="preserve"> и G</w:t>
      </w:r>
      <w:r>
        <w:rPr>
          <w:rStyle w:val="a5"/>
          <w:rFonts w:ascii="Cambria Math" w:hAnsi="Cambria Math" w:cs="Cambria Math"/>
          <w:color w:val="2C2C36"/>
          <w:spacing w:val="5"/>
          <w:bdr w:val="single" w:sz="2" w:space="0" w:color="E3E3E3" w:frame="1"/>
        </w:rPr>
        <w:t>₂</w:t>
      </w:r>
      <w:r>
        <w:rPr>
          <w:rStyle w:val="a5"/>
          <w:rFonts w:ascii="Arial" w:hAnsi="Arial" w:cs="Arial"/>
          <w:color w:val="2C2C36"/>
          <w:spacing w:val="5"/>
          <w:bdr w:val="single" w:sz="2" w:space="0" w:color="E3E3E3" w:frame="1"/>
        </w:rPr>
        <w:t>-многообразий, делая квантовую гравитацию предсказуемой."</w:t>
      </w:r>
      <w:r>
        <w:rPr>
          <w:rFonts w:ascii="Arial" w:hAnsi="Arial" w:cs="Arial"/>
          <w:color w:val="2C2C36"/>
          <w:spacing w:val="5"/>
        </w:rPr>
        <w:br/>
        <w:t xml:space="preserve">— </w:t>
      </w:r>
      <w:proofErr w:type="spellStart"/>
      <w:r>
        <w:rPr>
          <w:rFonts w:ascii="Arial" w:hAnsi="Arial" w:cs="Arial"/>
          <w:color w:val="2C2C36"/>
          <w:spacing w:val="5"/>
        </w:rPr>
        <w:t>Brezhnev</w:t>
      </w:r>
      <w:proofErr w:type="spell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Andrey</w:t>
      </w:r>
      <w:proofErr w:type="spellEnd"/>
      <w:r>
        <w:rPr>
          <w:rFonts w:ascii="Arial" w:hAnsi="Arial" w:cs="Arial"/>
          <w:color w:val="2C2C36"/>
          <w:spacing w:val="5"/>
        </w:rPr>
        <w:t xml:space="preserve">, </w:t>
      </w:r>
      <w:proofErr w:type="spellStart"/>
      <w:r>
        <w:rPr>
          <w:rFonts w:ascii="Arial" w:hAnsi="Arial" w:cs="Arial"/>
          <w:color w:val="2C2C36"/>
          <w:spacing w:val="5"/>
        </w:rPr>
        <w:t>CoFeRu</w:t>
      </w:r>
      <w:proofErr w:type="spellEnd"/>
      <w:r>
        <w:rPr>
          <w:rFonts w:ascii="Arial" w:hAnsi="Arial" w:cs="Arial"/>
          <w:color w:val="2C2C36"/>
          <w:spacing w:val="5"/>
        </w:rPr>
        <w:t xml:space="preserve"> (2025).</w:t>
      </w:r>
    </w:p>
    <w:p w14:paraId="20DC6F6B" w14:textId="77777777" w:rsidR="006A760A" w:rsidRPr="00F743CC" w:rsidRDefault="006A760A" w:rsidP="00F743CC"/>
    <w:sectPr w:rsidR="006A760A" w:rsidRPr="00F7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SF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BF"/>
    <w:multiLevelType w:val="multilevel"/>
    <w:tmpl w:val="0898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03363"/>
    <w:multiLevelType w:val="multilevel"/>
    <w:tmpl w:val="428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B3001"/>
    <w:multiLevelType w:val="multilevel"/>
    <w:tmpl w:val="A55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90F03"/>
    <w:multiLevelType w:val="multilevel"/>
    <w:tmpl w:val="2C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64A0D"/>
    <w:multiLevelType w:val="multilevel"/>
    <w:tmpl w:val="18D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47898"/>
    <w:multiLevelType w:val="multilevel"/>
    <w:tmpl w:val="561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657E9"/>
    <w:multiLevelType w:val="multilevel"/>
    <w:tmpl w:val="8DE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76A84"/>
    <w:multiLevelType w:val="multilevel"/>
    <w:tmpl w:val="2A7A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143BE"/>
    <w:multiLevelType w:val="multilevel"/>
    <w:tmpl w:val="2E0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01248B"/>
    <w:multiLevelType w:val="multilevel"/>
    <w:tmpl w:val="686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F00404"/>
    <w:multiLevelType w:val="multilevel"/>
    <w:tmpl w:val="8FE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9273C8"/>
    <w:multiLevelType w:val="multilevel"/>
    <w:tmpl w:val="19F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A30E29"/>
    <w:multiLevelType w:val="multilevel"/>
    <w:tmpl w:val="D8F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62A60"/>
    <w:multiLevelType w:val="multilevel"/>
    <w:tmpl w:val="DCB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934529"/>
    <w:multiLevelType w:val="multilevel"/>
    <w:tmpl w:val="EA2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CC"/>
    <w:rsid w:val="006A760A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C9AD"/>
  <w15:chartTrackingRefBased/>
  <w15:docId w15:val="{1D8F7DF8-C478-49BC-AAED-D8C1356E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74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3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43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43CC"/>
    <w:rPr>
      <w:b/>
      <w:bCs/>
    </w:rPr>
  </w:style>
  <w:style w:type="character" w:customStyle="1" w:styleId="katex-mathml">
    <w:name w:val="katex-mathml"/>
    <w:basedOn w:val="a0"/>
    <w:rsid w:val="00F743CC"/>
  </w:style>
  <w:style w:type="character" w:customStyle="1" w:styleId="mord">
    <w:name w:val="mord"/>
    <w:basedOn w:val="a0"/>
    <w:rsid w:val="00F743CC"/>
  </w:style>
  <w:style w:type="character" w:customStyle="1" w:styleId="vlist-s">
    <w:name w:val="vlist-s"/>
    <w:basedOn w:val="a0"/>
    <w:rsid w:val="00F743CC"/>
  </w:style>
  <w:style w:type="paragraph" w:customStyle="1" w:styleId="ds-markdown-paragraph">
    <w:name w:val="ds-markdown-paragraph"/>
    <w:basedOn w:val="a"/>
    <w:rsid w:val="00F7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rel">
    <w:name w:val="mrel"/>
    <w:basedOn w:val="a0"/>
    <w:rsid w:val="00F743CC"/>
  </w:style>
  <w:style w:type="character" w:customStyle="1" w:styleId="mopen">
    <w:name w:val="mopen"/>
    <w:basedOn w:val="a0"/>
    <w:rsid w:val="00F743CC"/>
  </w:style>
  <w:style w:type="character" w:customStyle="1" w:styleId="mclose">
    <w:name w:val="mclose"/>
    <w:basedOn w:val="a0"/>
    <w:rsid w:val="00F743CC"/>
  </w:style>
  <w:style w:type="character" w:customStyle="1" w:styleId="mbin">
    <w:name w:val="mbin"/>
    <w:basedOn w:val="a0"/>
    <w:rsid w:val="00F743CC"/>
  </w:style>
  <w:style w:type="character" w:customStyle="1" w:styleId="mpunct">
    <w:name w:val="mpunct"/>
    <w:basedOn w:val="a0"/>
    <w:rsid w:val="00F743CC"/>
  </w:style>
  <w:style w:type="character" w:customStyle="1" w:styleId="mop">
    <w:name w:val="mop"/>
    <w:basedOn w:val="a0"/>
    <w:rsid w:val="00F743CC"/>
  </w:style>
  <w:style w:type="character" w:customStyle="1" w:styleId="30">
    <w:name w:val="Заголовок 3 Знак"/>
    <w:basedOn w:val="a0"/>
    <w:link w:val="3"/>
    <w:uiPriority w:val="9"/>
    <w:semiHidden/>
    <w:rsid w:val="00F74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743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F7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limsizing">
    <w:name w:val="delimsizing"/>
    <w:basedOn w:val="a0"/>
    <w:rsid w:val="00F743CC"/>
  </w:style>
  <w:style w:type="character" w:customStyle="1" w:styleId="b">
    <w:name w:val="ͼb"/>
    <w:basedOn w:val="a0"/>
    <w:rsid w:val="00F743CC"/>
  </w:style>
  <w:style w:type="character" w:customStyle="1" w:styleId="g">
    <w:name w:val="ͼg"/>
    <w:basedOn w:val="a0"/>
    <w:rsid w:val="00F743CC"/>
  </w:style>
  <w:style w:type="character" w:customStyle="1" w:styleId="d">
    <w:name w:val="ͼd"/>
    <w:basedOn w:val="a0"/>
    <w:rsid w:val="00F743CC"/>
  </w:style>
  <w:style w:type="character" w:styleId="a5">
    <w:name w:val="Emphasis"/>
    <w:basedOn w:val="a0"/>
    <w:uiPriority w:val="20"/>
    <w:qFormat/>
    <w:rsid w:val="00F74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8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7002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2897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5556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9418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207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3833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3085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3299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171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3231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9724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861697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34559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75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7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49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200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3638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8140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95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611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45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40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50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57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75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89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775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2069447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017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0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9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48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910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9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75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1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7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7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1659271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035037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848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1895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7239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537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397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84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34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6810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02385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725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329385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77906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3228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02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9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984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3873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0506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6110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43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12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122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7497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5358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23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9837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015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8024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56034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8059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21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0498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5074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9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2025-07-23T16:09:00Z</dcterms:created>
  <dcterms:modified xsi:type="dcterms:W3CDTF">2025-07-23T16:23:00Z</dcterms:modified>
</cp:coreProperties>
</file>