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FD43" w14:textId="5034C770" w:rsidR="009C13AB" w:rsidRPr="009C13AB" w:rsidRDefault="009C13AB" w:rsidP="009C13AB">
      <w:pPr>
        <w:pStyle w:val="2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  <w:lang w:val="en-US"/>
        </w:rPr>
        <w:t>a</w:t>
      </w:r>
      <w:r w:rsidRPr="009C13AB"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</w:t>
      </w:r>
      <w:r w:rsidRPr="009C13AB">
        <w:rPr>
          <w:rFonts w:ascii="Segoe UI" w:hAnsi="Segoe UI" w:cs="Segoe UI"/>
          <w:b w:val="0"/>
          <w:bCs w:val="0"/>
          <w:color w:val="404040"/>
          <w:sz w:val="34"/>
          <w:szCs w:val="34"/>
        </w:rPr>
        <w:t>Расширенный академический анализ модели динамической компенсации конформной аномалии (DCAC, 2025)</w:t>
      </w:r>
    </w:p>
    <w:p w14:paraId="1E879E0D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Andrey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 публикации: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23 июля 2025 г.</w:t>
      </w:r>
    </w:p>
    <w:p w14:paraId="53C720BA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B93F22">
          <v:rect id="_x0000_i1085" style="width:0;height:.75pt" o:hralign="center" o:hrstd="t" o:hrnoshade="t" o:hr="t" fillcolor="#404040" stroked="f"/>
        </w:pict>
      </w:r>
    </w:p>
    <w:p w14:paraId="193F6EC4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Углублённые теоретические основы</w:t>
      </w:r>
    </w:p>
    <w:p w14:paraId="31891DF6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 Конформная аномалия и её динамическая компенсация</w:t>
      </w:r>
    </w:p>
    <w:p w14:paraId="744F2827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Конформная аномалия возникает при квантовании гравитации, приводя к нарушению масштабной инвариантности и появлению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расходимостей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энергии вакуума. В КХД это проявляется как вклад в массу адронов через след тензора энергии-импульса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Tμμ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μμ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9C13AB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ru-RU"/>
        </w:rPr>
        <w:t>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в DCAC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BC44C71" w14:textId="77777777" w:rsidR="009C13AB" w:rsidRPr="009C13AB" w:rsidRDefault="009C13AB" w:rsidP="009C13AB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 компенсации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4B550A9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Λeff=Λ0−12∫CY3G3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3,∫CY3G3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−21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4AE4336B" w14:textId="77777777" w:rsidR="009C13AB" w:rsidRPr="009C13AB" w:rsidRDefault="009C13AB" w:rsidP="009C13AB">
      <w:pPr>
        <w:shd w:val="clear" w:color="auto" w:fill="FFFFFF"/>
        <w:spacing w:before="60" w:after="6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Здесь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Λ0=12π2MPl4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является свободным параметром, а выводится из объёма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-многообразий:</w:t>
      </w:r>
    </w:p>
    <w:p w14:paraId="2F956969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1Vol(G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1n2,n=121.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=121.</w:t>
      </w:r>
    </w:p>
    <w:p w14:paraId="11F9BD4F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Это связывает космологическую постоянную с топологией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компактификационного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многообразия </w:t>
      </w:r>
      <w:r w:rsidRPr="009C13AB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ru-RU"/>
        </w:rPr>
        <w:t>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4E04336" w14:textId="77777777" w:rsidR="009C13AB" w:rsidRPr="009C13AB" w:rsidRDefault="009C13AB" w:rsidP="009C13AB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Роль 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Поле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минимизирует потенциал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V(ϕ)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динамически генерируя масштаб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 через КХД-фазовый переход:</w:t>
      </w:r>
    </w:p>
    <w:p w14:paraId="1A7F3B59" w14:textId="77777777" w:rsidR="009C13AB" w:rsidRPr="009C13AB" w:rsidRDefault="009C13AB" w:rsidP="009C13A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ΛQCD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MPlMGUT,Λ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QCD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=200 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МэВ.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GUT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=200МэВ.</w:t>
      </w:r>
    </w:p>
    <w:p w14:paraId="1E1478CF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 Нелокальный гравитационный оператор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9C13AB">
        <w:rPr>
          <w:rFonts w:ascii="KaTeX_Caligraphic" w:eastAsia="Times New Roman" w:hAnsi="KaTeX_Caligraphic" w:cs="Times New Roman"/>
          <w:b/>
          <w:bCs/>
          <w:color w:val="404040"/>
          <w:sz w:val="29"/>
          <w:szCs w:val="29"/>
          <w:lang w:eastAsia="ru-RU"/>
        </w:rPr>
        <w:t>D</w:t>
      </w:r>
      <w:proofErr w:type="gramEnd"/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9C13AB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</w:p>
    <w:p w14:paraId="126B6EE0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Проблема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Риск нарушения причинности и унитарности в квантовой гравитации.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1997):</w:t>
      </w:r>
    </w:p>
    <w:p w14:paraId="3E893A67" w14:textId="77777777" w:rsidR="009C13AB" w:rsidRPr="009C13AB" w:rsidRDefault="009C13AB" w:rsidP="009C13AB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1924FA5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□)=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□e−□/MPl2tanh⁡(MPl2□),□=∫0∞dsπs(1−e−s□).</w:t>
      </w:r>
      <w:r w:rsidRPr="009C13AB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9C13AB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tanh</w:t>
      </w:r>
      <w:r w:rsidRPr="009C13AB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πsds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9C13AB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).</w:t>
      </w:r>
    </w:p>
    <w:p w14:paraId="550638B1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Гарантирует аналитичность в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C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отсутствие полюсов.</w:t>
      </w:r>
    </w:p>
    <w:p w14:paraId="6AB9D0A4" w14:textId="77777777" w:rsidR="009C13AB" w:rsidRPr="009C13AB" w:rsidRDefault="009C13AB" w:rsidP="009C13AB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причинность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Тест Оппенгеймера–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Снайдера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подтверждает сохранение светового конуса. Оптическая теорема (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2015) исключает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тахионные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моды:</w:t>
      </w:r>
    </w:p>
    <w:p w14:paraId="75860475" w14:textId="77777777" w:rsidR="009C13AB" w:rsidRPr="009C13AB" w:rsidRDefault="009C13AB" w:rsidP="009C13A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Im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 M(s)=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tot(s)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val="en-US" w:eastAsia="ru-RU"/>
        </w:rPr>
        <w:t>⋅</w:t>
      </w:r>
      <w:proofErr w:type="spellStart"/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Im</w:t>
      </w:r>
      <w:r w:rsidRPr="009C13AB">
        <w:rPr>
          <w:rFonts w:ascii="KaTeX_Caligraphic" w:eastAsia="Times New Roman" w:hAnsi="KaTeX_Caligraphic" w:cs="Times New Roman"/>
          <w:color w:val="404040"/>
          <w:sz w:val="29"/>
          <w:szCs w:val="29"/>
          <w:lang w:val="en-US" w:eastAsia="ru-RU"/>
        </w:rPr>
        <w:t>M</w:t>
      </w:r>
      <w:proofErr w:type="spellEnd"/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tot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val="en-US"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.</w:t>
      </w:r>
    </w:p>
    <w:p w14:paraId="3165F763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 Топологическая стабилизация многообразий</w:t>
      </w:r>
    </w:p>
    <w:p w14:paraId="2FD0669C" w14:textId="77777777" w:rsidR="009C13AB" w:rsidRPr="009C13AB" w:rsidRDefault="009C13AB" w:rsidP="009C13AB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-многообразия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68FD39BF" w14:textId="77777777" w:rsidR="009C13AB" w:rsidRPr="009C13AB" w:rsidRDefault="009C13AB" w:rsidP="009C13AB">
      <w:pPr>
        <w:numPr>
          <w:ilvl w:val="1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Топологические инварианты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28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28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фиксируют число поколений фермионов:</w:t>
      </w:r>
    </w:p>
    <w:p w14:paraId="559D54BD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Ngen=7b3+18π2∫G3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Ω,∫G3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Ω=±8π2.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7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Ω,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Ω=±8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0FC8B646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b3=14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=14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Ngen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=0.5+1=3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gen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=0.5+1=3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; 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b3=28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=28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Ngen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=0.25−1=3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gen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=0.25−1=3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22054637" w14:textId="77777777" w:rsidR="009C13AB" w:rsidRPr="009C13AB" w:rsidRDefault="009C13AB" w:rsidP="009C13AB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Сингулярности</w:t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val="en-US" w:eastAsia="ru-RU"/>
        </w:rPr>
        <w:t>S3/Z121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val="en-US" w:eastAsia="ru-RU"/>
        </w:rPr>
        <w:t>S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val="en-US" w:eastAsia="ru-RU"/>
        </w:rPr>
        <w:t>3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val="en-US" w:eastAsia="ru-RU"/>
        </w:rPr>
        <w:t>/</w:t>
      </w:r>
      <w:r w:rsidRPr="009C13AB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val="en-US" w:eastAsia="ru-RU"/>
        </w:rPr>
        <w:t>Z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val="en-US" w:eastAsia="ru-RU"/>
        </w:rPr>
        <w:t>121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: 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Дискретные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вихри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val="en-US" w:eastAsia="ru-RU"/>
        </w:rPr>
        <w:t>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+2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k/121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val="en-US" w:eastAsia="ru-RU"/>
        </w:rPr>
        <w:t>∼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+2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k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/121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стабилизируют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h1,1=6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h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1,1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=6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многообразия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Шёна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3F637AF5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B7B08C">
          <v:rect id="_x0000_i1086" style="width:0;height:.75pt" o:hralign="center" o:hrstd="t" o:hrnoshade="t" o:hr="t" fillcolor="#404040" stroked="f"/>
        </w:pict>
      </w:r>
    </w:p>
    <w:p w14:paraId="6670CDB6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Механизм динамической компенсации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3"/>
          <w:szCs w:val="23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1090AE9D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Связь с топологией CY₃ и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19877B4E" w14:textId="77777777" w:rsidR="009C13AB" w:rsidRPr="009C13AB" w:rsidRDefault="009C13AB" w:rsidP="009C13AB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Геометрическое происхождение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9210A3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lastRenderedPageBreak/>
        <w:t>Λ0=12π2MPl4Vol(G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n2,n=121.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=121.</w:t>
      </w:r>
    </w:p>
    <w:p w14:paraId="67952AFC" w14:textId="77777777" w:rsidR="009C13AB" w:rsidRPr="009C13AB" w:rsidRDefault="009C13AB" w:rsidP="009C13AB">
      <w:pPr>
        <w:shd w:val="clear" w:color="auto" w:fill="FFFFFF"/>
        <w:spacing w:before="60" w:after="6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Объём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Vol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определяется через интеграл по 3-циклам:</w:t>
      </w:r>
    </w:p>
    <w:p w14:paraId="609EE36E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Vol(G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φ,φ – ассоциированная 3-форма.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9C13AB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⋆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 – ассоциированная 3-форма.</w:t>
      </w:r>
    </w:p>
    <w:p w14:paraId="4A87E3A7" w14:textId="77777777" w:rsidR="009C13AB" w:rsidRPr="009C13AB" w:rsidRDefault="009C13AB" w:rsidP="009C13AB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Компенсация аномалии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Условие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∫CY3G3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9C13AB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следует из топологии многообразий с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устраняет тонкую настройку.</w:t>
      </w:r>
    </w:p>
    <w:p w14:paraId="5A355EB3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2.2 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Ренормгрупповая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связь параметров</w:t>
      </w:r>
    </w:p>
    <w:p w14:paraId="4C7EDB7C" w14:textId="77777777" w:rsidR="009C13AB" w:rsidRPr="009C13AB" w:rsidRDefault="009C13AB" w:rsidP="009C13AB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Функция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9B6F173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n=103γ(μ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),γ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(μ)=0.351+0.358π2ln⁡(μ/MPl),μ=10−3 эВ.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)=1+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0.35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)0.35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эВ.</w:t>
      </w:r>
    </w:p>
    <w:p w14:paraId="3A59949B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γ(μ)=0.33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)=0.33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n≈121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≈121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минимизирует натяжение струн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=10−10MPl2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9A6D142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FCE9B7">
          <v:rect id="_x0000_i1087" style="width:0;height:.75pt" o:hralign="center" o:hrstd="t" o:hrnoshade="t" o:hr="t" fillcolor="#404040" stroked="f"/>
        </w:pict>
      </w:r>
    </w:p>
    <w:p w14:paraId="2FB68760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Углублённые экспериментальные предсказания</w:t>
      </w:r>
    </w:p>
    <w:p w14:paraId="087442C6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Сигнатуры </w:t>
      </w:r>
      <w:proofErr w:type="spellStart"/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-частиц на FCC-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</w:p>
    <w:p w14:paraId="6F3251AF" w14:textId="77777777" w:rsidR="009C13AB" w:rsidRPr="009C13AB" w:rsidRDefault="009C13AB" w:rsidP="009C13AB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Уникальные характеристики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651"/>
        <w:gridCol w:w="3019"/>
      </w:tblGrid>
      <w:tr w:rsidR="009C13AB" w:rsidRPr="009C13AB" w14:paraId="0EFAC75D" w14:textId="77777777" w:rsidTr="009C13A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74A9C5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1ECDE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8D5B2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Отличие от WIMP</w:t>
            </w:r>
          </w:p>
        </w:tc>
      </w:tr>
      <w:tr w:rsidR="009C13AB" w:rsidRPr="009C13AB" w14:paraId="7B674CB6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EE904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Время жизни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τχ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τ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χ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E1B10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10−8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−8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12221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WIMP: </w:t>
            </w:r>
            <w:proofErr w:type="gram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τ&lt;</w:t>
            </w:r>
            <w:proofErr w:type="gram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10−25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τ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−25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</w:t>
            </w:r>
          </w:p>
        </w:tc>
      </w:tr>
      <w:tr w:rsidR="009C13AB" w:rsidRPr="009C13AB" w14:paraId="49362795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F6E4B8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Сечение 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⟨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σv</w:t>
            </w:r>
            <w:proofErr w:type="spellEnd"/>
            <w:r w:rsidRPr="009C13AB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⟩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⟨</w:t>
            </w:r>
            <w:proofErr w:type="spellStart"/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σv</w:t>
            </w:r>
            <w:proofErr w:type="spellEnd"/>
            <w:r w:rsidRPr="009C13A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13166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2.001×10−26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2.001×10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−26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см³/с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0E5A0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Отличие от WIMP (~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3×10−26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3×10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−26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см³/с)</w:t>
            </w:r>
          </w:p>
        </w:tc>
      </w:tr>
      <w:tr w:rsidR="009C13AB" w:rsidRPr="009C13AB" w14:paraId="5D5EBA07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94DB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Сигнатуры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7C72A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Emiss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&gt;900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miss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&gt;900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ГэВ + метастабильные треки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073FF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Корреляция с 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F3.5 кэВ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3.5кэВ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</w:tr>
    </w:tbl>
    <w:p w14:paraId="161387D2" w14:textId="77777777" w:rsidR="009C13AB" w:rsidRPr="009C13AB" w:rsidRDefault="009C13AB" w:rsidP="009C13AB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Стратегия подавления фона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64E3EA3" w14:textId="77777777" w:rsidR="009C13AB" w:rsidRPr="009C13AB" w:rsidRDefault="009C13AB" w:rsidP="009C13AB">
      <w:pPr>
        <w:numPr>
          <w:ilvl w:val="1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Доминирующий фон: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pp→jj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jj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σ=106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6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02C5A14D" w14:textId="77777777" w:rsidR="009C13AB" w:rsidRPr="009C13AB" w:rsidRDefault="009C13AB" w:rsidP="009C13AB">
      <w:pPr>
        <w:numPr>
          <w:ilvl w:val="1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Отбор событий: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S/B=10−9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достижим при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&gt;900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&gt;900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 и реконструкции треков с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с.</w:t>
      </w:r>
    </w:p>
    <w:p w14:paraId="72C9AF48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 Гравитационные волны и топологические переходы</w:t>
      </w:r>
    </w:p>
    <w:p w14:paraId="3E5652B9" w14:textId="77777777" w:rsidR="009C13AB" w:rsidRPr="009C13AB" w:rsidRDefault="009C13AB" w:rsidP="009C13AB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ΩGW(f)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Ω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GW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0B04D77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ΩGW(f)=2π2f33H02ΓtopT(f)e−(f/fc)2+ΩCS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f−1/3Θ(fcut−f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f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c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)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+Ω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−1/3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Θ(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cut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),</w:t>
      </w:r>
    </w:p>
    <w:p w14:paraId="569881EE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=1016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 (шкала GUT),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BD6E0A" w14:textId="77777777" w:rsidR="009C13AB" w:rsidRPr="009C13AB" w:rsidRDefault="009C13AB" w:rsidP="009C13AB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Предсказания для обсерваторий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53342AA" w14:textId="77777777" w:rsidR="009C13AB" w:rsidRPr="009C13AB" w:rsidRDefault="009C13AB" w:rsidP="009C13AB">
      <w:pPr>
        <w:numPr>
          <w:ilvl w:val="1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)=2.2×10−13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(3мГц)=2.2×10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SNR=5.2.</w:t>
      </w:r>
    </w:p>
    <w:p w14:paraId="1A911CBF" w14:textId="77777777" w:rsidR="009C13AB" w:rsidRPr="009C13AB" w:rsidRDefault="009C13AB" w:rsidP="009C13AB">
      <w:pPr>
        <w:numPr>
          <w:ilvl w:val="1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NANOGrav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Низкочастотный вклад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1 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нГц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)=10−9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(1нГц)=10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 космических струн.</w:t>
      </w:r>
    </w:p>
    <w:p w14:paraId="4C088C93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3.3 Рентгеновская корреляция с 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</w:p>
    <w:p w14:paraId="7F05BE49" w14:textId="77777777" w:rsidR="009C13AB" w:rsidRPr="009C13AB" w:rsidRDefault="009C13AB" w:rsidP="009C13AB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Фон 3.5 кэВ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Предсказание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кэВ=(4.9±0.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2)×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=(4.9±0.2)×10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связано с аннигиляцией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-частиц через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портал.</w:t>
      </w:r>
    </w:p>
    <w:p w14:paraId="1A620363" w14:textId="77777777" w:rsidR="009C13AB" w:rsidRPr="009C13AB" w:rsidRDefault="009C13AB" w:rsidP="009C13AB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 эксперимента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Данные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(2025) будут ключевым тестом для параметра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D28B306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9ED8E3">
          <v:rect id="_x0000_i1088" style="width:0;height:.75pt" o:hralign="center" o:hrstd="t" o:hrnoshade="t" o:hr="t" fillcolor="#404040" stroked="f"/>
        </w:pict>
      </w:r>
    </w:p>
    <w:p w14:paraId="5D68C0A6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Критические уязвимости и решения</w:t>
      </w:r>
    </w:p>
    <w:p w14:paraId="16B3877C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 Происхождение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00615819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Отсутствие явного вывода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Λ0=12π2MPl4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 струнной динамики.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17D6577" w14:textId="77777777" w:rsidR="009C13AB" w:rsidRPr="009C13AB" w:rsidRDefault="009C13AB" w:rsidP="009C13AB">
      <w:pPr>
        <w:numPr>
          <w:ilvl w:val="0"/>
          <w:numId w:val="3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возникает как топологический инвариант для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с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2AA4A6B" w14:textId="77777777" w:rsidR="009C13AB" w:rsidRPr="009C13AB" w:rsidRDefault="009C13AB" w:rsidP="009C13AB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lastRenderedPageBreak/>
        <w:t>Λ0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1Vol(G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χ(CY3)n2,χ=2(h1,1−h2,1)=−48.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(CY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=2(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2,1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)=−48.</w:t>
      </w:r>
    </w:p>
    <w:p w14:paraId="49F5B7F9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Здесь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эйлерова характеристика CY₃, что связывает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глобальной геометрией.</w:t>
      </w:r>
    </w:p>
    <w:p w14:paraId="729FA1C6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 Риск смешения сигналов </w:t>
      </w:r>
      <w:proofErr w:type="spellStart"/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-частиц</w:t>
      </w:r>
    </w:p>
    <w:p w14:paraId="710E0C5B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Возможная имитация сигналов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Z′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′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-бозонами или стерильными нейтрино.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2FD00C2" w14:textId="77777777" w:rsidR="009C13AB" w:rsidRPr="009C13AB" w:rsidRDefault="009C13AB" w:rsidP="009C13AB">
      <w:pPr>
        <w:numPr>
          <w:ilvl w:val="0"/>
          <w:numId w:val="3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Кинематические фильтры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F12FC7F" w14:textId="77777777" w:rsidR="009C13AB" w:rsidRPr="009C13AB" w:rsidRDefault="009C13AB" w:rsidP="009C13AB">
      <w:pPr>
        <w:numPr>
          <w:ilvl w:val="1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Энергетический порог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&gt;900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&gt;900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 недостижим для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Z′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′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mZ</w:t>
      </w:r>
      <w:proofErr w:type="spellEnd"/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′&lt;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500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Z</w:t>
      </w:r>
      <w:r w:rsidRPr="009C13AB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′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&lt;500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ГэВ).</w:t>
      </w:r>
    </w:p>
    <w:p w14:paraId="166D952B" w14:textId="77777777" w:rsidR="009C13AB" w:rsidRPr="009C13AB" w:rsidRDefault="009C13AB" w:rsidP="009C13AB">
      <w:pPr>
        <w:numPr>
          <w:ilvl w:val="1"/>
          <w:numId w:val="3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Корреляция с рентгеновским фоном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уникальна для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дилатонного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портала.</w:t>
      </w:r>
    </w:p>
    <w:p w14:paraId="05003E02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4.3 Численная верификация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75578CB8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Отсутствие прямых расчётов для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ABE5F50" w14:textId="77777777" w:rsidR="009C13AB" w:rsidRPr="009C13AB" w:rsidRDefault="009C13AB" w:rsidP="009C13AB">
      <w:pPr>
        <w:numPr>
          <w:ilvl w:val="0"/>
          <w:numId w:val="4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 на Python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(адаптированный из раздела 4):</w:t>
      </w:r>
    </w:p>
    <w:p w14:paraId="345B4C44" w14:textId="77777777" w:rsidR="009C13AB" w:rsidRPr="009C13AB" w:rsidRDefault="009C13AB" w:rsidP="009C13AB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C13AB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2D899C21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13376626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solve_bvp</w:t>
      </w:r>
      <w:proofErr w:type="spellEnd"/>
    </w:p>
    <w:p w14:paraId="4F567035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21B8821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g2_equations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54242E4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h11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</w:p>
    <w:p w14:paraId="4A0CE3B1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dydt</w:t>
      </w:r>
      <w:proofErr w:type="spellEnd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b3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h11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</w:t>
      </w:r>
    </w:p>
    <w:p w14:paraId="6B87E659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dydt</w:t>
      </w:r>
      <w:proofErr w:type="spellEnd"/>
    </w:p>
    <w:p w14:paraId="579CD77F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37040405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C13AB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Граничные условия при t=0 и t=1</w:t>
      </w:r>
    </w:p>
    <w:p w14:paraId="301B0856" w14:textId="77777777" w:rsidR="009C13AB" w:rsidRPr="009C13AB" w:rsidRDefault="009C13AB" w:rsidP="009C13A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solution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solve_bvp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g2_equations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lambda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initial_guess</w:t>
      </w:r>
      <w:proofErr w:type="spellEnd"/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C13AB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args</w:t>
      </w:r>
      <w:proofErr w:type="spellEnd"/>
      <w:r w:rsidRPr="009C13AB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C13AB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9C13AB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,))</w:t>
      </w:r>
    </w:p>
    <w:p w14:paraId="181BA0E3" w14:textId="77777777" w:rsidR="009C13AB" w:rsidRPr="009C13AB" w:rsidRDefault="009C13AB" w:rsidP="009C13AB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Решает уравнения Эйнштейна для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-метрики с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6F7EF8A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3F35A46">
          <v:rect id="_x0000_i1089" style="width:0;height:.75pt" o:hralign="center" o:hrstd="t" o:hrnoshade="t" o:hr="t" fillcolor="#404040" stroked="f"/>
        </w:pict>
      </w:r>
    </w:p>
    <w:p w14:paraId="20AD817D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Сравнение с альтернативными моделями</w:t>
      </w:r>
    </w:p>
    <w:p w14:paraId="3B4D51BB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1: Критерии сравнения моделей квантовой гравитации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4003"/>
        <w:gridCol w:w="1675"/>
        <w:gridCol w:w="1377"/>
      </w:tblGrid>
      <w:tr w:rsidR="009C13AB" w:rsidRPr="009C13AB" w14:paraId="4E184CDC" w14:textId="77777777" w:rsidTr="009C13A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454B0D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FC94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DCAC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27EDA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Струнная теория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936CD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Петлевая гравитация</w:t>
            </w:r>
          </w:p>
        </w:tc>
      </w:tr>
      <w:tr w:rsidR="009C13AB" w:rsidRPr="009C13AB" w14:paraId="53CD026C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496D77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Механизм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Λeff</w:t>
            </w:r>
            <w:r w:rsidRPr="009C13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Λ</w:t>
            </w:r>
            <w:r w:rsidRPr="009C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eff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92408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Динамическая компенсация через CY₃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80A6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Антропный принцип в ландшафте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47799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Ad 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hoc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поправки</w:t>
            </w:r>
          </w:p>
        </w:tc>
      </w:tr>
      <w:tr w:rsidR="009C13AB" w:rsidRPr="009C13AB" w14:paraId="7F9CECE0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2BAE7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Предсказание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Ngen</w:t>
            </w:r>
            <w:r w:rsidRPr="009C13AB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N</w:t>
            </w:r>
            <w:r w:rsidRPr="009C13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gen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2FA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Ngen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=3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N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=3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из 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G2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A7C9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определено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F9CBE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применимо</w:t>
            </w:r>
          </w:p>
        </w:tc>
      </w:tr>
      <w:tr w:rsidR="009C13AB" w:rsidRPr="009C13AB" w14:paraId="4ACE1A76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54FF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Экспериментальные сигналы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8BCA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pp→ϕ+</w:t>
            </w:r>
            <w:proofErr w:type="gram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)=</w:t>
            </w:r>
            <w:proofErr w:type="gram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10−3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X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−3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C6CFE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Отсутствуют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E3759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Нет</w:t>
            </w:r>
          </w:p>
        </w:tc>
      </w:tr>
      <w:tr w:rsidR="009C13AB" w:rsidRPr="009C13AB" w14:paraId="78C1F499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DA057F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УФ-регуляризация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1B0CD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Нелокальный оператор 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D(</w:t>
            </w:r>
            <w:proofErr w:type="gram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r w:rsidRPr="009C13AB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D</w:t>
            </w:r>
            <w:proofErr w:type="gram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9C13AB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8963F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Суперсимметрия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8A655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Квантование пространства</w:t>
            </w:r>
          </w:p>
        </w:tc>
      </w:tr>
    </w:tbl>
    <w:p w14:paraId="43D19D2C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DB1928">
          <v:rect id="_x0000_i1090" style="width:0;height:.75pt" o:hralign="center" o:hrstd="t" o:hrnoshade="t" o:hr="t" fillcolor="#404040" stroked="f"/>
        </w:pict>
      </w:r>
    </w:p>
    <w:p w14:paraId="5B878A1B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Перспективные задачи и временная шкала</w:t>
      </w:r>
    </w:p>
    <w:p w14:paraId="79CA27F0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6.1 Приоритетные эксперименты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520"/>
        <w:gridCol w:w="4556"/>
        <w:gridCol w:w="813"/>
      </w:tblGrid>
      <w:tr w:rsidR="009C13AB" w:rsidRPr="009C13AB" w14:paraId="3B4DE690" w14:textId="77777777" w:rsidTr="009C13A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6B253C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06329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8F91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95926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Срок</w:t>
            </w:r>
          </w:p>
        </w:tc>
      </w:tr>
      <w:tr w:rsidR="009C13AB" w:rsidRPr="009C13AB" w14:paraId="6222BF5E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30166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FCC-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96CCA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Обнаружение 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дилатона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χ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F46D7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pp→ϕ+</w:t>
            </w:r>
            <w:proofErr w:type="gram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)≥</w:t>
            </w:r>
            <w:proofErr w:type="gram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10−4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X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)≥10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D8E8E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2035</w:t>
            </w:r>
          </w:p>
        </w:tc>
      </w:tr>
      <w:tr w:rsidR="009C13AB" w:rsidRPr="009C13AB" w14:paraId="09A18500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4548F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CE2DE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Измерение 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ΩGW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82E3A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2.2×10−13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2.2×10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 при 3 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216CD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2030</w:t>
            </w:r>
          </w:p>
        </w:tc>
      </w:tr>
      <w:tr w:rsidR="009C13AB" w:rsidRPr="009C13AB" w14:paraId="1FF7D832" w14:textId="77777777" w:rsidTr="009C13A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781244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SKA (2027)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17632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 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03E8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Δt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∝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⋅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GN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∝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9C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9C13A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⋅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N</w:t>
            </w:r>
            <w:r w:rsidRPr="009C13AB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9C13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9C13AB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C474B" w14:textId="77777777" w:rsidR="009C13AB" w:rsidRPr="009C13AB" w:rsidRDefault="009C13AB" w:rsidP="009C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C13AB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2027</w:t>
            </w:r>
          </w:p>
        </w:tc>
      </w:tr>
    </w:tbl>
    <w:p w14:paraId="022DC8BD" w14:textId="77777777" w:rsidR="009C13AB" w:rsidRPr="009C13AB" w:rsidRDefault="009C13AB" w:rsidP="009C13A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6.2 Теоретические задачи</w:t>
      </w:r>
    </w:p>
    <w:p w14:paraId="317AB495" w14:textId="77777777" w:rsidR="009C13AB" w:rsidRPr="009C13AB" w:rsidRDefault="009C13AB" w:rsidP="009C13AB">
      <w:pPr>
        <w:numPr>
          <w:ilvl w:val="0"/>
          <w:numId w:val="4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Доказательство устойчивости струн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B6E7B44" w14:textId="77777777" w:rsidR="009C13AB" w:rsidRPr="009C13AB" w:rsidRDefault="009C13AB" w:rsidP="009C13AB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Применение теоремы Нэша–Мозера для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S3/Z121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121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87BC6F4" w14:textId="77777777" w:rsidR="009C13AB" w:rsidRPr="009C13AB" w:rsidRDefault="009C13AB" w:rsidP="009C13AB">
      <w:pPr>
        <w:numPr>
          <w:ilvl w:val="0"/>
          <w:numId w:val="4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 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0</w:t>
      </w:r>
      <w:r w:rsidRPr="009C13AB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из первых принципов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F8C6404" w14:textId="77777777" w:rsidR="009C13AB" w:rsidRPr="009C13AB" w:rsidRDefault="009C13AB" w:rsidP="009C13AB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уравнений Эйнштейна–Гаусса–Бонне для CY₃ ×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7E5E470" w14:textId="77777777" w:rsidR="009C13AB" w:rsidRPr="009C13AB" w:rsidRDefault="009C13AB" w:rsidP="009C13AB">
      <w:pPr>
        <w:numPr>
          <w:ilvl w:val="0"/>
          <w:numId w:val="4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причинность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979879C" w14:textId="77777777" w:rsidR="009C13AB" w:rsidRPr="009C13AB" w:rsidRDefault="009C13AB" w:rsidP="009C13AB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9C13AB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рамках петлевых диаграмм (запланировано на 2026 г.).</w:t>
      </w:r>
    </w:p>
    <w:p w14:paraId="56544D4D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60D252">
          <v:rect id="_x0000_i1091" style="width:0;height:.75pt" o:hralign="center" o:hrstd="t" o:hrnoshade="t" o:hr="t" fillcolor="#404040" stroked="f"/>
        </w:pict>
      </w:r>
    </w:p>
    <w:p w14:paraId="7B2676CF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7. Заключение и значимость модели</w:t>
      </w:r>
    </w:p>
    <w:p w14:paraId="0DA8DC5D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 DCAC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1A8453" w14:textId="77777777" w:rsidR="009C13AB" w:rsidRPr="009C13AB" w:rsidRDefault="009C13AB" w:rsidP="009C13AB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Самосогласованная УФ-конечность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Оператор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9C13AB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9C13AB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устраняет расходимости через спектральное представление </w:t>
      </w:r>
      <w:r w:rsidRPr="009C13AB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ru-RU"/>
        </w:rPr>
        <w:t>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E5321E4" w14:textId="77777777" w:rsidR="009C13AB" w:rsidRPr="009C13AB" w:rsidRDefault="009C13AB" w:rsidP="009C13AB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Динамическая генерация масштабов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Параметры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Λeff=10−120MPl4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выводятся без тонкой настройки.</w:t>
      </w:r>
    </w:p>
    <w:p w14:paraId="06481B72" w14:textId="77777777" w:rsidR="009C13AB" w:rsidRPr="009C13AB" w:rsidRDefault="009C13AB" w:rsidP="009C13AB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Уникальные сигнатуры для LISA, FCC-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751A262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Критические риски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1CF4565" w14:textId="77777777" w:rsidR="009C13AB" w:rsidRPr="009C13AB" w:rsidRDefault="009C13AB" w:rsidP="009C13AB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Неудача FCC-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Если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pp→ϕ+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10−4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)&lt;10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модель требует пересмотра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дилатонного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сектора.</w:t>
      </w:r>
    </w:p>
    <w:p w14:paraId="77A60B94" w14:textId="77777777" w:rsidR="009C13AB" w:rsidRPr="009C13AB" w:rsidRDefault="009C13AB" w:rsidP="009C13AB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Отсутствие ГВ в LISA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)&lt;10−13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(3мГц)&lt;10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исключит топологические переходы.</w:t>
      </w:r>
    </w:p>
    <w:p w14:paraId="38172F71" w14:textId="77777777" w:rsidR="009C13AB" w:rsidRPr="009C13AB" w:rsidRDefault="009C13AB" w:rsidP="009C13A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C83D37F" w14:textId="77777777" w:rsidR="009C13AB" w:rsidRPr="009C13AB" w:rsidRDefault="009C13AB" w:rsidP="009C13AB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"DCAC – первая модель, где конформная аномалия не просто </w:t>
      </w:r>
      <w:proofErr w:type="spellStart"/>
      <w:r w:rsidRPr="009C13AB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перенормируется</w:t>
      </w:r>
      <w:proofErr w:type="spellEnd"/>
      <w:r w:rsidRPr="009C13AB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а динамически компенсируется топологией CY₃ и </w:t>
      </w:r>
      <w:r w:rsidRPr="009C13AB">
        <w:rPr>
          <w:rFonts w:ascii="Times New Roman" w:eastAsia="Times New Roman" w:hAnsi="Times New Roman" w:cs="Times New Roman"/>
          <w:i/>
          <w:i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i/>
          <w:iCs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-многообразий, делая квантовую гравитацию предсказуемой."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—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Andrey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(2025).</w:t>
      </w:r>
    </w:p>
    <w:p w14:paraId="185599FD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E7175DE">
          <v:rect id="_x0000_i1092" style="width:0;height:.75pt" o:hralign="center" o:hrstd="t" o:hrnoshade="t" o:hr="t" fillcolor="#404040" stroked="f"/>
        </w:pict>
      </w:r>
    </w:p>
    <w:p w14:paraId="27013349" w14:textId="77777777" w:rsidR="009C13AB" w:rsidRPr="009C13AB" w:rsidRDefault="009C13AB" w:rsidP="009C13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Литература</w:t>
      </w:r>
    </w:p>
    <w:p w14:paraId="74195015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Tomboulis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E. (1997)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Нелокальные операторы для УФ-конечности.</w:t>
      </w:r>
    </w:p>
    <w:p w14:paraId="0A222A4C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Candelas, P. et al. (1985)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– 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Топология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CY₃ 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Ngen</w:t>
      </w:r>
      <w:proofErr w:type="spellEnd"/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=3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gen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=3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5BBD520A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Joyce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D. (2000)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Классификация </w:t>
      </w:r>
      <w:r w:rsidRPr="009C13AB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9C13AB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9C13AB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9C13AB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-многообразий.</w:t>
      </w:r>
    </w:p>
    <w:p w14:paraId="09013ED3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Dvali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G. (2018)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для тёмной материи.</w:t>
      </w:r>
    </w:p>
    <w:p w14:paraId="0FD3DB6E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Van </w:t>
      </w: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Raamsdonk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M. (2009)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Роль запутанности в квантовой гравитации </w:t>
      </w:r>
      <w:r w:rsidRPr="009C13AB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ru-RU"/>
        </w:rPr>
        <w:t>7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D95B5F8" w14:textId="77777777" w:rsidR="009C13AB" w:rsidRPr="009C13AB" w:rsidRDefault="009C13AB" w:rsidP="009C13AB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Ji</w:t>
      </w:r>
      <w:proofErr w:type="spellEnd"/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X. D. (1995)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Вклад конформной аномалии в массу протона </w:t>
      </w:r>
      <w:r w:rsidRPr="009C13AB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ru-RU"/>
        </w:rPr>
        <w:t>4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372CEFA" w14:textId="77777777" w:rsidR="009C13AB" w:rsidRPr="009C13AB" w:rsidRDefault="009C13AB" w:rsidP="009C13A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3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C3BCEF">
          <v:rect id="_x0000_i1093" style="width:0;height:.75pt" o:hralign="center" o:hrstd="t" o:hrnoshade="t" o:hr="t" fillcolor="#404040" stroked="f"/>
        </w:pict>
      </w:r>
    </w:p>
    <w:p w14:paraId="667B052A" w14:textId="77777777" w:rsidR="009C13AB" w:rsidRPr="009C13AB" w:rsidRDefault="009C13AB" w:rsidP="009C13AB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C13A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 модели</w:t>
      </w:r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Готова к экспериментальной проверке. При успехе верификации станет первой самосогласованной теорией квантовой гравитации, объединяющей топологию, конформную теорию поля и </w:t>
      </w:r>
      <w:proofErr w:type="spellStart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нелокальность</w:t>
      </w:r>
      <w:proofErr w:type="spellEnd"/>
      <w:r w:rsidRPr="009C13A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4AE9E70" w14:textId="18820CE1" w:rsidR="006A760A" w:rsidRPr="009C13AB" w:rsidRDefault="006A760A" w:rsidP="00ED5C5E"/>
    <w:sectPr w:rsidR="006A760A" w:rsidRPr="009C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6C"/>
    <w:multiLevelType w:val="multilevel"/>
    <w:tmpl w:val="F49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2FF5"/>
    <w:multiLevelType w:val="multilevel"/>
    <w:tmpl w:val="120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643D5"/>
    <w:multiLevelType w:val="multilevel"/>
    <w:tmpl w:val="F47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22CE"/>
    <w:multiLevelType w:val="multilevel"/>
    <w:tmpl w:val="EC4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249DD"/>
    <w:multiLevelType w:val="multilevel"/>
    <w:tmpl w:val="E1B2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4021A"/>
    <w:multiLevelType w:val="multilevel"/>
    <w:tmpl w:val="AD2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6506F"/>
    <w:multiLevelType w:val="multilevel"/>
    <w:tmpl w:val="D36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12E6D"/>
    <w:multiLevelType w:val="multilevel"/>
    <w:tmpl w:val="A6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60F3B"/>
    <w:multiLevelType w:val="multilevel"/>
    <w:tmpl w:val="FDC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B08D8"/>
    <w:multiLevelType w:val="multilevel"/>
    <w:tmpl w:val="116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A4BD8"/>
    <w:multiLevelType w:val="multilevel"/>
    <w:tmpl w:val="B048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76C37"/>
    <w:multiLevelType w:val="multilevel"/>
    <w:tmpl w:val="974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0B6668"/>
    <w:multiLevelType w:val="multilevel"/>
    <w:tmpl w:val="D67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8F08CB"/>
    <w:multiLevelType w:val="multilevel"/>
    <w:tmpl w:val="E76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10375"/>
    <w:multiLevelType w:val="multilevel"/>
    <w:tmpl w:val="C1DA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326EF"/>
    <w:multiLevelType w:val="multilevel"/>
    <w:tmpl w:val="A5DA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66D7A"/>
    <w:multiLevelType w:val="multilevel"/>
    <w:tmpl w:val="403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45895"/>
    <w:multiLevelType w:val="multilevel"/>
    <w:tmpl w:val="20A2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84C9F"/>
    <w:multiLevelType w:val="multilevel"/>
    <w:tmpl w:val="68E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5922E6"/>
    <w:multiLevelType w:val="multilevel"/>
    <w:tmpl w:val="284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2104E"/>
    <w:multiLevelType w:val="multilevel"/>
    <w:tmpl w:val="49F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9A169C"/>
    <w:multiLevelType w:val="multilevel"/>
    <w:tmpl w:val="41E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23E3A"/>
    <w:multiLevelType w:val="multilevel"/>
    <w:tmpl w:val="FEE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8D55D1"/>
    <w:multiLevelType w:val="multilevel"/>
    <w:tmpl w:val="E10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916BE8"/>
    <w:multiLevelType w:val="multilevel"/>
    <w:tmpl w:val="BE0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54789"/>
    <w:multiLevelType w:val="multilevel"/>
    <w:tmpl w:val="39FC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223BC"/>
    <w:multiLevelType w:val="multilevel"/>
    <w:tmpl w:val="281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E0D3A"/>
    <w:multiLevelType w:val="multilevel"/>
    <w:tmpl w:val="5A3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24893"/>
    <w:multiLevelType w:val="multilevel"/>
    <w:tmpl w:val="D67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E6635"/>
    <w:multiLevelType w:val="multilevel"/>
    <w:tmpl w:val="7E9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E0718"/>
    <w:multiLevelType w:val="multilevel"/>
    <w:tmpl w:val="8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E049E"/>
    <w:multiLevelType w:val="multilevel"/>
    <w:tmpl w:val="8E7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BF157C"/>
    <w:multiLevelType w:val="multilevel"/>
    <w:tmpl w:val="C6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4476E"/>
    <w:multiLevelType w:val="multilevel"/>
    <w:tmpl w:val="F05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31810"/>
    <w:multiLevelType w:val="multilevel"/>
    <w:tmpl w:val="A1E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5E565C"/>
    <w:multiLevelType w:val="multilevel"/>
    <w:tmpl w:val="85E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71764"/>
    <w:multiLevelType w:val="multilevel"/>
    <w:tmpl w:val="393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A5FC5"/>
    <w:multiLevelType w:val="multilevel"/>
    <w:tmpl w:val="B99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A318CD"/>
    <w:multiLevelType w:val="multilevel"/>
    <w:tmpl w:val="404A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8109A7"/>
    <w:multiLevelType w:val="multilevel"/>
    <w:tmpl w:val="15F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D28DF"/>
    <w:multiLevelType w:val="multilevel"/>
    <w:tmpl w:val="6750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0643EA"/>
    <w:multiLevelType w:val="multilevel"/>
    <w:tmpl w:val="504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1C73DB"/>
    <w:multiLevelType w:val="multilevel"/>
    <w:tmpl w:val="BE5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13A32"/>
    <w:multiLevelType w:val="multilevel"/>
    <w:tmpl w:val="9F6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1"/>
  </w:num>
  <w:num w:numId="4">
    <w:abstractNumId w:val="36"/>
  </w:num>
  <w:num w:numId="5">
    <w:abstractNumId w:val="33"/>
  </w:num>
  <w:num w:numId="6">
    <w:abstractNumId w:val="35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37"/>
  </w:num>
  <w:num w:numId="14">
    <w:abstractNumId w:val="1"/>
  </w:num>
  <w:num w:numId="15">
    <w:abstractNumId w:val="23"/>
  </w:num>
  <w:num w:numId="16">
    <w:abstractNumId w:val="18"/>
  </w:num>
  <w:num w:numId="17">
    <w:abstractNumId w:val="31"/>
  </w:num>
  <w:num w:numId="18">
    <w:abstractNumId w:val="10"/>
  </w:num>
  <w:num w:numId="19">
    <w:abstractNumId w:val="8"/>
  </w:num>
  <w:num w:numId="20">
    <w:abstractNumId w:val="12"/>
  </w:num>
  <w:num w:numId="21">
    <w:abstractNumId w:val="11"/>
  </w:num>
  <w:num w:numId="22">
    <w:abstractNumId w:val="41"/>
  </w:num>
  <w:num w:numId="23">
    <w:abstractNumId w:val="40"/>
  </w:num>
  <w:num w:numId="24">
    <w:abstractNumId w:val="34"/>
  </w:num>
  <w:num w:numId="25">
    <w:abstractNumId w:val="5"/>
  </w:num>
  <w:num w:numId="26">
    <w:abstractNumId w:val="22"/>
  </w:num>
  <w:num w:numId="27">
    <w:abstractNumId w:val="20"/>
  </w:num>
  <w:num w:numId="28">
    <w:abstractNumId w:val="3"/>
  </w:num>
  <w:num w:numId="29">
    <w:abstractNumId w:val="38"/>
  </w:num>
  <w:num w:numId="30">
    <w:abstractNumId w:val="17"/>
  </w:num>
  <w:num w:numId="31">
    <w:abstractNumId w:val="28"/>
  </w:num>
  <w:num w:numId="32">
    <w:abstractNumId w:val="24"/>
  </w:num>
  <w:num w:numId="33">
    <w:abstractNumId w:val="2"/>
  </w:num>
  <w:num w:numId="34">
    <w:abstractNumId w:val="29"/>
  </w:num>
  <w:num w:numId="35">
    <w:abstractNumId w:val="39"/>
  </w:num>
  <w:num w:numId="36">
    <w:abstractNumId w:val="30"/>
  </w:num>
  <w:num w:numId="37">
    <w:abstractNumId w:val="42"/>
  </w:num>
  <w:num w:numId="38">
    <w:abstractNumId w:val="19"/>
  </w:num>
  <w:num w:numId="39">
    <w:abstractNumId w:val="43"/>
  </w:num>
  <w:num w:numId="40">
    <w:abstractNumId w:val="25"/>
  </w:num>
  <w:num w:numId="41">
    <w:abstractNumId w:val="14"/>
  </w:num>
  <w:num w:numId="42">
    <w:abstractNumId w:val="9"/>
  </w:num>
  <w:num w:numId="43">
    <w:abstractNumId w:val="2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E5"/>
    <w:rsid w:val="006A760A"/>
    <w:rsid w:val="007A79E5"/>
    <w:rsid w:val="009C13AB"/>
    <w:rsid w:val="00E706F1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E22B"/>
  <w15:chartTrackingRefBased/>
  <w15:docId w15:val="{BAC23EF5-106A-4F29-9427-F11CAA5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7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9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9E5"/>
    <w:rPr>
      <w:b/>
      <w:bCs/>
    </w:rPr>
  </w:style>
  <w:style w:type="character" w:styleId="a4">
    <w:name w:val="Emphasis"/>
    <w:basedOn w:val="a0"/>
    <w:uiPriority w:val="20"/>
    <w:qFormat/>
    <w:rsid w:val="007A79E5"/>
    <w:rPr>
      <w:i/>
      <w:iCs/>
    </w:rPr>
  </w:style>
  <w:style w:type="character" w:customStyle="1" w:styleId="katex-display">
    <w:name w:val="katex-display"/>
    <w:basedOn w:val="a0"/>
    <w:rsid w:val="007A79E5"/>
  </w:style>
  <w:style w:type="character" w:customStyle="1" w:styleId="katex">
    <w:name w:val="katex"/>
    <w:basedOn w:val="a0"/>
    <w:rsid w:val="007A79E5"/>
  </w:style>
  <w:style w:type="character" w:customStyle="1" w:styleId="katex-mathml">
    <w:name w:val="katex-mathml"/>
    <w:basedOn w:val="a0"/>
    <w:rsid w:val="007A79E5"/>
  </w:style>
  <w:style w:type="character" w:customStyle="1" w:styleId="katex-html">
    <w:name w:val="katex-html"/>
    <w:basedOn w:val="a0"/>
    <w:rsid w:val="007A79E5"/>
  </w:style>
  <w:style w:type="character" w:customStyle="1" w:styleId="base">
    <w:name w:val="base"/>
    <w:basedOn w:val="a0"/>
    <w:rsid w:val="007A79E5"/>
  </w:style>
  <w:style w:type="character" w:customStyle="1" w:styleId="strut">
    <w:name w:val="strut"/>
    <w:basedOn w:val="a0"/>
    <w:rsid w:val="007A79E5"/>
  </w:style>
  <w:style w:type="character" w:customStyle="1" w:styleId="mord">
    <w:name w:val="mord"/>
    <w:basedOn w:val="a0"/>
    <w:rsid w:val="007A79E5"/>
  </w:style>
  <w:style w:type="character" w:customStyle="1" w:styleId="msupsub">
    <w:name w:val="msupsub"/>
    <w:basedOn w:val="a0"/>
    <w:rsid w:val="007A79E5"/>
  </w:style>
  <w:style w:type="character" w:customStyle="1" w:styleId="vlist-t">
    <w:name w:val="vlist-t"/>
    <w:basedOn w:val="a0"/>
    <w:rsid w:val="007A79E5"/>
  </w:style>
  <w:style w:type="character" w:customStyle="1" w:styleId="vlist-r">
    <w:name w:val="vlist-r"/>
    <w:basedOn w:val="a0"/>
    <w:rsid w:val="007A79E5"/>
  </w:style>
  <w:style w:type="character" w:customStyle="1" w:styleId="vlist">
    <w:name w:val="vlist"/>
    <w:basedOn w:val="a0"/>
    <w:rsid w:val="007A79E5"/>
  </w:style>
  <w:style w:type="character" w:customStyle="1" w:styleId="pstrut">
    <w:name w:val="pstrut"/>
    <w:basedOn w:val="a0"/>
    <w:rsid w:val="007A79E5"/>
  </w:style>
  <w:style w:type="character" w:customStyle="1" w:styleId="sizing">
    <w:name w:val="sizing"/>
    <w:basedOn w:val="a0"/>
    <w:rsid w:val="007A79E5"/>
  </w:style>
  <w:style w:type="character" w:customStyle="1" w:styleId="vlist-s">
    <w:name w:val="vlist-s"/>
    <w:basedOn w:val="a0"/>
    <w:rsid w:val="007A79E5"/>
  </w:style>
  <w:style w:type="character" w:customStyle="1" w:styleId="mspace">
    <w:name w:val="mspace"/>
    <w:basedOn w:val="a0"/>
    <w:rsid w:val="007A79E5"/>
  </w:style>
  <w:style w:type="character" w:customStyle="1" w:styleId="mrel">
    <w:name w:val="mrel"/>
    <w:basedOn w:val="a0"/>
    <w:rsid w:val="007A79E5"/>
  </w:style>
  <w:style w:type="character" w:customStyle="1" w:styleId="mbin">
    <w:name w:val="mbin"/>
    <w:basedOn w:val="a0"/>
    <w:rsid w:val="007A79E5"/>
  </w:style>
  <w:style w:type="character" w:customStyle="1" w:styleId="mopen">
    <w:name w:val="mopen"/>
    <w:basedOn w:val="a0"/>
    <w:rsid w:val="007A79E5"/>
  </w:style>
  <w:style w:type="character" w:customStyle="1" w:styleId="mfrac">
    <w:name w:val="mfrac"/>
    <w:basedOn w:val="a0"/>
    <w:rsid w:val="007A79E5"/>
  </w:style>
  <w:style w:type="character" w:customStyle="1" w:styleId="frac-line">
    <w:name w:val="frac-line"/>
    <w:basedOn w:val="a0"/>
    <w:rsid w:val="007A79E5"/>
  </w:style>
  <w:style w:type="character" w:customStyle="1" w:styleId="mclose">
    <w:name w:val="mclose"/>
    <w:basedOn w:val="a0"/>
    <w:rsid w:val="007A79E5"/>
  </w:style>
  <w:style w:type="character" w:customStyle="1" w:styleId="mop">
    <w:name w:val="mop"/>
    <w:basedOn w:val="a0"/>
    <w:rsid w:val="007A79E5"/>
  </w:style>
  <w:style w:type="character" w:customStyle="1" w:styleId="mpunct">
    <w:name w:val="mpunct"/>
    <w:basedOn w:val="a0"/>
    <w:rsid w:val="007A79E5"/>
  </w:style>
  <w:style w:type="character" w:customStyle="1" w:styleId="minner">
    <w:name w:val="minner"/>
    <w:basedOn w:val="a0"/>
    <w:rsid w:val="007A79E5"/>
  </w:style>
  <w:style w:type="character" w:customStyle="1" w:styleId="delimsizing">
    <w:name w:val="delimsizing"/>
    <w:basedOn w:val="a0"/>
    <w:rsid w:val="007A79E5"/>
  </w:style>
  <w:style w:type="paragraph" w:styleId="a5">
    <w:name w:val="Normal (Web)"/>
    <w:basedOn w:val="a"/>
    <w:uiPriority w:val="99"/>
    <w:semiHidden/>
    <w:unhideWhenUsed/>
    <w:rsid w:val="00ED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vg-align">
    <w:name w:val="svg-align"/>
    <w:basedOn w:val="a0"/>
    <w:rsid w:val="00ED5C5E"/>
  </w:style>
  <w:style w:type="character" w:customStyle="1" w:styleId="hide-tail">
    <w:name w:val="hide-tail"/>
    <w:basedOn w:val="a0"/>
    <w:rsid w:val="00ED5C5E"/>
  </w:style>
  <w:style w:type="character" w:customStyle="1" w:styleId="stretchy">
    <w:name w:val="stretchy"/>
    <w:basedOn w:val="a0"/>
    <w:rsid w:val="00ED5C5E"/>
  </w:style>
  <w:style w:type="character" w:customStyle="1" w:styleId="brace-left">
    <w:name w:val="brace-left"/>
    <w:basedOn w:val="a0"/>
    <w:rsid w:val="00ED5C5E"/>
  </w:style>
  <w:style w:type="character" w:customStyle="1" w:styleId="brace-center">
    <w:name w:val="brace-center"/>
    <w:basedOn w:val="a0"/>
    <w:rsid w:val="00ED5C5E"/>
  </w:style>
  <w:style w:type="character" w:customStyle="1" w:styleId="brace-right">
    <w:name w:val="brace-right"/>
    <w:basedOn w:val="a0"/>
    <w:rsid w:val="00ED5C5E"/>
  </w:style>
  <w:style w:type="character" w:customStyle="1" w:styleId="accent-body">
    <w:name w:val="accent-body"/>
    <w:basedOn w:val="a0"/>
    <w:rsid w:val="00ED5C5E"/>
  </w:style>
  <w:style w:type="character" w:customStyle="1" w:styleId="mtight">
    <w:name w:val="mtight"/>
    <w:basedOn w:val="a0"/>
    <w:rsid w:val="00ED5C5E"/>
  </w:style>
  <w:style w:type="character" w:customStyle="1" w:styleId="b">
    <w:name w:val="ͼb"/>
    <w:basedOn w:val="a0"/>
    <w:rsid w:val="00ED5C5E"/>
  </w:style>
  <w:style w:type="character" w:customStyle="1" w:styleId="d">
    <w:name w:val="ͼd"/>
    <w:basedOn w:val="a0"/>
    <w:rsid w:val="00ED5C5E"/>
  </w:style>
  <w:style w:type="character" w:customStyle="1" w:styleId="m">
    <w:name w:val="ͼm"/>
    <w:basedOn w:val="a0"/>
    <w:rsid w:val="00ED5C5E"/>
  </w:style>
  <w:style w:type="character" w:customStyle="1" w:styleId="g">
    <w:name w:val="ͼg"/>
    <w:basedOn w:val="a0"/>
    <w:rsid w:val="00ED5C5E"/>
  </w:style>
  <w:style w:type="character" w:customStyle="1" w:styleId="e">
    <w:name w:val="ͼe"/>
    <w:basedOn w:val="a0"/>
    <w:rsid w:val="00ED5C5E"/>
  </w:style>
  <w:style w:type="character" w:customStyle="1" w:styleId="ds-markdown-cite">
    <w:name w:val="ds-markdown-cite"/>
    <w:basedOn w:val="a0"/>
    <w:rsid w:val="009C13AB"/>
  </w:style>
  <w:style w:type="character" w:customStyle="1" w:styleId="d813de27">
    <w:name w:val="d813de27"/>
    <w:basedOn w:val="a0"/>
    <w:rsid w:val="009C13AB"/>
  </w:style>
  <w:style w:type="paragraph" w:styleId="HTML">
    <w:name w:val="HTML Preformatted"/>
    <w:basedOn w:val="a"/>
    <w:link w:val="HTML0"/>
    <w:uiPriority w:val="99"/>
    <w:semiHidden/>
    <w:unhideWhenUsed/>
    <w:rsid w:val="009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3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C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564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2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379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9277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1595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1218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86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8463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0417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979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7623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8944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79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31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474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54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611792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187981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29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6260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955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381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871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227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370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769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697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843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152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078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55788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5963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248054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1540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4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67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3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02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9765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2852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18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6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562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04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7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5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4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593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194583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1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52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86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071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9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4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061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22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7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2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6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0877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458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4612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024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9354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7152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2030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038109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55315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033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033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835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314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2850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809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301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725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602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742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2114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2146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68294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956332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88691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96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120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48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2686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8993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308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0180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1494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342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257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159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939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0630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624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791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4511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7780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3000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6888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848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52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1087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806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8338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2025-07-23T15:40:00Z</dcterms:created>
  <dcterms:modified xsi:type="dcterms:W3CDTF">2025-07-23T15:40:00Z</dcterms:modified>
</cp:coreProperties>
</file>