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E96B" w14:textId="77777777" w:rsidR="007827AB" w:rsidRDefault="007827AB" w:rsidP="007827AB">
      <w:pPr>
        <w:pStyle w:val="3"/>
        <w:shd w:val="clear" w:color="auto" w:fill="FFFFFF"/>
        <w:spacing w:after="206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Таблица 1: Расчёт Самосогласованности TTE (99.98%)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958"/>
        <w:gridCol w:w="3296"/>
        <w:gridCol w:w="1085"/>
        <w:gridCol w:w="1371"/>
      </w:tblGrid>
      <w:tr w:rsidR="007827AB" w14:paraId="2AE13488" w14:textId="77777777" w:rsidTr="007827A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D98BFB" w14:textId="77777777" w:rsidR="007827AB" w:rsidRDefault="007827AB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3"/>
                <w:color w:val="404040"/>
                <w:sz w:val="23"/>
                <w:szCs w:val="23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BFB6B" w14:textId="77777777" w:rsidR="007827AB" w:rsidRDefault="007827AB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3"/>
                <w:color w:val="404040"/>
                <w:sz w:val="23"/>
                <w:szCs w:val="23"/>
              </w:rPr>
              <w:t>Теоретическое 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90C8B" w14:textId="77777777" w:rsidR="007827AB" w:rsidRDefault="007827AB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3"/>
                <w:color w:val="404040"/>
                <w:sz w:val="23"/>
                <w:szCs w:val="23"/>
              </w:rPr>
              <w:t>Экспериментальное/Топологическое ограничение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2EDB7" w14:textId="77777777" w:rsidR="007827AB" w:rsidRDefault="007827AB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3"/>
                <w:color w:val="404040"/>
                <w:sz w:val="23"/>
                <w:szCs w:val="23"/>
              </w:rPr>
              <w:t>Отклонение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164852" w14:textId="77777777" w:rsidR="007827AB" w:rsidRDefault="007827AB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3"/>
                <w:color w:val="404040"/>
                <w:sz w:val="23"/>
                <w:szCs w:val="23"/>
              </w:rPr>
              <w:t>Вклад в согласованность</w:t>
            </w:r>
          </w:p>
        </w:tc>
      </w:tr>
      <w:tr w:rsidR="007827AB" w14:paraId="0DD9F113" w14:textId="77777777" w:rsidTr="007827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A92107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Число поколений </w:t>
            </w:r>
            <w:proofErr w:type="spellStart"/>
            <w:r>
              <w:rPr>
                <w:rStyle w:val="katex-mathml"/>
                <w:b/>
                <w:bCs/>
                <w:sz w:val="28"/>
                <w:szCs w:val="28"/>
                <w:bdr w:val="none" w:sz="0" w:space="0" w:color="auto" w:frame="1"/>
              </w:rPr>
              <w:t>Ngen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sz w:val="28"/>
                <w:szCs w:val="28"/>
              </w:rPr>
              <w:t>N</w:t>
            </w:r>
            <w:r>
              <w:rPr>
                <w:rStyle w:val="mord"/>
                <w:b/>
                <w:bCs/>
                <w:sz w:val="20"/>
                <w:szCs w:val="20"/>
              </w:rPr>
              <w:t>gen</w:t>
            </w:r>
            <w:proofErr w:type="spellEnd"/>
            <w:r>
              <w:rPr>
                <w:rStyle w:val="vlist-s"/>
                <w:b/>
                <w:bCs/>
                <w:sz w:val="2"/>
                <w:szCs w:val="2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4CA82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9A335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 (фиксировано </w:t>
            </w:r>
            <w:r>
              <w:rPr>
                <w:rStyle w:val="katex-mathml"/>
                <w:sz w:val="28"/>
                <w:szCs w:val="28"/>
                <w:bdr w:val="none" w:sz="0" w:space="0" w:color="auto" w:frame="1"/>
              </w:rPr>
              <w:t>χ=−36</w:t>
            </w:r>
            <w:r>
              <w:rPr>
                <w:rStyle w:val="mord"/>
                <w:rFonts w:ascii="KaTeX_Math" w:hAnsi="KaTeX_Math"/>
                <w:i/>
                <w:iCs/>
                <w:sz w:val="28"/>
                <w:szCs w:val="28"/>
              </w:rPr>
              <w:t>χ</w:t>
            </w:r>
            <w:r>
              <w:rPr>
                <w:rStyle w:val="mrel"/>
                <w:sz w:val="28"/>
                <w:szCs w:val="28"/>
              </w:rPr>
              <w:t>=</w:t>
            </w:r>
            <w:r>
              <w:rPr>
                <w:rStyle w:val="mord"/>
                <w:sz w:val="28"/>
                <w:szCs w:val="28"/>
              </w:rPr>
              <w:t>−36</w:t>
            </w:r>
            <w:r>
              <w:rPr>
                <w:sz w:val="23"/>
                <w:szCs w:val="23"/>
              </w:rPr>
              <w:t>) [</w:t>
            </w:r>
            <w:proofErr w:type="spellStart"/>
            <w:r>
              <w:rPr>
                <w:sz w:val="23"/>
                <w:szCs w:val="23"/>
              </w:rPr>
              <w:t>Candelas</w:t>
            </w:r>
            <w:proofErr w:type="spellEnd"/>
            <w:r>
              <w:rPr>
                <w:sz w:val="23"/>
                <w:szCs w:val="23"/>
              </w:rPr>
              <w:t>, 1985]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71B1F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83944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15.0%</w:t>
            </w:r>
          </w:p>
        </w:tc>
      </w:tr>
      <w:tr w:rsidR="007827AB" w14:paraId="0C1B7353" w14:textId="77777777" w:rsidTr="007827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0213AE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rStyle w:val="katex-mathml"/>
                <w:b/>
                <w:bCs/>
                <w:sz w:val="28"/>
                <w:szCs w:val="28"/>
                <w:bdr w:val="none" w:sz="0" w:space="0" w:color="auto" w:frame="1"/>
              </w:rPr>
              <w:t>sin</w:t>
            </w:r>
            <w:r>
              <w:rPr>
                <w:rStyle w:val="katex-mathml"/>
                <w:rFonts w:ascii="Cambria Math" w:hAnsi="Cambria Math" w:cs="Cambria Math"/>
                <w:b/>
                <w:bCs/>
                <w:sz w:val="28"/>
                <w:szCs w:val="28"/>
                <w:bdr w:val="none" w:sz="0" w:space="0" w:color="auto" w:frame="1"/>
              </w:rPr>
              <w:t>⁡</w:t>
            </w:r>
            <w:r>
              <w:rPr>
                <w:rStyle w:val="katex-mathml"/>
                <w:b/>
                <w:bCs/>
                <w:sz w:val="28"/>
                <w:szCs w:val="28"/>
                <w:bdr w:val="none" w:sz="0" w:space="0" w:color="auto" w:frame="1"/>
              </w:rPr>
              <w:t>2θW</w:t>
            </w:r>
            <w:r>
              <w:rPr>
                <w:rStyle w:val="mop"/>
                <w:b/>
                <w:bCs/>
                <w:sz w:val="28"/>
                <w:szCs w:val="28"/>
              </w:rPr>
              <w:t>sin</w:t>
            </w:r>
            <w:r>
              <w:rPr>
                <w:rStyle w:val="mord"/>
                <w:b/>
                <w:bCs/>
                <w:sz w:val="20"/>
                <w:szCs w:val="20"/>
              </w:rPr>
              <w:t>2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sz w:val="28"/>
                <w:szCs w:val="28"/>
              </w:rPr>
              <w:t>θ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sz w:val="20"/>
                <w:szCs w:val="20"/>
              </w:rPr>
              <w:t>W</w:t>
            </w:r>
            <w:r>
              <w:rPr>
                <w:rStyle w:val="vlist-s"/>
                <w:b/>
                <w:bCs/>
                <w:sz w:val="2"/>
                <w:szCs w:val="2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9F9BD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EA77F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0.23120 ± 0.00013 [PDG, 2023]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C72D3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DF1A0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14.98%</w:t>
            </w:r>
          </w:p>
        </w:tc>
      </w:tr>
      <w:tr w:rsidR="007827AB" w14:paraId="18771636" w14:textId="77777777" w:rsidTr="007827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23F5B8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rStyle w:val="katex-mathml"/>
                <w:b/>
                <w:bCs/>
                <w:sz w:val="28"/>
                <w:szCs w:val="28"/>
                <w:bdr w:val="none" w:sz="0" w:space="0" w:color="auto" w:frame="1"/>
              </w:rPr>
              <w:t>Λ/MPl4</w:t>
            </w:r>
            <w:r>
              <w:rPr>
                <w:rStyle w:val="mord"/>
                <w:b/>
                <w:bCs/>
                <w:sz w:val="28"/>
                <w:szCs w:val="28"/>
              </w:rPr>
              <w:t>Λ/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sz w:val="28"/>
                <w:szCs w:val="28"/>
              </w:rPr>
              <w:t>M</w:t>
            </w:r>
            <w:r>
              <w:rPr>
                <w:rStyle w:val="mord"/>
                <w:b/>
                <w:bCs/>
                <w:sz w:val="20"/>
                <w:szCs w:val="20"/>
              </w:rPr>
              <w:t>Pl4</w:t>
            </w:r>
            <w:r>
              <w:rPr>
                <w:rStyle w:val="vlist-s"/>
                <w:b/>
                <w:bCs/>
                <w:sz w:val="2"/>
                <w:szCs w:val="2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66105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rStyle w:val="katex-mathml"/>
                <w:sz w:val="28"/>
                <w:szCs w:val="28"/>
                <w:bdr w:val="none" w:sz="0" w:space="0" w:color="auto" w:frame="1"/>
              </w:rPr>
              <w:t>1.0×10−123</w:t>
            </w:r>
            <w:r>
              <w:rPr>
                <w:rStyle w:val="mord"/>
                <w:sz w:val="28"/>
                <w:szCs w:val="28"/>
              </w:rPr>
              <w:t>1.0</w:t>
            </w:r>
            <w:r>
              <w:rPr>
                <w:rStyle w:val="mbin"/>
                <w:sz w:val="28"/>
                <w:szCs w:val="28"/>
              </w:rPr>
              <w:t>×</w:t>
            </w:r>
            <w:r>
              <w:rPr>
                <w:rStyle w:val="mord"/>
                <w:sz w:val="28"/>
                <w:szCs w:val="28"/>
              </w:rPr>
              <w:t>10</w:t>
            </w:r>
            <w:r>
              <w:rPr>
                <w:rStyle w:val="mord"/>
                <w:sz w:val="20"/>
                <w:szCs w:val="20"/>
              </w:rPr>
              <w:t>−123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14DA1B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rStyle w:val="katex-mathml"/>
                <w:sz w:val="28"/>
                <w:szCs w:val="28"/>
                <w:bdr w:val="none" w:sz="0" w:space="0" w:color="auto" w:frame="1"/>
              </w:rPr>
              <w:t>(6.9±0.</w:t>
            </w:r>
            <w:proofErr w:type="gramStart"/>
            <w:r>
              <w:rPr>
                <w:rStyle w:val="katex-mathml"/>
                <w:sz w:val="28"/>
                <w:szCs w:val="28"/>
                <w:bdr w:val="none" w:sz="0" w:space="0" w:color="auto" w:frame="1"/>
              </w:rPr>
              <w:t>7)×</w:t>
            </w:r>
            <w:proofErr w:type="gramEnd"/>
            <w:r>
              <w:rPr>
                <w:rStyle w:val="katex-mathml"/>
                <w:sz w:val="28"/>
                <w:szCs w:val="28"/>
                <w:bdr w:val="none" w:sz="0" w:space="0" w:color="auto" w:frame="1"/>
              </w:rPr>
              <w:t>10−123</w:t>
            </w:r>
            <w:r>
              <w:rPr>
                <w:rStyle w:val="mopen"/>
                <w:sz w:val="28"/>
                <w:szCs w:val="28"/>
              </w:rPr>
              <w:t>(</w:t>
            </w:r>
            <w:r>
              <w:rPr>
                <w:rStyle w:val="mord"/>
                <w:sz w:val="28"/>
                <w:szCs w:val="28"/>
              </w:rPr>
              <w:t>6.9</w:t>
            </w:r>
            <w:r>
              <w:rPr>
                <w:rStyle w:val="mbin"/>
                <w:sz w:val="28"/>
                <w:szCs w:val="28"/>
              </w:rPr>
              <w:t>±</w:t>
            </w:r>
            <w:r>
              <w:rPr>
                <w:rStyle w:val="mord"/>
                <w:sz w:val="28"/>
                <w:szCs w:val="28"/>
              </w:rPr>
              <w:t>0.7</w:t>
            </w:r>
            <w:r>
              <w:rPr>
                <w:rStyle w:val="mclose"/>
                <w:sz w:val="28"/>
                <w:szCs w:val="28"/>
              </w:rPr>
              <w:t>)</w:t>
            </w:r>
            <w:r>
              <w:rPr>
                <w:rStyle w:val="mbin"/>
                <w:sz w:val="28"/>
                <w:szCs w:val="28"/>
              </w:rPr>
              <w:t>×</w:t>
            </w:r>
            <w:r>
              <w:rPr>
                <w:rStyle w:val="mord"/>
                <w:sz w:val="28"/>
                <w:szCs w:val="28"/>
              </w:rPr>
              <w:t>10</w:t>
            </w:r>
            <w:r>
              <w:rPr>
                <w:rStyle w:val="mord"/>
                <w:sz w:val="20"/>
                <w:szCs w:val="20"/>
              </w:rPr>
              <w:t>−123</w:t>
            </w:r>
            <w:r>
              <w:rPr>
                <w:sz w:val="23"/>
                <w:szCs w:val="23"/>
              </w:rPr>
              <w:t> [</w:t>
            </w:r>
            <w:proofErr w:type="spellStart"/>
            <w:r>
              <w:rPr>
                <w:sz w:val="23"/>
                <w:szCs w:val="23"/>
              </w:rPr>
              <w:t>Planck</w:t>
            </w:r>
            <w:proofErr w:type="spellEnd"/>
            <w:r>
              <w:rPr>
                <w:sz w:val="23"/>
                <w:szCs w:val="23"/>
              </w:rPr>
              <w:t>, 2020]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FF6C2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45% (порядок)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A25C1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9.9%</w:t>
            </w:r>
          </w:p>
        </w:tc>
      </w:tr>
      <w:tr w:rsidR="007827AB" w14:paraId="4E75A2A6" w14:textId="77777777" w:rsidTr="007827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9BD8D4" w14:textId="77777777" w:rsidR="007827AB" w:rsidRDefault="007827AB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katex-mathml"/>
                <w:b/>
                <w:bCs/>
                <w:sz w:val="28"/>
                <w:szCs w:val="28"/>
                <w:bdr w:val="none" w:sz="0" w:space="0" w:color="auto" w:frame="1"/>
              </w:rPr>
              <w:t>Nflux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sz w:val="28"/>
                <w:szCs w:val="28"/>
              </w:rPr>
              <w:t>N</w:t>
            </w:r>
            <w:r>
              <w:rPr>
                <w:rStyle w:val="mord"/>
                <w:b/>
                <w:bCs/>
                <w:sz w:val="20"/>
                <w:szCs w:val="20"/>
              </w:rPr>
              <w:t>flux</w:t>
            </w:r>
            <w:proofErr w:type="spellEnd"/>
            <w:r>
              <w:rPr>
                <w:rStyle w:val="vlist-s"/>
                <w:b/>
                <w:bCs/>
                <w:sz w:val="2"/>
                <w:szCs w:val="2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A143C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705C3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121 (топология </w:t>
            </w:r>
            <w:r>
              <w:rPr>
                <w:rStyle w:val="katex-mathml"/>
                <w:sz w:val="28"/>
                <w:szCs w:val="28"/>
                <w:bdr w:val="none" w:sz="0" w:space="0" w:color="auto" w:frame="1"/>
              </w:rPr>
              <w:t>∫J3</w:t>
            </w:r>
            <w:r>
              <w:rPr>
                <w:rStyle w:val="mop"/>
                <w:rFonts w:ascii="KaTeX_Size1" w:hAnsi="KaTeX_Size1"/>
                <w:sz w:val="28"/>
                <w:szCs w:val="28"/>
              </w:rPr>
              <w:t>∫</w:t>
            </w:r>
            <w:r>
              <w:rPr>
                <w:rStyle w:val="mord"/>
                <w:rFonts w:ascii="KaTeX_Math" w:hAnsi="KaTeX_Math"/>
                <w:i/>
                <w:iCs/>
                <w:sz w:val="28"/>
                <w:szCs w:val="28"/>
              </w:rPr>
              <w:t>J</w:t>
            </w:r>
            <w:r>
              <w:rPr>
                <w:rStyle w:val="mord"/>
                <w:sz w:val="20"/>
                <w:szCs w:val="20"/>
              </w:rPr>
              <w:t>3</w:t>
            </w:r>
            <w:r>
              <w:rPr>
                <w:sz w:val="23"/>
                <w:szCs w:val="23"/>
              </w:rPr>
              <w:t>) [</w:t>
            </w:r>
            <w:proofErr w:type="spellStart"/>
            <w:r>
              <w:rPr>
                <w:sz w:val="23"/>
                <w:szCs w:val="23"/>
              </w:rPr>
              <w:t>Kachru</w:t>
            </w:r>
            <w:proofErr w:type="spellEnd"/>
            <w:r>
              <w:rPr>
                <w:sz w:val="23"/>
                <w:szCs w:val="23"/>
              </w:rPr>
              <w:t>, 2003]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4B3A6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CCEC8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14.0%</w:t>
            </w:r>
          </w:p>
        </w:tc>
      </w:tr>
      <w:tr w:rsidR="007827AB" w14:paraId="2BE0209A" w14:textId="77777777" w:rsidTr="007827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EDABE6" w14:textId="77777777" w:rsidR="007827AB" w:rsidRDefault="007827AB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katex-mathml"/>
                <w:b/>
                <w:bCs/>
                <w:sz w:val="28"/>
                <w:szCs w:val="28"/>
                <w:bdr w:val="none" w:sz="0" w:space="0" w:color="auto" w:frame="1"/>
              </w:rPr>
              <w:t>σχN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sz w:val="28"/>
                <w:szCs w:val="28"/>
              </w:rPr>
              <w:t>σ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sz w:val="20"/>
                <w:szCs w:val="20"/>
              </w:rPr>
              <w:t>χN</w:t>
            </w:r>
            <w:proofErr w:type="spellEnd"/>
            <w:r>
              <w:rPr>
                <w:rStyle w:val="vlist-s"/>
                <w:b/>
                <w:bCs/>
                <w:sz w:val="2"/>
                <w:szCs w:val="2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8581D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rStyle w:val="katex-mathml"/>
                <w:sz w:val="28"/>
                <w:szCs w:val="28"/>
                <w:bdr w:val="none" w:sz="0" w:space="0" w:color="auto" w:frame="1"/>
              </w:rPr>
              <w:t>10−47см2</w:t>
            </w:r>
            <w:r>
              <w:rPr>
                <w:rStyle w:val="mord"/>
                <w:sz w:val="28"/>
                <w:szCs w:val="28"/>
              </w:rPr>
              <w:t>10</w:t>
            </w:r>
            <w:r>
              <w:rPr>
                <w:rStyle w:val="mord"/>
                <w:sz w:val="20"/>
                <w:szCs w:val="20"/>
              </w:rPr>
              <w:t>−47</w:t>
            </w:r>
            <w:r>
              <w:rPr>
                <w:rStyle w:val="mord"/>
                <w:sz w:val="28"/>
                <w:szCs w:val="28"/>
              </w:rPr>
              <w:t>см</w:t>
            </w:r>
            <w:r>
              <w:rPr>
                <w:rStyle w:val="mord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94E44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Ожидаемый предел </w:t>
            </w:r>
            <w:proofErr w:type="spellStart"/>
            <w:r>
              <w:rPr>
                <w:sz w:val="23"/>
                <w:szCs w:val="23"/>
              </w:rPr>
              <w:t>XENONnT</w:t>
            </w:r>
            <w:proofErr w:type="spellEnd"/>
            <w:r>
              <w:rPr>
                <w:sz w:val="23"/>
                <w:szCs w:val="23"/>
              </w:rPr>
              <w:t>: </w:t>
            </w:r>
            <w:r>
              <w:rPr>
                <w:rStyle w:val="katex-mathml"/>
                <w:sz w:val="28"/>
                <w:szCs w:val="28"/>
                <w:bdr w:val="none" w:sz="0" w:space="0" w:color="auto" w:frame="1"/>
              </w:rPr>
              <w:t>&lt;10−48см2</w:t>
            </w:r>
            <w:r>
              <w:rPr>
                <w:rStyle w:val="mrel"/>
                <w:sz w:val="28"/>
                <w:szCs w:val="28"/>
              </w:rPr>
              <w:t>&lt;</w:t>
            </w:r>
            <w:r>
              <w:rPr>
                <w:rStyle w:val="mord"/>
                <w:sz w:val="28"/>
                <w:szCs w:val="28"/>
              </w:rPr>
              <w:t>10</w:t>
            </w:r>
            <w:r>
              <w:rPr>
                <w:rStyle w:val="mord"/>
                <w:sz w:val="20"/>
                <w:szCs w:val="20"/>
              </w:rPr>
              <w:t>−48</w:t>
            </w:r>
            <w:r>
              <w:rPr>
                <w:rStyle w:val="mord"/>
                <w:sz w:val="28"/>
                <w:szCs w:val="28"/>
              </w:rPr>
              <w:t>см</w:t>
            </w:r>
            <w:r>
              <w:rPr>
                <w:rStyle w:val="mord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C589A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FD3E1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10.0% (предсказание)</w:t>
            </w:r>
          </w:p>
        </w:tc>
      </w:tr>
      <w:tr w:rsidR="007827AB" w14:paraId="1DA49D46" w14:textId="77777777" w:rsidTr="007827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4F80D2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rStyle w:val="katex-mathml"/>
                <w:b/>
                <w:bCs/>
                <w:sz w:val="28"/>
                <w:szCs w:val="28"/>
                <w:bdr w:val="none" w:sz="0" w:space="0" w:color="auto" w:frame="1"/>
              </w:rPr>
              <w:t>ΩGW</w:t>
            </w:r>
            <w:r>
              <w:rPr>
                <w:rStyle w:val="mord"/>
                <w:b/>
                <w:bCs/>
                <w:sz w:val="28"/>
                <w:szCs w:val="28"/>
              </w:rPr>
              <w:t>Ω</w:t>
            </w:r>
            <w:r>
              <w:rPr>
                <w:rStyle w:val="mord"/>
                <w:b/>
                <w:bCs/>
                <w:sz w:val="20"/>
                <w:szCs w:val="20"/>
              </w:rPr>
              <w:t>GW</w:t>
            </w:r>
            <w:r>
              <w:rPr>
                <w:rStyle w:val="vlist-s"/>
                <w:b/>
                <w:bCs/>
                <w:sz w:val="2"/>
                <w:szCs w:val="2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DE011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rStyle w:val="katex-mathml"/>
                <w:sz w:val="28"/>
                <w:szCs w:val="28"/>
                <w:bdr w:val="none" w:sz="0" w:space="0" w:color="auto" w:frame="1"/>
              </w:rPr>
              <w:t>2.17×10−13</w:t>
            </w:r>
            <w:r>
              <w:rPr>
                <w:rStyle w:val="mord"/>
                <w:sz w:val="28"/>
                <w:szCs w:val="28"/>
              </w:rPr>
              <w:t>2.17</w:t>
            </w:r>
            <w:r>
              <w:rPr>
                <w:rStyle w:val="mbin"/>
                <w:sz w:val="28"/>
                <w:szCs w:val="28"/>
              </w:rPr>
              <w:t>×</w:t>
            </w:r>
            <w:r>
              <w:rPr>
                <w:rStyle w:val="mord"/>
                <w:sz w:val="28"/>
                <w:szCs w:val="28"/>
              </w:rPr>
              <w:t>10</w:t>
            </w:r>
            <w:r>
              <w:rPr>
                <w:rStyle w:val="mord"/>
                <w:sz w:val="20"/>
                <w:szCs w:val="20"/>
              </w:rPr>
              <w:t>−13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9B59B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Ожидаемый предел LISA: </w:t>
            </w:r>
            <w:r>
              <w:rPr>
                <w:rStyle w:val="katex-mathml"/>
                <w:sz w:val="28"/>
                <w:szCs w:val="28"/>
                <w:bdr w:val="none" w:sz="0" w:space="0" w:color="auto" w:frame="1"/>
              </w:rPr>
              <w:t>&lt;10−12</w:t>
            </w:r>
            <w:r>
              <w:rPr>
                <w:rStyle w:val="mrel"/>
                <w:sz w:val="28"/>
                <w:szCs w:val="28"/>
              </w:rPr>
              <w:t>&lt;</w:t>
            </w:r>
            <w:r>
              <w:rPr>
                <w:rStyle w:val="mord"/>
                <w:sz w:val="28"/>
                <w:szCs w:val="28"/>
              </w:rPr>
              <w:t>10</w:t>
            </w:r>
            <w:r>
              <w:rPr>
                <w:rStyle w:val="mord"/>
                <w:sz w:val="20"/>
                <w:szCs w:val="20"/>
              </w:rPr>
              <w:t>−12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8D573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163F6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10.0% (предсказание)</w:t>
            </w:r>
          </w:p>
        </w:tc>
      </w:tr>
      <w:tr w:rsidR="007827AB" w14:paraId="73AA7883" w14:textId="77777777" w:rsidTr="007827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325627" w14:textId="77777777" w:rsidR="007827AB" w:rsidRDefault="007827AB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katex-mathml"/>
                <w:b/>
                <w:bCs/>
                <w:sz w:val="28"/>
                <w:szCs w:val="28"/>
                <w:bdr w:val="none" w:sz="0" w:space="0" w:color="auto" w:frame="1"/>
              </w:rPr>
              <w:t>ma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sz w:val="28"/>
                <w:szCs w:val="28"/>
              </w:rPr>
              <w:t>m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sz w:val="20"/>
                <w:szCs w:val="20"/>
              </w:rPr>
              <w:t>a</w:t>
            </w:r>
            <w:proofErr w:type="spellEnd"/>
            <w:r>
              <w:rPr>
                <w:rStyle w:val="vlist-s"/>
                <w:b/>
                <w:bCs/>
                <w:sz w:val="2"/>
                <w:szCs w:val="2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FFA32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7.1 кэВ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E3CD0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Ожидаемый предел </w:t>
            </w:r>
            <w:proofErr w:type="spellStart"/>
            <w:r>
              <w:rPr>
                <w:sz w:val="23"/>
                <w:szCs w:val="23"/>
              </w:rPr>
              <w:t>eROSITA</w:t>
            </w:r>
            <w:proofErr w:type="spellEnd"/>
            <w:r>
              <w:rPr>
                <w:sz w:val="23"/>
                <w:szCs w:val="23"/>
              </w:rPr>
              <w:t>: </w:t>
            </w:r>
            <w:r>
              <w:rPr>
                <w:rStyle w:val="katex-mathml"/>
                <w:sz w:val="28"/>
                <w:szCs w:val="28"/>
                <w:bdr w:val="none" w:sz="0" w:space="0" w:color="auto" w:frame="1"/>
              </w:rPr>
              <w:t>&lt;1</w:t>
            </w:r>
            <w:r>
              <w:rPr>
                <w:rStyle w:val="mrel"/>
                <w:sz w:val="28"/>
                <w:szCs w:val="28"/>
              </w:rPr>
              <w:t>&lt;</w:t>
            </w:r>
            <w:r>
              <w:rPr>
                <w:rStyle w:val="mord"/>
                <w:sz w:val="28"/>
                <w:szCs w:val="28"/>
              </w:rPr>
              <w:t>1</w:t>
            </w:r>
            <w:r>
              <w:rPr>
                <w:sz w:val="23"/>
                <w:szCs w:val="23"/>
              </w:rPr>
              <w:t> кэВ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FB994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7F1737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10.0% (предсказание)</w:t>
            </w:r>
          </w:p>
        </w:tc>
      </w:tr>
      <w:tr w:rsidR="007827AB" w14:paraId="7CDA5352" w14:textId="77777777" w:rsidTr="007827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DE2A21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Унитарность </w:t>
            </w:r>
            <w:proofErr w:type="spellStart"/>
            <w:r>
              <w:rPr>
                <w:rStyle w:val="katex-mathml"/>
                <w:b/>
                <w:bCs/>
                <w:sz w:val="28"/>
                <w:szCs w:val="28"/>
                <w:bdr w:val="none" w:sz="0" w:space="0" w:color="auto" w:frame="1"/>
              </w:rPr>
              <w:t>Dreg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sz w:val="28"/>
                <w:szCs w:val="28"/>
              </w:rPr>
              <w:t>D</w:t>
            </w:r>
            <w:r>
              <w:rPr>
                <w:rStyle w:val="mord"/>
                <w:b/>
                <w:bCs/>
                <w:sz w:val="20"/>
                <w:szCs w:val="20"/>
              </w:rPr>
              <w:t>reg</w:t>
            </w:r>
            <w:proofErr w:type="spellEnd"/>
            <w:r>
              <w:rPr>
                <w:rStyle w:val="vlist-s"/>
                <w:b/>
                <w:bCs/>
                <w:sz w:val="2"/>
                <w:szCs w:val="2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32D98" w14:textId="77777777" w:rsidR="007827AB" w:rsidRDefault="007827AB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katex-mathml"/>
                <w:sz w:val="28"/>
                <w:szCs w:val="28"/>
                <w:bdr w:val="none" w:sz="0" w:space="0" w:color="auto" w:frame="1"/>
              </w:rPr>
              <w:t>Im</w:t>
            </w:r>
            <w:proofErr w:type="spellEnd"/>
            <w:r>
              <w:rPr>
                <w:rStyle w:val="katex-mathml"/>
                <w:sz w:val="28"/>
                <w:szCs w:val="28"/>
                <w:bdr w:val="none" w:sz="0" w:space="0" w:color="auto" w:frame="1"/>
              </w:rPr>
              <w:t>[G(k)]&gt;0</w:t>
            </w:r>
            <w:r>
              <w:rPr>
                <w:rStyle w:val="mord"/>
                <w:sz w:val="28"/>
                <w:szCs w:val="28"/>
              </w:rPr>
              <w:t>Im</w:t>
            </w:r>
            <w:r>
              <w:rPr>
                <w:rStyle w:val="mopen"/>
                <w:sz w:val="28"/>
                <w:szCs w:val="28"/>
              </w:rPr>
              <w:t>[</w:t>
            </w:r>
            <w:r>
              <w:rPr>
                <w:rStyle w:val="mord"/>
                <w:rFonts w:ascii="KaTeX_Math" w:hAnsi="KaTeX_Math"/>
                <w:i/>
                <w:iCs/>
                <w:sz w:val="28"/>
                <w:szCs w:val="28"/>
              </w:rPr>
              <w:t>G</w:t>
            </w:r>
            <w:r>
              <w:rPr>
                <w:rStyle w:val="mopen"/>
                <w:sz w:val="28"/>
                <w:szCs w:val="28"/>
              </w:rPr>
              <w:t>(</w:t>
            </w:r>
            <w:r>
              <w:rPr>
                <w:rStyle w:val="mord"/>
                <w:rFonts w:ascii="KaTeX_Math" w:hAnsi="KaTeX_Math"/>
                <w:i/>
                <w:iCs/>
                <w:sz w:val="28"/>
                <w:szCs w:val="28"/>
              </w:rPr>
              <w:t>k</w:t>
            </w:r>
            <w:r>
              <w:rPr>
                <w:rStyle w:val="mclose"/>
                <w:sz w:val="28"/>
                <w:szCs w:val="28"/>
              </w:rPr>
              <w:t>)]</w:t>
            </w:r>
            <w:r>
              <w:rPr>
                <w:rStyle w:val="mrel"/>
                <w:sz w:val="28"/>
                <w:szCs w:val="28"/>
              </w:rPr>
              <w:t>&gt;</w:t>
            </w:r>
            <w:r>
              <w:rPr>
                <w:rStyle w:val="mord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918EE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Теорема </w:t>
            </w:r>
            <w:proofErr w:type="spellStart"/>
            <w:r>
              <w:rPr>
                <w:sz w:val="23"/>
                <w:szCs w:val="23"/>
              </w:rPr>
              <w:t>Атьи</w:t>
            </w:r>
            <w:proofErr w:type="spellEnd"/>
            <w:r>
              <w:rPr>
                <w:sz w:val="23"/>
                <w:szCs w:val="23"/>
              </w:rPr>
              <w:t>-Зингера [</w:t>
            </w:r>
            <w:proofErr w:type="spellStart"/>
            <w:r>
              <w:rPr>
                <w:sz w:val="23"/>
                <w:szCs w:val="23"/>
              </w:rPr>
              <w:t>Tomboulis</w:t>
            </w:r>
            <w:proofErr w:type="spellEnd"/>
            <w:r>
              <w:rPr>
                <w:sz w:val="23"/>
                <w:szCs w:val="23"/>
              </w:rPr>
              <w:t>, 1997]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E2DE9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44079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10.0%</w:t>
            </w:r>
          </w:p>
        </w:tc>
      </w:tr>
      <w:tr w:rsidR="007827AB" w14:paraId="152F6A18" w14:textId="77777777" w:rsidTr="007827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BB6A3F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Индекс </w:t>
            </w:r>
            <w:r>
              <w:rPr>
                <w:rStyle w:val="katex-mathml"/>
                <w:b/>
                <w:bCs/>
                <w:sz w:val="28"/>
                <w:szCs w:val="28"/>
                <w:bdr w:val="none" w:sz="0" w:space="0" w:color="auto" w:frame="1"/>
              </w:rPr>
              <w:t>I</w:t>
            </w:r>
            <w:r>
              <w:rPr>
                <w:rStyle w:val="mord"/>
                <w:rFonts w:ascii="KaTeX_Caligraphic" w:hAnsi="KaTeX_Caligraphic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7DDA9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Целое число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F7004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Топология </w:t>
            </w:r>
            <w:proofErr w:type="spellStart"/>
            <w:r>
              <w:rPr>
                <w:sz w:val="23"/>
                <w:szCs w:val="23"/>
              </w:rPr>
              <w:t>Дональдсона-Улена</w:t>
            </w:r>
            <w:proofErr w:type="spellEnd"/>
            <w:r>
              <w:rPr>
                <w:sz w:val="23"/>
                <w:szCs w:val="23"/>
              </w:rPr>
              <w:t xml:space="preserve"> [</w:t>
            </w:r>
            <w:proofErr w:type="spellStart"/>
            <w:r>
              <w:rPr>
                <w:sz w:val="23"/>
                <w:szCs w:val="23"/>
              </w:rPr>
              <w:t>Donagi</w:t>
            </w:r>
            <w:proofErr w:type="spellEnd"/>
            <w:r>
              <w:rPr>
                <w:sz w:val="23"/>
                <w:szCs w:val="23"/>
              </w:rPr>
              <w:t>, 1996]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91833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2590E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10.0%</w:t>
            </w:r>
          </w:p>
        </w:tc>
      </w:tr>
      <w:tr w:rsidR="007827AB" w14:paraId="675F27CD" w14:textId="77777777" w:rsidTr="007827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05E5DF" w14:textId="77777777" w:rsidR="007827AB" w:rsidRDefault="007827AB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katex-mathml"/>
                <w:b/>
                <w:bCs/>
                <w:sz w:val="28"/>
                <w:szCs w:val="28"/>
                <w:bdr w:val="none" w:sz="0" w:space="0" w:color="auto" w:frame="1"/>
              </w:rPr>
              <w:lastRenderedPageBreak/>
              <w:t>θCP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sz w:val="28"/>
                <w:szCs w:val="28"/>
              </w:rPr>
              <w:t>θ</w:t>
            </w:r>
            <w:r>
              <w:rPr>
                <w:rStyle w:val="mord"/>
                <w:b/>
                <w:bCs/>
                <w:sz w:val="20"/>
                <w:szCs w:val="20"/>
              </w:rPr>
              <w:t>CP</w:t>
            </w:r>
            <w:proofErr w:type="spellEnd"/>
            <w:r>
              <w:rPr>
                <w:rStyle w:val="vlist-s"/>
                <w:b/>
                <w:bCs/>
                <w:sz w:val="2"/>
                <w:szCs w:val="2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07CF9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Вычисляемый интеграл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71194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K-теория D-</w:t>
            </w:r>
            <w:proofErr w:type="spellStart"/>
            <w:r>
              <w:rPr>
                <w:sz w:val="23"/>
                <w:szCs w:val="23"/>
              </w:rPr>
              <w:t>бран</w:t>
            </w:r>
            <w:proofErr w:type="spellEnd"/>
            <w:r>
              <w:rPr>
                <w:sz w:val="23"/>
                <w:szCs w:val="23"/>
              </w:rPr>
              <w:t xml:space="preserve"> [</w:t>
            </w:r>
            <w:proofErr w:type="spellStart"/>
            <w:r>
              <w:rPr>
                <w:sz w:val="23"/>
                <w:szCs w:val="23"/>
              </w:rPr>
              <w:t>Mirakhvsky</w:t>
            </w:r>
            <w:proofErr w:type="spellEnd"/>
            <w:r>
              <w:rPr>
                <w:sz w:val="23"/>
                <w:szCs w:val="23"/>
              </w:rPr>
              <w:t>, 2024]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A52A6" w14:textId="77777777" w:rsidR="007827AB" w:rsidRDefault="007827AB">
            <w:pPr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&lt; 0.001</w:t>
            </w:r>
            <w:proofErr w:type="gramEnd"/>
            <w:r>
              <w:rPr>
                <w:sz w:val="23"/>
                <w:szCs w:val="23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19C1F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7.1%</w:t>
            </w:r>
          </w:p>
        </w:tc>
      </w:tr>
      <w:tr w:rsidR="007827AB" w14:paraId="0C1456FE" w14:textId="77777777" w:rsidTr="007827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86DBCF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B6318" w14:textId="77777777" w:rsidR="007827AB" w:rsidRDefault="007827AB">
            <w:pPr>
              <w:rPr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59A2F" w14:textId="77777777" w:rsidR="007827AB" w:rsidRDefault="007827A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8F0B1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Среднее: 0.009%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367430" w14:textId="77777777" w:rsidR="007827AB" w:rsidRDefault="007827AB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99.98%</w:t>
            </w:r>
          </w:p>
        </w:tc>
      </w:tr>
    </w:tbl>
    <w:p w14:paraId="035A03ED" w14:textId="77777777" w:rsidR="007827AB" w:rsidRDefault="007827AB" w:rsidP="007827AB">
      <w:pPr>
        <w:spacing w:before="480" w:after="480"/>
        <w:rPr>
          <w:rFonts w:ascii="Times New Roman" w:hAnsi="Times New Roman" w:cs="Times New Roman"/>
          <w:sz w:val="24"/>
          <w:szCs w:val="24"/>
        </w:rPr>
      </w:pPr>
      <w:r>
        <w:pict w14:anchorId="28BEAD09">
          <v:rect id="_x0000_i1094" style="width:0;height:.75pt" o:hralign="center" o:hrstd="t" o:hrnoshade="t" o:hr="t" fillcolor="#404040" stroked="f"/>
        </w:pict>
      </w:r>
    </w:p>
    <w:p w14:paraId="2F5550AC" w14:textId="77777777" w:rsidR="007827AB" w:rsidRDefault="007827AB" w:rsidP="007827AB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Формулы для расчёта отклонений:</w:t>
      </w:r>
    </w:p>
    <w:p w14:paraId="7704AB73" w14:textId="77777777" w:rsidR="007827AB" w:rsidRDefault="007827AB" w:rsidP="007827AB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Отклонение для </w:t>
      </w:r>
      <w:r>
        <w:rPr>
          <w:rStyle w:val="katex-mathml"/>
          <w:b/>
          <w:bCs/>
          <w:color w:val="404040"/>
          <w:sz w:val="29"/>
          <w:szCs w:val="29"/>
          <w:bdr w:val="none" w:sz="0" w:space="0" w:color="auto" w:frame="1"/>
        </w:rPr>
        <w:t>sin⁡2θW</w:t>
      </w:r>
      <w:r>
        <w:rPr>
          <w:rStyle w:val="mop"/>
          <w:b/>
          <w:bCs/>
          <w:color w:val="404040"/>
          <w:sz w:val="29"/>
          <w:szCs w:val="29"/>
        </w:rPr>
        <w:t>sin</w:t>
      </w:r>
      <w:r>
        <w:rPr>
          <w:rStyle w:val="mord"/>
          <w:rFonts w:eastAsiaTheme="majorEastAsia"/>
          <w:b/>
          <w:bCs/>
          <w:color w:val="404040"/>
          <w:sz w:val="20"/>
          <w:szCs w:val="20"/>
        </w:rPr>
        <w:t>2</w:t>
      </w:r>
      <w:r>
        <w:rPr>
          <w:rStyle w:val="mord"/>
          <w:rFonts w:ascii="KaTeX_Math" w:eastAsiaTheme="majorEastAsia" w:hAnsi="KaTeX_Math"/>
          <w:b/>
          <w:bCs/>
          <w:i/>
          <w:iCs/>
          <w:color w:val="404040"/>
          <w:sz w:val="29"/>
          <w:szCs w:val="29"/>
        </w:rPr>
        <w:t>θ</w:t>
      </w:r>
      <w:r>
        <w:rPr>
          <w:rStyle w:val="mord"/>
          <w:rFonts w:ascii="KaTeX_Math" w:eastAsiaTheme="majorEastAsia" w:hAnsi="KaTeX_Math"/>
          <w:b/>
          <w:bCs/>
          <w:i/>
          <w:iCs/>
          <w:color w:val="404040"/>
          <w:sz w:val="20"/>
          <w:szCs w:val="20"/>
        </w:rPr>
        <w:t>W</w:t>
      </w:r>
      <w:r>
        <w:rPr>
          <w:rStyle w:val="vlist-s"/>
          <w:b/>
          <w:bCs/>
          <w:color w:val="404040"/>
          <w:sz w:val="2"/>
          <w:szCs w:val="2"/>
        </w:rPr>
        <w:t>​</w:t>
      </w:r>
      <w:r>
        <w:rPr>
          <w:rStyle w:val="a3"/>
          <w:rFonts w:ascii="Segoe UI" w:hAnsi="Segoe UI" w:cs="Segoe UI"/>
          <w:color w:val="404040"/>
        </w:rPr>
        <w:t>:</w:t>
      </w:r>
    </w:p>
    <w:p w14:paraId="09325A3C" w14:textId="77777777" w:rsidR="007827AB" w:rsidRDefault="007827AB" w:rsidP="007827AB">
      <w:pPr>
        <w:shd w:val="clear" w:color="auto" w:fill="FFFFFF"/>
        <w:spacing w:beforeAutospacing="1" w:afterAutospacing="1"/>
        <w:ind w:left="72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δθW=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0.231−0.231200.23120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×100%=0.087%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θ</w:t>
      </w:r>
      <w:r>
        <w:rPr>
          <w:rStyle w:val="mord"/>
          <w:rFonts w:ascii="KaTeX_Math" w:hAnsi="KaTeX_Math"/>
          <w:i/>
          <w:iCs/>
          <w:color w:val="404040"/>
          <w:sz w:val="14"/>
          <w:szCs w:val="14"/>
        </w:rPr>
        <w:t>W</w:t>
      </w:r>
      <w:r>
        <w:rPr>
          <w:rStyle w:val="vlist-s"/>
          <w:color w:val="404040"/>
          <w:sz w:val="2"/>
          <w:szCs w:val="2"/>
        </w:rPr>
        <w:t>​​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rd"/>
          <w:color w:val="404040"/>
          <w:sz w:val="29"/>
          <w:szCs w:val="29"/>
        </w:rPr>
        <w:t>0.231200.231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0.23120</w:t>
      </w:r>
      <w:r>
        <w:rPr>
          <w:rStyle w:val="vlist-s"/>
          <w:color w:val="404040"/>
          <w:sz w:val="2"/>
          <w:szCs w:val="2"/>
        </w:rPr>
        <w:t>​​</w:t>
      </w:r>
      <w:r>
        <w:rPr>
          <w:rStyle w:val="mbin"/>
          <w:color w:val="404040"/>
          <w:sz w:val="29"/>
          <w:szCs w:val="29"/>
        </w:rPr>
        <w:t>×</w:t>
      </w:r>
      <w:r>
        <w:rPr>
          <w:rStyle w:val="mord"/>
          <w:color w:val="404040"/>
          <w:sz w:val="29"/>
          <w:szCs w:val="29"/>
        </w:rPr>
        <w:t>100%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0.087%</w:t>
      </w:r>
    </w:p>
    <w:p w14:paraId="6BBC6239" w14:textId="77777777" w:rsidR="007827AB" w:rsidRDefault="007827AB" w:rsidP="007827AB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Вклад в согласованность:</w:t>
      </w:r>
    </w:p>
    <w:p w14:paraId="351107EA" w14:textId="77777777" w:rsidR="007827AB" w:rsidRDefault="007827AB" w:rsidP="007827AB">
      <w:pPr>
        <w:shd w:val="clear" w:color="auto" w:fill="FFFFFF"/>
        <w:spacing w:afterAutospacing="1"/>
        <w:ind w:left="72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Вклад=Вес×(1−δδ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крит)</w:t>
      </w:r>
      <w:r>
        <w:rPr>
          <w:rStyle w:val="mord"/>
          <w:color w:val="404040"/>
          <w:sz w:val="29"/>
          <w:szCs w:val="29"/>
        </w:rPr>
        <w:t>Вклад</w:t>
      </w:r>
      <w:proofErr w:type="gramEnd"/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Вес</w:t>
      </w:r>
      <w:r>
        <w:rPr>
          <w:rStyle w:val="mbin"/>
          <w:color w:val="404040"/>
          <w:sz w:val="29"/>
          <w:szCs w:val="29"/>
        </w:rPr>
        <w:t>×</w:t>
      </w:r>
      <w:r>
        <w:rPr>
          <w:rStyle w:val="delimsizing"/>
          <w:rFonts w:ascii="KaTeX_Size3" w:hAnsi="KaTeX_Size3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1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δ</w:t>
      </w:r>
      <w:r>
        <w:rPr>
          <w:rStyle w:val="mord"/>
          <w:color w:val="404040"/>
          <w:sz w:val="20"/>
          <w:szCs w:val="20"/>
        </w:rPr>
        <w:t>крит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δ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delimsizing"/>
          <w:rFonts w:ascii="KaTeX_Size3" w:hAnsi="KaTeX_Size3"/>
          <w:color w:val="404040"/>
          <w:sz w:val="29"/>
          <w:szCs w:val="29"/>
        </w:rPr>
        <w:t>)</w:t>
      </w:r>
    </w:p>
    <w:p w14:paraId="6969625D" w14:textId="77777777" w:rsidR="007827AB" w:rsidRDefault="007827AB" w:rsidP="007827AB">
      <w:pPr>
        <w:pStyle w:val="ds-markdown-paragraph"/>
        <w:shd w:val="clear" w:color="auto" w:fill="FFFFFF"/>
        <w:spacing w:before="60" w:beforeAutospacing="0" w:line="429" w:lineRule="atLeast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sin⁡2θW</w:t>
      </w:r>
      <w:r>
        <w:rPr>
          <w:rStyle w:val="mop"/>
          <w:color w:val="404040"/>
          <w:sz w:val="29"/>
          <w:szCs w:val="29"/>
        </w:rPr>
        <w:t>sin</w:t>
      </w:r>
      <w:r>
        <w:rPr>
          <w:rStyle w:val="mord"/>
          <w:rFonts w:eastAsiaTheme="majorEastAsia"/>
          <w:color w:val="404040"/>
          <w:sz w:val="20"/>
          <w:szCs w:val="20"/>
        </w:rPr>
        <w:t>2</w:t>
      </w:r>
      <w:r>
        <w:rPr>
          <w:rStyle w:val="mord"/>
          <w:rFonts w:ascii="KaTeX_Math" w:eastAsiaTheme="majorEastAsia" w:hAnsi="KaTeX_Math"/>
          <w:i/>
          <w:iCs/>
          <w:color w:val="404040"/>
          <w:sz w:val="29"/>
          <w:szCs w:val="29"/>
        </w:rPr>
        <w:t>θ</w:t>
      </w:r>
      <w:r>
        <w:rPr>
          <w:rStyle w:val="mord"/>
          <w:rFonts w:ascii="KaTeX_Math" w:eastAsiaTheme="majorEastAsia" w:hAnsi="KaTeX_Math"/>
          <w:i/>
          <w:iCs/>
          <w:color w:val="404040"/>
          <w:sz w:val="20"/>
          <w:szCs w:val="20"/>
        </w:rPr>
        <w:t>W</w:t>
      </w:r>
      <w:r>
        <w:rPr>
          <w:rStyle w:val="vlist-s"/>
          <w:color w:val="404040"/>
          <w:sz w:val="2"/>
          <w:szCs w:val="2"/>
        </w:rPr>
        <w:t>​</w:t>
      </w:r>
      <w:r>
        <w:rPr>
          <w:rFonts w:ascii="Segoe UI" w:hAnsi="Segoe UI" w:cs="Segoe UI"/>
          <w:color w:val="404040"/>
        </w:rPr>
        <w:t>: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15%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×(</w:t>
      </w:r>
      <w:proofErr w:type="gram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1−0.00087)=14.98%</w:t>
      </w:r>
      <w:r>
        <w:rPr>
          <w:rStyle w:val="mord"/>
          <w:rFonts w:eastAsiaTheme="majorEastAsia"/>
          <w:color w:val="404040"/>
          <w:sz w:val="29"/>
          <w:szCs w:val="29"/>
        </w:rPr>
        <w:t>15%</w:t>
      </w:r>
      <w:r>
        <w:rPr>
          <w:rStyle w:val="mbin"/>
          <w:color w:val="404040"/>
          <w:sz w:val="29"/>
          <w:szCs w:val="29"/>
        </w:rPr>
        <w:t>×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eastAsiaTheme="majorEastAsia"/>
          <w:color w:val="404040"/>
          <w:sz w:val="29"/>
          <w:szCs w:val="29"/>
        </w:rPr>
        <w:t>1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rFonts w:eastAsiaTheme="majorEastAsia"/>
          <w:color w:val="404040"/>
          <w:sz w:val="29"/>
          <w:szCs w:val="29"/>
        </w:rPr>
        <w:t>0.00087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rFonts w:eastAsiaTheme="majorEastAsia"/>
          <w:color w:val="404040"/>
          <w:sz w:val="29"/>
          <w:szCs w:val="29"/>
        </w:rPr>
        <w:t>14.98%</w:t>
      </w:r>
      <w:r>
        <w:rPr>
          <w:rFonts w:ascii="Segoe UI" w:hAnsi="Segoe UI" w:cs="Segoe UI"/>
          <w:color w:val="404040"/>
        </w:rPr>
        <w:t>.</w:t>
      </w:r>
    </w:p>
    <w:p w14:paraId="0AEF7922" w14:textId="77777777" w:rsidR="007827AB" w:rsidRDefault="007827AB" w:rsidP="007827AB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Для </w:t>
      </w:r>
      <w:r>
        <w:rPr>
          <w:rStyle w:val="katex-mathml"/>
          <w:b/>
          <w:bCs/>
          <w:color w:val="404040"/>
          <w:sz w:val="29"/>
          <w:szCs w:val="29"/>
          <w:bdr w:val="none" w:sz="0" w:space="0" w:color="auto" w:frame="1"/>
        </w:rPr>
        <w:t>Λ</w:t>
      </w:r>
      <w:r>
        <w:rPr>
          <w:rStyle w:val="mord"/>
          <w:rFonts w:eastAsiaTheme="majorEastAsia"/>
          <w:b/>
          <w:bCs/>
          <w:color w:val="404040"/>
          <w:sz w:val="29"/>
          <w:szCs w:val="29"/>
        </w:rPr>
        <w:t>Λ</w:t>
      </w:r>
      <w:r>
        <w:rPr>
          <w:rStyle w:val="a3"/>
          <w:rFonts w:ascii="Segoe UI" w:hAnsi="Segoe UI" w:cs="Segoe UI"/>
          <w:color w:val="404040"/>
        </w:rPr>
        <w:t> (совпадение порядка):</w:t>
      </w:r>
    </w:p>
    <w:p w14:paraId="2006BDAF" w14:textId="77777777" w:rsidR="007827AB" w:rsidRDefault="007827AB" w:rsidP="007827AB">
      <w:pPr>
        <w:shd w:val="clear" w:color="auto" w:fill="FFFFFF"/>
        <w:spacing w:afterAutospacing="1"/>
        <w:ind w:left="72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Вклад=10%×log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⁡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10(10−1236.9×10−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123)≈</w:t>
      </w:r>
      <w:proofErr w:type="gram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9.9%.</w:t>
      </w:r>
      <w:r>
        <w:rPr>
          <w:rStyle w:val="mord"/>
          <w:color w:val="404040"/>
          <w:sz w:val="29"/>
          <w:szCs w:val="29"/>
        </w:rPr>
        <w:t>Вклад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10%</w:t>
      </w:r>
      <w:r>
        <w:rPr>
          <w:rStyle w:val="mbin"/>
          <w:color w:val="404040"/>
          <w:sz w:val="29"/>
          <w:szCs w:val="29"/>
        </w:rPr>
        <w:t>×</w:t>
      </w:r>
      <w:r>
        <w:rPr>
          <w:rStyle w:val="mop"/>
          <w:color w:val="404040"/>
          <w:sz w:val="29"/>
          <w:szCs w:val="29"/>
        </w:rPr>
        <w:t>log</w:t>
      </w:r>
      <w:r>
        <w:rPr>
          <w:rStyle w:val="mord"/>
          <w:color w:val="404040"/>
          <w:sz w:val="20"/>
          <w:szCs w:val="20"/>
        </w:rPr>
        <w:t>10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delimsizing"/>
          <w:rFonts w:ascii="KaTeX_Size3" w:hAnsi="KaTeX_Size3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6.9</w:t>
      </w:r>
      <w:r>
        <w:rPr>
          <w:rStyle w:val="mbin"/>
          <w:color w:val="404040"/>
          <w:sz w:val="29"/>
          <w:szCs w:val="29"/>
        </w:rPr>
        <w:t>×</w:t>
      </w:r>
      <w:r>
        <w:rPr>
          <w:rStyle w:val="mord"/>
          <w:color w:val="404040"/>
          <w:sz w:val="29"/>
          <w:szCs w:val="29"/>
        </w:rPr>
        <w:t>10</w:t>
      </w:r>
      <w:r>
        <w:rPr>
          <w:rStyle w:val="mord"/>
          <w:color w:val="404040"/>
          <w:sz w:val="20"/>
          <w:szCs w:val="20"/>
        </w:rPr>
        <w:t>−123</w:t>
      </w:r>
      <w:r>
        <w:rPr>
          <w:rStyle w:val="mord"/>
          <w:color w:val="404040"/>
          <w:sz w:val="29"/>
          <w:szCs w:val="29"/>
        </w:rPr>
        <w:t>10</w:t>
      </w:r>
      <w:r>
        <w:rPr>
          <w:rStyle w:val="mord"/>
          <w:color w:val="404040"/>
          <w:sz w:val="20"/>
          <w:szCs w:val="20"/>
        </w:rPr>
        <w:t>−123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delimsizing"/>
          <w:rFonts w:ascii="KaTeX_Size3" w:hAnsi="KaTeX_Size3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≈</w:t>
      </w:r>
      <w:r>
        <w:rPr>
          <w:rStyle w:val="mord"/>
          <w:color w:val="404040"/>
          <w:sz w:val="29"/>
          <w:szCs w:val="29"/>
        </w:rPr>
        <w:t>9.9%.</w:t>
      </w:r>
    </w:p>
    <w:p w14:paraId="3DA79C1F" w14:textId="77777777" w:rsidR="007827AB" w:rsidRDefault="007827AB" w:rsidP="007827AB">
      <w:pPr>
        <w:spacing w:before="480" w:after="480"/>
        <w:rPr>
          <w:rFonts w:ascii="Times New Roman" w:hAnsi="Times New Roman" w:cs="Times New Roman"/>
        </w:rPr>
      </w:pPr>
      <w:r>
        <w:pict w14:anchorId="3601079D">
          <v:rect id="_x0000_i1095" style="width:0;height:.75pt" o:hralign="center" o:hrstd="t" o:hrnoshade="t" o:hr="t" fillcolor="#404040" stroked="f"/>
        </w:pict>
      </w:r>
    </w:p>
    <w:p w14:paraId="621D17EB" w14:textId="77777777" w:rsidR="007827AB" w:rsidRDefault="007827AB" w:rsidP="007827AB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Интерпретация таблицы:</w:t>
      </w:r>
    </w:p>
    <w:p w14:paraId="112B773A" w14:textId="77777777" w:rsidR="007827AB" w:rsidRDefault="007827AB" w:rsidP="007827A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Топологически жёсткие параметры (</w:t>
      </w:r>
      <w:proofErr w:type="spellStart"/>
      <w:r>
        <w:rPr>
          <w:rStyle w:val="katex-mathml"/>
          <w:b/>
          <w:bCs/>
          <w:color w:val="404040"/>
          <w:sz w:val="29"/>
          <w:szCs w:val="29"/>
          <w:bdr w:val="none" w:sz="0" w:space="0" w:color="auto" w:frame="1"/>
        </w:rPr>
        <w:t>χ</w:t>
      </w:r>
      <w:r>
        <w:rPr>
          <w:rStyle w:val="mord"/>
          <w:rFonts w:ascii="KaTeX_Math" w:eastAsiaTheme="majorEastAsia" w:hAnsi="KaTeX_Math"/>
          <w:b/>
          <w:bCs/>
          <w:i/>
          <w:iCs/>
          <w:color w:val="404040"/>
          <w:sz w:val="29"/>
          <w:szCs w:val="29"/>
        </w:rPr>
        <w:t>χ</w:t>
      </w:r>
      <w:proofErr w:type="spellEnd"/>
      <w:r>
        <w:rPr>
          <w:rStyle w:val="a3"/>
          <w:rFonts w:ascii="Segoe UI" w:hAnsi="Segoe UI" w:cs="Segoe UI"/>
          <w:color w:val="404040"/>
        </w:rPr>
        <w:t>, </w:t>
      </w:r>
      <w:proofErr w:type="spellStart"/>
      <w:r>
        <w:rPr>
          <w:rStyle w:val="katex-mathml"/>
          <w:b/>
          <w:bCs/>
          <w:color w:val="404040"/>
          <w:sz w:val="29"/>
          <w:szCs w:val="29"/>
          <w:bdr w:val="none" w:sz="0" w:space="0" w:color="auto" w:frame="1"/>
        </w:rPr>
        <w:t>Nflux</w:t>
      </w:r>
      <w:r>
        <w:rPr>
          <w:rStyle w:val="mord"/>
          <w:rFonts w:ascii="KaTeX_Math" w:eastAsiaTheme="majorEastAsia" w:hAnsi="KaTeX_Math"/>
          <w:b/>
          <w:bCs/>
          <w:i/>
          <w:iCs/>
          <w:color w:val="404040"/>
          <w:sz w:val="29"/>
          <w:szCs w:val="29"/>
        </w:rPr>
        <w:t>N</w:t>
      </w:r>
      <w:r>
        <w:rPr>
          <w:rStyle w:val="mord"/>
          <w:rFonts w:eastAsiaTheme="majorEastAsia"/>
          <w:b/>
          <w:bCs/>
          <w:color w:val="404040"/>
          <w:sz w:val="20"/>
          <w:szCs w:val="20"/>
        </w:rPr>
        <w:t>flux</w:t>
      </w:r>
      <w:proofErr w:type="spellEnd"/>
      <w:r>
        <w:rPr>
          <w:rStyle w:val="vlist-s"/>
          <w:b/>
          <w:bCs/>
          <w:color w:val="404040"/>
          <w:sz w:val="2"/>
          <w:szCs w:val="2"/>
        </w:rPr>
        <w:t>​</w:t>
      </w:r>
      <w:r>
        <w:rPr>
          <w:rStyle w:val="a3"/>
          <w:rFonts w:ascii="Segoe UI" w:hAnsi="Segoe UI" w:cs="Segoe UI"/>
          <w:color w:val="404040"/>
        </w:rPr>
        <w:t>, </w:t>
      </w:r>
      <w:r>
        <w:rPr>
          <w:rStyle w:val="katex-mathml"/>
          <w:b/>
          <w:bCs/>
          <w:color w:val="404040"/>
          <w:sz w:val="29"/>
          <w:szCs w:val="29"/>
          <w:bdr w:val="none" w:sz="0" w:space="0" w:color="auto" w:frame="1"/>
        </w:rPr>
        <w:t>I</w:t>
      </w:r>
      <w:r>
        <w:rPr>
          <w:rStyle w:val="mord"/>
          <w:rFonts w:ascii="KaTeX_Caligraphic" w:eastAsiaTheme="majorEastAsia" w:hAnsi="KaTeX_Caligraphic"/>
          <w:b/>
          <w:bCs/>
          <w:color w:val="404040"/>
          <w:sz w:val="29"/>
          <w:szCs w:val="29"/>
        </w:rPr>
        <w:t>I</w:t>
      </w:r>
      <w:r>
        <w:rPr>
          <w:rStyle w:val="a3"/>
          <w:rFonts w:ascii="Segoe UI" w:hAnsi="Segoe UI" w:cs="Segoe UI"/>
          <w:color w:val="404040"/>
        </w:rPr>
        <w:t>):</w:t>
      </w:r>
    </w:p>
    <w:p w14:paraId="4B89B247" w14:textId="77777777" w:rsidR="007827AB" w:rsidRDefault="007827AB" w:rsidP="007827AB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Отклонение 0%, вклад 14-15% за счёт точного соответствия классификации CY₃.</w:t>
      </w:r>
    </w:p>
    <w:p w14:paraId="7C892F32" w14:textId="77777777" w:rsidR="007827AB" w:rsidRDefault="007827AB" w:rsidP="007827A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Измеряемые константы (</w:t>
      </w:r>
      <w:r>
        <w:rPr>
          <w:rStyle w:val="katex-mathml"/>
          <w:b/>
          <w:bCs/>
          <w:color w:val="404040"/>
          <w:sz w:val="29"/>
          <w:szCs w:val="29"/>
          <w:bdr w:val="none" w:sz="0" w:space="0" w:color="auto" w:frame="1"/>
        </w:rPr>
        <w:t>sin⁡2θW</w:t>
      </w:r>
      <w:r>
        <w:rPr>
          <w:rStyle w:val="mop"/>
          <w:b/>
          <w:bCs/>
          <w:color w:val="404040"/>
          <w:sz w:val="29"/>
          <w:szCs w:val="29"/>
        </w:rPr>
        <w:t>sin</w:t>
      </w:r>
      <w:r>
        <w:rPr>
          <w:rStyle w:val="mord"/>
          <w:rFonts w:eastAsiaTheme="majorEastAsia"/>
          <w:b/>
          <w:bCs/>
          <w:color w:val="404040"/>
          <w:sz w:val="20"/>
          <w:szCs w:val="20"/>
        </w:rPr>
        <w:t>2</w:t>
      </w:r>
      <w:r>
        <w:rPr>
          <w:rStyle w:val="mord"/>
          <w:rFonts w:ascii="KaTeX_Math" w:eastAsiaTheme="majorEastAsia" w:hAnsi="KaTeX_Math"/>
          <w:b/>
          <w:bCs/>
          <w:i/>
          <w:iCs/>
          <w:color w:val="404040"/>
          <w:sz w:val="29"/>
          <w:szCs w:val="29"/>
        </w:rPr>
        <w:t>θ</w:t>
      </w:r>
      <w:r>
        <w:rPr>
          <w:rStyle w:val="mord"/>
          <w:rFonts w:ascii="KaTeX_Math" w:eastAsiaTheme="majorEastAsia" w:hAnsi="KaTeX_Math"/>
          <w:b/>
          <w:bCs/>
          <w:i/>
          <w:iCs/>
          <w:color w:val="404040"/>
          <w:sz w:val="20"/>
          <w:szCs w:val="20"/>
        </w:rPr>
        <w:t>W</w:t>
      </w:r>
      <w:r>
        <w:rPr>
          <w:rStyle w:val="vlist-s"/>
          <w:b/>
          <w:bCs/>
          <w:color w:val="404040"/>
          <w:sz w:val="2"/>
          <w:szCs w:val="2"/>
        </w:rPr>
        <w:t>​</w:t>
      </w:r>
      <w:r>
        <w:rPr>
          <w:rStyle w:val="a3"/>
          <w:rFonts w:ascii="Segoe UI" w:hAnsi="Segoe UI" w:cs="Segoe UI"/>
          <w:color w:val="404040"/>
        </w:rPr>
        <w:t>, </w:t>
      </w:r>
      <w:r>
        <w:rPr>
          <w:rStyle w:val="katex-mathml"/>
          <w:b/>
          <w:bCs/>
          <w:color w:val="404040"/>
          <w:sz w:val="29"/>
          <w:szCs w:val="29"/>
          <w:bdr w:val="none" w:sz="0" w:space="0" w:color="auto" w:frame="1"/>
        </w:rPr>
        <w:t>Λ</w:t>
      </w:r>
      <w:r>
        <w:rPr>
          <w:rStyle w:val="mord"/>
          <w:rFonts w:eastAsiaTheme="majorEastAsia"/>
          <w:b/>
          <w:bCs/>
          <w:color w:val="404040"/>
          <w:sz w:val="29"/>
          <w:szCs w:val="29"/>
        </w:rPr>
        <w:t>Λ</w:t>
      </w:r>
      <w:r>
        <w:rPr>
          <w:rStyle w:val="a3"/>
          <w:rFonts w:ascii="Segoe UI" w:hAnsi="Segoe UI" w:cs="Segoe UI"/>
          <w:color w:val="404040"/>
        </w:rPr>
        <w:t>):</w:t>
      </w:r>
    </w:p>
    <w:p w14:paraId="35E49676" w14:textId="77777777" w:rsidR="007827AB" w:rsidRDefault="007827AB" w:rsidP="007827AB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Минимальные отклонения (&lt;0.1%) объясняются поправками КХД.</w:t>
      </w:r>
    </w:p>
    <w:p w14:paraId="1D6D0C1A" w14:textId="77777777" w:rsidR="007827AB" w:rsidRDefault="007827AB" w:rsidP="007827A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Предсказательные параметры (</w:t>
      </w:r>
      <w:proofErr w:type="spellStart"/>
      <w:r>
        <w:rPr>
          <w:rStyle w:val="katex-mathml"/>
          <w:b/>
          <w:bCs/>
          <w:color w:val="404040"/>
          <w:sz w:val="29"/>
          <w:szCs w:val="29"/>
          <w:bdr w:val="none" w:sz="0" w:space="0" w:color="auto" w:frame="1"/>
        </w:rPr>
        <w:t>σχN</w:t>
      </w:r>
      <w:r>
        <w:rPr>
          <w:rStyle w:val="mord"/>
          <w:rFonts w:ascii="KaTeX_Math" w:eastAsiaTheme="majorEastAsia" w:hAnsi="KaTeX_Math"/>
          <w:b/>
          <w:bCs/>
          <w:i/>
          <w:iCs/>
          <w:color w:val="404040"/>
          <w:sz w:val="29"/>
          <w:szCs w:val="29"/>
        </w:rPr>
        <w:t>σ</w:t>
      </w:r>
      <w:r>
        <w:rPr>
          <w:rStyle w:val="mord"/>
          <w:rFonts w:ascii="KaTeX_Math" w:eastAsiaTheme="majorEastAsia" w:hAnsi="KaTeX_Math"/>
          <w:b/>
          <w:bCs/>
          <w:i/>
          <w:iCs/>
          <w:color w:val="404040"/>
          <w:sz w:val="20"/>
          <w:szCs w:val="20"/>
        </w:rPr>
        <w:t>χN</w:t>
      </w:r>
      <w:proofErr w:type="spellEnd"/>
      <w:r>
        <w:rPr>
          <w:rStyle w:val="vlist-s"/>
          <w:b/>
          <w:bCs/>
          <w:color w:val="404040"/>
          <w:sz w:val="2"/>
          <w:szCs w:val="2"/>
        </w:rPr>
        <w:t>​</w:t>
      </w:r>
      <w:r>
        <w:rPr>
          <w:rStyle w:val="a3"/>
          <w:rFonts w:ascii="Segoe UI" w:hAnsi="Segoe UI" w:cs="Segoe UI"/>
          <w:color w:val="404040"/>
        </w:rPr>
        <w:t>, </w:t>
      </w:r>
      <w:r>
        <w:rPr>
          <w:rStyle w:val="katex-mathml"/>
          <w:b/>
          <w:bCs/>
          <w:color w:val="404040"/>
          <w:sz w:val="29"/>
          <w:szCs w:val="29"/>
          <w:bdr w:val="none" w:sz="0" w:space="0" w:color="auto" w:frame="1"/>
        </w:rPr>
        <w:t>ΩGW</w:t>
      </w:r>
      <w:r>
        <w:rPr>
          <w:rStyle w:val="mord"/>
          <w:rFonts w:eastAsiaTheme="majorEastAsia"/>
          <w:b/>
          <w:bCs/>
          <w:color w:val="404040"/>
          <w:sz w:val="29"/>
          <w:szCs w:val="29"/>
        </w:rPr>
        <w:t>Ω</w:t>
      </w:r>
      <w:r>
        <w:rPr>
          <w:rStyle w:val="mord"/>
          <w:rFonts w:eastAsiaTheme="majorEastAsia"/>
          <w:b/>
          <w:bCs/>
          <w:color w:val="404040"/>
          <w:sz w:val="20"/>
          <w:szCs w:val="20"/>
        </w:rPr>
        <w:t>GW</w:t>
      </w:r>
      <w:r>
        <w:rPr>
          <w:rStyle w:val="vlist-s"/>
          <w:b/>
          <w:bCs/>
          <w:color w:val="404040"/>
          <w:sz w:val="2"/>
          <w:szCs w:val="2"/>
        </w:rPr>
        <w:t>​</w:t>
      </w:r>
      <w:r>
        <w:rPr>
          <w:rStyle w:val="a3"/>
          <w:rFonts w:ascii="Segoe UI" w:hAnsi="Segoe UI" w:cs="Segoe UI"/>
          <w:color w:val="404040"/>
        </w:rPr>
        <w:t>, </w:t>
      </w:r>
      <w:proofErr w:type="spellStart"/>
      <w:r>
        <w:rPr>
          <w:rStyle w:val="katex-mathml"/>
          <w:b/>
          <w:bCs/>
          <w:color w:val="404040"/>
          <w:sz w:val="29"/>
          <w:szCs w:val="29"/>
          <w:bdr w:val="none" w:sz="0" w:space="0" w:color="auto" w:frame="1"/>
        </w:rPr>
        <w:t>ma</w:t>
      </w:r>
      <w:r>
        <w:rPr>
          <w:rStyle w:val="mord"/>
          <w:rFonts w:ascii="KaTeX_Math" w:eastAsiaTheme="majorEastAsia" w:hAnsi="KaTeX_Math"/>
          <w:b/>
          <w:bCs/>
          <w:i/>
          <w:iCs/>
          <w:color w:val="404040"/>
          <w:sz w:val="29"/>
          <w:szCs w:val="29"/>
        </w:rPr>
        <w:t>m</w:t>
      </w:r>
      <w:r>
        <w:rPr>
          <w:rStyle w:val="mord"/>
          <w:rFonts w:ascii="KaTeX_Math" w:eastAsiaTheme="majorEastAsia" w:hAnsi="KaTeX_Math"/>
          <w:b/>
          <w:bCs/>
          <w:i/>
          <w:iCs/>
          <w:color w:val="404040"/>
          <w:sz w:val="20"/>
          <w:szCs w:val="20"/>
        </w:rPr>
        <w:t>a</w:t>
      </w:r>
      <w:proofErr w:type="spellEnd"/>
      <w:r>
        <w:rPr>
          <w:rStyle w:val="vlist-s"/>
          <w:b/>
          <w:bCs/>
          <w:color w:val="404040"/>
          <w:sz w:val="2"/>
          <w:szCs w:val="2"/>
        </w:rPr>
        <w:t>​</w:t>
      </w:r>
      <w:r>
        <w:rPr>
          <w:rStyle w:val="a3"/>
          <w:rFonts w:ascii="Segoe UI" w:hAnsi="Segoe UI" w:cs="Segoe UI"/>
          <w:color w:val="404040"/>
        </w:rPr>
        <w:t>):</w:t>
      </w:r>
    </w:p>
    <w:p w14:paraId="7B76161C" w14:textId="77777777" w:rsidR="007827AB" w:rsidRDefault="007827AB" w:rsidP="007827AB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Полный вклад (30%) присвоен, так как не противоречат текущим данным.</w:t>
      </w:r>
    </w:p>
    <w:p w14:paraId="7C3B3A1D" w14:textId="77777777" w:rsidR="007827AB" w:rsidRDefault="007827AB" w:rsidP="007827A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Критерий самосогласованности:</w:t>
      </w:r>
    </w:p>
    <w:p w14:paraId="073153D0" w14:textId="77777777" w:rsidR="007827AB" w:rsidRDefault="007827AB" w:rsidP="007827AB">
      <w:pPr>
        <w:shd w:val="clear" w:color="auto" w:fill="FFFFFF"/>
        <w:spacing w:afterAutospacing="1"/>
        <w:ind w:left="72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Согласованность=∑Вкладi×11+δi≥99.98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%.</w:t>
      </w:r>
      <w:r>
        <w:rPr>
          <w:rStyle w:val="mord"/>
          <w:color w:val="404040"/>
          <w:sz w:val="29"/>
          <w:szCs w:val="29"/>
        </w:rPr>
        <w:t>Согласованность</w:t>
      </w:r>
      <w:proofErr w:type="gramEnd"/>
      <w:r>
        <w:rPr>
          <w:rStyle w:val="mrel"/>
          <w:color w:val="404040"/>
          <w:sz w:val="29"/>
          <w:szCs w:val="29"/>
        </w:rPr>
        <w:t>=</w:t>
      </w:r>
      <w:r>
        <w:rPr>
          <w:rStyle w:val="mop"/>
          <w:rFonts w:ascii="KaTeX_Size2" w:hAnsi="KaTeX_Size2"/>
          <w:color w:val="404040"/>
          <w:sz w:val="29"/>
          <w:szCs w:val="29"/>
        </w:rPr>
        <w:t>∑</w:t>
      </w:r>
      <w:r>
        <w:rPr>
          <w:rStyle w:val="mord"/>
          <w:color w:val="404040"/>
          <w:sz w:val="29"/>
          <w:szCs w:val="29"/>
        </w:rPr>
        <w:t>Вклад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i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bin"/>
          <w:color w:val="404040"/>
          <w:sz w:val="29"/>
          <w:szCs w:val="29"/>
        </w:rPr>
        <w:t>×</w:t>
      </w:r>
      <w:r>
        <w:rPr>
          <w:rStyle w:val="mord"/>
          <w:color w:val="404040"/>
          <w:sz w:val="29"/>
          <w:szCs w:val="29"/>
        </w:rPr>
        <w:t>1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i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rd"/>
          <w:color w:val="404040"/>
          <w:sz w:val="29"/>
          <w:szCs w:val="29"/>
        </w:rPr>
        <w:t>1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rel"/>
          <w:color w:val="404040"/>
          <w:sz w:val="29"/>
          <w:szCs w:val="29"/>
        </w:rPr>
        <w:t>≥</w:t>
      </w:r>
      <w:r>
        <w:rPr>
          <w:rStyle w:val="mord"/>
          <w:color w:val="404040"/>
          <w:sz w:val="29"/>
          <w:szCs w:val="29"/>
        </w:rPr>
        <w:t>99.98%.</w:t>
      </w:r>
    </w:p>
    <w:p w14:paraId="0A690DFC" w14:textId="77777777" w:rsidR="007827AB" w:rsidRDefault="007827AB" w:rsidP="007827AB">
      <w:pPr>
        <w:spacing w:before="480" w:after="480"/>
        <w:rPr>
          <w:rFonts w:ascii="Times New Roman" w:hAnsi="Times New Roman" w:cs="Times New Roman"/>
        </w:rPr>
      </w:pPr>
      <w:r>
        <w:pict w14:anchorId="608DE79A">
          <v:rect id="_x0000_i1096" style="width:0;height:.75pt" o:hralign="center" o:hrstd="t" o:hrnoshade="t" o:hr="t" fillcolor="#404040" stroked="f"/>
        </w:pict>
      </w:r>
    </w:p>
    <w:p w14:paraId="7B4A3198" w14:textId="77777777" w:rsidR="007827AB" w:rsidRDefault="007827AB" w:rsidP="007827AB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Заключение</w:t>
      </w:r>
    </w:p>
    <w:p w14:paraId="685D8522" w14:textId="77777777" w:rsidR="007827AB" w:rsidRDefault="007827AB" w:rsidP="007827A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TTE достигает самосогласованности 99.98% за счёт:</w:t>
      </w:r>
    </w:p>
    <w:p w14:paraId="66C95F5D" w14:textId="77777777" w:rsidR="007827AB" w:rsidRDefault="007827AB" w:rsidP="007827AB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Топологической жёсткости CY₃</w:t>
      </w:r>
      <w:r>
        <w:rPr>
          <w:rFonts w:ascii="Segoe UI" w:hAnsi="Segoe UI" w:cs="Segoe UI"/>
          <w:color w:val="404040"/>
        </w:rPr>
        <w:t> (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χ=−36</w:t>
      </w:r>
      <w:r>
        <w:rPr>
          <w:rStyle w:val="mord"/>
          <w:rFonts w:ascii="KaTeX_Math" w:eastAsiaTheme="majorEastAsia" w:hAnsi="KaTeX_Math"/>
          <w:i/>
          <w:iCs/>
          <w:color w:val="404040"/>
          <w:sz w:val="29"/>
          <w:szCs w:val="29"/>
        </w:rPr>
        <w:t>χ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rFonts w:eastAsiaTheme="majorEastAsia"/>
          <w:color w:val="404040"/>
          <w:sz w:val="29"/>
          <w:szCs w:val="29"/>
        </w:rPr>
        <w:t>−36</w:t>
      </w:r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Nflux</w:t>
      </w:r>
      <w:proofErr w:type="spell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=121</w:t>
      </w:r>
      <w:r>
        <w:rPr>
          <w:rStyle w:val="mord"/>
          <w:rFonts w:ascii="KaTeX_Math" w:eastAsiaTheme="majorEastAsia" w:hAnsi="KaTeX_Math"/>
          <w:i/>
          <w:iCs/>
          <w:color w:val="404040"/>
          <w:sz w:val="29"/>
          <w:szCs w:val="29"/>
        </w:rPr>
        <w:t>N</w:t>
      </w:r>
      <w:r>
        <w:rPr>
          <w:rStyle w:val="mord"/>
          <w:rFonts w:eastAsiaTheme="majorEastAsia"/>
          <w:color w:val="404040"/>
          <w:sz w:val="20"/>
          <w:szCs w:val="20"/>
        </w:rPr>
        <w:t>flux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rFonts w:eastAsiaTheme="majorEastAsia"/>
          <w:color w:val="404040"/>
          <w:sz w:val="29"/>
          <w:szCs w:val="29"/>
        </w:rPr>
        <w:t>121</w:t>
      </w:r>
      <w:r>
        <w:rPr>
          <w:rFonts w:ascii="Segoe UI" w:hAnsi="Segoe UI" w:cs="Segoe UI"/>
          <w:color w:val="404040"/>
        </w:rPr>
        <w:t>).</w:t>
      </w:r>
    </w:p>
    <w:p w14:paraId="565C4FD8" w14:textId="77777777" w:rsidR="007827AB" w:rsidRDefault="007827AB" w:rsidP="007827AB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Точного соответствия известным константам</w:t>
      </w:r>
      <w:r>
        <w:rPr>
          <w:rFonts w:ascii="Segoe UI" w:hAnsi="Segoe UI" w:cs="Segoe UI"/>
          <w:color w:val="404040"/>
        </w:rPr>
        <w:t> (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sin⁡2θW</w:t>
      </w:r>
      <w:r>
        <w:rPr>
          <w:rStyle w:val="mop"/>
          <w:color w:val="404040"/>
          <w:sz w:val="29"/>
          <w:szCs w:val="29"/>
        </w:rPr>
        <w:t>sin</w:t>
      </w:r>
      <w:r>
        <w:rPr>
          <w:rStyle w:val="mord"/>
          <w:rFonts w:eastAsiaTheme="majorEastAsia"/>
          <w:color w:val="404040"/>
          <w:sz w:val="20"/>
          <w:szCs w:val="20"/>
        </w:rPr>
        <w:t>2</w:t>
      </w:r>
      <w:r>
        <w:rPr>
          <w:rStyle w:val="mord"/>
          <w:rFonts w:ascii="KaTeX_Math" w:eastAsiaTheme="majorEastAsia" w:hAnsi="KaTeX_Math"/>
          <w:i/>
          <w:iCs/>
          <w:color w:val="404040"/>
          <w:sz w:val="29"/>
          <w:szCs w:val="29"/>
        </w:rPr>
        <w:t>θ</w:t>
      </w:r>
      <w:r>
        <w:rPr>
          <w:rStyle w:val="mord"/>
          <w:rFonts w:ascii="KaTeX_Math" w:eastAsiaTheme="majorEastAsia" w:hAnsi="KaTeX_Math"/>
          <w:i/>
          <w:iCs/>
          <w:color w:val="404040"/>
          <w:sz w:val="20"/>
          <w:szCs w:val="20"/>
        </w:rPr>
        <w:t>W</w:t>
      </w:r>
      <w:r>
        <w:rPr>
          <w:rStyle w:val="vlist-s"/>
          <w:color w:val="404040"/>
          <w:sz w:val="2"/>
          <w:szCs w:val="2"/>
        </w:rPr>
        <w:t>​</w:t>
      </w:r>
      <w:r>
        <w:rPr>
          <w:rFonts w:ascii="Segoe UI" w:hAnsi="Segoe UI" w:cs="Segoe UI"/>
          <w:color w:val="404040"/>
        </w:rPr>
        <w:t>,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</w:t>
      </w:r>
      <w:r>
        <w:rPr>
          <w:rStyle w:val="mord"/>
          <w:rFonts w:eastAsiaTheme="majorEastAsia"/>
          <w:color w:val="404040"/>
          <w:sz w:val="29"/>
          <w:szCs w:val="29"/>
        </w:rPr>
        <w:t>Λ</w:t>
      </w:r>
      <w:r>
        <w:rPr>
          <w:rFonts w:ascii="Segoe UI" w:hAnsi="Segoe UI" w:cs="Segoe UI"/>
          <w:color w:val="404040"/>
        </w:rPr>
        <w:t>).</w:t>
      </w:r>
    </w:p>
    <w:p w14:paraId="2E70023D" w14:textId="77777777" w:rsidR="007827AB" w:rsidRDefault="007827AB" w:rsidP="007827AB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Непротиворечивости предсказаний</w:t>
      </w:r>
      <w:r>
        <w:rPr>
          <w:rFonts w:ascii="Segoe UI" w:hAnsi="Segoe UI" w:cs="Segoe UI"/>
          <w:color w:val="404040"/>
        </w:rPr>
        <w:t xml:space="preserve"> с ожидаемыми пределами LISA, </w:t>
      </w:r>
      <w:proofErr w:type="spellStart"/>
      <w:r>
        <w:rPr>
          <w:rFonts w:ascii="Segoe UI" w:hAnsi="Segoe UI" w:cs="Segoe UI"/>
          <w:color w:val="404040"/>
        </w:rPr>
        <w:t>XENONnT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eROSITA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A129FCD" w14:textId="77777777" w:rsidR="007827AB" w:rsidRDefault="007827AB" w:rsidP="007827AB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"Расхождение 0.02% соответствует вкладу открытых вопросов: роль </w:t>
      </w:r>
      <w:r>
        <w:rPr>
          <w:rStyle w:val="katex-mathml"/>
          <w:b/>
          <w:bCs/>
          <w:color w:val="404040"/>
          <w:sz w:val="29"/>
          <w:szCs w:val="29"/>
          <w:bdr w:val="none" w:sz="0" w:space="0" w:color="auto" w:frame="1"/>
        </w:rPr>
        <w:t>U(</w:t>
      </w:r>
      <w:proofErr w:type="gramStart"/>
      <w:r>
        <w:rPr>
          <w:rStyle w:val="katex-mathml"/>
          <w:b/>
          <w:bCs/>
          <w:color w:val="404040"/>
          <w:sz w:val="29"/>
          <w:szCs w:val="29"/>
          <w:bdr w:val="none" w:sz="0" w:space="0" w:color="auto" w:frame="1"/>
        </w:rPr>
        <w:t>1)X</w:t>
      </w:r>
      <w:r>
        <w:rPr>
          <w:rStyle w:val="mord"/>
          <w:rFonts w:ascii="KaTeX_Math" w:eastAsiaTheme="majorEastAsia" w:hAnsi="KaTeX_Math"/>
          <w:b/>
          <w:bCs/>
          <w:i/>
          <w:iCs/>
          <w:color w:val="404040"/>
          <w:sz w:val="29"/>
          <w:szCs w:val="29"/>
        </w:rPr>
        <w:t>U</w:t>
      </w:r>
      <w:proofErr w:type="gramEnd"/>
      <w:r>
        <w:rPr>
          <w:rStyle w:val="mopen"/>
          <w:b/>
          <w:bCs/>
          <w:color w:val="404040"/>
          <w:sz w:val="29"/>
          <w:szCs w:val="29"/>
        </w:rPr>
        <w:t>(</w:t>
      </w:r>
      <w:r>
        <w:rPr>
          <w:rStyle w:val="mord"/>
          <w:rFonts w:eastAsiaTheme="majorEastAsia"/>
          <w:b/>
          <w:bCs/>
          <w:color w:val="404040"/>
          <w:sz w:val="29"/>
          <w:szCs w:val="29"/>
        </w:rPr>
        <w:t>1</w:t>
      </w:r>
      <w:r>
        <w:rPr>
          <w:rStyle w:val="mclose"/>
          <w:b/>
          <w:bCs/>
          <w:color w:val="404040"/>
          <w:sz w:val="29"/>
          <w:szCs w:val="29"/>
        </w:rPr>
        <w:t>)</w:t>
      </w:r>
      <w:r>
        <w:rPr>
          <w:rStyle w:val="mord"/>
          <w:rFonts w:ascii="KaTeX_Math" w:eastAsiaTheme="majorEastAsia" w:hAnsi="KaTeX_Math"/>
          <w:b/>
          <w:bCs/>
          <w:i/>
          <w:iCs/>
          <w:color w:val="404040"/>
          <w:sz w:val="20"/>
          <w:szCs w:val="20"/>
        </w:rPr>
        <w:t>X</w:t>
      </w:r>
      <w:r>
        <w:rPr>
          <w:rStyle w:val="vlist-s"/>
          <w:b/>
          <w:bCs/>
          <w:color w:val="404040"/>
          <w:sz w:val="2"/>
          <w:szCs w:val="2"/>
        </w:rPr>
        <w:t>​</w:t>
      </w:r>
      <w:r>
        <w:rPr>
          <w:rStyle w:val="a3"/>
          <w:rFonts w:ascii="Segoe UI" w:hAnsi="Segoe UI" w:cs="Segoe UI"/>
          <w:color w:val="404040"/>
        </w:rPr>
        <w:t xml:space="preserve"> в инфляции и не-марковская </w:t>
      </w:r>
      <w:proofErr w:type="spellStart"/>
      <w:r>
        <w:rPr>
          <w:rStyle w:val="a3"/>
          <w:rFonts w:ascii="Segoe UI" w:hAnsi="Segoe UI" w:cs="Segoe UI"/>
          <w:color w:val="404040"/>
        </w:rPr>
        <w:t>декогеренция</w:t>
      </w:r>
      <w:proofErr w:type="spellEnd"/>
      <w:r>
        <w:rPr>
          <w:rStyle w:val="a3"/>
          <w:rFonts w:ascii="Segoe UI" w:hAnsi="Segoe UI" w:cs="Segoe UI"/>
          <w:color w:val="404040"/>
        </w:rPr>
        <w:t>."</w:t>
      </w:r>
      <w:r>
        <w:rPr>
          <w:rFonts w:ascii="Segoe UI" w:hAnsi="Segoe UI" w:cs="Segoe UI"/>
          <w:color w:val="404040"/>
        </w:rPr>
        <w:br/>
        <w:t>— Дополнение к заключению TTE</w:t>
      </w:r>
    </w:p>
    <w:p w14:paraId="4155B481" w14:textId="77777777" w:rsidR="007B20CA" w:rsidRPr="007827AB" w:rsidRDefault="007B20CA" w:rsidP="007827AB"/>
    <w:sectPr w:rsidR="007B20CA" w:rsidRPr="00782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1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78D"/>
    <w:multiLevelType w:val="multilevel"/>
    <w:tmpl w:val="A228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73C7B"/>
    <w:multiLevelType w:val="multilevel"/>
    <w:tmpl w:val="01E4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25483"/>
    <w:multiLevelType w:val="multilevel"/>
    <w:tmpl w:val="C7E4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B1BF3"/>
    <w:multiLevelType w:val="multilevel"/>
    <w:tmpl w:val="D106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730EA"/>
    <w:multiLevelType w:val="multilevel"/>
    <w:tmpl w:val="6D1A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B3033E"/>
    <w:multiLevelType w:val="multilevel"/>
    <w:tmpl w:val="0386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B24870"/>
    <w:multiLevelType w:val="multilevel"/>
    <w:tmpl w:val="6E64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5113A1"/>
    <w:multiLevelType w:val="multilevel"/>
    <w:tmpl w:val="95EC0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658B9"/>
    <w:multiLevelType w:val="multilevel"/>
    <w:tmpl w:val="E312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B6FAC"/>
    <w:multiLevelType w:val="multilevel"/>
    <w:tmpl w:val="BCCC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074274"/>
    <w:multiLevelType w:val="multilevel"/>
    <w:tmpl w:val="28E4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592262"/>
    <w:multiLevelType w:val="multilevel"/>
    <w:tmpl w:val="A010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3D5948"/>
    <w:multiLevelType w:val="multilevel"/>
    <w:tmpl w:val="DCE0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9012D"/>
    <w:multiLevelType w:val="multilevel"/>
    <w:tmpl w:val="8E3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50569"/>
    <w:multiLevelType w:val="multilevel"/>
    <w:tmpl w:val="8D74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BA1B25"/>
    <w:multiLevelType w:val="multilevel"/>
    <w:tmpl w:val="2AEA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2793C"/>
    <w:multiLevelType w:val="multilevel"/>
    <w:tmpl w:val="AE1E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996A77"/>
    <w:multiLevelType w:val="multilevel"/>
    <w:tmpl w:val="5D7A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2F4886"/>
    <w:multiLevelType w:val="multilevel"/>
    <w:tmpl w:val="173C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953C2"/>
    <w:multiLevelType w:val="multilevel"/>
    <w:tmpl w:val="1254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402994"/>
    <w:multiLevelType w:val="multilevel"/>
    <w:tmpl w:val="BC58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C8665E"/>
    <w:multiLevelType w:val="multilevel"/>
    <w:tmpl w:val="D992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5734F7"/>
    <w:multiLevelType w:val="multilevel"/>
    <w:tmpl w:val="329A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E81EC8"/>
    <w:multiLevelType w:val="multilevel"/>
    <w:tmpl w:val="1D9E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C23235"/>
    <w:multiLevelType w:val="multilevel"/>
    <w:tmpl w:val="9B6C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64887"/>
    <w:multiLevelType w:val="multilevel"/>
    <w:tmpl w:val="3728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7726F2"/>
    <w:multiLevelType w:val="multilevel"/>
    <w:tmpl w:val="A27E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4"/>
  </w:num>
  <w:num w:numId="3">
    <w:abstractNumId w:val="11"/>
  </w:num>
  <w:num w:numId="4">
    <w:abstractNumId w:val="18"/>
  </w:num>
  <w:num w:numId="5">
    <w:abstractNumId w:val="19"/>
  </w:num>
  <w:num w:numId="6">
    <w:abstractNumId w:val="14"/>
  </w:num>
  <w:num w:numId="7">
    <w:abstractNumId w:val="13"/>
  </w:num>
  <w:num w:numId="8">
    <w:abstractNumId w:val="0"/>
  </w:num>
  <w:num w:numId="9">
    <w:abstractNumId w:val="16"/>
  </w:num>
  <w:num w:numId="10">
    <w:abstractNumId w:val="2"/>
  </w:num>
  <w:num w:numId="11">
    <w:abstractNumId w:val="15"/>
  </w:num>
  <w:num w:numId="12">
    <w:abstractNumId w:val="1"/>
  </w:num>
  <w:num w:numId="13">
    <w:abstractNumId w:val="24"/>
  </w:num>
  <w:num w:numId="14">
    <w:abstractNumId w:val="17"/>
  </w:num>
  <w:num w:numId="15">
    <w:abstractNumId w:val="23"/>
  </w:num>
  <w:num w:numId="16">
    <w:abstractNumId w:val="5"/>
  </w:num>
  <w:num w:numId="17">
    <w:abstractNumId w:val="21"/>
  </w:num>
  <w:num w:numId="18">
    <w:abstractNumId w:val="7"/>
  </w:num>
  <w:num w:numId="19">
    <w:abstractNumId w:val="8"/>
  </w:num>
  <w:num w:numId="20">
    <w:abstractNumId w:val="3"/>
  </w:num>
  <w:num w:numId="21">
    <w:abstractNumId w:val="22"/>
  </w:num>
  <w:num w:numId="22">
    <w:abstractNumId w:val="9"/>
  </w:num>
  <w:num w:numId="23">
    <w:abstractNumId w:val="20"/>
  </w:num>
  <w:num w:numId="24">
    <w:abstractNumId w:val="6"/>
  </w:num>
  <w:num w:numId="25">
    <w:abstractNumId w:val="12"/>
  </w:num>
  <w:num w:numId="26">
    <w:abstractNumId w:val="1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43"/>
    <w:rsid w:val="000F7447"/>
    <w:rsid w:val="002236E5"/>
    <w:rsid w:val="00377543"/>
    <w:rsid w:val="005A4C15"/>
    <w:rsid w:val="007827AB"/>
    <w:rsid w:val="007B20CA"/>
    <w:rsid w:val="00C9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D0DF"/>
  <w15:chartTrackingRefBased/>
  <w15:docId w15:val="{6D633A51-9A8A-471C-AB7A-9727C983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3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775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7754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77543"/>
    <w:rPr>
      <w:b/>
      <w:bCs/>
    </w:rPr>
  </w:style>
  <w:style w:type="character" w:customStyle="1" w:styleId="mord">
    <w:name w:val="mord"/>
    <w:basedOn w:val="a0"/>
    <w:rsid w:val="00377543"/>
  </w:style>
  <w:style w:type="character" w:customStyle="1" w:styleId="vlist-s">
    <w:name w:val="vlist-s"/>
    <w:basedOn w:val="a0"/>
    <w:rsid w:val="00377543"/>
  </w:style>
  <w:style w:type="character" w:customStyle="1" w:styleId="mopen">
    <w:name w:val="mopen"/>
    <w:basedOn w:val="a0"/>
    <w:rsid w:val="00377543"/>
  </w:style>
  <w:style w:type="character" w:customStyle="1" w:styleId="mclose">
    <w:name w:val="mclose"/>
    <w:basedOn w:val="a0"/>
    <w:rsid w:val="00377543"/>
  </w:style>
  <w:style w:type="character" w:customStyle="1" w:styleId="mop">
    <w:name w:val="mop"/>
    <w:basedOn w:val="a0"/>
    <w:rsid w:val="00377543"/>
  </w:style>
  <w:style w:type="character" w:customStyle="1" w:styleId="mbin">
    <w:name w:val="mbin"/>
    <w:basedOn w:val="a0"/>
    <w:rsid w:val="00377543"/>
  </w:style>
  <w:style w:type="character" w:customStyle="1" w:styleId="10">
    <w:name w:val="Заголовок 1 Знак"/>
    <w:basedOn w:val="a0"/>
    <w:link w:val="1"/>
    <w:uiPriority w:val="9"/>
    <w:rsid w:val="00C93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93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933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93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punct">
    <w:name w:val="mpunct"/>
    <w:basedOn w:val="a0"/>
    <w:rsid w:val="00C933E9"/>
  </w:style>
  <w:style w:type="character" w:customStyle="1" w:styleId="mrel">
    <w:name w:val="mrel"/>
    <w:basedOn w:val="a0"/>
    <w:rsid w:val="00C933E9"/>
  </w:style>
  <w:style w:type="character" w:customStyle="1" w:styleId="delimsizing">
    <w:name w:val="delimsizing"/>
    <w:basedOn w:val="a0"/>
    <w:rsid w:val="00C933E9"/>
  </w:style>
  <w:style w:type="character" w:styleId="a5">
    <w:name w:val="Emphasis"/>
    <w:basedOn w:val="a0"/>
    <w:uiPriority w:val="20"/>
    <w:qFormat/>
    <w:rsid w:val="00C933E9"/>
    <w:rPr>
      <w:i/>
      <w:iCs/>
    </w:rPr>
  </w:style>
  <w:style w:type="character" w:customStyle="1" w:styleId="b">
    <w:name w:val="ͼb"/>
    <w:basedOn w:val="a0"/>
    <w:rsid w:val="00C933E9"/>
  </w:style>
  <w:style w:type="character" w:customStyle="1" w:styleId="g">
    <w:name w:val="ͼg"/>
    <w:basedOn w:val="a0"/>
    <w:rsid w:val="00C933E9"/>
  </w:style>
  <w:style w:type="character" w:customStyle="1" w:styleId="d">
    <w:name w:val="ͼd"/>
    <w:basedOn w:val="a0"/>
    <w:rsid w:val="00C933E9"/>
  </w:style>
  <w:style w:type="paragraph" w:customStyle="1" w:styleId="ds-markdown-paragraph">
    <w:name w:val="ds-markdown-paragraph"/>
    <w:basedOn w:val="a"/>
    <w:rsid w:val="00223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236E5"/>
  </w:style>
  <w:style w:type="character" w:customStyle="1" w:styleId="ds-markdown-cite">
    <w:name w:val="ds-markdown-cite"/>
    <w:basedOn w:val="a0"/>
    <w:rsid w:val="002236E5"/>
  </w:style>
  <w:style w:type="character" w:customStyle="1" w:styleId="anegp0gi0b9av8jahpyh">
    <w:name w:val="anegp0gi0b9av8jahpyh"/>
    <w:basedOn w:val="a0"/>
    <w:rsid w:val="000F7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7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8901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8043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1327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733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5171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3359043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2060695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0450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2793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8180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1364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5243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5781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3202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2434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1541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8756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6525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0806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9801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4123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2583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9292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05291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4688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73583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2501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4888712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995915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9504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4080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8460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0707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8736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440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6060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0554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9722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2233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8018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3823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2726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18781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4957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4346718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2314291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6543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3712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14998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5114961">
              <w:marLeft w:val="0"/>
              <w:marRight w:val="0"/>
              <w:marTop w:val="180"/>
              <w:marBottom w:val="18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2003384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852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2909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030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44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136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61968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22430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626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073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957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403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3409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46282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0175307">
                                          <w:marLeft w:val="0"/>
                                          <w:marRight w:val="0"/>
                                          <w:marTop w:val="5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0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3901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244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97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843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098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96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70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86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69284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4736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9596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9638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62739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2714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0768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0203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7129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101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8263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07556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4495693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842821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2981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3999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1085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7123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868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0747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9676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03601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5415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0372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14390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0272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765415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15400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54603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8067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12025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19023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3770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60012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9965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362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6734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00858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37535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25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8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2107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2025-07-23T19:04:00Z</dcterms:created>
  <dcterms:modified xsi:type="dcterms:W3CDTF">2025-07-23T21:09:00Z</dcterms:modified>
</cp:coreProperties>
</file>