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168F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1. Теоретическое основание</w:t>
      </w:r>
    </w:p>
    <w:p w14:paraId="6F473B4C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1.1 Нелокальная гравитация</w:t>
      </w:r>
    </w:p>
    <w:p w14:paraId="1ABABA2A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Проблема: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нелокальные операторы могут нарушить причинность или унитарность.</w:t>
      </w:r>
    </w:p>
    <w:p w14:paraId="088491F0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Решение:</w:t>
      </w:r>
    </w:p>
    <w:p w14:paraId="60DF4BE6" w14:textId="77777777" w:rsidR="004740A1" w:rsidRPr="004740A1" w:rsidRDefault="004740A1" w:rsidP="004740A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Спектральное представление: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Нелокальный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оператор</w:t>
      </w:r>
      <w:proofErr w:type="gramStart"/>
      <w:r w:rsidRPr="004740A1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4740A1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</w:p>
    <w:p w14:paraId="716F9ABB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Start"/>
      <w:r w:rsidRPr="004740A1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4740A1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r w:rsidRPr="004740A1">
        <w:rPr>
          <w:rFonts w:ascii="KaTeX_AMS" w:eastAsia="Times New Roman" w:hAnsi="KaTeX_AMS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□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/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Pl2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tanh</w:t>
      </w:r>
      <w:proofErr w:type="spellEnd"/>
      <w:r w:rsidRPr="004740A1">
        <w:rPr>
          <w:rFonts w:ascii="KaTeX_Size4" w:eastAsia="Times New Roman" w:hAnsi="KaTeX_Size4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4740A1">
        <w:rPr>
          <w:rFonts w:ascii="KaTeX_Size4" w:eastAsia="Times New Roman" w:hAnsi="KaTeX_Size4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</w:p>
    <w:p w14:paraId="618FF284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обеспечивается аналитичность через:</w:t>
      </w:r>
    </w:p>
    <w:p w14:paraId="6A579215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\Box = \int_0^\</w:t>
      </w:r>
      <w:proofErr w:type="spellStart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infty</w:t>
      </w:r>
      <w:proofErr w:type="spellEnd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 xml:space="preserve"> \</w:t>
      </w:r>
      <w:proofErr w:type="spellStart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frac</w:t>
      </w:r>
      <w:proofErr w:type="spellEnd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{</w:t>
      </w:r>
      <w:proofErr w:type="spellStart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ds</w:t>
      </w:r>
      <w:proofErr w:type="spellEnd"/>
      <w:proofErr w:type="gramStart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}{</w:t>
      </w:r>
      <w:proofErr w:type="gramEnd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\</w:t>
      </w:r>
      <w:proofErr w:type="spellStart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pi</w:t>
      </w:r>
      <w:proofErr w:type="spellEnd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 xml:space="preserve"> s} (1 - e^{-s\Box}) \</w:t>
      </w:r>
      <w:proofErr w:type="spellStart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quad</w:t>
      </w:r>
      <w:proofErr w:type="spellEnd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 xml:space="preserve"> (\</w:t>
      </w:r>
      <w:proofErr w:type="spellStart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text</w:t>
      </w:r>
      <w:proofErr w:type="spellEnd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{</w:t>
      </w:r>
      <w:proofErr w:type="spellStart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Tomboulis</w:t>
      </w:r>
      <w:proofErr w:type="spellEnd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, 1997 [[1]]).</w:t>
      </w:r>
    </w:p>
    <w:p w14:paraId="3C8C318E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Это сохраняет полюсы в комплексной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плоскости</w:t>
      </w:r>
      <w:proofErr w:type="gram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</w:t>
      </w:r>
      <w:proofErr w:type="gram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сохраняя унитарность.</w:t>
      </w:r>
    </w:p>
    <w:p w14:paraId="6955ED13" w14:textId="77777777" w:rsidR="004740A1" w:rsidRPr="004740A1" w:rsidRDefault="004740A1" w:rsidP="004740A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Причинность: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Тест Оппенгеймера–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Снайдера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для метрики Шварцшильда:</w:t>
      </w:r>
    </w:p>
    <w:p w14:paraId="2074DF9A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ds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dt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−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a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t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[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dψ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+sin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ψ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dθ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+sin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θdϕ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]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раздел 2.2 в DCAC)</w:t>
      </w:r>
    </w:p>
    <w:p w14:paraId="3EB2C76D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сохранено сохранение светового конуса.</w:t>
      </w:r>
    </w:p>
    <w:p w14:paraId="6B996814" w14:textId="77777777" w:rsidR="004740A1" w:rsidRPr="004740A1" w:rsidRDefault="004740A1" w:rsidP="004740A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Отсутствие </w:t>
      </w:r>
      <w:proofErr w:type="spellStart"/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тахионных</w:t>
      </w:r>
      <w:proofErr w:type="spellEnd"/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мод: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Оптический вывод для нелокальных взаимодействий:</w:t>
      </w:r>
    </w:p>
    <w:p w14:paraId="773AAC0B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val="en-US" w:eastAsia="ru-RU"/>
        </w:rPr>
        <w:t>\text{Im} \mathcal{M}(s) = \sigma_{\text{tot}}(s) \cdot s \quad (\text{Modesto, 2015 [[2]]).</w:t>
      </w:r>
    </w:p>
    <w:p w14:paraId="20E707AD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При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UV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spellStart"/>
      <w:proofErr w:type="gram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</w:t>
      </w:r>
      <w:proofErr w:type="gram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у всех мод есть положительная норма, связанная с оплатой тахионов.</w:t>
      </w:r>
    </w:p>
    <w:p w14:paraId="5A1E3E0E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Ключевой вывод: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Нелокальный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оператор</w:t>
      </w:r>
      <w:proofErr w:type="gramStart"/>
      <w:r w:rsidRPr="004740A1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4740A1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обуславливает УФ-конечность и причинность, что делает модель самосогласованной в квантовой гравитации.</w:t>
      </w:r>
    </w:p>
    <w:p w14:paraId="553F807E" w14:textId="77777777" w:rsidR="004740A1" w:rsidRPr="004740A1" w:rsidRDefault="004740A1" w:rsidP="00474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4027AB34">
          <v:rect id="_x0000_i1025" style="width:0;height:0" o:hralign="center" o:hrstd="t" o:hr="t" fillcolor="#a0a0a0" stroked="f"/>
        </w:pict>
      </w:r>
    </w:p>
    <w:p w14:paraId="003140B6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1.2 Динамическая космологическая постоянная</w:t>
      </w:r>
    </w:p>
    <w:p w14:paraId="7C8C3EE9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Проблема: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Тонкая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настройка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эВ.</w:t>
      </w:r>
    </w:p>
    <w:p w14:paraId="2B5664B6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Решение:</w:t>
      </w:r>
    </w:p>
    <w:p w14:paraId="2C6269EB" w14:textId="77777777" w:rsidR="004740A1" w:rsidRPr="004740A1" w:rsidRDefault="004740A1" w:rsidP="004740A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Механизм минимизации: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Потенциал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дилатона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:</w:t>
      </w:r>
    </w:p>
    <w:p w14:paraId="56862101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V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r w:rsidRPr="004740A1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1+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)−21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CY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72AD0BE3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Минимизация дает:</w:t>
      </w:r>
    </w:p>
    <w:p w14:paraId="73ADEC36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min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ln</w:t>
      </w:r>
      <w:proofErr w:type="spellEnd"/>
      <w:r w:rsidRPr="004740A1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12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Pl4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4740A1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724BD16B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При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proofErr w:type="gram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эВ,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min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18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ГэВ.</w:t>
      </w:r>
    </w:p>
    <w:p w14:paraId="61ADF52C" w14:textId="77777777" w:rsidR="004740A1" w:rsidRPr="004740A1" w:rsidRDefault="004740A1" w:rsidP="004740A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Связь с QCD-фазовым переходом: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эВ соответствует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шкале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QCD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=200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МэВ через механизм:</w:t>
      </w:r>
    </w:p>
    <w:p w14:paraId="69A38A33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\</w:t>
      </w:r>
      <w:proofErr w:type="spellStart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mu</w:t>
      </w:r>
      <w:proofErr w:type="spellEnd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 xml:space="preserve"> \</w:t>
      </w:r>
      <w:proofErr w:type="spellStart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propto</w:t>
      </w:r>
      <w:proofErr w:type="spellEnd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 xml:space="preserve"> \</w:t>
      </w:r>
      <w:proofErr w:type="spellStart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Lambda</w:t>
      </w:r>
      <w:proofErr w:type="spellEnd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_{\</w:t>
      </w:r>
      <w:proofErr w:type="spellStart"/>
      <w:proofErr w:type="gramStart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text</w:t>
      </w:r>
      <w:proofErr w:type="spellEnd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{</w:t>
      </w:r>
      <w:proofErr w:type="gramEnd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QCD}} \</w:t>
      </w:r>
      <w:proofErr w:type="spellStart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cdot</w:t>
      </w:r>
      <w:proofErr w:type="spellEnd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 xml:space="preserve"> \</w:t>
      </w:r>
      <w:proofErr w:type="spellStart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frac</w:t>
      </w:r>
      <w:proofErr w:type="spellEnd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{M_{\</w:t>
      </w:r>
      <w:proofErr w:type="spellStart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text</w:t>
      </w:r>
      <w:proofErr w:type="spellEnd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{</w:t>
      </w:r>
      <w:proofErr w:type="spellStart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Pl</w:t>
      </w:r>
      <w:proofErr w:type="spellEnd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}}}{M_{\</w:t>
      </w:r>
      <w:proofErr w:type="spellStart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text</w:t>
      </w:r>
      <w:proofErr w:type="spellEnd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{GUT}}} \</w:t>
      </w:r>
      <w:proofErr w:type="spellStart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quad</w:t>
      </w:r>
      <w:proofErr w:type="spellEnd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 xml:space="preserve"> (\</w:t>
      </w:r>
      <w:proofErr w:type="spellStart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text</w:t>
      </w:r>
      <w:proofErr w:type="spellEnd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{</w:t>
      </w:r>
      <w:proofErr w:type="spellStart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Dvali</w:t>
      </w:r>
      <w:proofErr w:type="spellEnd"/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eastAsia="ru-RU"/>
        </w:rPr>
        <w:t>, 2018 [[4]]).</w:t>
      </w:r>
    </w:p>
    <w:p w14:paraId="41F9B1FA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Это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связывает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со значительными взаимодействиями, сделать его значение не произвольным, а физически обоснованным.</w:t>
      </w:r>
    </w:p>
    <w:p w14:paraId="232D896E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Ключевой вывод: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эВ выводится из КХД-фазового перехода и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последовательностей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eff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−120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Pl4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</w:t>
      </w:r>
      <w:proofErr w:type="gram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что использует спекулятивность.</w:t>
      </w:r>
    </w:p>
    <w:p w14:paraId="24FE10FD" w14:textId="77777777" w:rsidR="004740A1" w:rsidRPr="004740A1" w:rsidRDefault="004740A1" w:rsidP="00474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4CDFB8DD">
          <v:rect id="_x0000_i1026" style="width:0;height:0" o:hralign="center" o:hrstd="t" o:hr="t" fillcolor="#a0a0a0" stroked="f"/>
        </w:pict>
      </w:r>
    </w:p>
    <w:p w14:paraId="41DE6D16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>1.3 Соотношение показателей фермионов</w:t>
      </w:r>
    </w:p>
    <w:p w14:paraId="0D0BC128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Проблема: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Зависимость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=3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от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=14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или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28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в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-многообразиях.</w:t>
      </w:r>
    </w:p>
    <w:p w14:paraId="16FDDF0B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Решение:</w:t>
      </w:r>
    </w:p>
    <w:p w14:paraId="246275BA" w14:textId="77777777" w:rsidR="004740A1" w:rsidRPr="004740A1" w:rsidRDefault="004740A1" w:rsidP="004740A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Классификация</w:t>
      </w:r>
      <w:r w:rsidRPr="004740A1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-многообразий: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Для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-многообразий с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=14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или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28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</w:p>
    <w:p w14:paraId="704B140B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=7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+8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раздел 3.1 в DCAC).</w:t>
      </w:r>
    </w:p>
    <w:p w14:paraId="0B4CE209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При</w:t>
      </w:r>
      <w:r w:rsidRPr="004740A1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Ω=±8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=3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реализуется стабильно.</w:t>
      </w:r>
    </w:p>
    <w:p w14:paraId="1F882673" w14:textId="77777777" w:rsidR="004740A1" w:rsidRPr="004740A1" w:rsidRDefault="004740A1" w:rsidP="004740A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Связь с</w:t>
      </w:r>
      <w:r w:rsidRPr="004740A1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4740A1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/</w:t>
      </w:r>
      <w:proofErr w:type="gramStart"/>
      <w:r w:rsidRPr="004740A1">
        <w:rPr>
          <w:rFonts w:ascii="KaTeX_AMS" w:eastAsia="Times New Roman" w:hAnsi="KaTeX_AMS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Z</w:t>
      </w:r>
      <w:r w:rsidRPr="004740A1">
        <w:rPr>
          <w:rFonts w:ascii="KaTeX_Math" w:eastAsia="Times New Roman" w:hAnsi="KaTeX_Math" w:cs="Times New Roman"/>
          <w:i/>
          <w:iCs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n</w:t>
      </w:r>
      <w:r w:rsidRPr="004740A1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При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=121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 ответственные вихри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∼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+2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πk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/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стабилизируют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=3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через:</w:t>
      </w:r>
    </w:p>
    <w:p w14:paraId="4537BF93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−10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(раздел 3.4 в DCAC).</w:t>
      </w:r>
    </w:p>
    <w:p w14:paraId="06BD5448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Ключевой вывод: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=3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выводится из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-топологии 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=14,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28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)</w:t>
      </w:r>
      <w:proofErr w:type="gram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и динамики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дилатона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, что делает его универсальным.</w:t>
      </w:r>
    </w:p>
    <w:p w14:paraId="2856F485" w14:textId="77777777" w:rsidR="004740A1" w:rsidRPr="004740A1" w:rsidRDefault="004740A1" w:rsidP="00474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3DC3E15C">
          <v:rect id="_x0000_i1027" style="width:0;height:0" o:hralign="center" o:hrstd="t" o:hr="t" fillcolor="#a0a0a0" stroked="f"/>
        </w:pict>
      </w:r>
    </w:p>
    <w:p w14:paraId="2AEF6C28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1.4 Космические струны на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сингулярностях</w:t>
      </w:r>
      <w:proofErr w:type="spellEnd"/>
    </w:p>
    <w:p w14:paraId="3E150C34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Проблема: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Стабильность струны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при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=121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против других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результатов</w:t>
      </w:r>
      <w:proofErr w:type="gram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.</w:t>
      </w:r>
      <w:proofErr w:type="gramEnd"/>
    </w:p>
    <w:p w14:paraId="48820048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Решение:</w:t>
      </w:r>
    </w:p>
    <w:p w14:paraId="3E519862" w14:textId="77777777" w:rsidR="004740A1" w:rsidRPr="004740A1" w:rsidRDefault="004740A1" w:rsidP="004740A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Дискретные файлы: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На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/</w:t>
      </w:r>
      <w:r w:rsidRPr="004740A1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Z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121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</w:p>
    <w:p w14:paraId="5B4FB35A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∼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+1212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proofErr w:type="gram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k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k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=0,…,120.</w:t>
      </w:r>
    </w:p>
    <w:p w14:paraId="1BA0760A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Это создает сложные струны с потенциалом:</w:t>
      </w:r>
    </w:p>
    <w:p w14:paraId="75DD1826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CS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−10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3DF464B0" w14:textId="77777777" w:rsidR="004740A1" w:rsidRPr="004740A1" w:rsidRDefault="004740A1" w:rsidP="004740A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Стабильность: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При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121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CS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минимизирует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V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 что делает струны долгоживущими.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Для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=120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или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122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CS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мягкая из-за нарушений</w:t>
      </w:r>
      <w:r w:rsidRPr="004740A1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=24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.</w:t>
      </w:r>
    </w:p>
    <w:p w14:paraId="63C78994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Ключевой вывод: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=121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минимизирует нагрузку струны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через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CS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−10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Pl2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</w:t>
      </w:r>
      <w:proofErr w:type="gram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что делает его доступным.</w:t>
      </w:r>
    </w:p>
    <w:p w14:paraId="78F5E434" w14:textId="77777777" w:rsidR="004740A1" w:rsidRPr="004740A1" w:rsidRDefault="004740A1" w:rsidP="00474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1EA94F8E">
          <v:rect id="_x0000_i1028" style="width:0;height:0" o:hralign="center" o:hrstd="t" o:hr="t" fillcolor="#a0a0a0" stroked="f"/>
        </w:pict>
      </w:r>
    </w:p>
    <w:p w14:paraId="0C409F3F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1.5 Теорема Нэша–Мозера для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-многообразий</w:t>
      </w:r>
    </w:p>
    <w:p w14:paraId="2629ED35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Проблема: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Математическая обоснованность связи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между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Res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ζ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)=1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и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min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119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.</w:t>
      </w:r>
      <w:proofErr w:type="gramEnd"/>
    </w:p>
    <w:p w14:paraId="317DE25F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Решение:</w:t>
      </w:r>
    </w:p>
    <w:p w14:paraId="4562215D" w14:textId="77777777" w:rsidR="004740A1" w:rsidRPr="004740A1" w:rsidRDefault="004740A1" w:rsidP="004740A1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Дзета-регуляризация: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Для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-многообразий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с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&gt;119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(</w:t>
      </w:r>
      <w:proofErr w:type="spellStart"/>
      <w:proofErr w:type="gram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например,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proofErr w:type="spellEnd"/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=121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):</w:t>
      </w:r>
    </w:p>
    <w:p w14:paraId="60A6D83B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ζ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s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)=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n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=1</w:t>
      </w:r>
      <w:r w:rsidRPr="004740A1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∑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∞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n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s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1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⇒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Res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ζ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s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)=1.</w:t>
      </w:r>
    </w:p>
    <w:p w14:paraId="7BC23B67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Это подавляет УФ-расхождения, что приводит к принятию </w:t>
      </w:r>
      <w:proofErr w:type="spellStart"/>
      <w:proofErr w:type="gram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решений.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∇</w:t>
      </w:r>
      <w:proofErr w:type="gramEnd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μ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μνρσ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.</w:t>
      </w:r>
    </w:p>
    <w:p w14:paraId="656DD4CD" w14:textId="77777777" w:rsidR="004740A1" w:rsidRPr="004740A1" w:rsidRDefault="004740A1" w:rsidP="004740A1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>Теорема Нэша–Мозера: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Гладкие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решения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∇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μ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μνρσ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на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-многообразиях 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=14,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28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)</w:t>
      </w:r>
      <w:proofErr w:type="gram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существуют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при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&gt;119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(Джойс, 2000).</w:t>
      </w:r>
    </w:p>
    <w:p w14:paraId="4189BC60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Ключевой вывод: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Дзета-регуляризация и выводы Нэша–Мозера обеспечивают математическую строгость модели на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-многообразиях.</w:t>
      </w:r>
    </w:p>
    <w:p w14:paraId="5C0C8B09" w14:textId="77777777" w:rsidR="004740A1" w:rsidRPr="004740A1" w:rsidRDefault="004740A1" w:rsidP="00474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605DB8DA">
          <v:rect id="_x0000_i1029" style="width:0;height:0" o:hralign="center" o:hrstd="t" o:hr="t" fillcolor="#a0a0a0" stroked="f"/>
        </w:pict>
      </w:r>
    </w:p>
    <w:p w14:paraId="683EC224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2. Экспериментальные предсказания</w:t>
      </w:r>
    </w:p>
    <w:p w14:paraId="4AAAD22B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2.1 Гравитационные волны</w:t>
      </w:r>
    </w:p>
    <w:p w14:paraId="164D9577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Проблема: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Интерференция топологического и сильного вкладов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в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.</w:t>
      </w:r>
      <w:proofErr w:type="gramEnd"/>
    </w:p>
    <w:p w14:paraId="396BA18A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Решение:</w:t>
      </w:r>
    </w:p>
    <w:p w14:paraId="71210485" w14:textId="77777777" w:rsidR="004740A1" w:rsidRPr="004740A1" w:rsidRDefault="004740A1" w:rsidP="004740A1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Разделение вкладов:</w:t>
      </w:r>
    </w:p>
    <w:p w14:paraId="1AB756E8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Топологические переходы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3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T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/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f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c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)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Космические струны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CS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⋅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−1/3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⋅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Θ(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cut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−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068DCE0A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При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16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ГэВ, топологический вклад доминирует на высоких частотах, струнный — на низких (</w:t>
      </w:r>
      <w:proofErr w:type="gram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&lt;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мГц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).</w:t>
      </w:r>
    </w:p>
    <w:p w14:paraId="0925FB40" w14:textId="77777777" w:rsidR="004740A1" w:rsidRPr="004740A1" w:rsidRDefault="004740A1" w:rsidP="004740A1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Интерференция: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В моделях DCAC интерференция отсутствует, так как вклады делятся по частотам (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16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ГэВ </w:t>
      </w:r>
      <w:proofErr w:type="spellStart"/>
      <w:proofErr w:type="gram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vs.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cut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−6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Гц). Это подтверждается числовыми сканами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-многообразий (раздел 3.4 в DCAC).</w:t>
      </w:r>
    </w:p>
    <w:p w14:paraId="112480C6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Ключевой вывод: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Модель предсказывает разделенные вклады для LISA и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NANOGrav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, что делает их фальсифицируемыми независимо.</w:t>
      </w:r>
    </w:p>
    <w:p w14:paraId="406CDA16" w14:textId="77777777" w:rsidR="004740A1" w:rsidRPr="004740A1" w:rsidRDefault="004740A1" w:rsidP="00474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06895ADE">
          <v:rect id="_x0000_i1030" style="width:0;height:0" o:hralign="center" o:hrstd="t" o:hr="t" fillcolor="#a0a0a0" stroked="f"/>
        </w:pict>
      </w:r>
    </w:p>
    <w:p w14:paraId="2AF753A3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2.2 Сечение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дилатона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на FCC-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hh</w:t>
      </w:r>
      <w:proofErr w:type="spellEnd"/>
    </w:p>
    <w:p w14:paraId="6D505F4A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Проблема: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Сечение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pp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proofErr w:type="gram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пб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может быть ниже ограничения БАК.</w:t>
      </w:r>
    </w:p>
    <w:p w14:paraId="3F649A3C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Решение:</w:t>
      </w:r>
    </w:p>
    <w:p w14:paraId="117DCF7C" w14:textId="77777777" w:rsidR="004740A1" w:rsidRPr="004740A1" w:rsidRDefault="004740A1" w:rsidP="004740A1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Сравнение с экспериментом: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Текущие ограничения ATLAS (2023):</w:t>
      </w:r>
    </w:p>
    <w:p w14:paraId="228D79CD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pp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proofErr w:type="gram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)&lt;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</w:t>
      </w: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пб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(при 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ϕ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=1.2 ТэВ).</w:t>
      </w:r>
    </w:p>
    <w:p w14:paraId="28867854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DCAC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предсказывает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пб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, что выше порога обнаружение FCC-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хх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(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−4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пб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).</w:t>
      </w:r>
    </w:p>
    <w:p w14:paraId="49C2F399" w14:textId="77777777" w:rsidR="004740A1" w:rsidRPr="004740A1" w:rsidRDefault="004740A1" w:rsidP="004740A1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Сигнатура: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Дилатон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аннигилирует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в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-частицы:</w:t>
      </w:r>
    </w:p>
    <w:p w14:paraId="5708208D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proofErr w:type="gram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χχ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см. раздел 3.2 в DCAC).</w:t>
      </w:r>
    </w:p>
    <w:p w14:paraId="6DD5B79B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Это создает подписи:</w:t>
      </w:r>
    </w:p>
    <w:p w14:paraId="3AF1B536" w14:textId="77777777" w:rsidR="004740A1" w:rsidRPr="004740A1" w:rsidRDefault="004740A1" w:rsidP="004740A1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Моножды</w:t>
      </w:r>
      <w:proofErr w:type="spellEnd"/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с недостающей энергией (</w:t>
      </w:r>
      <w:proofErr w:type="spellStart"/>
      <w:proofErr w:type="gram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miss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)</w:t>
      </w:r>
      <w:proofErr w:type="gram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,</w:t>
      </w:r>
    </w:p>
    <w:p w14:paraId="65C1B4DA" w14:textId="77777777" w:rsidR="004740A1" w:rsidRPr="004740A1" w:rsidRDefault="004740A1" w:rsidP="004740A1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Метастабильные треки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от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(см. раздел 4.1 в DCAC).</w:t>
      </w:r>
    </w:p>
    <w:p w14:paraId="53440009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Ключевой вывод: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pp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proofErr w:type="gram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пб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согласуется с текущими ограничениями и может быть признаком FCC-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hh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.</w:t>
      </w:r>
    </w:p>
    <w:p w14:paraId="72C2483C" w14:textId="77777777" w:rsidR="004740A1" w:rsidRPr="004740A1" w:rsidRDefault="004740A1" w:rsidP="00474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5E6F97B1">
          <v:rect id="_x0000_i1031" style="width:0;height:0" o:hralign="center" o:hrstd="t" o:hr="t" fillcolor="#a0a0a0" stroked="f"/>
        </w:pict>
      </w:r>
    </w:p>
    <w:p w14:paraId="225A2660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2.3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Адаптация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под SKA</w:t>
      </w:r>
    </w:p>
    <w:p w14:paraId="777EFF06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>Проблема: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Форма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на</w:t>
      </w:r>
      <w:proofErr w:type="gram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&lt;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нГц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не проверено.</w:t>
      </w:r>
    </w:p>
    <w:p w14:paraId="5E0A7453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Решение:</w:t>
      </w:r>
    </w:p>
    <w:p w14:paraId="521D8AC3" w14:textId="77777777" w:rsidR="004740A1" w:rsidRPr="004740A1" w:rsidRDefault="004740A1" w:rsidP="004740A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Механизм: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Зависит от температуры:</w:t>
      </w:r>
    </w:p>
    <w:p w14:paraId="52614949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−10</w:t>
      </w:r>
      <w:proofErr w:type="gramStart"/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⋅</w:t>
      </w:r>
      <w:r w:rsidRPr="004740A1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</w:t>
      </w: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Гц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(раздел 3.4 в DCAC).</w:t>
      </w:r>
    </w:p>
    <w:p w14:paraId="79454551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Это согласуется с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3.5 кэВ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=(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4.9±0.2)×10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−6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(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eROSITA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, 2025).</w:t>
      </w:r>
    </w:p>
    <w:p w14:paraId="71811F6C" w14:textId="77777777" w:rsidR="004740A1" w:rsidRPr="004740A1" w:rsidRDefault="004740A1" w:rsidP="004740A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Проверка на СКА: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СКА (2027)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уточнит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&lt;1 </w:t>
      </w: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мГц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через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пульсарные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временные задержки:</w:t>
      </w:r>
    </w:p>
    <w:p w14:paraId="019F5AC3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4740A1">
        <w:rPr>
          <w:rFonts w:ascii="Arial" w:eastAsia="Times New Roman" w:hAnsi="Arial" w:cs="Arial"/>
          <w:color w:val="CC0000"/>
          <w:spacing w:val="5"/>
          <w:sz w:val="24"/>
          <w:szCs w:val="24"/>
          <w:bdr w:val="single" w:sz="2" w:space="0" w:color="E3E3E3" w:frame="1"/>
          <w:lang w:val="en-US" w:eastAsia="ru-RU"/>
        </w:rPr>
        <w:t>\Delta t \propto \Gamma_{\text{top}} \cdot \frac{G_N}{f} \quad (\text{Kuroyanagi et al., 2015 [[6]]).</w:t>
      </w:r>
    </w:p>
    <w:p w14:paraId="5969AD4D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При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10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</w:t>
      </w: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Δ</w:t>
      </w:r>
      <w:proofErr w:type="gramEnd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t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будет соблюдаться.</w:t>
      </w:r>
    </w:p>
    <w:p w14:paraId="462A413C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Ключевой вывод: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адаптирован под SKA с учетом температурных условий и связи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3.5 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кэВ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.</w:t>
      </w:r>
      <w:proofErr w:type="gramEnd"/>
    </w:p>
    <w:p w14:paraId="5E156D11" w14:textId="77777777" w:rsidR="004740A1" w:rsidRPr="004740A1" w:rsidRDefault="004740A1" w:rsidP="00474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7A1B3F1C">
          <v:rect id="_x0000_i1032" style="width:0;height:0" o:hralign="center" o:hrstd="t" o:hr="t" fillcolor="#a0a0a0" stroked="f"/>
        </w:pict>
      </w:r>
    </w:p>
    <w:p w14:paraId="77060FF2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3. Численная верификация</w:t>
      </w:r>
    </w:p>
    <w:p w14:paraId="3E9EB0E6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3.1 Энергия космической струны</w:t>
      </w:r>
    </w:p>
    <w:p w14:paraId="68F5364D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Проблема: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Почему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121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</w:t>
      </w:r>
      <w:proofErr w:type="gram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а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не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=120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?</w:t>
      </w:r>
    </w:p>
    <w:p w14:paraId="22312481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Решение:</w:t>
      </w:r>
    </w:p>
    <w:p w14:paraId="52523E5B" w14:textId="77777777" w:rsidR="004740A1" w:rsidRPr="004740A1" w:rsidRDefault="004740A1" w:rsidP="004740A1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Минимизация</w:t>
      </w:r>
      <w:r w:rsidRPr="004740A1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V</w:t>
      </w:r>
      <w:proofErr w:type="spellEnd"/>
      <w:r w:rsidRPr="004740A1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4740A1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proofErr w:type="gramStart"/>
      <w:r w:rsidRPr="004740A1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Для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-многообразий с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=14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или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28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</w:p>
    <w:p w14:paraId="382F0C90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V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r w:rsidRPr="004740A1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1+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+Λ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)−21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0001D28C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При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121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=6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минимизируется, что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делает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CS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−10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стабильным.</w:t>
      </w:r>
    </w:p>
    <w:p w14:paraId="60F6FD5B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Ключевой вывод: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=121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минимизирует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V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</w:t>
      </w:r>
      <w:proofErr w:type="gram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что делает струны устойчивыми.</w:t>
      </w:r>
    </w:p>
    <w:p w14:paraId="7E62643F" w14:textId="77777777" w:rsidR="004740A1" w:rsidRPr="004740A1" w:rsidRDefault="004740A1" w:rsidP="00474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0250FEE6">
          <v:rect id="_x0000_i1033" style="width:0;height:0" o:hralign="center" o:hrstd="t" o:hr="t" fillcolor="#a0a0a0" stroked="f"/>
        </w:pict>
      </w:r>
    </w:p>
    <w:p w14:paraId="1FACCAF0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3.2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Адаптация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</w:p>
    <w:p w14:paraId="42F20B04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Проблема: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Зависимость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от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min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и</w:t>
      </w:r>
      <w:proofErr w:type="gram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max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.</w:t>
      </w:r>
      <w:proofErr w:type="gramEnd"/>
    </w:p>
    <w:p w14:paraId="5A9D6A46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Решение:</w:t>
      </w:r>
    </w:p>
    <w:p w14:paraId="6402E6C1" w14:textId="77777777" w:rsidR="004740A1" w:rsidRPr="004740A1" w:rsidRDefault="004740A1" w:rsidP="004740A1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Вывод из первых рук: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связано с освещением топологических дефектов:</w:t>
      </w:r>
    </w:p>
    <w:p w14:paraId="5E5B6675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∝</w:t>
      </w:r>
      <w:r w:rsidRPr="004740A1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⋅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Pl4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(раздел 3.4 в DCAC).</w:t>
      </w:r>
    </w:p>
    <w:p w14:paraId="7376895E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При</w:t>
      </w:r>
      <w:r w:rsidRPr="004740A1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Ω=8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</w:t>
      </w: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−10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 что согласуется с LISA.</w:t>
      </w:r>
    </w:p>
    <w:p w14:paraId="2580C673" w14:textId="77777777" w:rsidR="004740A1" w:rsidRPr="004740A1" w:rsidRDefault="004740A1" w:rsidP="004740A1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Связь с</w:t>
      </w:r>
      <w:r w:rsidRPr="004740A1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-топологией: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min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−6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Гц (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NANOGrav</w:t>
      </w:r>
      <w:proofErr w:type="spellEnd"/>
      <w:proofErr w:type="gram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),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max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16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ГэВ (ГУТ). Эти параметры фиксируются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через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эВ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и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GUT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16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ГэВ.</w:t>
      </w:r>
    </w:p>
    <w:p w14:paraId="5849E173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Ключевой вывод: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выведена из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-топологии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и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эВ, то, что делает ее предсказанием, не постулатом.</w:t>
      </w:r>
    </w:p>
    <w:p w14:paraId="255AD10B" w14:textId="77777777" w:rsidR="004740A1" w:rsidRPr="004740A1" w:rsidRDefault="004740A1" w:rsidP="00474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784F7C6B">
          <v:rect id="_x0000_i1034" style="width:0;height:0" o:hralign="center" o:hrstd="t" o:hr="t" fillcolor="#a0a0a0" stroked="f"/>
        </w:pict>
      </w:r>
    </w:p>
    <w:p w14:paraId="28126BCA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4. Сравнение с альтернативными моделями.</w:t>
      </w:r>
    </w:p>
    <w:p w14:paraId="65BDE139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>4.1 Неоднозначность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-топологии</w:t>
      </w:r>
    </w:p>
    <w:p w14:paraId="4076346E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Проблема: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Модель не указывает конкретное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-многообразие.</w:t>
      </w:r>
    </w:p>
    <w:p w14:paraId="11C628F2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Решение:</w:t>
      </w:r>
    </w:p>
    <w:p w14:paraId="7A1D7C3D" w14:textId="77777777" w:rsidR="004740A1" w:rsidRPr="004740A1" w:rsidRDefault="004740A1" w:rsidP="004740A1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Конкретные образцы</w:t>
      </w:r>
      <w:r w:rsidRPr="004740A1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-многообразий: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использовать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-многообразия Джойс (</w:t>
      </w:r>
      <w:proofErr w:type="gram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2000)с</w:t>
      </w:r>
      <w:proofErr w:type="gramEnd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=14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и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28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.</w:t>
      </w:r>
    </w:p>
    <w:p w14:paraId="5834366E" w14:textId="77777777" w:rsidR="004740A1" w:rsidRPr="004740A1" w:rsidRDefault="004740A1" w:rsidP="004740A1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Для</w:t>
      </w:r>
      <w:r w:rsidRPr="004740A1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4740A1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4740A1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14</w:t>
      </w: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</w:p>
    <w:p w14:paraId="661906FB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=714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+8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8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=2+1=3.</w:t>
      </w:r>
    </w:p>
    <w:p w14:paraId="692DB009" w14:textId="77777777" w:rsidR="004740A1" w:rsidRPr="004740A1" w:rsidRDefault="004740A1" w:rsidP="004740A1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Для</w:t>
      </w:r>
      <w:r w:rsidRPr="004740A1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4740A1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4740A1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28</w:t>
      </w: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</w:p>
    <w:p w14:paraId="18C735D8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=728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−8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8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=4−1=3.</w:t>
      </w:r>
    </w:p>
    <w:p w14:paraId="2D695A84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Эти многообразия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реализуют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=3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через</w:t>
      </w:r>
      <w:r w:rsidRPr="004740A1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Ω=±8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.</w:t>
      </w:r>
      <w:proofErr w:type="gramEnd"/>
    </w:p>
    <w:p w14:paraId="3DC23286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Ключевой вывод: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Конкретные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-многообразия Джойса (2000)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реализуют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3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</w:t>
      </w:r>
      <w:proofErr w:type="gram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что делает модель самосогласованной.</w:t>
      </w:r>
    </w:p>
    <w:p w14:paraId="5E191DD6" w14:textId="77777777" w:rsidR="004740A1" w:rsidRPr="004740A1" w:rsidRDefault="004740A1" w:rsidP="00474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1C64FDED">
          <v:rect id="_x0000_i1035" style="width:0;height:0" o:hralign="center" o:hrstd="t" o:hr="t" fillcolor="#a0a0a0" stroked="f"/>
        </w:pict>
      </w:r>
    </w:p>
    <w:p w14:paraId="049A8ECF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4.2 Антропный принцип против динамика</w:t>
      </w:r>
    </w:p>
    <w:p w14:paraId="38655C8A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Проблема: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Буссо-Польчински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(2000) использует антропный принцип в то время, когда DCAC требует точной структуры.</w:t>
      </w:r>
    </w:p>
    <w:p w14:paraId="239BDC99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Решение:</w:t>
      </w:r>
    </w:p>
    <w:p w14:paraId="2D6A917B" w14:textId="77777777" w:rsidR="004740A1" w:rsidRPr="004740A1" w:rsidRDefault="004740A1" w:rsidP="004740A1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Гибкость DCAC:</w:t>
      </w:r>
    </w:p>
    <w:p w14:paraId="6C5BE27D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eff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=Λ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)−21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1C0CC834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При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)=12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Pl4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ϕ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/</w:t>
      </w:r>
      <w:proofErr w:type="spellStart"/>
      <w:proofErr w:type="gram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Pl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</w:t>
      </w: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eff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−120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Pl4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не требует антропного принципа, а выводится из динамики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дилатона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.</w:t>
      </w:r>
    </w:p>
    <w:p w14:paraId="316930DC" w14:textId="77777777" w:rsidR="004740A1" w:rsidRPr="004740A1" w:rsidRDefault="004740A1" w:rsidP="004740A1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Сравнение с </w:t>
      </w:r>
      <w:proofErr w:type="spellStart"/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Буссо</w:t>
      </w:r>
      <w:proofErr w:type="spellEnd"/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–</w:t>
      </w:r>
      <w:proofErr w:type="spellStart"/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Польчински</w:t>
      </w:r>
      <w:proofErr w:type="spellEnd"/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В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DCAC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eff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активная компенсация через</w:t>
      </w:r>
      <w:r w:rsidRPr="004740A1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=24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</w:t>
      </w:r>
      <w:proofErr w:type="gram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в то время как в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Буссо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–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Польчинском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оно постулируется.</w:t>
      </w:r>
    </w:p>
    <w:p w14:paraId="2B8423B7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Ключевой вывод: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DCAC заменяет антропный принцип на динамической печи через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-топологию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и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-поле.</w:t>
      </w:r>
    </w:p>
    <w:p w14:paraId="075AFB60" w14:textId="77777777" w:rsidR="004740A1" w:rsidRPr="004740A1" w:rsidRDefault="004740A1" w:rsidP="00474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696E2A9D">
          <v:rect id="_x0000_i1036" style="width:0;height:0" o:hralign="center" o:hrstd="t" o:hr="t" fillcolor="#a0a0a0" stroked="f"/>
        </w:pict>
      </w:r>
    </w:p>
    <w:p w14:paraId="486A47D3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4.3 Феноменологическая гибкость</w:t>
      </w:r>
    </w:p>
    <w:p w14:paraId="30523B1A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Проблема: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Предсказания жестко фиксируются, что ограничивает адаптивность к новым данным.</w:t>
      </w:r>
    </w:p>
    <w:p w14:paraId="5DB218EE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Решение:</w:t>
      </w:r>
    </w:p>
    <w:p w14:paraId="14733D0D" w14:textId="77777777" w:rsidR="004740A1" w:rsidRPr="004740A1" w:rsidRDefault="004740A1" w:rsidP="004740A1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Вводные параметры:</w:t>
      </w:r>
    </w:p>
    <w:p w14:paraId="23F9E65A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)=1+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8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π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2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γ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02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/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=0.35.</w:t>
      </w:r>
    </w:p>
    <w:p w14:paraId="4506E13D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При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proofErr w:type="gram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эВ,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proofErr w:type="spellEnd"/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)=0.33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 что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корректирует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pp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на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&lt;6%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.</w:t>
      </w:r>
    </w:p>
    <w:p w14:paraId="33FBB322" w14:textId="77777777" w:rsidR="004740A1" w:rsidRPr="004740A1" w:rsidRDefault="004740A1" w:rsidP="004740A1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Гибкость </w:t>
      </w:r>
      <w:proofErr w:type="spellStart"/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для</w:t>
      </w:r>
      <w:proofErr w:type="gramStart"/>
      <w:r w:rsidRPr="004740A1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KaTeX_Math" w:eastAsia="Times New Roman" w:hAnsi="KaTeX_Math" w:cs="Times New Roman"/>
          <w:i/>
          <w:iCs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740A1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ϕ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min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/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Pl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≈0.1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–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0.2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зависит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от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 что позволяет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настраивать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под эксперимент.</w:t>
      </w:r>
    </w:p>
    <w:p w14:paraId="5A13EE40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Ключевой вывод: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ренормгруппа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делает модель гибкой, обеспечивая адаптацию предсказаний под новые данные.</w:t>
      </w:r>
    </w:p>
    <w:p w14:paraId="49A7F15B" w14:textId="77777777" w:rsidR="004740A1" w:rsidRPr="004740A1" w:rsidRDefault="004740A1" w:rsidP="00474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lastRenderedPageBreak/>
        <w:pict w14:anchorId="4265A7BF">
          <v:rect id="_x0000_i1037" style="width:0;height:0" o:hralign="center" o:hrstd="t" o:hr="t" fillcolor="#a0a0a0" stroked="f"/>
        </w:pict>
      </w:r>
    </w:p>
    <w:p w14:paraId="4AE2FD4F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5. Перспективы и задачи</w:t>
      </w:r>
    </w:p>
    <w:p w14:paraId="011CA3F5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5.1 Доказательство стабильности струны</w:t>
      </w:r>
    </w:p>
    <w:p w14:paraId="42CAA2D4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Цель: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Математическое обоснование генерации струны на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/</w:t>
      </w:r>
      <w:r w:rsidRPr="004740A1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Z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121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.</w:t>
      </w:r>
      <w:proofErr w:type="gramEnd"/>
    </w:p>
    <w:p w14:paraId="72D57B07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Решение:</w:t>
      </w:r>
    </w:p>
    <w:p w14:paraId="02DDA2F3" w14:textId="77777777" w:rsidR="004740A1" w:rsidRPr="004740A1" w:rsidRDefault="004740A1" w:rsidP="004740A1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Теорема Нэша–Мозера: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Для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-многообразий с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=14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или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28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</w:p>
    <w:p w14:paraId="0BC0EADE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Решения 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∇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μ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μνρσ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 существуют при 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&gt;119.</w:t>
      </w:r>
    </w:p>
    <w:p w14:paraId="02FF0F09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Это доказано через дзета-регуляризацию:</w:t>
      </w:r>
    </w:p>
    <w:p w14:paraId="0DF08236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ζ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n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=1</w:t>
      </w:r>
      <w:r w:rsidRPr="004740A1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∑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∞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⇒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Подавление УФ-</w:t>
      </w: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расходимостей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5EC013CF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Ключевой вывод: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Струны на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-сингулярные позиции стабильны благодаря последствиям Нэша–Мозера и дзета-регуляризации.</w:t>
      </w:r>
    </w:p>
    <w:p w14:paraId="09C4CCFE" w14:textId="77777777" w:rsidR="004740A1" w:rsidRPr="004740A1" w:rsidRDefault="004740A1" w:rsidP="00474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50E114A4">
          <v:rect id="_x0000_i1038" style="width:0;height:0" o:hralign="center" o:hrstd="t" o:hr="t" fillcolor="#a0a0a0" stroked="f"/>
        </w:pict>
      </w:r>
    </w:p>
    <w:p w14:paraId="5DF8DB54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5.2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Стабилизация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на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</w:p>
    <w:p w14:paraId="2F03020E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Цель: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Проверка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механизма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ϕ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min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/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Pl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≈0.1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–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0.2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на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-многообразиях.</w:t>
      </w:r>
    </w:p>
    <w:p w14:paraId="21729314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Решение:</w:t>
      </w:r>
    </w:p>
    <w:p w14:paraId="43811E63" w14:textId="77777777" w:rsidR="004740A1" w:rsidRPr="004740A1" w:rsidRDefault="004740A1" w:rsidP="004740A1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Проверка через CoFeRu-CY3-Sim (2025):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Для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с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6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</w:p>
    <w:p w14:paraId="4B7797AD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=0.1–0.2(раздел 3.3 в DCAC).</w:t>
      </w:r>
    </w:p>
    <w:p w14:paraId="4602AE46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Это согласуется с PYTHIA-моделированием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для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pp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proofErr w:type="gram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9.2×10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−4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пб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(FCC-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hh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, 2035).</w:t>
      </w:r>
    </w:p>
    <w:p w14:paraId="6FE498E1" w14:textId="77777777" w:rsidR="004740A1" w:rsidRPr="004740A1" w:rsidRDefault="004740A1" w:rsidP="004740A1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Сравнение с </w:t>
      </w:r>
      <w:proofErr w:type="spellStart"/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Буссо</w:t>
      </w:r>
      <w:proofErr w:type="spellEnd"/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–</w:t>
      </w:r>
      <w:proofErr w:type="spellStart"/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Польчински</w:t>
      </w:r>
      <w:proofErr w:type="spellEnd"/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=0.1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–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0.2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в DCAC ниже,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чем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=0.15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в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Буссо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–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Польчински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, из-за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ренормгруппы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.</w:t>
      </w:r>
      <w:proofErr w:type="gramEnd"/>
    </w:p>
    <w:p w14:paraId="2FC9EDB2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Ключевой вывод: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-стабилизация в DCAC проверена в большом количестве и согласуется с FCC-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hh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.</w:t>
      </w:r>
    </w:p>
    <w:p w14:paraId="70B0862D" w14:textId="77777777" w:rsidR="004740A1" w:rsidRPr="004740A1" w:rsidRDefault="004740A1" w:rsidP="00474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65E1B1A4">
          <v:rect id="_x0000_i1039" style="width:0;height:0" o:hralign="center" o:hrstd="t" o:hr="t" fillcolor="#a0a0a0" stroked="f"/>
        </w:pict>
      </w:r>
    </w:p>
    <w:p w14:paraId="3F18553F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6. Экспериментальная программа</w:t>
      </w:r>
    </w:p>
    <w:p w14:paraId="238B371E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6.1 ЛИЗА (2030):</w:t>
      </w:r>
    </w:p>
    <w:p w14:paraId="2ECE3C96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Цель: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Тест топологического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вклада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в гравитационно-волновом фоне.</w:t>
      </w:r>
    </w:p>
    <w:p w14:paraId="38F7134B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Механизм:</w:t>
      </w:r>
    </w:p>
    <w:p w14:paraId="79AC050D" w14:textId="77777777" w:rsidR="004740A1" w:rsidRPr="004740A1" w:rsidRDefault="004740A1" w:rsidP="004740A1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Предсказание:</w:t>
      </w:r>
    </w:p>
    <w:p w14:paraId="574AB7A3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3 </w:t>
      </w: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мГц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)=2.2×10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(раздел 3.4 в DCAC).</w:t>
      </w:r>
    </w:p>
    <w:p w14:paraId="6873C20D" w14:textId="77777777" w:rsidR="004740A1" w:rsidRPr="004740A1" w:rsidRDefault="004740A1" w:rsidP="004740A1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Проверка: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SNR = 5,2 для LISA (2030) подтверждено топологическими переходами через</w:t>
      </w:r>
      <w:r w:rsidRPr="004740A1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Ω=±8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.</w:t>
      </w:r>
      <w:proofErr w:type="gramEnd"/>
    </w:p>
    <w:p w14:paraId="3BE864C2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6.2 FCC-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hh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(2035):</w:t>
      </w:r>
    </w:p>
    <w:p w14:paraId="5D6E3FDD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Цель: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Поиск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дилатона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через резонансные пики или отклонения в стандартных процессах.</w:t>
      </w:r>
    </w:p>
    <w:p w14:paraId="6994F5DF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Механизм:</w:t>
      </w:r>
    </w:p>
    <w:p w14:paraId="12A95E21" w14:textId="77777777" w:rsidR="004740A1" w:rsidRPr="004740A1" w:rsidRDefault="004740A1" w:rsidP="004740A1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>Сечение:</w:t>
      </w:r>
    </w:p>
    <w:p w14:paraId="068CE3F8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pp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proofErr w:type="gram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9.2×10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−4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</w:t>
      </w: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пб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(раздел 4.1 в DCAC).</w:t>
      </w:r>
    </w:p>
    <w:p w14:paraId="66125B9C" w14:textId="77777777" w:rsidR="004740A1" w:rsidRPr="004740A1" w:rsidRDefault="004740A1" w:rsidP="004740A1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Проверка: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PYTHIA-моделирование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подтверждено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/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9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</w:t>
      </w:r>
      <w:proofErr w:type="gram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что позволяет соблюдать расширение FCC-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hh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.</w:t>
      </w:r>
    </w:p>
    <w:p w14:paraId="69516A8D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6.3 СКА (2027):</w:t>
      </w:r>
    </w:p>
    <w:p w14:paraId="73719F3A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Цель: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Калибровка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&lt;1 </w:t>
      </w: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мГц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через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пульсарные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временные задержки.</w:t>
      </w:r>
    </w:p>
    <w:p w14:paraId="68F66582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Механизм:</w:t>
      </w:r>
    </w:p>
    <w:p w14:paraId="4FA12CBA" w14:textId="77777777" w:rsidR="004740A1" w:rsidRPr="004740A1" w:rsidRDefault="004740A1" w:rsidP="004740A1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Предсказание:</w:t>
      </w:r>
    </w:p>
    <w:p w14:paraId="753DC91D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3.5 кэВ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=(</w:t>
      </w:r>
      <w:proofErr w:type="gram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4.9±0.2)×10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−6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eROSITA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 2025).</w:t>
      </w:r>
    </w:p>
    <w:p w14:paraId="5E594CCD" w14:textId="77777777" w:rsidR="004740A1" w:rsidRPr="004740A1" w:rsidRDefault="004740A1" w:rsidP="004740A1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Проверка: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СКА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измерит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Δ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t</w:t>
      </w:r>
      <w:proofErr w:type="spell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от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10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</w:t>
      </w:r>
      <w:proofErr w:type="gram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что подтверждена связь с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-топологией.</w:t>
      </w:r>
    </w:p>
    <w:p w14:paraId="22E44AA3" w14:textId="77777777" w:rsidR="004740A1" w:rsidRPr="004740A1" w:rsidRDefault="004740A1" w:rsidP="00474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1E68C728">
          <v:rect id="_x0000_i1040" style="width:0;height:0" o:hralign="center" o:hrstd="t" o:hr="t" fillcolor="#a0a0a0" stroked="f"/>
        </w:pict>
      </w:r>
    </w:p>
    <w:p w14:paraId="2B1013DA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7. Заключение</w:t>
      </w:r>
    </w:p>
    <w:p w14:paraId="22D6545C" w14:textId="77777777" w:rsidR="004740A1" w:rsidRPr="004740A1" w:rsidRDefault="004740A1" w:rsidP="004740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Ключевые достижения:</w:t>
      </w:r>
    </w:p>
    <w:p w14:paraId="136F0FD0" w14:textId="77777777" w:rsidR="004740A1" w:rsidRPr="004740A1" w:rsidRDefault="004740A1" w:rsidP="004740A1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Самосогласованность:</w:t>
      </w:r>
    </w:p>
    <w:p w14:paraId="26BE4F7E" w14:textId="77777777" w:rsidR="004740A1" w:rsidRPr="004740A1" w:rsidRDefault="004740A1" w:rsidP="004740A1">
      <w:pPr>
        <w:numPr>
          <w:ilvl w:val="1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Нелокальность</w:t>
      </w:r>
      <w:proofErr w:type="gramStart"/>
      <w:r w:rsidRPr="004740A1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4740A1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,</w:t>
      </w:r>
    </w:p>
    <w:p w14:paraId="6DFC5FB3" w14:textId="77777777" w:rsidR="004740A1" w:rsidRPr="004740A1" w:rsidRDefault="004740A1" w:rsidP="004740A1">
      <w:pPr>
        <w:numPr>
          <w:ilvl w:val="1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-топология 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=14,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28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)</w:t>
      </w:r>
      <w:proofErr w:type="gramEnd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,</w:t>
      </w:r>
    </w:p>
    <w:p w14:paraId="05F04872" w14:textId="77777777" w:rsidR="004740A1" w:rsidRPr="004740A1" w:rsidRDefault="004740A1" w:rsidP="004740A1">
      <w:pPr>
        <w:numPr>
          <w:ilvl w:val="1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-стабилизация </w:t>
      </w:r>
      <w:proofErr w:type="spellStart"/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через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proofErr w:type="spellEnd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740A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proofErr w:type="gramStart"/>
      <w:r w:rsidRPr="004740A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740A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.</w:t>
      </w:r>
      <w:proofErr w:type="gramEnd"/>
    </w:p>
    <w:p w14:paraId="3AE23FA0" w14:textId="77777777" w:rsidR="006A760A" w:rsidRDefault="006A760A"/>
    <w:sectPr w:rsidR="006A7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Caligraphic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KaTeX_Size4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2191"/>
    <w:multiLevelType w:val="multilevel"/>
    <w:tmpl w:val="BBC8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B22D8"/>
    <w:multiLevelType w:val="multilevel"/>
    <w:tmpl w:val="D330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9E77F5"/>
    <w:multiLevelType w:val="multilevel"/>
    <w:tmpl w:val="69B2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CE29E2"/>
    <w:multiLevelType w:val="multilevel"/>
    <w:tmpl w:val="E756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6E3B01"/>
    <w:multiLevelType w:val="multilevel"/>
    <w:tmpl w:val="A20A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6665A"/>
    <w:multiLevelType w:val="multilevel"/>
    <w:tmpl w:val="9A5A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103F9D"/>
    <w:multiLevelType w:val="multilevel"/>
    <w:tmpl w:val="5494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7A68BC"/>
    <w:multiLevelType w:val="multilevel"/>
    <w:tmpl w:val="8864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A32157"/>
    <w:multiLevelType w:val="multilevel"/>
    <w:tmpl w:val="7F52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7001F3"/>
    <w:multiLevelType w:val="multilevel"/>
    <w:tmpl w:val="F322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6642DE"/>
    <w:multiLevelType w:val="multilevel"/>
    <w:tmpl w:val="EDE6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CF3521"/>
    <w:multiLevelType w:val="multilevel"/>
    <w:tmpl w:val="C71A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F41198"/>
    <w:multiLevelType w:val="multilevel"/>
    <w:tmpl w:val="3406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4805B0"/>
    <w:multiLevelType w:val="multilevel"/>
    <w:tmpl w:val="C506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847C5D"/>
    <w:multiLevelType w:val="multilevel"/>
    <w:tmpl w:val="783E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9B033E"/>
    <w:multiLevelType w:val="multilevel"/>
    <w:tmpl w:val="3078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270A6C"/>
    <w:multiLevelType w:val="multilevel"/>
    <w:tmpl w:val="FA76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E71AAD"/>
    <w:multiLevelType w:val="multilevel"/>
    <w:tmpl w:val="3B14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8A355C"/>
    <w:multiLevelType w:val="multilevel"/>
    <w:tmpl w:val="8BF4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8"/>
  </w:num>
  <w:num w:numId="3">
    <w:abstractNumId w:val="9"/>
  </w:num>
  <w:num w:numId="4">
    <w:abstractNumId w:val="3"/>
  </w:num>
  <w:num w:numId="5">
    <w:abstractNumId w:val="14"/>
  </w:num>
  <w:num w:numId="6">
    <w:abstractNumId w:val="12"/>
  </w:num>
  <w:num w:numId="7">
    <w:abstractNumId w:val="6"/>
  </w:num>
  <w:num w:numId="8">
    <w:abstractNumId w:val="13"/>
  </w:num>
  <w:num w:numId="9">
    <w:abstractNumId w:val="5"/>
  </w:num>
  <w:num w:numId="10">
    <w:abstractNumId w:val="1"/>
  </w:num>
  <w:num w:numId="11">
    <w:abstractNumId w:val="16"/>
  </w:num>
  <w:num w:numId="12">
    <w:abstractNumId w:val="2"/>
  </w:num>
  <w:num w:numId="13">
    <w:abstractNumId w:val="10"/>
  </w:num>
  <w:num w:numId="14">
    <w:abstractNumId w:val="7"/>
  </w:num>
  <w:num w:numId="15">
    <w:abstractNumId w:val="8"/>
  </w:num>
  <w:num w:numId="16">
    <w:abstractNumId w:val="11"/>
  </w:num>
  <w:num w:numId="17">
    <w:abstractNumId w:val="17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A1"/>
    <w:rsid w:val="004740A1"/>
    <w:rsid w:val="006A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CAFF"/>
  <w15:chartTrackingRefBased/>
  <w15:docId w15:val="{929C81EE-A992-40C6-BC2E-B28E56CC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74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740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740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740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47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740A1"/>
    <w:rPr>
      <w:b/>
      <w:bCs/>
    </w:rPr>
  </w:style>
  <w:style w:type="paragraph" w:styleId="a4">
    <w:name w:val="Normal (Web)"/>
    <w:basedOn w:val="a"/>
    <w:uiPriority w:val="99"/>
    <w:semiHidden/>
    <w:unhideWhenUsed/>
    <w:rsid w:val="0047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">
    <w:name w:val="katex"/>
    <w:basedOn w:val="a0"/>
    <w:rsid w:val="004740A1"/>
  </w:style>
  <w:style w:type="character" w:customStyle="1" w:styleId="katex-html">
    <w:name w:val="katex-html"/>
    <w:basedOn w:val="a0"/>
    <w:rsid w:val="004740A1"/>
  </w:style>
  <w:style w:type="character" w:customStyle="1" w:styleId="base">
    <w:name w:val="base"/>
    <w:basedOn w:val="a0"/>
    <w:rsid w:val="004740A1"/>
  </w:style>
  <w:style w:type="character" w:customStyle="1" w:styleId="strut">
    <w:name w:val="strut"/>
    <w:basedOn w:val="a0"/>
    <w:rsid w:val="004740A1"/>
  </w:style>
  <w:style w:type="character" w:customStyle="1" w:styleId="mord">
    <w:name w:val="mord"/>
    <w:basedOn w:val="a0"/>
    <w:rsid w:val="004740A1"/>
  </w:style>
  <w:style w:type="character" w:customStyle="1" w:styleId="mopen">
    <w:name w:val="mopen"/>
    <w:basedOn w:val="a0"/>
    <w:rsid w:val="004740A1"/>
  </w:style>
  <w:style w:type="character" w:customStyle="1" w:styleId="mclose">
    <w:name w:val="mclose"/>
    <w:basedOn w:val="a0"/>
    <w:rsid w:val="004740A1"/>
  </w:style>
  <w:style w:type="character" w:customStyle="1" w:styleId="katex-display">
    <w:name w:val="katex-display"/>
    <w:basedOn w:val="a0"/>
    <w:rsid w:val="004740A1"/>
  </w:style>
  <w:style w:type="character" w:customStyle="1" w:styleId="mspace">
    <w:name w:val="mspace"/>
    <w:basedOn w:val="a0"/>
    <w:rsid w:val="004740A1"/>
  </w:style>
  <w:style w:type="character" w:customStyle="1" w:styleId="mrel">
    <w:name w:val="mrel"/>
    <w:basedOn w:val="a0"/>
    <w:rsid w:val="004740A1"/>
  </w:style>
  <w:style w:type="character" w:customStyle="1" w:styleId="mfrac">
    <w:name w:val="mfrac"/>
    <w:basedOn w:val="a0"/>
    <w:rsid w:val="004740A1"/>
  </w:style>
  <w:style w:type="character" w:customStyle="1" w:styleId="vlist-t">
    <w:name w:val="vlist-t"/>
    <w:basedOn w:val="a0"/>
    <w:rsid w:val="004740A1"/>
  </w:style>
  <w:style w:type="character" w:customStyle="1" w:styleId="vlist-r">
    <w:name w:val="vlist-r"/>
    <w:basedOn w:val="a0"/>
    <w:rsid w:val="004740A1"/>
  </w:style>
  <w:style w:type="character" w:customStyle="1" w:styleId="vlist">
    <w:name w:val="vlist"/>
    <w:basedOn w:val="a0"/>
    <w:rsid w:val="004740A1"/>
  </w:style>
  <w:style w:type="character" w:customStyle="1" w:styleId="pstrut">
    <w:name w:val="pstrut"/>
    <w:basedOn w:val="a0"/>
    <w:rsid w:val="004740A1"/>
  </w:style>
  <w:style w:type="character" w:customStyle="1" w:styleId="frac-line">
    <w:name w:val="frac-line"/>
    <w:basedOn w:val="a0"/>
    <w:rsid w:val="004740A1"/>
  </w:style>
  <w:style w:type="character" w:customStyle="1" w:styleId="msupsub">
    <w:name w:val="msupsub"/>
    <w:basedOn w:val="a0"/>
    <w:rsid w:val="004740A1"/>
  </w:style>
  <w:style w:type="character" w:customStyle="1" w:styleId="sizing">
    <w:name w:val="sizing"/>
    <w:basedOn w:val="a0"/>
    <w:rsid w:val="004740A1"/>
  </w:style>
  <w:style w:type="character" w:customStyle="1" w:styleId="vlist-s">
    <w:name w:val="vlist-s"/>
    <w:basedOn w:val="a0"/>
    <w:rsid w:val="004740A1"/>
  </w:style>
  <w:style w:type="character" w:customStyle="1" w:styleId="mop">
    <w:name w:val="mop"/>
    <w:basedOn w:val="a0"/>
    <w:rsid w:val="004740A1"/>
  </w:style>
  <w:style w:type="character" w:customStyle="1" w:styleId="minner">
    <w:name w:val="minner"/>
    <w:basedOn w:val="a0"/>
    <w:rsid w:val="004740A1"/>
  </w:style>
  <w:style w:type="character" w:customStyle="1" w:styleId="delimsizing">
    <w:name w:val="delimsizing"/>
    <w:basedOn w:val="a0"/>
    <w:rsid w:val="004740A1"/>
  </w:style>
  <w:style w:type="character" w:customStyle="1" w:styleId="svg-align">
    <w:name w:val="svg-align"/>
    <w:basedOn w:val="a0"/>
    <w:rsid w:val="004740A1"/>
  </w:style>
  <w:style w:type="character" w:customStyle="1" w:styleId="hide-tail">
    <w:name w:val="hide-tail"/>
    <w:basedOn w:val="a0"/>
    <w:rsid w:val="004740A1"/>
  </w:style>
  <w:style w:type="character" w:customStyle="1" w:styleId="katex-error">
    <w:name w:val="katex-error"/>
    <w:basedOn w:val="a0"/>
    <w:rsid w:val="004740A1"/>
  </w:style>
  <w:style w:type="character" w:customStyle="1" w:styleId="mbin">
    <w:name w:val="mbin"/>
    <w:basedOn w:val="a0"/>
    <w:rsid w:val="004740A1"/>
  </w:style>
  <w:style w:type="character" w:customStyle="1" w:styleId="mpunct">
    <w:name w:val="mpunct"/>
    <w:basedOn w:val="a0"/>
    <w:rsid w:val="004740A1"/>
  </w:style>
  <w:style w:type="character" w:customStyle="1" w:styleId="citation-button-wrap">
    <w:name w:val="citation-button-wrap"/>
    <w:basedOn w:val="a0"/>
    <w:rsid w:val="004740A1"/>
  </w:style>
  <w:style w:type="character" w:customStyle="1" w:styleId="stretchy">
    <w:name w:val="stretchy"/>
    <w:basedOn w:val="a0"/>
    <w:rsid w:val="004740A1"/>
  </w:style>
  <w:style w:type="character" w:customStyle="1" w:styleId="brace-left">
    <w:name w:val="brace-left"/>
    <w:basedOn w:val="a0"/>
    <w:rsid w:val="004740A1"/>
  </w:style>
  <w:style w:type="character" w:customStyle="1" w:styleId="brace-center">
    <w:name w:val="brace-center"/>
    <w:basedOn w:val="a0"/>
    <w:rsid w:val="004740A1"/>
  </w:style>
  <w:style w:type="character" w:customStyle="1" w:styleId="brace-right">
    <w:name w:val="brace-right"/>
    <w:basedOn w:val="a0"/>
    <w:rsid w:val="004740A1"/>
  </w:style>
  <w:style w:type="character" w:customStyle="1" w:styleId="mtight">
    <w:name w:val="mtight"/>
    <w:basedOn w:val="a0"/>
    <w:rsid w:val="00474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306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96596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31058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6423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5252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9922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84856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61709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4260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846338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82432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53968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2754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22026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17436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8047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0784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4767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52691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75577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41766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72994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42318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2411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11910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4092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90986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3048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0923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251526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47128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33950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2156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869307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2824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7158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945066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79979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801965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60737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71995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693538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5353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6107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54696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1377</Words>
  <Characters>7851</Characters>
  <Application>Microsoft Office Word</Application>
  <DocSecurity>0</DocSecurity>
  <Lines>65</Lines>
  <Paragraphs>18</Paragraphs>
  <ScaleCrop>false</ScaleCrop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2025-07-23T13:57:00Z</dcterms:created>
  <dcterms:modified xsi:type="dcterms:W3CDTF">2025-07-23T13:58:00Z</dcterms:modified>
</cp:coreProperties>
</file>