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A246" w14:textId="533ED98D" w:rsidR="00852199" w:rsidRPr="00CE056A" w:rsidRDefault="0077369E" w:rsidP="0077369E">
      <w:pPr>
        <w:jc w:val="center"/>
        <w:rPr>
          <w:rFonts w:ascii="Times" w:hAnsi="Times" w:cs="Times New Roman (Body CS)"/>
          <w:smallCaps/>
          <w:sz w:val="52"/>
          <w:szCs w:val="38"/>
          <w:lang w:val="sk-SK"/>
        </w:rPr>
      </w:pPr>
      <w:r w:rsidRPr="00CE056A">
        <w:rPr>
          <w:rFonts w:ascii="Times" w:hAnsi="Times" w:cs="Times New Roman (Body CS)"/>
          <w:smallCaps/>
          <w:sz w:val="52"/>
          <w:szCs w:val="38"/>
          <w:lang w:val="sk-SK"/>
        </w:rPr>
        <w:t>Vysoké učení technické v Brne</w:t>
      </w:r>
    </w:p>
    <w:p w14:paraId="48E2BE5E" w14:textId="0081C49A" w:rsidR="0077369E" w:rsidRPr="00CE056A" w:rsidRDefault="0077369E" w:rsidP="0077369E">
      <w:pPr>
        <w:jc w:val="center"/>
        <w:rPr>
          <w:rFonts w:ascii="Times" w:hAnsi="Times" w:cs="Times New Roman (Body CS)"/>
          <w:smallCaps/>
          <w:sz w:val="40"/>
          <w:szCs w:val="32"/>
          <w:lang w:val="sk-SK"/>
        </w:rPr>
      </w:pPr>
      <w:r w:rsidRPr="00CE056A">
        <w:rPr>
          <w:rFonts w:ascii="Times" w:hAnsi="Times" w:cs="Times New Roman (Body CS)"/>
          <w:smallCaps/>
          <w:sz w:val="40"/>
          <w:szCs w:val="32"/>
          <w:lang w:val="sk-SK"/>
        </w:rPr>
        <w:t xml:space="preserve">Fakulta </w:t>
      </w:r>
      <w:proofErr w:type="spellStart"/>
      <w:r w:rsidRPr="00CE056A">
        <w:rPr>
          <w:rFonts w:ascii="Times" w:hAnsi="Times" w:cs="Times New Roman (Body CS)"/>
          <w:smallCaps/>
          <w:sz w:val="40"/>
          <w:szCs w:val="32"/>
          <w:lang w:val="sk-SK"/>
        </w:rPr>
        <w:t>informačních</w:t>
      </w:r>
      <w:proofErr w:type="spellEnd"/>
      <w:r w:rsidRPr="00CE056A">
        <w:rPr>
          <w:rFonts w:ascii="Times" w:hAnsi="Times" w:cs="Times New Roman (Body CS)"/>
          <w:smallCaps/>
          <w:sz w:val="40"/>
          <w:szCs w:val="32"/>
          <w:lang w:val="sk-SK"/>
        </w:rPr>
        <w:t xml:space="preserve"> </w:t>
      </w:r>
      <w:proofErr w:type="spellStart"/>
      <w:r w:rsidRPr="00CE056A">
        <w:rPr>
          <w:rFonts w:ascii="Times" w:hAnsi="Times" w:cs="Times New Roman (Body CS)"/>
          <w:smallCaps/>
          <w:sz w:val="40"/>
          <w:szCs w:val="32"/>
          <w:lang w:val="sk-SK"/>
        </w:rPr>
        <w:t>techologií</w:t>
      </w:r>
      <w:proofErr w:type="spellEnd"/>
    </w:p>
    <w:p w14:paraId="46652EC1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781704E5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437B5AE8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402066CE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556A3447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368078D0" w14:textId="7DE4E0B3" w:rsidR="00852199" w:rsidRPr="0077369E" w:rsidRDefault="0077369E" w:rsidP="0077369E">
      <w:pPr>
        <w:jc w:val="center"/>
        <w:rPr>
          <w:rFonts w:ascii="Times" w:hAnsi="Times"/>
          <w:b/>
          <w:bCs/>
          <w:sz w:val="48"/>
          <w:szCs w:val="48"/>
          <w:lang w:val="sk-SK"/>
        </w:rPr>
      </w:pPr>
      <w:r w:rsidRPr="0077369E">
        <w:rPr>
          <w:rFonts w:ascii="Times" w:hAnsi="Times"/>
          <w:b/>
          <w:bCs/>
          <w:sz w:val="48"/>
          <w:szCs w:val="48"/>
          <w:lang w:val="sk-SK"/>
        </w:rPr>
        <w:t>Dokumentácia</w:t>
      </w:r>
    </w:p>
    <w:p w14:paraId="508D40A4" w14:textId="61E1EE54" w:rsidR="0077369E" w:rsidRPr="0077369E" w:rsidRDefault="0077369E" w:rsidP="0077369E">
      <w:pPr>
        <w:jc w:val="center"/>
        <w:rPr>
          <w:rFonts w:ascii="Times" w:hAnsi="Times"/>
          <w:sz w:val="40"/>
          <w:szCs w:val="40"/>
          <w:lang w:val="sk-SK"/>
        </w:rPr>
      </w:pPr>
      <w:r w:rsidRPr="0077369E">
        <w:rPr>
          <w:rFonts w:ascii="Times" w:hAnsi="Times"/>
          <w:sz w:val="40"/>
          <w:szCs w:val="40"/>
          <w:lang w:val="sk-SK"/>
        </w:rPr>
        <w:t>Implementácia prekladača imperatívneho jazyka IFJ22</w:t>
      </w:r>
    </w:p>
    <w:p w14:paraId="3380E515" w14:textId="72E124ED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4252912F" w14:textId="74987FED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1970AEB8" w14:textId="12EB99FF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737F743F" w14:textId="7B9B7FF5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1788C993" w14:textId="75A9D1B5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0EDF0DA2" w14:textId="1E1AC384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03CB5342" w14:textId="2A45B636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4F6C080A" w14:textId="7E7D39FA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25261D90" w14:textId="4248ECF6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02B7766F" w14:textId="5347245D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6B4AEBC9" w14:textId="3444735C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410A5548" w14:textId="44768239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116EA119" w14:textId="5C26EE22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09651F9A" w14:textId="272FA8F1" w:rsidR="0077369E" w:rsidRDefault="0077369E" w:rsidP="0077369E">
      <w:pPr>
        <w:rPr>
          <w:rFonts w:ascii="Times" w:hAnsi="Times"/>
          <w:b/>
          <w:bCs/>
          <w:lang w:val="sk-SK"/>
        </w:rPr>
      </w:pPr>
    </w:p>
    <w:p w14:paraId="6F730877" w14:textId="2B18AE60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6CE65723" w14:textId="2D45EE4B" w:rsidR="0077369E" w:rsidRDefault="0077369E" w:rsidP="0077369E">
      <w:pPr>
        <w:rPr>
          <w:rFonts w:ascii="Times" w:hAnsi="Times"/>
          <w:b/>
          <w:bCs/>
          <w:lang w:val="sk-SK"/>
        </w:rPr>
      </w:pPr>
    </w:p>
    <w:p w14:paraId="6ED38D9B" w14:textId="44EC75C2" w:rsidR="0077369E" w:rsidRDefault="0077369E" w:rsidP="0077369E">
      <w:pPr>
        <w:rPr>
          <w:rFonts w:ascii="Times" w:hAnsi="Times"/>
          <w:b/>
          <w:bCs/>
          <w:lang w:val="sk-SK"/>
        </w:rPr>
      </w:pPr>
    </w:p>
    <w:p w14:paraId="3E6E7675" w14:textId="2EC33E52" w:rsidR="0077369E" w:rsidRDefault="0077369E" w:rsidP="0077369E">
      <w:pPr>
        <w:rPr>
          <w:rFonts w:ascii="Times" w:hAnsi="Times"/>
          <w:b/>
          <w:bCs/>
          <w:lang w:val="sk-SK"/>
        </w:rPr>
      </w:pPr>
    </w:p>
    <w:p w14:paraId="19BDC7D9" w14:textId="77777777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1DC681F2" w14:textId="6373E64C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57017C39" w14:textId="6F076AED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0A9DE63C" w14:textId="66964112" w:rsidR="0077369E" w:rsidRPr="0077369E" w:rsidRDefault="0077369E" w:rsidP="0077369E">
      <w:pPr>
        <w:rPr>
          <w:rFonts w:ascii="Times" w:hAnsi="Times"/>
          <w:b/>
          <w:bCs/>
          <w:lang w:val="sk-SK"/>
        </w:rPr>
      </w:pPr>
    </w:p>
    <w:p w14:paraId="2D4B2F00" w14:textId="65612B1D" w:rsidR="0077369E" w:rsidRPr="0077369E" w:rsidRDefault="0077369E" w:rsidP="0077369E">
      <w:pPr>
        <w:rPr>
          <w:rFonts w:ascii="Times" w:hAnsi="Times"/>
          <w:b/>
          <w:bCs/>
          <w:lang w:val="sk-SK"/>
        </w:rPr>
      </w:pPr>
      <w:r w:rsidRPr="0077369E"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ab/>
      </w:r>
      <w:r>
        <w:rPr>
          <w:rFonts w:ascii="Times" w:hAnsi="Times"/>
          <w:b/>
          <w:bCs/>
          <w:lang w:val="sk-SK"/>
        </w:rPr>
        <w:tab/>
        <w:t xml:space="preserve">           </w:t>
      </w:r>
      <w:r>
        <w:rPr>
          <w:rFonts w:ascii="Times" w:hAnsi="Times"/>
          <w:b/>
          <w:bCs/>
          <w:lang w:val="sk-SK"/>
        </w:rPr>
        <w:tab/>
      </w:r>
      <w:r>
        <w:rPr>
          <w:rFonts w:ascii="Times" w:hAnsi="Times"/>
          <w:b/>
          <w:bCs/>
          <w:lang w:val="sk-SK"/>
        </w:rPr>
        <w:tab/>
      </w:r>
      <w:r w:rsidRPr="0077369E">
        <w:rPr>
          <w:rFonts w:ascii="Times" w:hAnsi="Times"/>
          <w:b/>
          <w:bCs/>
          <w:lang w:val="sk-SK"/>
        </w:rPr>
        <w:t xml:space="preserve"> </w:t>
      </w:r>
      <w:r w:rsidR="00CE056A">
        <w:rPr>
          <w:rFonts w:ascii="Times" w:hAnsi="Times"/>
          <w:b/>
          <w:bCs/>
          <w:lang w:val="sk-SK"/>
        </w:rPr>
        <w:t xml:space="preserve"> </w:t>
      </w:r>
      <w:r>
        <w:rPr>
          <w:rFonts w:ascii="Times" w:hAnsi="Times"/>
          <w:b/>
          <w:bCs/>
          <w:lang w:val="sk-SK"/>
        </w:rPr>
        <w:t xml:space="preserve"> </w:t>
      </w:r>
      <w:r w:rsidRPr="0077369E">
        <w:rPr>
          <w:rFonts w:ascii="Times" w:hAnsi="Times"/>
          <w:b/>
          <w:bCs/>
          <w:lang w:val="sk-SK"/>
        </w:rPr>
        <w:t xml:space="preserve">Richard </w:t>
      </w:r>
      <w:proofErr w:type="spellStart"/>
      <w:r w:rsidRPr="0077369E">
        <w:rPr>
          <w:rFonts w:ascii="Times" w:hAnsi="Times"/>
          <w:b/>
          <w:bCs/>
          <w:lang w:val="sk-SK"/>
        </w:rPr>
        <w:t>Harman</w:t>
      </w:r>
      <w:proofErr w:type="spellEnd"/>
      <w:r w:rsidR="00CE056A">
        <w:rPr>
          <w:rFonts w:ascii="Times" w:hAnsi="Times"/>
          <w:b/>
          <w:bCs/>
          <w:lang w:val="sk-SK"/>
        </w:rPr>
        <w:t xml:space="preserve"> 25%</w:t>
      </w:r>
    </w:p>
    <w:p w14:paraId="6240CA24" w14:textId="4A4A5509" w:rsidR="0077369E" w:rsidRPr="0077369E" w:rsidRDefault="0077369E" w:rsidP="0077369E">
      <w:pPr>
        <w:rPr>
          <w:rFonts w:ascii="Times" w:hAnsi="Times"/>
          <w:lang w:val="sk-SK"/>
        </w:rPr>
      </w:pPr>
      <w:r w:rsidRPr="0077369E">
        <w:rPr>
          <w:rFonts w:ascii="Times" w:hAnsi="Times"/>
          <w:b/>
          <w:bCs/>
          <w:lang w:val="sk-SK"/>
        </w:rPr>
        <w:t xml:space="preserve">                                                                                                                        </w:t>
      </w:r>
      <w:r w:rsidRPr="0077369E">
        <w:rPr>
          <w:rFonts w:ascii="Times" w:hAnsi="Times"/>
          <w:lang w:val="sk-SK"/>
        </w:rPr>
        <w:t>Marek Špirka</w:t>
      </w:r>
      <w:r w:rsidR="00CE056A">
        <w:rPr>
          <w:rFonts w:ascii="Times" w:hAnsi="Times"/>
          <w:lang w:val="sk-SK"/>
        </w:rPr>
        <w:t xml:space="preserve"> 25%</w:t>
      </w:r>
    </w:p>
    <w:p w14:paraId="55486E28" w14:textId="6701BAD7" w:rsidR="00852199" w:rsidRPr="00CE056A" w:rsidRDefault="0077369E" w:rsidP="00CE056A">
      <w:pPr>
        <w:rPr>
          <w:rFonts w:ascii="Times" w:hAnsi="Times"/>
          <w:b/>
          <w:bCs/>
          <w:lang w:val="sk-SK"/>
        </w:rPr>
      </w:pP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Pr="0077369E">
        <w:rPr>
          <w:rFonts w:ascii="Times" w:hAnsi="Times"/>
          <w:lang w:val="sk-SK"/>
        </w:rPr>
        <w:tab/>
      </w:r>
      <w:r w:rsidR="00CE056A">
        <w:rPr>
          <w:rFonts w:ascii="Times" w:hAnsi="Times"/>
          <w:lang w:val="sk-SK"/>
        </w:rPr>
        <w:t xml:space="preserve">       </w:t>
      </w:r>
      <w:proofErr w:type="spellStart"/>
      <w:r w:rsidRPr="0077369E">
        <w:rPr>
          <w:rFonts w:ascii="Times" w:hAnsi="Times"/>
          <w:lang w:val="sk-SK"/>
        </w:rPr>
        <w:t>Jasmína</w:t>
      </w:r>
      <w:proofErr w:type="spellEnd"/>
      <w:r w:rsidRPr="0077369E">
        <w:rPr>
          <w:rFonts w:ascii="Times" w:hAnsi="Times"/>
          <w:lang w:val="sk-SK"/>
        </w:rPr>
        <w:t xml:space="preserve"> </w:t>
      </w:r>
      <w:proofErr w:type="spellStart"/>
      <w:r w:rsidRPr="0077369E">
        <w:rPr>
          <w:rFonts w:ascii="Times" w:hAnsi="Times"/>
          <w:lang w:val="sk-SK"/>
        </w:rPr>
        <w:t>Csalová</w:t>
      </w:r>
      <w:proofErr w:type="spellEnd"/>
      <w:r w:rsidRPr="0077369E">
        <w:rPr>
          <w:rFonts w:ascii="Times" w:hAnsi="Times"/>
          <w:lang w:val="sk-SK"/>
        </w:rPr>
        <w:t xml:space="preserve"> </w:t>
      </w:r>
      <w:r w:rsidR="00CE056A">
        <w:rPr>
          <w:rFonts w:ascii="Times" w:hAnsi="Times"/>
          <w:lang w:val="sk-SK"/>
        </w:rPr>
        <w:t xml:space="preserve">25% </w:t>
      </w:r>
      <w:r w:rsidRPr="0077369E">
        <w:rPr>
          <w:rFonts w:ascii="Times" w:hAnsi="Times"/>
          <w:b/>
          <w:bCs/>
          <w:lang w:val="sk-SK"/>
        </w:rPr>
        <w:t xml:space="preserve">30.11.2022                                                                                     </w:t>
      </w:r>
      <w:r>
        <w:rPr>
          <w:rFonts w:ascii="Times" w:hAnsi="Times"/>
          <w:b/>
          <w:bCs/>
          <w:lang w:val="sk-SK"/>
        </w:rPr>
        <w:t xml:space="preserve">       </w:t>
      </w:r>
      <w:r w:rsidRPr="0077369E">
        <w:rPr>
          <w:rFonts w:ascii="Times" w:hAnsi="Times"/>
          <w:lang w:val="sk-SK"/>
        </w:rPr>
        <w:t xml:space="preserve">Terézia </w:t>
      </w:r>
      <w:proofErr w:type="spellStart"/>
      <w:r w:rsidRPr="0077369E">
        <w:rPr>
          <w:rFonts w:ascii="Times" w:hAnsi="Times"/>
          <w:lang w:val="sk-SK"/>
        </w:rPr>
        <w:t>Hundáková</w:t>
      </w:r>
      <w:proofErr w:type="spellEnd"/>
      <w:r w:rsidR="00CE056A">
        <w:rPr>
          <w:rFonts w:ascii="Times" w:hAnsi="Times"/>
          <w:lang w:val="sk-SK"/>
        </w:rPr>
        <w:t xml:space="preserve"> 25%</w:t>
      </w:r>
    </w:p>
    <w:sdt>
      <w:sdtPr>
        <w:rPr>
          <w:rFonts w:ascii="Times" w:hAnsi="Times"/>
        </w:rPr>
        <w:id w:val="185791785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  <w:lang w:val="en-SK"/>
        </w:rPr>
      </w:sdtEndPr>
      <w:sdtContent>
        <w:p w14:paraId="4A7FEF5C" w14:textId="651BD383" w:rsidR="0077369E" w:rsidRPr="0077369E" w:rsidRDefault="0077369E">
          <w:pPr>
            <w:pStyle w:val="TOCHeading"/>
            <w:rPr>
              <w:rStyle w:val="Heading1Char"/>
              <w:rFonts w:ascii="Times" w:hAnsi="Times"/>
            </w:rPr>
          </w:pPr>
          <w:proofErr w:type="spellStart"/>
          <w:r w:rsidRPr="0077369E">
            <w:rPr>
              <w:rStyle w:val="Heading1Char"/>
              <w:rFonts w:ascii="Times" w:hAnsi="Times"/>
            </w:rPr>
            <w:t>Obsah</w:t>
          </w:r>
          <w:proofErr w:type="spellEnd"/>
        </w:p>
        <w:p w14:paraId="197A926D" w14:textId="528675EE" w:rsidR="00DF5DD3" w:rsidRDefault="0077369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7369E">
            <w:rPr>
              <w:rFonts w:ascii="Times" w:hAnsi="Times"/>
              <w:b w:val="0"/>
              <w:bCs w:val="0"/>
            </w:rPr>
            <w:fldChar w:fldCharType="begin"/>
          </w:r>
          <w:r w:rsidRPr="0077369E">
            <w:rPr>
              <w:rFonts w:ascii="Times" w:hAnsi="Times"/>
            </w:rPr>
            <w:instrText xml:space="preserve"> TOC \o "1-3" \h \z \u </w:instrText>
          </w:r>
          <w:r w:rsidRPr="0077369E">
            <w:rPr>
              <w:rFonts w:ascii="Times" w:hAnsi="Times"/>
              <w:b w:val="0"/>
              <w:bCs w:val="0"/>
            </w:rPr>
            <w:fldChar w:fldCharType="separate"/>
          </w:r>
          <w:hyperlink w:anchor="_Toc121053222" w:history="1">
            <w:r w:rsidR="00DF5DD3" w:rsidRPr="00946E63">
              <w:rPr>
                <w:rStyle w:val="Hyperlink"/>
                <w:rFonts w:ascii="Times" w:hAnsi="Times"/>
                <w:noProof/>
              </w:rPr>
              <w:t>Ú</w:t>
            </w:r>
            <w:r w:rsidR="00DF5DD3" w:rsidRPr="00946E63">
              <w:rPr>
                <w:rStyle w:val="Hyperlink"/>
                <w:rFonts w:ascii="Times" w:hAnsi="Times"/>
                <w:noProof/>
                <w:lang w:val="sk-SK"/>
              </w:rPr>
              <w:t>vod</w:t>
            </w:r>
            <w:r w:rsidR="00DF5DD3">
              <w:rPr>
                <w:noProof/>
                <w:webHidden/>
              </w:rPr>
              <w:tab/>
            </w:r>
            <w:r w:rsidR="00DF5DD3">
              <w:rPr>
                <w:noProof/>
                <w:webHidden/>
              </w:rPr>
              <w:fldChar w:fldCharType="begin"/>
            </w:r>
            <w:r w:rsidR="00DF5DD3">
              <w:rPr>
                <w:noProof/>
                <w:webHidden/>
              </w:rPr>
              <w:instrText xml:space="preserve"> PAGEREF _Toc121053222 \h </w:instrText>
            </w:r>
            <w:r w:rsidR="00DF5DD3">
              <w:rPr>
                <w:noProof/>
                <w:webHidden/>
              </w:rPr>
            </w:r>
            <w:r w:rsidR="00DF5DD3">
              <w:rPr>
                <w:noProof/>
                <w:webHidden/>
              </w:rPr>
              <w:fldChar w:fldCharType="separate"/>
            </w:r>
            <w:r w:rsidR="00DF5DD3">
              <w:rPr>
                <w:noProof/>
                <w:webHidden/>
              </w:rPr>
              <w:t>2</w:t>
            </w:r>
            <w:r w:rsidR="00DF5DD3">
              <w:rPr>
                <w:noProof/>
                <w:webHidden/>
              </w:rPr>
              <w:fldChar w:fldCharType="end"/>
            </w:r>
          </w:hyperlink>
        </w:p>
        <w:p w14:paraId="0E501433" w14:textId="101C7ECA" w:rsidR="00DF5DD3" w:rsidRDefault="00DF5DD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053223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Práca v tíme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AFA3" w14:textId="6C86F513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24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Rozdelenie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C227" w14:textId="584C89B9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25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Postup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2602" w14:textId="3078E98F" w:rsidR="00DF5DD3" w:rsidRDefault="00DF5DD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053226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Implementácia interpreta jazyka IFJ22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24BF" w14:textId="71BEF591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27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Lexikálna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7D57" w14:textId="0FC3CF96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28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5728" w14:textId="1C3B3573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29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90BF" w14:textId="0FB49E31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30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Interpret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A27C" w14:textId="155A2A0E" w:rsidR="00DF5DD3" w:rsidRDefault="00DF5DD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053231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6A9B" w14:textId="3771F2E3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32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Diagram konečného automatu lexikálnej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83F2" w14:textId="51C7B148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33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LL-gramatika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80E7" w14:textId="28E79951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34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Gramatika výrazov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FB48" w14:textId="2EB9C576" w:rsidR="00DF5DD3" w:rsidRDefault="00DF5DD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053235" w:history="1">
            <w:r w:rsidRPr="00946E63">
              <w:rPr>
                <w:rStyle w:val="Hyperlink"/>
                <w:rFonts w:ascii="Times" w:hAnsi="Times"/>
                <w:noProof/>
                <w:lang w:val="sk-SK"/>
              </w:rPr>
              <w:t>Precedenčná 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6D0C" w14:textId="49B8B912" w:rsidR="0077369E" w:rsidRPr="0077369E" w:rsidRDefault="0077369E">
          <w:pPr>
            <w:rPr>
              <w:rFonts w:ascii="Times" w:hAnsi="Times"/>
            </w:rPr>
          </w:pPr>
          <w:r w:rsidRPr="0077369E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407668E5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1D2C963E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7401EC36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2509F2FA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6A68095F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0EFE8A07" w14:textId="77777777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</w:rPr>
      </w:pPr>
    </w:p>
    <w:p w14:paraId="49354E8C" w14:textId="56E4036F" w:rsidR="00852199" w:rsidRPr="0077369E" w:rsidRDefault="00852199" w:rsidP="004C363F">
      <w:pPr>
        <w:pStyle w:val="Heading1"/>
        <w:spacing w:after="240" w:line="360" w:lineRule="auto"/>
        <w:jc w:val="both"/>
        <w:rPr>
          <w:rFonts w:ascii="Times" w:hAnsi="Times"/>
          <w:lang w:val="sk-SK"/>
        </w:rPr>
      </w:pPr>
    </w:p>
    <w:p w14:paraId="0464AA3F" w14:textId="77777777" w:rsidR="0077369E" w:rsidRPr="0077369E" w:rsidRDefault="0077369E" w:rsidP="0077369E">
      <w:pPr>
        <w:rPr>
          <w:rFonts w:ascii="Times" w:hAnsi="Times"/>
          <w:lang w:val="sk-SK"/>
        </w:rPr>
      </w:pPr>
    </w:p>
    <w:p w14:paraId="08F23D69" w14:textId="66D9B658" w:rsidR="005428F1" w:rsidRPr="0077369E" w:rsidRDefault="00781CB9" w:rsidP="004C363F">
      <w:pPr>
        <w:pStyle w:val="Heading1"/>
        <w:spacing w:after="240" w:line="360" w:lineRule="auto"/>
        <w:jc w:val="both"/>
        <w:rPr>
          <w:rFonts w:ascii="Times" w:hAnsi="Times"/>
          <w:lang w:val="sk-SK"/>
        </w:rPr>
      </w:pPr>
      <w:bookmarkStart w:id="0" w:name="_Toc121053222"/>
      <w:r w:rsidRPr="0077369E">
        <w:rPr>
          <w:rFonts w:ascii="Times" w:hAnsi="Times"/>
        </w:rPr>
        <w:lastRenderedPageBreak/>
        <w:t>Ú</w:t>
      </w:r>
      <w:proofErr w:type="spellStart"/>
      <w:r w:rsidRPr="0077369E">
        <w:rPr>
          <w:rFonts w:ascii="Times" w:hAnsi="Times"/>
          <w:lang w:val="sk-SK"/>
        </w:rPr>
        <w:t>vod</w:t>
      </w:r>
      <w:bookmarkEnd w:id="0"/>
      <w:proofErr w:type="spellEnd"/>
    </w:p>
    <w:p w14:paraId="32CC20C1" w14:textId="59584DFF" w:rsidR="00781CB9" w:rsidRPr="0077369E" w:rsidRDefault="00781CB9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>Dokumentácia popisuje našu implementáciu interpr</w:t>
      </w:r>
      <w:r w:rsidR="008E10A1" w:rsidRPr="0077369E">
        <w:rPr>
          <w:rFonts w:ascii="Times" w:hAnsi="Times"/>
          <w:lang w:val="sk-SK"/>
        </w:rPr>
        <w:t>e</w:t>
      </w:r>
      <w:r w:rsidRPr="0077369E">
        <w:rPr>
          <w:rFonts w:ascii="Times" w:hAnsi="Times"/>
          <w:lang w:val="sk-SK"/>
        </w:rPr>
        <w:t>t</w:t>
      </w:r>
      <w:r w:rsidR="008E10A1" w:rsidRPr="0077369E">
        <w:rPr>
          <w:rFonts w:ascii="Times" w:hAnsi="Times"/>
          <w:lang w:val="sk-SK"/>
        </w:rPr>
        <w:t>a</w:t>
      </w:r>
      <w:r w:rsidRPr="0077369E">
        <w:rPr>
          <w:rFonts w:ascii="Times" w:hAnsi="Times"/>
          <w:lang w:val="sk-SK"/>
        </w:rPr>
        <w:t xml:space="preserve"> jazy</w:t>
      </w:r>
      <w:r w:rsidR="008E10A1" w:rsidRPr="0077369E">
        <w:rPr>
          <w:rFonts w:ascii="Times" w:hAnsi="Times"/>
          <w:lang w:val="sk-SK"/>
        </w:rPr>
        <w:t>k</w:t>
      </w:r>
      <w:r w:rsidRPr="0077369E">
        <w:rPr>
          <w:rFonts w:ascii="Times" w:hAnsi="Times"/>
          <w:lang w:val="sk-SK"/>
        </w:rPr>
        <w:t xml:space="preserve">a IFJ22, ktorý je podmnožinou jazyka PHP. Implementovali sme to v niekoľkých častiach a to </w:t>
      </w:r>
      <w:r w:rsidR="00ED1002">
        <w:rPr>
          <w:rFonts w:ascii="Times" w:hAnsi="Times"/>
          <w:lang w:val="sk-SK"/>
        </w:rPr>
        <w:t>l</w:t>
      </w:r>
      <w:r w:rsidRPr="0077369E">
        <w:rPr>
          <w:rFonts w:ascii="Times" w:hAnsi="Times"/>
          <w:lang w:val="sk-SK"/>
        </w:rPr>
        <w:t>exikálna analýza, syntaktická analýza, sémantická analýza a</w:t>
      </w:r>
      <w:r w:rsidR="008E10A1" w:rsidRPr="0077369E">
        <w:rPr>
          <w:rFonts w:ascii="Times" w:hAnsi="Times"/>
          <w:lang w:val="sk-SK"/>
        </w:rPr>
        <w:t xml:space="preserve"> i</w:t>
      </w:r>
      <w:r w:rsidRPr="0077369E">
        <w:rPr>
          <w:rFonts w:ascii="Times" w:hAnsi="Times"/>
          <w:lang w:val="sk-SK"/>
        </w:rPr>
        <w:t>nterpr</w:t>
      </w:r>
      <w:r w:rsidR="008E10A1" w:rsidRPr="0077369E">
        <w:rPr>
          <w:rFonts w:ascii="Times" w:hAnsi="Times"/>
          <w:lang w:val="sk-SK"/>
        </w:rPr>
        <w:t>e</w:t>
      </w:r>
      <w:r w:rsidRPr="0077369E">
        <w:rPr>
          <w:rFonts w:ascii="Times" w:hAnsi="Times"/>
          <w:lang w:val="sk-SK"/>
        </w:rPr>
        <w:t>t. Jednotlivé časti popisujeme v prislúchajúcich kapitolách.</w:t>
      </w:r>
    </w:p>
    <w:p w14:paraId="65C1E668" w14:textId="3080A841" w:rsidR="00781CB9" w:rsidRPr="0077369E" w:rsidRDefault="00781CB9" w:rsidP="004C363F">
      <w:pPr>
        <w:pStyle w:val="Heading1"/>
        <w:spacing w:after="240" w:line="360" w:lineRule="auto"/>
        <w:jc w:val="both"/>
        <w:rPr>
          <w:rFonts w:ascii="Times" w:hAnsi="Times"/>
          <w:lang w:val="sk-SK"/>
        </w:rPr>
      </w:pPr>
      <w:bookmarkStart w:id="1" w:name="_Toc121053223"/>
      <w:r w:rsidRPr="0077369E">
        <w:rPr>
          <w:rFonts w:ascii="Times" w:hAnsi="Times"/>
          <w:lang w:val="sk-SK"/>
        </w:rPr>
        <w:t>Práca v tíme</w:t>
      </w:r>
      <w:bookmarkEnd w:id="1"/>
    </w:p>
    <w:p w14:paraId="5CD4657C" w14:textId="63BAA45B" w:rsidR="00781CB9" w:rsidRPr="0077369E" w:rsidRDefault="00781CB9" w:rsidP="004C363F">
      <w:pPr>
        <w:pStyle w:val="Heading2"/>
        <w:spacing w:before="240" w:after="240" w:line="360" w:lineRule="auto"/>
        <w:jc w:val="both"/>
        <w:rPr>
          <w:rFonts w:ascii="Times" w:hAnsi="Times"/>
          <w:lang w:val="sk-SK"/>
        </w:rPr>
      </w:pPr>
      <w:bookmarkStart w:id="2" w:name="_Toc121053224"/>
      <w:r w:rsidRPr="0077369E">
        <w:rPr>
          <w:rFonts w:ascii="Times" w:hAnsi="Times"/>
          <w:lang w:val="sk-SK"/>
        </w:rPr>
        <w:t>Rozdelenie práce</w:t>
      </w:r>
      <w:bookmarkEnd w:id="2"/>
    </w:p>
    <w:p w14:paraId="0A401120" w14:textId="3C075582" w:rsidR="00781CB9" w:rsidRPr="0077369E" w:rsidRDefault="00781CB9" w:rsidP="004C363F">
      <w:pPr>
        <w:spacing w:before="120" w:after="120"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Richard </w:t>
      </w:r>
      <w:proofErr w:type="spellStart"/>
      <w:r w:rsidRPr="0077369E">
        <w:rPr>
          <w:rFonts w:ascii="Times" w:hAnsi="Times"/>
          <w:lang w:val="sk-SK"/>
        </w:rPr>
        <w:t>Harman</w:t>
      </w:r>
      <w:proofErr w:type="spellEnd"/>
      <w:r w:rsidRPr="0077369E">
        <w:rPr>
          <w:rFonts w:ascii="Times" w:hAnsi="Times"/>
          <w:lang w:val="sk-SK"/>
        </w:rPr>
        <w:t xml:space="preserve"> </w:t>
      </w:r>
      <w:r w:rsidR="000A2EF7" w:rsidRPr="0077369E">
        <w:rPr>
          <w:rFonts w:ascii="Times" w:hAnsi="Times"/>
          <w:lang w:val="sk-SK"/>
        </w:rPr>
        <w:t>–</w:t>
      </w:r>
      <w:r w:rsidRPr="0077369E">
        <w:rPr>
          <w:rFonts w:ascii="Times" w:hAnsi="Times"/>
          <w:lang w:val="sk-SK"/>
        </w:rPr>
        <w:t xml:space="preserve"> </w:t>
      </w:r>
      <w:r w:rsidR="000A2EF7" w:rsidRPr="0077369E">
        <w:rPr>
          <w:rFonts w:ascii="Times" w:hAnsi="Times"/>
          <w:lang w:val="sk-SK"/>
        </w:rPr>
        <w:t>Lexikálna analýza</w:t>
      </w:r>
      <w:r w:rsidR="00731237">
        <w:rPr>
          <w:rFonts w:ascii="Times" w:hAnsi="Times"/>
          <w:lang w:val="sk-SK"/>
        </w:rPr>
        <w:t>, Sémantická analýza, Generátor kódu</w:t>
      </w:r>
    </w:p>
    <w:p w14:paraId="002CE368" w14:textId="14340EA4" w:rsidR="00781CB9" w:rsidRPr="0077369E" w:rsidRDefault="00781CB9" w:rsidP="004C363F">
      <w:pPr>
        <w:spacing w:before="120" w:after="120"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Marek Špirka </w:t>
      </w:r>
      <w:r w:rsidR="00731237">
        <w:rPr>
          <w:rFonts w:ascii="Times" w:hAnsi="Times"/>
          <w:lang w:val="sk-SK"/>
        </w:rPr>
        <w:t>–</w:t>
      </w:r>
      <w:r w:rsidRPr="0077369E">
        <w:rPr>
          <w:rFonts w:ascii="Times" w:hAnsi="Times"/>
          <w:lang w:val="sk-SK"/>
        </w:rPr>
        <w:t xml:space="preserve"> </w:t>
      </w:r>
      <w:r w:rsidR="00DF5DD3">
        <w:rPr>
          <w:rFonts w:ascii="Times" w:hAnsi="Times"/>
          <w:lang w:val="sk-SK"/>
        </w:rPr>
        <w:t>Generátor kódu</w:t>
      </w:r>
    </w:p>
    <w:p w14:paraId="6252E101" w14:textId="65B0C5CE" w:rsidR="00781CB9" w:rsidRPr="0077369E" w:rsidRDefault="00781CB9" w:rsidP="004C363F">
      <w:pPr>
        <w:spacing w:before="120" w:after="120" w:line="360" w:lineRule="auto"/>
        <w:jc w:val="both"/>
        <w:rPr>
          <w:rFonts w:ascii="Times" w:hAnsi="Times"/>
          <w:lang w:val="sk-SK"/>
        </w:rPr>
      </w:pPr>
      <w:proofErr w:type="spellStart"/>
      <w:r w:rsidRPr="0077369E">
        <w:rPr>
          <w:rFonts w:ascii="Times" w:hAnsi="Times"/>
          <w:lang w:val="sk-SK"/>
        </w:rPr>
        <w:t>Jasmína</w:t>
      </w:r>
      <w:proofErr w:type="spellEnd"/>
      <w:r w:rsidRPr="0077369E">
        <w:rPr>
          <w:rFonts w:ascii="Times" w:hAnsi="Times"/>
          <w:lang w:val="sk-SK"/>
        </w:rPr>
        <w:t xml:space="preserve"> </w:t>
      </w:r>
      <w:proofErr w:type="spellStart"/>
      <w:r w:rsidRPr="0077369E">
        <w:rPr>
          <w:rFonts w:ascii="Times" w:hAnsi="Times"/>
          <w:lang w:val="sk-SK"/>
        </w:rPr>
        <w:t>Csalová</w:t>
      </w:r>
      <w:proofErr w:type="spellEnd"/>
      <w:r w:rsidRPr="0077369E">
        <w:rPr>
          <w:rFonts w:ascii="Times" w:hAnsi="Times"/>
          <w:lang w:val="sk-SK"/>
        </w:rPr>
        <w:t xml:space="preserve"> </w:t>
      </w:r>
      <w:r w:rsidR="00ED1002">
        <w:rPr>
          <w:rFonts w:ascii="Times" w:hAnsi="Times"/>
          <w:lang w:val="sk-SK"/>
        </w:rPr>
        <w:t>–</w:t>
      </w:r>
      <w:r w:rsidRPr="0077369E">
        <w:rPr>
          <w:rFonts w:ascii="Times" w:hAnsi="Times"/>
          <w:lang w:val="sk-SK"/>
        </w:rPr>
        <w:t xml:space="preserve"> </w:t>
      </w:r>
      <w:r w:rsidR="00ED1002">
        <w:rPr>
          <w:rFonts w:ascii="Times" w:hAnsi="Times"/>
          <w:lang w:val="sk-SK"/>
        </w:rPr>
        <w:t>Syntaktická analýza, Dokumentácia</w:t>
      </w:r>
    </w:p>
    <w:p w14:paraId="6EE19ECC" w14:textId="377CFB8E" w:rsidR="00781CB9" w:rsidRPr="0077369E" w:rsidRDefault="00781CB9" w:rsidP="004C363F">
      <w:pPr>
        <w:spacing w:before="120" w:after="120"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Terézia </w:t>
      </w:r>
      <w:proofErr w:type="spellStart"/>
      <w:r w:rsidRPr="0077369E">
        <w:rPr>
          <w:rFonts w:ascii="Times" w:hAnsi="Times"/>
          <w:lang w:val="sk-SK"/>
        </w:rPr>
        <w:t>Hundáková</w:t>
      </w:r>
      <w:proofErr w:type="spellEnd"/>
      <w:r w:rsidRPr="0077369E">
        <w:rPr>
          <w:rFonts w:ascii="Times" w:hAnsi="Times"/>
          <w:lang w:val="sk-SK"/>
        </w:rPr>
        <w:t xml:space="preserve"> – </w:t>
      </w:r>
      <w:r w:rsidR="00ED1002">
        <w:rPr>
          <w:rFonts w:ascii="Times" w:hAnsi="Times"/>
          <w:lang w:val="sk-SK"/>
        </w:rPr>
        <w:t xml:space="preserve">Syntaktická analýza, </w:t>
      </w:r>
      <w:r w:rsidR="00731237">
        <w:rPr>
          <w:rFonts w:ascii="Times" w:hAnsi="Times"/>
          <w:lang w:val="sk-SK"/>
        </w:rPr>
        <w:t>Sémantická analýza</w:t>
      </w:r>
    </w:p>
    <w:p w14:paraId="0F5ADEC1" w14:textId="619D434A" w:rsidR="00781CB9" w:rsidRPr="0077369E" w:rsidRDefault="00781CB9" w:rsidP="004C363F">
      <w:pPr>
        <w:pStyle w:val="Heading2"/>
        <w:spacing w:before="240" w:after="240" w:line="360" w:lineRule="auto"/>
        <w:jc w:val="both"/>
        <w:rPr>
          <w:rFonts w:ascii="Times" w:hAnsi="Times"/>
          <w:lang w:val="sk-SK"/>
        </w:rPr>
      </w:pPr>
      <w:bookmarkStart w:id="3" w:name="_Toc121053225"/>
      <w:r w:rsidRPr="0077369E">
        <w:rPr>
          <w:rFonts w:ascii="Times" w:hAnsi="Times"/>
          <w:lang w:val="sk-SK"/>
        </w:rPr>
        <w:t>Postup práce</w:t>
      </w:r>
      <w:bookmarkEnd w:id="3"/>
    </w:p>
    <w:p w14:paraId="692B4D0A" w14:textId="608F09F5" w:rsidR="00781CB9" w:rsidRPr="0077369E" w:rsidRDefault="00B268C0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Nakoľko projekty takéhoto rozsahu sú časovo aj technicky náročnejšie, dohodli sme sa na priebežnom a systémovom vykonávaní našich povinností. Ako komunikačné kanály sme využívali Messenger a v niektorých prípadoch </w:t>
      </w:r>
      <w:proofErr w:type="spellStart"/>
      <w:r w:rsidRPr="0077369E">
        <w:rPr>
          <w:rFonts w:ascii="Times" w:hAnsi="Times"/>
          <w:lang w:val="sk-SK"/>
        </w:rPr>
        <w:t>Discord</w:t>
      </w:r>
      <w:proofErr w:type="spellEnd"/>
      <w:r w:rsidRPr="0077369E">
        <w:rPr>
          <w:rFonts w:ascii="Times" w:hAnsi="Times"/>
          <w:lang w:val="sk-SK"/>
        </w:rPr>
        <w:t xml:space="preserve">. Dohodli sme sa na </w:t>
      </w:r>
      <w:proofErr w:type="spellStart"/>
      <w:r w:rsidRPr="0077369E">
        <w:rPr>
          <w:rFonts w:ascii="Times" w:hAnsi="Times"/>
          <w:lang w:val="sk-SK"/>
        </w:rPr>
        <w:t>verzovacom</w:t>
      </w:r>
      <w:proofErr w:type="spellEnd"/>
      <w:r w:rsidRPr="0077369E">
        <w:rPr>
          <w:rFonts w:ascii="Times" w:hAnsi="Times"/>
          <w:lang w:val="sk-SK"/>
        </w:rPr>
        <w:t xml:space="preserve"> systéme Git, ktorý sme používali prostredníctvom </w:t>
      </w:r>
      <w:proofErr w:type="spellStart"/>
      <w:r w:rsidRPr="0077369E">
        <w:rPr>
          <w:rFonts w:ascii="Times" w:hAnsi="Times"/>
          <w:lang w:val="sk-SK"/>
        </w:rPr>
        <w:t>GitKraken</w:t>
      </w:r>
      <w:proofErr w:type="spellEnd"/>
      <w:r w:rsidRPr="0077369E">
        <w:rPr>
          <w:rFonts w:ascii="Times" w:hAnsi="Times"/>
          <w:lang w:val="sk-SK"/>
        </w:rPr>
        <w:t>. Mali sme niekoľko osobných tímových konzultácií, a</w:t>
      </w:r>
      <w:r w:rsidR="0002124B">
        <w:rPr>
          <w:rFonts w:ascii="Times" w:hAnsi="Times"/>
          <w:lang w:val="sk-SK"/>
        </w:rPr>
        <w:t xml:space="preserve"> aj</w:t>
      </w:r>
      <w:r w:rsidR="008E10A1" w:rsidRPr="0077369E">
        <w:rPr>
          <w:rFonts w:ascii="Times" w:hAnsi="Times"/>
          <w:lang w:val="sk-SK"/>
        </w:rPr>
        <w:t xml:space="preserve"> </w:t>
      </w:r>
      <w:r w:rsidR="00ED1002">
        <w:rPr>
          <w:rFonts w:ascii="Times" w:hAnsi="Times"/>
          <w:lang w:val="sk-SK"/>
        </w:rPr>
        <w:t>vždy</w:t>
      </w:r>
      <w:r w:rsidR="008E10A1" w:rsidRPr="0077369E">
        <w:rPr>
          <w:rFonts w:ascii="Times" w:hAnsi="Times"/>
          <w:lang w:val="sk-SK"/>
        </w:rPr>
        <w:t xml:space="preserve"> sme</w:t>
      </w:r>
      <w:r w:rsidRPr="0077369E">
        <w:rPr>
          <w:rFonts w:ascii="Times" w:hAnsi="Times"/>
          <w:lang w:val="sk-SK"/>
        </w:rPr>
        <w:t xml:space="preserve"> komunikovali</w:t>
      </w:r>
      <w:r w:rsidR="00ED1002">
        <w:rPr>
          <w:rFonts w:ascii="Times" w:hAnsi="Times"/>
          <w:lang w:val="sk-SK"/>
        </w:rPr>
        <w:t xml:space="preserve"> </w:t>
      </w:r>
      <w:r w:rsidRPr="0077369E">
        <w:rPr>
          <w:rFonts w:ascii="Times" w:hAnsi="Times"/>
          <w:lang w:val="sk-SK"/>
        </w:rPr>
        <w:t xml:space="preserve">prostredníctvom komunikačných kanálov, kde sme riešili </w:t>
      </w:r>
      <w:r w:rsidR="008E10A1" w:rsidRPr="0077369E">
        <w:rPr>
          <w:rFonts w:ascii="Times" w:hAnsi="Times"/>
          <w:lang w:val="sk-SK"/>
        </w:rPr>
        <w:t>vzniknuté naliehavé záležitosti</w:t>
      </w:r>
      <w:r w:rsidRPr="0077369E">
        <w:rPr>
          <w:rFonts w:ascii="Times" w:hAnsi="Times"/>
          <w:lang w:val="sk-SK"/>
        </w:rPr>
        <w:t>.</w:t>
      </w:r>
      <w:r w:rsidR="008E10A1" w:rsidRPr="0077369E">
        <w:rPr>
          <w:rFonts w:ascii="Times" w:hAnsi="Times"/>
          <w:lang w:val="sk-SK"/>
        </w:rPr>
        <w:t xml:space="preserve"> </w:t>
      </w:r>
    </w:p>
    <w:p w14:paraId="271BEE41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2F10F2F7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662E92EB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2BE6D033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0A3E1284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1534D2FF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60A678FF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647A496B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646D5C82" w14:textId="77777777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64F7169B" w14:textId="7C5F4CA1" w:rsidR="002A3F5D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0F3A0EAA" w14:textId="6E592DE1" w:rsidR="002A3F5D" w:rsidRPr="0077369E" w:rsidRDefault="00FB0ACD" w:rsidP="004C363F">
      <w:pPr>
        <w:pStyle w:val="Heading1"/>
        <w:jc w:val="both"/>
        <w:rPr>
          <w:rFonts w:ascii="Times" w:hAnsi="Times"/>
          <w:lang w:val="sk-SK"/>
        </w:rPr>
      </w:pPr>
      <w:bookmarkStart w:id="4" w:name="_Toc121053226"/>
      <w:r w:rsidRPr="0077369E">
        <w:rPr>
          <w:rFonts w:ascii="Times" w:hAnsi="Times"/>
          <w:lang w:val="sk-SK"/>
        </w:rPr>
        <w:lastRenderedPageBreak/>
        <w:t xml:space="preserve">Implementácia </w:t>
      </w:r>
      <w:r w:rsidR="008C3A49" w:rsidRPr="0077369E">
        <w:rPr>
          <w:rFonts w:ascii="Times" w:hAnsi="Times"/>
          <w:lang w:val="sk-SK"/>
        </w:rPr>
        <w:t>interpreta jazyka IFJ22</w:t>
      </w:r>
      <w:bookmarkEnd w:id="4"/>
    </w:p>
    <w:p w14:paraId="090924D0" w14:textId="6E421343" w:rsidR="006D246A" w:rsidRPr="0077369E" w:rsidRDefault="006D246A" w:rsidP="004C363F">
      <w:pPr>
        <w:pStyle w:val="Heading2"/>
        <w:spacing w:before="240" w:after="240"/>
        <w:jc w:val="both"/>
        <w:rPr>
          <w:rFonts w:ascii="Times" w:hAnsi="Times"/>
          <w:lang w:val="sk-SK"/>
        </w:rPr>
      </w:pPr>
      <w:bookmarkStart w:id="5" w:name="_Toc121053227"/>
      <w:r w:rsidRPr="0077369E">
        <w:rPr>
          <w:rFonts w:ascii="Times" w:hAnsi="Times"/>
          <w:lang w:val="sk-SK"/>
        </w:rPr>
        <w:t>Lexikálna analýza</w:t>
      </w:r>
      <w:bookmarkEnd w:id="5"/>
    </w:p>
    <w:p w14:paraId="603AFA29" w14:textId="0A738D78" w:rsidR="00EB2511" w:rsidRPr="0077369E" w:rsidRDefault="002A3F5D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>Lexikálna analýza</w:t>
      </w:r>
      <w:r w:rsidR="00C353DE" w:rsidRPr="0077369E">
        <w:rPr>
          <w:rFonts w:ascii="Times" w:hAnsi="Times"/>
          <w:lang w:val="sk-SK"/>
        </w:rPr>
        <w:t xml:space="preserve"> je jedna z prvých častí interpreta, ktorá je implementovaná  na základe lexikálnych pravidiel jazyka a na základe nami navrhnutého konečného stavového automatu.</w:t>
      </w:r>
      <w:r w:rsidR="004C363F" w:rsidRPr="0077369E">
        <w:rPr>
          <w:rFonts w:ascii="Times" w:hAnsi="Times"/>
          <w:lang w:val="sk-SK"/>
        </w:rPr>
        <w:t xml:space="preserve"> Ten prečíta znak zo súboru, vyhodnotí ho a určí nasledujúci krok.</w:t>
      </w:r>
    </w:p>
    <w:p w14:paraId="3C03C837" w14:textId="24EE2CD7" w:rsidR="00EB2511" w:rsidRPr="0077369E" w:rsidRDefault="00EB2511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 Jej hlavné úlohy sú čítanie znakov zo vstupu a ich preklad na tokeny, odstránenie komentárov a bielych znakov ktoré sa v kóde nachádzajú a nájdenie lexikálnych chýb.</w:t>
      </w:r>
    </w:p>
    <w:p w14:paraId="77E9DB5C" w14:textId="632B2781" w:rsidR="002A3F5D" w:rsidRPr="0077369E" w:rsidRDefault="00C353DE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Lexikálne pravidlá pomáhajú rozdeliť jednotlivé postupnosti znakov na </w:t>
      </w:r>
      <w:proofErr w:type="spellStart"/>
      <w:r w:rsidRPr="0077369E">
        <w:rPr>
          <w:rFonts w:ascii="Times" w:hAnsi="Times"/>
          <w:lang w:val="sk-SK"/>
        </w:rPr>
        <w:t>lexémy</w:t>
      </w:r>
      <w:proofErr w:type="spellEnd"/>
      <w:r w:rsidRPr="0077369E">
        <w:rPr>
          <w:rFonts w:ascii="Times" w:hAnsi="Times"/>
          <w:lang w:val="sk-SK"/>
        </w:rPr>
        <w:t xml:space="preserve"> – menšie lexikálne časti. Rozpoznané </w:t>
      </w:r>
      <w:proofErr w:type="spellStart"/>
      <w:r w:rsidRPr="0077369E">
        <w:rPr>
          <w:rFonts w:ascii="Times" w:hAnsi="Times"/>
          <w:lang w:val="sk-SK"/>
        </w:rPr>
        <w:t>lexémy</w:t>
      </w:r>
      <w:proofErr w:type="spellEnd"/>
      <w:r w:rsidRPr="0077369E">
        <w:rPr>
          <w:rFonts w:ascii="Times" w:hAnsi="Times"/>
          <w:lang w:val="sk-SK"/>
        </w:rPr>
        <w:t xml:space="preserve"> vstupuj</w:t>
      </w:r>
      <w:r w:rsidR="00AE6262" w:rsidRPr="0077369E">
        <w:rPr>
          <w:rFonts w:ascii="Times" w:hAnsi="Times"/>
          <w:lang w:val="sk-SK"/>
        </w:rPr>
        <w:t>ú</w:t>
      </w:r>
      <w:r w:rsidRPr="0077369E">
        <w:rPr>
          <w:rFonts w:ascii="Times" w:hAnsi="Times"/>
          <w:lang w:val="sk-SK"/>
        </w:rPr>
        <w:t xml:space="preserve"> do nášho programu cez štruktúru – token. Táto štruktúra obsahuje </w:t>
      </w:r>
      <w:r w:rsidR="00AE6262" w:rsidRPr="0077369E">
        <w:rPr>
          <w:rFonts w:ascii="Times" w:hAnsi="Times"/>
          <w:lang w:val="sk-SK"/>
        </w:rPr>
        <w:t>informácie o dátovom type</w:t>
      </w:r>
      <w:r w:rsidR="00EB2511" w:rsidRPr="0077369E">
        <w:rPr>
          <w:rFonts w:ascii="Times" w:hAnsi="Times"/>
          <w:lang w:val="sk-SK"/>
        </w:rPr>
        <w:t xml:space="preserve"> tokenu</w:t>
      </w:r>
      <w:r w:rsidR="00AE6262" w:rsidRPr="0077369E">
        <w:rPr>
          <w:rFonts w:ascii="Times" w:hAnsi="Times"/>
          <w:lang w:val="sk-SK"/>
        </w:rPr>
        <w:t xml:space="preserve"> a o jeho dátach.</w:t>
      </w:r>
    </w:p>
    <w:p w14:paraId="3B698543" w14:textId="270D42AF" w:rsidR="00AE6262" w:rsidRPr="0077369E" w:rsidRDefault="00AE6262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>Jednotlivé tokeny odovzdávame do syntaktickej analýzy</w:t>
      </w:r>
      <w:r w:rsidR="00121876" w:rsidRPr="0077369E">
        <w:rPr>
          <w:rFonts w:ascii="Times" w:hAnsi="Times"/>
          <w:lang w:val="sk-SK"/>
        </w:rPr>
        <w:t xml:space="preserve"> v prípade lexikálnej bezchyb</w:t>
      </w:r>
      <w:r w:rsidR="0002124B">
        <w:rPr>
          <w:rFonts w:ascii="Times" w:hAnsi="Times"/>
          <w:lang w:val="sk-SK"/>
        </w:rPr>
        <w:t>n</w:t>
      </w:r>
      <w:r w:rsidR="00121876" w:rsidRPr="0077369E">
        <w:rPr>
          <w:rFonts w:ascii="Times" w:hAnsi="Times"/>
          <w:lang w:val="sk-SK"/>
        </w:rPr>
        <w:t>osti</w:t>
      </w:r>
      <w:r w:rsidRPr="0077369E">
        <w:rPr>
          <w:rFonts w:ascii="Times" w:hAnsi="Times"/>
          <w:lang w:val="sk-SK"/>
        </w:rPr>
        <w:t>.</w:t>
      </w:r>
      <w:r w:rsidR="00121876" w:rsidRPr="0077369E">
        <w:rPr>
          <w:rFonts w:ascii="Times" w:hAnsi="Times"/>
          <w:lang w:val="sk-SK"/>
        </w:rPr>
        <w:t xml:space="preserve"> </w:t>
      </w:r>
      <w:r w:rsidR="00121876" w:rsidRPr="0077369E">
        <w:rPr>
          <w:rFonts w:ascii="Times" w:hAnsi="Times"/>
          <w:lang w:val="sk-SK"/>
        </w:rPr>
        <w:t>V prípade, ak by bola lexikálna bezchyb</w:t>
      </w:r>
      <w:r w:rsidR="00DF5DD3">
        <w:rPr>
          <w:rFonts w:ascii="Times" w:hAnsi="Times"/>
          <w:lang w:val="sk-SK"/>
        </w:rPr>
        <w:t>nosť</w:t>
      </w:r>
      <w:r w:rsidR="00121876" w:rsidRPr="0077369E">
        <w:rPr>
          <w:rFonts w:ascii="Times" w:hAnsi="Times"/>
          <w:lang w:val="sk-SK"/>
        </w:rPr>
        <w:t xml:space="preserve"> porušená, znamená</w:t>
      </w:r>
      <w:r w:rsidR="00121876" w:rsidRPr="0077369E">
        <w:rPr>
          <w:rFonts w:ascii="Times" w:hAnsi="Times"/>
          <w:lang w:val="sk-SK"/>
        </w:rPr>
        <w:t xml:space="preserve"> to,</w:t>
      </w:r>
      <w:r w:rsidR="00121876" w:rsidRPr="0077369E">
        <w:rPr>
          <w:rFonts w:ascii="Times" w:hAnsi="Times"/>
          <w:lang w:val="sk-SK"/>
        </w:rPr>
        <w:t xml:space="preserve"> že </w:t>
      </w:r>
      <w:r w:rsidR="00121876" w:rsidRPr="0077369E">
        <w:rPr>
          <w:rFonts w:ascii="Times" w:hAnsi="Times"/>
          <w:lang w:val="sk-SK"/>
        </w:rPr>
        <w:t>s daným tokenom pokračovať nemôžeme.</w:t>
      </w:r>
    </w:p>
    <w:p w14:paraId="1B445C1B" w14:textId="2C2259AF" w:rsidR="00946D98" w:rsidRPr="0077369E" w:rsidRDefault="00946D98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Implementované v </w:t>
      </w:r>
    </w:p>
    <w:p w14:paraId="6E143F60" w14:textId="0C7A4818" w:rsidR="006D246A" w:rsidRPr="0077369E" w:rsidRDefault="006D246A" w:rsidP="004C363F">
      <w:pPr>
        <w:pStyle w:val="Heading2"/>
        <w:spacing w:before="240" w:after="240" w:line="360" w:lineRule="auto"/>
        <w:jc w:val="both"/>
        <w:rPr>
          <w:rFonts w:ascii="Times" w:hAnsi="Times"/>
          <w:lang w:val="sk-SK"/>
        </w:rPr>
      </w:pPr>
      <w:bookmarkStart w:id="6" w:name="_Toc121053228"/>
      <w:r w:rsidRPr="0077369E">
        <w:rPr>
          <w:rFonts w:ascii="Times" w:hAnsi="Times"/>
          <w:lang w:val="sk-SK"/>
        </w:rPr>
        <w:t>Syntaktická analýza</w:t>
      </w:r>
      <w:bookmarkEnd w:id="6"/>
    </w:p>
    <w:p w14:paraId="4A2C8607" w14:textId="3C8AA0AD" w:rsidR="00AE6262" w:rsidRPr="0077369E" w:rsidRDefault="00AE6262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>Naša syntaktická analýza je implementovaná rekurzívne podľa pravidiel LL gramatiky a aplikuje sa na každý prijatý token</w:t>
      </w:r>
      <w:r w:rsidR="00121876" w:rsidRPr="0077369E">
        <w:rPr>
          <w:rFonts w:ascii="Times" w:hAnsi="Times"/>
          <w:lang w:val="sk-SK"/>
        </w:rPr>
        <w:t xml:space="preserve"> až po úspešnej lexikálnej analýze</w:t>
      </w:r>
      <w:r w:rsidRPr="0077369E">
        <w:rPr>
          <w:rFonts w:ascii="Times" w:hAnsi="Times"/>
          <w:lang w:val="sk-SK"/>
        </w:rPr>
        <w:t>.</w:t>
      </w:r>
      <w:r w:rsidR="00E82E8C" w:rsidRPr="0077369E">
        <w:rPr>
          <w:rFonts w:ascii="Times" w:hAnsi="Times"/>
          <w:lang w:val="sk-SK"/>
        </w:rPr>
        <w:t xml:space="preserve"> V prípade, ak narazíme na výraz, </w:t>
      </w:r>
      <w:r w:rsidR="00D73BB9" w:rsidRPr="0077369E">
        <w:rPr>
          <w:rFonts w:ascii="Times" w:hAnsi="Times"/>
          <w:lang w:val="sk-SK"/>
        </w:rPr>
        <w:t xml:space="preserve">spúšťame </w:t>
      </w:r>
      <w:proofErr w:type="spellStart"/>
      <w:r w:rsidR="00D73BB9" w:rsidRPr="0077369E">
        <w:rPr>
          <w:rFonts w:ascii="Times" w:hAnsi="Times"/>
          <w:lang w:val="sk-SK"/>
        </w:rPr>
        <w:t>precedenčnú</w:t>
      </w:r>
      <w:proofErr w:type="spellEnd"/>
      <w:r w:rsidR="00D73BB9" w:rsidRPr="0077369E">
        <w:rPr>
          <w:rFonts w:ascii="Times" w:hAnsi="Times"/>
          <w:lang w:val="sk-SK"/>
        </w:rPr>
        <w:t xml:space="preserve"> analýzu</w:t>
      </w:r>
      <w:r w:rsidR="00EB2511" w:rsidRPr="0077369E">
        <w:rPr>
          <w:rFonts w:ascii="Times" w:hAnsi="Times"/>
          <w:lang w:val="sk-SK"/>
        </w:rPr>
        <w:t xml:space="preserve"> formou modulu </w:t>
      </w:r>
      <w:proofErr w:type="spellStart"/>
      <w:r w:rsidR="00EB2511" w:rsidRPr="0077369E">
        <w:rPr>
          <w:rFonts w:ascii="Times" w:hAnsi="Times"/>
          <w:i/>
          <w:iCs/>
          <w:lang w:val="sk-SK"/>
        </w:rPr>
        <w:t>expr</w:t>
      </w:r>
      <w:proofErr w:type="spellEnd"/>
      <w:r w:rsidR="00EB2511" w:rsidRPr="0077369E">
        <w:rPr>
          <w:rFonts w:ascii="Times" w:hAnsi="Times"/>
          <w:lang w:val="sk-SK"/>
        </w:rPr>
        <w:t>.</w:t>
      </w:r>
      <w:r w:rsidR="00121876" w:rsidRPr="0077369E">
        <w:rPr>
          <w:rFonts w:ascii="Times" w:hAnsi="Times"/>
          <w:lang w:val="sk-SK"/>
        </w:rPr>
        <w:t xml:space="preserve"> </w:t>
      </w:r>
      <w:r w:rsidR="00EB2511" w:rsidRPr="0077369E">
        <w:rPr>
          <w:rFonts w:ascii="Times" w:hAnsi="Times"/>
          <w:lang w:val="sk-SK"/>
        </w:rPr>
        <w:t>V</w:t>
      </w:r>
      <w:r w:rsidR="00E82E8C" w:rsidRPr="0077369E">
        <w:rPr>
          <w:rFonts w:ascii="Times" w:hAnsi="Times"/>
          <w:lang w:val="sk-SK"/>
        </w:rPr>
        <w:t xml:space="preserve">ykoná </w:t>
      </w:r>
      <w:r w:rsidR="00D73BB9" w:rsidRPr="0077369E">
        <w:rPr>
          <w:rFonts w:ascii="Times" w:hAnsi="Times"/>
          <w:lang w:val="sk-SK"/>
        </w:rPr>
        <w:t>kontrolu výrazu a daný výraz vyhodnotí podľa jeho d</w:t>
      </w:r>
      <w:r w:rsidR="002F40E5" w:rsidRPr="0077369E">
        <w:rPr>
          <w:rFonts w:ascii="Times" w:hAnsi="Times"/>
          <w:lang w:val="sk-SK"/>
        </w:rPr>
        <w:t>á</w:t>
      </w:r>
      <w:r w:rsidR="00D73BB9" w:rsidRPr="0077369E">
        <w:rPr>
          <w:rFonts w:ascii="Times" w:hAnsi="Times"/>
          <w:lang w:val="sk-SK"/>
        </w:rPr>
        <w:t>tových typov a</w:t>
      </w:r>
      <w:r w:rsidR="00121876" w:rsidRPr="0077369E">
        <w:rPr>
          <w:rFonts w:ascii="Times" w:hAnsi="Times"/>
          <w:lang w:val="sk-SK"/>
        </w:rPr>
        <w:t xml:space="preserve"> uloží si potrebný </w:t>
      </w:r>
      <w:r w:rsidR="00D73BB9" w:rsidRPr="0077369E">
        <w:rPr>
          <w:rFonts w:ascii="Times" w:hAnsi="Times"/>
          <w:lang w:val="sk-SK"/>
        </w:rPr>
        <w:t>výsledn</w:t>
      </w:r>
      <w:r w:rsidR="00121876" w:rsidRPr="0077369E">
        <w:rPr>
          <w:rFonts w:ascii="Times" w:hAnsi="Times"/>
          <w:lang w:val="sk-SK"/>
        </w:rPr>
        <w:t>ý</w:t>
      </w:r>
      <w:r w:rsidR="00D73BB9" w:rsidRPr="0077369E">
        <w:rPr>
          <w:rFonts w:ascii="Times" w:hAnsi="Times"/>
          <w:lang w:val="sk-SK"/>
        </w:rPr>
        <w:t xml:space="preserve"> d</w:t>
      </w:r>
      <w:r w:rsidR="002F40E5" w:rsidRPr="0077369E">
        <w:rPr>
          <w:rFonts w:ascii="Times" w:hAnsi="Times"/>
          <w:lang w:val="sk-SK"/>
        </w:rPr>
        <w:t>á</w:t>
      </w:r>
      <w:r w:rsidR="00D73BB9" w:rsidRPr="0077369E">
        <w:rPr>
          <w:rFonts w:ascii="Times" w:hAnsi="Times"/>
          <w:lang w:val="sk-SK"/>
        </w:rPr>
        <w:t>tov</w:t>
      </w:r>
      <w:r w:rsidR="00121876" w:rsidRPr="0077369E">
        <w:rPr>
          <w:rFonts w:ascii="Times" w:hAnsi="Times"/>
          <w:lang w:val="sk-SK"/>
        </w:rPr>
        <w:t>ý</w:t>
      </w:r>
      <w:r w:rsidR="00D73BB9" w:rsidRPr="0077369E">
        <w:rPr>
          <w:rFonts w:ascii="Times" w:hAnsi="Times"/>
          <w:lang w:val="sk-SK"/>
        </w:rPr>
        <w:t xml:space="preserve"> typ z výrazu. </w:t>
      </w:r>
      <w:r w:rsidR="00E82E8C" w:rsidRPr="0077369E">
        <w:rPr>
          <w:rFonts w:ascii="Times" w:hAnsi="Times"/>
          <w:lang w:val="sk-SK"/>
        </w:rPr>
        <w:t xml:space="preserve"> </w:t>
      </w:r>
      <w:proofErr w:type="spellStart"/>
      <w:r w:rsidR="0076163A">
        <w:rPr>
          <w:rFonts w:ascii="Times" w:hAnsi="Times"/>
          <w:lang w:val="sk-SK"/>
        </w:rPr>
        <w:t>Syntaktiku</w:t>
      </w:r>
      <w:proofErr w:type="spellEnd"/>
      <w:r w:rsidR="0076163A">
        <w:rPr>
          <w:rFonts w:ascii="Times" w:hAnsi="Times"/>
          <w:lang w:val="sk-SK"/>
        </w:rPr>
        <w:t xml:space="preserve"> spúšťame v </w:t>
      </w:r>
      <w:proofErr w:type="spellStart"/>
      <w:r w:rsidR="0076163A" w:rsidRPr="0076163A">
        <w:rPr>
          <w:rFonts w:ascii="Times" w:hAnsi="Times"/>
          <w:i/>
          <w:iCs/>
          <w:lang w:val="sk-SK"/>
        </w:rPr>
        <w:t>main</w:t>
      </w:r>
      <w:proofErr w:type="spellEnd"/>
      <w:r w:rsidR="0076163A">
        <w:rPr>
          <w:rFonts w:ascii="Times" w:hAnsi="Times"/>
          <w:lang w:val="sk-SK"/>
        </w:rPr>
        <w:t xml:space="preserve"> pomocou </w:t>
      </w:r>
      <w:proofErr w:type="spellStart"/>
      <w:r w:rsidR="0076163A">
        <w:rPr>
          <w:rFonts w:ascii="Times" w:hAnsi="Times"/>
          <w:lang w:val="sk-SK"/>
        </w:rPr>
        <w:t>prologu</w:t>
      </w:r>
      <w:proofErr w:type="spellEnd"/>
      <w:r w:rsidR="0076163A">
        <w:rPr>
          <w:rFonts w:ascii="Times" w:hAnsi="Times"/>
          <w:lang w:val="sk-SK"/>
        </w:rPr>
        <w:t>.</w:t>
      </w:r>
    </w:p>
    <w:p w14:paraId="02BDF4FA" w14:textId="77777777" w:rsidR="00946D98" w:rsidRPr="0077369E" w:rsidRDefault="00946D98" w:rsidP="00946D98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Implementované v </w:t>
      </w:r>
    </w:p>
    <w:p w14:paraId="0B1A15AB" w14:textId="77777777" w:rsidR="00946D98" w:rsidRPr="0077369E" w:rsidRDefault="00946D98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0353F833" w14:textId="6195E940" w:rsidR="006D246A" w:rsidRPr="0077369E" w:rsidRDefault="006D246A" w:rsidP="004C363F">
      <w:pPr>
        <w:pStyle w:val="Heading2"/>
        <w:spacing w:before="240" w:after="240" w:line="360" w:lineRule="auto"/>
        <w:jc w:val="both"/>
        <w:rPr>
          <w:rFonts w:ascii="Times" w:hAnsi="Times"/>
          <w:lang w:val="sk-SK"/>
        </w:rPr>
      </w:pPr>
      <w:bookmarkStart w:id="7" w:name="_Toc121053229"/>
      <w:r w:rsidRPr="0077369E">
        <w:rPr>
          <w:rFonts w:ascii="Times" w:hAnsi="Times"/>
          <w:lang w:val="sk-SK"/>
        </w:rPr>
        <w:t>Sémantická analýza</w:t>
      </w:r>
      <w:bookmarkEnd w:id="7"/>
    </w:p>
    <w:p w14:paraId="4F2217E3" w14:textId="51B98D81" w:rsidR="00E82E8C" w:rsidRPr="0077369E" w:rsidRDefault="00E82E8C" w:rsidP="004C363F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>Vykonáva</w:t>
      </w:r>
      <w:r w:rsidR="0076163A">
        <w:rPr>
          <w:rFonts w:ascii="Times" w:hAnsi="Times"/>
          <w:lang w:val="sk-SK"/>
        </w:rPr>
        <w:t xml:space="preserve"> sa po úspešnej syntaktickej analýze. Spúšťa sa v </w:t>
      </w:r>
      <w:proofErr w:type="spellStart"/>
      <w:r w:rsidR="0076163A" w:rsidRPr="0076163A">
        <w:rPr>
          <w:rFonts w:ascii="Times" w:hAnsi="Times"/>
          <w:i/>
          <w:iCs/>
          <w:lang w:val="sk-SK"/>
        </w:rPr>
        <w:t>main</w:t>
      </w:r>
      <w:proofErr w:type="spellEnd"/>
      <w:r w:rsidR="0076163A">
        <w:rPr>
          <w:rFonts w:ascii="Times" w:hAnsi="Times"/>
          <w:lang w:val="sk-SK"/>
        </w:rPr>
        <w:t xml:space="preserve"> pomocou </w:t>
      </w:r>
      <w:proofErr w:type="spellStart"/>
      <w:r w:rsidR="0076163A">
        <w:rPr>
          <w:rFonts w:ascii="Times" w:hAnsi="Times"/>
          <w:lang w:val="sk-SK"/>
        </w:rPr>
        <w:t>antilogu</w:t>
      </w:r>
      <w:proofErr w:type="spellEnd"/>
      <w:r w:rsidR="0076163A">
        <w:rPr>
          <w:rFonts w:ascii="Times" w:hAnsi="Times"/>
          <w:lang w:val="sk-SK"/>
        </w:rPr>
        <w:t xml:space="preserve">. </w:t>
      </w:r>
      <w:proofErr w:type="spellStart"/>
      <w:r w:rsidRPr="0077369E">
        <w:rPr>
          <w:rFonts w:ascii="Times" w:hAnsi="Times"/>
          <w:lang w:val="sk-SK"/>
        </w:rPr>
        <w:t>Vzostupným</w:t>
      </w:r>
      <w:proofErr w:type="spellEnd"/>
      <w:r w:rsidRPr="0077369E">
        <w:rPr>
          <w:rFonts w:ascii="Times" w:hAnsi="Times"/>
          <w:lang w:val="sk-SK"/>
        </w:rPr>
        <w:t xml:space="preserve"> spôsobom sa vykonávajú potrebné sémantické kontroly a naplňujeme zásobník.</w:t>
      </w:r>
      <w:r w:rsidR="00EB2511" w:rsidRPr="0077369E">
        <w:rPr>
          <w:rFonts w:ascii="Times" w:hAnsi="Times"/>
          <w:lang w:val="sk-SK"/>
        </w:rPr>
        <w:t xml:space="preserve"> Kontrolujú sa volania nedefinovaných funkcií, použitia neexistujúcich premenných a tiež volanie funkcie so zlým počtom parametrov.</w:t>
      </w:r>
    </w:p>
    <w:p w14:paraId="2193329B" w14:textId="77777777" w:rsidR="00946D98" w:rsidRPr="0077369E" w:rsidRDefault="00946D98" w:rsidP="00946D98">
      <w:pPr>
        <w:spacing w:line="360" w:lineRule="auto"/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Implementované v </w:t>
      </w:r>
    </w:p>
    <w:p w14:paraId="5D159F75" w14:textId="77777777" w:rsidR="00946D98" w:rsidRPr="0077369E" w:rsidRDefault="00946D98" w:rsidP="004C363F">
      <w:pPr>
        <w:spacing w:line="360" w:lineRule="auto"/>
        <w:jc w:val="both"/>
        <w:rPr>
          <w:rFonts w:ascii="Times" w:hAnsi="Times"/>
          <w:lang w:val="sk-SK"/>
        </w:rPr>
      </w:pPr>
    </w:p>
    <w:p w14:paraId="46C679F6" w14:textId="26B7BC04" w:rsidR="00567B7A" w:rsidRPr="0077369E" w:rsidRDefault="006D246A" w:rsidP="000C4469">
      <w:pPr>
        <w:pStyle w:val="Heading2"/>
        <w:spacing w:before="240" w:after="240"/>
        <w:jc w:val="both"/>
        <w:rPr>
          <w:rFonts w:ascii="Times" w:hAnsi="Times"/>
          <w:lang w:val="sk-SK"/>
        </w:rPr>
      </w:pPr>
      <w:bookmarkStart w:id="8" w:name="_Toc121053230"/>
      <w:r w:rsidRPr="0077369E">
        <w:rPr>
          <w:rFonts w:ascii="Times" w:hAnsi="Times"/>
          <w:lang w:val="sk-SK"/>
        </w:rPr>
        <w:lastRenderedPageBreak/>
        <w:t>Interpret</w:t>
      </w:r>
      <w:bookmarkEnd w:id="8"/>
    </w:p>
    <w:p w14:paraId="30397A07" w14:textId="25C1E465" w:rsidR="006D246A" w:rsidRPr="0077369E" w:rsidRDefault="006D246A" w:rsidP="004C363F">
      <w:pPr>
        <w:pStyle w:val="Heading1"/>
        <w:spacing w:after="240"/>
        <w:jc w:val="both"/>
        <w:rPr>
          <w:rFonts w:ascii="Times" w:hAnsi="Times"/>
          <w:lang w:val="sk-SK"/>
        </w:rPr>
      </w:pPr>
      <w:bookmarkStart w:id="9" w:name="_Toc121053231"/>
      <w:r w:rsidRPr="0077369E">
        <w:rPr>
          <w:rFonts w:ascii="Times" w:hAnsi="Times"/>
          <w:lang w:val="sk-SK"/>
        </w:rPr>
        <w:t>Prílohy</w:t>
      </w:r>
      <w:bookmarkEnd w:id="9"/>
    </w:p>
    <w:p w14:paraId="46239943" w14:textId="4B8B5FC1" w:rsidR="006D246A" w:rsidRPr="0077369E" w:rsidRDefault="006D246A" w:rsidP="004C363F">
      <w:pPr>
        <w:pStyle w:val="Heading2"/>
        <w:spacing w:before="240" w:after="240"/>
        <w:jc w:val="both"/>
        <w:rPr>
          <w:rFonts w:ascii="Times" w:hAnsi="Times"/>
          <w:lang w:val="sk-SK"/>
        </w:rPr>
      </w:pPr>
      <w:bookmarkStart w:id="10" w:name="_Toc121053232"/>
      <w:r w:rsidRPr="0077369E">
        <w:rPr>
          <w:rFonts w:ascii="Times" w:hAnsi="Times"/>
          <w:lang w:val="sk-SK"/>
        </w:rPr>
        <w:t>Diagram konečného automatu lexikálnej analýzy</w:t>
      </w:r>
      <w:bookmarkEnd w:id="10"/>
    </w:p>
    <w:p w14:paraId="58E55847" w14:textId="40258F0A" w:rsidR="001F084D" w:rsidRPr="0077369E" w:rsidRDefault="002F40E5" w:rsidP="004C363F">
      <w:pPr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2FB040DD" wp14:editId="54846321">
            <wp:simplePos x="0" y="0"/>
            <wp:positionH relativeFrom="column">
              <wp:posOffset>-898616</wp:posOffset>
            </wp:positionH>
            <wp:positionV relativeFrom="paragraph">
              <wp:posOffset>126456</wp:posOffset>
            </wp:positionV>
            <wp:extent cx="7728155" cy="580253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155" cy="5802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64AF9" w14:textId="777F0C83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13AE52CC" w14:textId="75CEDD36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3C8727E3" w14:textId="160FA074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54FC1E07" w14:textId="00BF15FA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3E069608" w14:textId="1DB689B3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7ECD54DE" w14:textId="263DB55F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2863C692" w14:textId="16C58657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32BF6D08" w14:textId="74C692EF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00FFE286" w14:textId="73A1E05B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2428ED4F" w14:textId="5124C471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0A910D9A" w14:textId="79C38BA8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5DD1AD81" w14:textId="4FFA2945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4B0E1C20" w14:textId="7759CC37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4AFC5CF4" w14:textId="4E86E9F6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28CA5CBC" w14:textId="76544E04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1B41F8B9" w14:textId="4CEFA20E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2028CC8D" w14:textId="583C126A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139B5A81" w14:textId="49EBD337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7712C257" w14:textId="25B669E2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6208DAB1" w14:textId="08BA9F1B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7A768A60" w14:textId="30A76E3A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223C6989" w14:textId="02A964AC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3787BAEE" w14:textId="6D1B08E3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4130E7CC" w14:textId="0C39565A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0EB27AFD" w14:textId="7024E98A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532044B9" w14:textId="17F95523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5343D0B8" w14:textId="7BA9B183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p w14:paraId="380BDBE9" w14:textId="72FE3EA4" w:rsidR="002F40E5" w:rsidRPr="0077369E" w:rsidRDefault="002F40E5" w:rsidP="004C363F">
      <w:pPr>
        <w:jc w:val="both"/>
        <w:rPr>
          <w:rFonts w:ascii="Times" w:hAnsi="Times"/>
          <w:lang w:val="sk-SK"/>
        </w:rPr>
      </w:pPr>
    </w:p>
    <w:p w14:paraId="1EB615E3" w14:textId="4A726621" w:rsidR="002F40E5" w:rsidRPr="0077369E" w:rsidRDefault="002F40E5" w:rsidP="004C363F">
      <w:pPr>
        <w:jc w:val="both"/>
        <w:rPr>
          <w:rFonts w:ascii="Times" w:hAnsi="Times"/>
          <w:lang w:val="sk-SK"/>
        </w:rPr>
      </w:pPr>
    </w:p>
    <w:p w14:paraId="21C4D077" w14:textId="167E1BDB" w:rsidR="002F40E5" w:rsidRPr="0077369E" w:rsidRDefault="002F40E5" w:rsidP="004C363F">
      <w:pPr>
        <w:jc w:val="both"/>
        <w:rPr>
          <w:rFonts w:ascii="Times" w:hAnsi="Times"/>
          <w:lang w:val="sk-SK"/>
        </w:rPr>
      </w:pPr>
    </w:p>
    <w:p w14:paraId="7EFF63FE" w14:textId="26ABF366" w:rsidR="002F40E5" w:rsidRPr="0077369E" w:rsidRDefault="002F40E5" w:rsidP="004C363F">
      <w:pPr>
        <w:jc w:val="both"/>
        <w:rPr>
          <w:rFonts w:ascii="Times" w:hAnsi="Times"/>
          <w:lang w:val="sk-SK"/>
        </w:rPr>
      </w:pPr>
    </w:p>
    <w:p w14:paraId="2DA547BA" w14:textId="4741BD11" w:rsidR="002F40E5" w:rsidRPr="0077369E" w:rsidRDefault="002F40E5" w:rsidP="004C363F">
      <w:pPr>
        <w:jc w:val="both"/>
        <w:rPr>
          <w:rFonts w:ascii="Times" w:hAnsi="Times"/>
          <w:lang w:val="sk-SK"/>
        </w:rPr>
      </w:pPr>
    </w:p>
    <w:p w14:paraId="3FFF01D4" w14:textId="34F5F4E3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5AC07E42" w14:textId="25B882FE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32861C05" w14:textId="5DEDCC2C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06BEA475" w14:textId="5AB7C244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56A49985" w14:textId="03A275F6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0A940E66" w14:textId="6CF92316" w:rsidR="00567B7A" w:rsidRPr="0077369E" w:rsidRDefault="00567B7A" w:rsidP="004C363F">
      <w:pPr>
        <w:jc w:val="both"/>
        <w:rPr>
          <w:rFonts w:ascii="Times" w:hAnsi="Times"/>
          <w:lang w:val="sk-SK"/>
        </w:rPr>
      </w:pPr>
    </w:p>
    <w:p w14:paraId="2CC40080" w14:textId="71B4B553" w:rsidR="00567B7A" w:rsidRDefault="00567B7A" w:rsidP="004C363F">
      <w:pPr>
        <w:jc w:val="both"/>
        <w:rPr>
          <w:rFonts w:ascii="Times" w:hAnsi="Times"/>
          <w:lang w:val="sk-SK"/>
        </w:rPr>
      </w:pPr>
    </w:p>
    <w:p w14:paraId="3C9D231E" w14:textId="77777777" w:rsidR="000C4469" w:rsidRPr="0077369E" w:rsidRDefault="000C4469" w:rsidP="004C363F">
      <w:pPr>
        <w:jc w:val="both"/>
        <w:rPr>
          <w:rFonts w:ascii="Times" w:hAnsi="Times"/>
          <w:lang w:val="sk-SK"/>
        </w:rPr>
      </w:pPr>
    </w:p>
    <w:p w14:paraId="4971B410" w14:textId="73E3D419" w:rsidR="006D246A" w:rsidRPr="0077369E" w:rsidRDefault="006D246A" w:rsidP="004C363F">
      <w:pPr>
        <w:pStyle w:val="Heading2"/>
        <w:spacing w:before="240" w:after="240"/>
        <w:jc w:val="both"/>
        <w:rPr>
          <w:rFonts w:ascii="Times" w:hAnsi="Times"/>
          <w:lang w:val="sk-SK"/>
        </w:rPr>
      </w:pPr>
      <w:bookmarkStart w:id="11" w:name="_Toc121053233"/>
      <w:r w:rsidRPr="0077369E">
        <w:rPr>
          <w:rFonts w:ascii="Times" w:hAnsi="Times"/>
          <w:lang w:val="sk-SK"/>
        </w:rPr>
        <w:lastRenderedPageBreak/>
        <w:t>LL-gramatika</w:t>
      </w:r>
      <w:bookmarkEnd w:id="11"/>
    </w:p>
    <w:p w14:paraId="47C4B219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&lt;program&gt; -&gt;  &lt;?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php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EOL </w:t>
      </w:r>
      <w:proofErr w:type="spellStart"/>
      <w:r w:rsidRPr="000C4469">
        <w:rPr>
          <w:rFonts w:ascii="Times" w:hAnsi="Times" w:cstheme="minorHAnsi"/>
          <w:sz w:val="24"/>
          <w:szCs w:val="24"/>
        </w:rPr>
        <w:t>declare</w:t>
      </w:r>
      <w:proofErr w:type="spellEnd"/>
      <w:r w:rsidRPr="000C4469">
        <w:rPr>
          <w:rFonts w:ascii="Times" w:hAnsi="Times" w:cstheme="minorHAnsi"/>
          <w:sz w:val="24"/>
          <w:szCs w:val="24"/>
        </w:rPr>
        <w:t>(</w:t>
      </w:r>
      <w:proofErr w:type="spellStart"/>
      <w:r w:rsidRPr="000C4469">
        <w:rPr>
          <w:rFonts w:ascii="Times" w:hAnsi="Times" w:cstheme="minorHAnsi"/>
          <w:sz w:val="24"/>
          <w:szCs w:val="24"/>
        </w:rPr>
        <w:t>strict_types</w:t>
      </w:r>
      <w:proofErr w:type="spellEnd"/>
      <w:r w:rsidRPr="000C4469">
        <w:rPr>
          <w:rFonts w:ascii="Times" w:hAnsi="Times" w:cstheme="minorHAnsi"/>
          <w:sz w:val="24"/>
          <w:szCs w:val="24"/>
        </w:rPr>
        <w:t xml:space="preserve">=1);  </w:t>
      </w:r>
      <w:r w:rsidRPr="000C4469">
        <w:rPr>
          <w:rFonts w:ascii="Times" w:hAnsi="Times" w:cstheme="minorHAnsi"/>
          <w:sz w:val="24"/>
          <w:szCs w:val="24"/>
          <w:lang w:val="sk-SK"/>
        </w:rPr>
        <w:t>&lt; body &gt;</w:t>
      </w:r>
    </w:p>
    <w:p w14:paraId="5FF13B0D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body &gt; -&gt;  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&lt; body &gt;</w:t>
      </w:r>
    </w:p>
    <w:p w14:paraId="447356FC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 body &gt; -&gt; &lt;end&gt;</w:t>
      </w:r>
    </w:p>
    <w:p w14:paraId="17DCE5A7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&lt;end&gt; -&gt; ?&gt; EOF</w:t>
      </w:r>
    </w:p>
    <w:p w14:paraId="106304EC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&lt;end&gt; -&gt;  EOF</w:t>
      </w:r>
    </w:p>
    <w:p w14:paraId="41C08FA0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func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function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func_ID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(&lt;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args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&gt;)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ret_type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{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}</w:t>
      </w:r>
    </w:p>
    <w:p w14:paraId="1352C851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_list &gt; -&gt; 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</w:t>
      </w:r>
    </w:p>
    <w:p w14:paraId="69DB8112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24F391D7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proofErr w:type="gramStart"/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stmt</w:t>
      </w:r>
      <w:proofErr w:type="spellEnd"/>
      <w:proofErr w:type="gramEnd"/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 xml:space="preserve"> &gt; -&gt; &lt; </w:t>
      </w:r>
      <w:proofErr w:type="spellStart"/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func</w:t>
      </w:r>
      <w:proofErr w:type="spellEnd"/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 xml:space="preserve"> &gt;</w:t>
      </w:r>
    </w:p>
    <w:p w14:paraId="2F2EBA13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[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expresion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];</w:t>
      </w:r>
    </w:p>
    <w:p w14:paraId="2EA543FE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$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var_ID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= [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expresion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];</w:t>
      </w:r>
    </w:p>
    <w:p w14:paraId="152E3FFE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while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([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expresion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]) {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}</w:t>
      </w:r>
    </w:p>
    <w:p w14:paraId="2A59A926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if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([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expresion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]) {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}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else_stmt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&gt; </w:t>
      </w:r>
    </w:p>
    <w:p w14:paraId="4CBAE148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return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[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expresion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];</w:t>
      </w:r>
    </w:p>
    <w:p w14:paraId="38617620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args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$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var_ID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arg_def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</w:t>
      </w:r>
    </w:p>
    <w:p w14:paraId="0DFD83D8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args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51B79D41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,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$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var_ID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</w:t>
      </w:r>
    </w:p>
    <w:p w14:paraId="0C18B1C4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>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2A6855F1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ret_type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: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>&gt;</w:t>
      </w:r>
    </w:p>
    <w:p w14:paraId="7FB5B8B1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ret_type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797B5CB4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else_stmt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else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{ &lt;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stmt_list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}</w:t>
      </w:r>
    </w:p>
    <w:p w14:paraId="0CA04FB8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else_stmt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7D1EEFBA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null</w:t>
      </w:r>
      <w:proofErr w:type="spellEnd"/>
    </w:p>
    <w:p w14:paraId="26DFA104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int</w:t>
      </w:r>
      <w:proofErr w:type="spellEnd"/>
    </w:p>
    <w:p w14:paraId="6C30E666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float</w:t>
      </w:r>
      <w:proofErr w:type="spellEnd"/>
    </w:p>
    <w:p w14:paraId="2B03CFFE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data_type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string</w:t>
      </w:r>
      <w:proofErr w:type="spellEnd"/>
    </w:p>
    <w:p w14:paraId="4C4EFD58" w14:textId="77777777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arg_def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=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literal</w:t>
      </w:r>
      <w:proofErr w:type="spellEnd"/>
    </w:p>
    <w:p w14:paraId="0D59EA0B" w14:textId="22AC21D6" w:rsidR="001F084D" w:rsidRPr="000C4469" w:rsidRDefault="001F084D" w:rsidP="004C363F">
      <w:pPr>
        <w:pStyle w:val="ListParagraph"/>
        <w:numPr>
          <w:ilvl w:val="0"/>
          <w:numId w:val="1"/>
        </w:numPr>
        <w:jc w:val="both"/>
        <w:rPr>
          <w:rFonts w:ascii="Times" w:hAnsi="Times" w:cstheme="minorHAnsi"/>
          <w:sz w:val="24"/>
          <w:szCs w:val="24"/>
          <w:lang w:val="sk-SK"/>
        </w:rPr>
      </w:pPr>
      <w:r w:rsidRPr="000C4469">
        <w:rPr>
          <w:rFonts w:ascii="Times" w:hAnsi="Times" w:cstheme="minorHAnsi"/>
          <w:sz w:val="24"/>
          <w:szCs w:val="24"/>
          <w:lang w:val="sk-SK"/>
        </w:rPr>
        <w:t xml:space="preserve">&lt; </w:t>
      </w:r>
      <w:proofErr w:type="spellStart"/>
      <w:r w:rsidRPr="000C4469">
        <w:rPr>
          <w:rFonts w:ascii="Times" w:hAnsi="Times" w:cstheme="minorHAnsi"/>
          <w:sz w:val="24"/>
          <w:szCs w:val="24"/>
          <w:lang w:val="sk-SK"/>
        </w:rPr>
        <w:t>arg_def</w:t>
      </w:r>
      <w:proofErr w:type="spellEnd"/>
      <w:r w:rsidRPr="000C4469">
        <w:rPr>
          <w:rFonts w:ascii="Times" w:hAnsi="Times" w:cstheme="minorHAnsi"/>
          <w:sz w:val="24"/>
          <w:szCs w:val="24"/>
          <w:lang w:val="sk-SK"/>
        </w:rPr>
        <w:t xml:space="preserve"> &gt; -&gt; </w:t>
      </w:r>
      <w:r w:rsidRPr="000C4469">
        <w:rPr>
          <w:rFonts w:ascii="Times" w:hAnsi="Times" w:cstheme="minorHAnsi"/>
          <w:sz w:val="24"/>
          <w:szCs w:val="24"/>
          <w:shd w:val="clear" w:color="auto" w:fill="FFFFFF"/>
        </w:rPr>
        <w:t>ε</w:t>
      </w:r>
    </w:p>
    <w:p w14:paraId="747C1D9A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0C3DE9C4" w14:textId="4C1CA964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029B2CB6" w14:textId="77777777" w:rsidR="002F40E5" w:rsidRPr="0077369E" w:rsidRDefault="002F40E5" w:rsidP="002F40E5">
      <w:pPr>
        <w:rPr>
          <w:rFonts w:ascii="Times" w:hAnsi="Times"/>
          <w:lang w:val="sk-SK"/>
        </w:rPr>
      </w:pPr>
    </w:p>
    <w:p w14:paraId="5F329199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0D74D639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16ECFAE9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0A4B6638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439DB65D" w14:textId="160EEB41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5563EBBD" w14:textId="75579B4E" w:rsidR="002F40E5" w:rsidRPr="0077369E" w:rsidRDefault="002F40E5" w:rsidP="002F40E5">
      <w:pPr>
        <w:rPr>
          <w:rFonts w:ascii="Times" w:hAnsi="Times"/>
          <w:lang w:val="sk-SK"/>
        </w:rPr>
      </w:pPr>
    </w:p>
    <w:p w14:paraId="3CEE03E2" w14:textId="1217DB62" w:rsidR="002F40E5" w:rsidRPr="0077369E" w:rsidRDefault="002F40E5" w:rsidP="002F40E5">
      <w:pPr>
        <w:rPr>
          <w:rFonts w:ascii="Times" w:hAnsi="Times"/>
          <w:lang w:val="sk-SK"/>
        </w:rPr>
      </w:pPr>
    </w:p>
    <w:p w14:paraId="3847EFC1" w14:textId="77777777" w:rsidR="002F40E5" w:rsidRPr="0077369E" w:rsidRDefault="002F40E5" w:rsidP="002F40E5">
      <w:pPr>
        <w:rPr>
          <w:rFonts w:ascii="Times" w:hAnsi="Times"/>
          <w:lang w:val="sk-SK"/>
        </w:rPr>
      </w:pPr>
    </w:p>
    <w:p w14:paraId="4DC81D97" w14:textId="3AC59EF2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4A6F8FF7" w14:textId="4869C4EA" w:rsidR="002F40E5" w:rsidRDefault="002F40E5" w:rsidP="002F40E5">
      <w:pPr>
        <w:rPr>
          <w:rFonts w:ascii="Times" w:hAnsi="Times"/>
          <w:lang w:val="sk-SK"/>
        </w:rPr>
      </w:pPr>
    </w:p>
    <w:p w14:paraId="1CB413AF" w14:textId="4363EFC6" w:rsidR="00CE056A" w:rsidRDefault="00CE056A" w:rsidP="002F40E5">
      <w:pPr>
        <w:rPr>
          <w:rFonts w:ascii="Times" w:hAnsi="Times"/>
          <w:lang w:val="sk-SK"/>
        </w:rPr>
      </w:pPr>
    </w:p>
    <w:p w14:paraId="1069EE51" w14:textId="77777777" w:rsidR="00CE056A" w:rsidRPr="0077369E" w:rsidRDefault="00CE056A" w:rsidP="002F40E5">
      <w:pPr>
        <w:rPr>
          <w:rFonts w:ascii="Times" w:hAnsi="Times"/>
          <w:lang w:val="sk-SK"/>
        </w:rPr>
      </w:pPr>
    </w:p>
    <w:p w14:paraId="409ACEF5" w14:textId="45002AD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  <w:bookmarkStart w:id="12" w:name="_Toc121053234"/>
      <w:r w:rsidRPr="0077369E">
        <w:rPr>
          <w:rFonts w:ascii="Times" w:hAnsi="Times"/>
          <w:lang w:val="sk-SK"/>
        </w:rPr>
        <w:t>Gramatika výrazov</w:t>
      </w:r>
      <w:bookmarkEnd w:id="12"/>
    </w:p>
    <w:p w14:paraId="0064F500" w14:textId="77777777" w:rsidR="002F40E5" w:rsidRPr="0077369E" w:rsidRDefault="002F40E5" w:rsidP="002F40E5">
      <w:pPr>
        <w:rPr>
          <w:rFonts w:ascii="Times" w:hAnsi="Times"/>
          <w:lang w:val="sk-SK"/>
        </w:rPr>
      </w:pPr>
    </w:p>
    <w:p w14:paraId="005E0AA3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+ EXPR</w:t>
      </w:r>
    </w:p>
    <w:p w14:paraId="32CAADC9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* EXPR </w:t>
      </w:r>
    </w:p>
    <w:p w14:paraId="2479D60F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– EXPR</w:t>
      </w:r>
    </w:p>
    <w:p w14:paraId="7115BDBC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/ EXPR </w:t>
      </w:r>
    </w:p>
    <w:p w14:paraId="6A1CCFA7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. EXPR </w:t>
      </w:r>
    </w:p>
    <w:p w14:paraId="6E572B55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&lt; EXPR </w:t>
      </w:r>
    </w:p>
    <w:p w14:paraId="21264AC6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&gt; EXPR </w:t>
      </w:r>
    </w:p>
    <w:p w14:paraId="550F612D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&lt;= EXPR </w:t>
      </w:r>
    </w:p>
    <w:p w14:paraId="4A0FCD9E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&gt;= EXPR </w:t>
      </w:r>
    </w:p>
    <w:p w14:paraId="5B50112B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=== EXPR </w:t>
      </w:r>
    </w:p>
    <w:p w14:paraId="29AF989B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EXPR !== EXPR</w:t>
      </w:r>
    </w:p>
    <w:p w14:paraId="507E410F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! EXPR</w:t>
      </w:r>
    </w:p>
    <w:p w14:paraId="1692B29F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( EXPR ) </w:t>
      </w:r>
    </w:p>
    <w:p w14:paraId="14DB2CE5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id ( ) </w:t>
      </w:r>
    </w:p>
    <w:p w14:paraId="37560A55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id ( EXPR )</w:t>
      </w:r>
    </w:p>
    <w:p w14:paraId="7AD7411B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id ( EXPR , EXPR ) </w:t>
      </w:r>
    </w:p>
    <w:p w14:paraId="2EE9AE08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id ( EXPR , EXPR , EXPR )</w:t>
      </w:r>
    </w:p>
    <w:p w14:paraId="55C6413F" w14:textId="77777777" w:rsidR="002F40E5" w:rsidRPr="0077369E" w:rsidRDefault="002F40E5" w:rsidP="002F40E5">
      <w:pPr>
        <w:ind w:left="708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t xml:space="preserve">EXPR </w:t>
      </w:r>
      <w:r w:rsidRPr="0077369E">
        <w:rPr>
          <w:rFonts w:ascii="Times New Roman" w:hAnsi="Times New Roman" w:cs="Times New Roman"/>
          <w:lang w:val="sk-SK"/>
        </w:rPr>
        <w:t>→</w:t>
      </w:r>
      <w:r w:rsidRPr="0077369E">
        <w:rPr>
          <w:rFonts w:ascii="Times" w:hAnsi="Times"/>
          <w:lang w:val="sk-SK"/>
        </w:rPr>
        <w:t xml:space="preserve"> </w:t>
      </w:r>
      <w:proofErr w:type="spellStart"/>
      <w:r w:rsidRPr="0077369E">
        <w:rPr>
          <w:rFonts w:ascii="Times" w:hAnsi="Times"/>
          <w:lang w:val="sk-SK"/>
        </w:rPr>
        <w:t>literal</w:t>
      </w:r>
      <w:proofErr w:type="spellEnd"/>
      <w:r w:rsidRPr="0077369E">
        <w:rPr>
          <w:rFonts w:ascii="Times" w:hAnsi="Times"/>
          <w:lang w:val="sk-SK"/>
        </w:rPr>
        <w:t xml:space="preserve"> </w:t>
      </w:r>
    </w:p>
    <w:p w14:paraId="54FA38ED" w14:textId="77777777" w:rsidR="002F40E5" w:rsidRPr="0077369E" w:rsidRDefault="002F40E5" w:rsidP="002F40E5">
      <w:pPr>
        <w:pStyle w:val="Heading2"/>
        <w:rPr>
          <w:rFonts w:ascii="Times" w:hAnsi="Times"/>
          <w:lang w:val="sk-SK"/>
        </w:rPr>
      </w:pPr>
    </w:p>
    <w:p w14:paraId="4D747000" w14:textId="27D911EA" w:rsidR="001F084D" w:rsidRPr="0077369E" w:rsidRDefault="001F084D" w:rsidP="004C363F">
      <w:pPr>
        <w:jc w:val="both"/>
        <w:rPr>
          <w:rFonts w:ascii="Times" w:hAnsi="Times"/>
          <w:lang w:val="sk-SK"/>
        </w:rPr>
      </w:pPr>
      <w:r w:rsidRPr="0077369E">
        <w:rPr>
          <w:rFonts w:ascii="Times" w:hAnsi="Times"/>
          <w:lang w:val="sk-SK"/>
        </w:rPr>
        <w:br w:type="page"/>
      </w:r>
    </w:p>
    <w:p w14:paraId="0D6C5B72" w14:textId="0EAE8F0D" w:rsidR="006D246A" w:rsidRPr="0077369E" w:rsidRDefault="006D246A" w:rsidP="004C363F">
      <w:pPr>
        <w:pStyle w:val="Heading2"/>
        <w:spacing w:before="240" w:after="240"/>
        <w:jc w:val="both"/>
        <w:rPr>
          <w:rFonts w:ascii="Times" w:hAnsi="Times"/>
          <w:lang w:val="sk-SK"/>
        </w:rPr>
      </w:pPr>
      <w:bookmarkStart w:id="13" w:name="_Toc121053235"/>
      <w:proofErr w:type="spellStart"/>
      <w:r w:rsidRPr="0077369E">
        <w:rPr>
          <w:rFonts w:ascii="Times" w:hAnsi="Times"/>
          <w:lang w:val="sk-SK"/>
        </w:rPr>
        <w:lastRenderedPageBreak/>
        <w:t>Precedenčná</w:t>
      </w:r>
      <w:proofErr w:type="spellEnd"/>
      <w:r w:rsidRPr="0077369E">
        <w:rPr>
          <w:rFonts w:ascii="Times" w:hAnsi="Times"/>
          <w:lang w:val="sk-SK"/>
        </w:rPr>
        <w:t xml:space="preserve"> tabuľka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550"/>
        <w:gridCol w:w="665"/>
        <w:gridCol w:w="556"/>
        <w:gridCol w:w="556"/>
        <w:gridCol w:w="556"/>
        <w:gridCol w:w="556"/>
        <w:gridCol w:w="711"/>
        <w:gridCol w:w="647"/>
        <w:gridCol w:w="549"/>
        <w:gridCol w:w="549"/>
        <w:gridCol w:w="549"/>
        <w:gridCol w:w="810"/>
      </w:tblGrid>
      <w:tr w:rsidR="00433FED" w:rsidRPr="0077369E" w14:paraId="2F42AA15" w14:textId="77777777" w:rsidTr="0002124B">
        <w:trPr>
          <w:trHeight w:val="324"/>
        </w:trPr>
        <w:tc>
          <w:tcPr>
            <w:tcW w:w="840" w:type="dxa"/>
          </w:tcPr>
          <w:p w14:paraId="1B9954B5" w14:textId="7777777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</w:p>
        </w:tc>
        <w:tc>
          <w:tcPr>
            <w:tcW w:w="840" w:type="dxa"/>
          </w:tcPr>
          <w:p w14:paraId="7CDCEB4E" w14:textId="465DAF5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proofErr w:type="spellStart"/>
            <w:r w:rsidRPr="0002124B">
              <w:rPr>
                <w:rFonts w:ascii="Times" w:hAnsi="Times"/>
                <w:sz w:val="22"/>
                <w:szCs w:val="22"/>
                <w:lang w:val="sk-SK"/>
              </w:rPr>
              <w:t>value</w:t>
            </w:r>
            <w:proofErr w:type="spellEnd"/>
          </w:p>
        </w:tc>
        <w:tc>
          <w:tcPr>
            <w:tcW w:w="550" w:type="dxa"/>
          </w:tcPr>
          <w:p w14:paraId="080354D8" w14:textId="361F5FE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+ -</w:t>
            </w:r>
          </w:p>
        </w:tc>
        <w:tc>
          <w:tcPr>
            <w:tcW w:w="665" w:type="dxa"/>
          </w:tcPr>
          <w:p w14:paraId="702E9719" w14:textId="689CB41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* /</w:t>
            </w:r>
          </w:p>
        </w:tc>
        <w:tc>
          <w:tcPr>
            <w:tcW w:w="556" w:type="dxa"/>
          </w:tcPr>
          <w:p w14:paraId="6D19E916" w14:textId="5F5BD25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07AF424D" w14:textId="2638F37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5975D41B" w14:textId="63A244C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</w:p>
        </w:tc>
        <w:tc>
          <w:tcPr>
            <w:tcW w:w="556" w:type="dxa"/>
          </w:tcPr>
          <w:p w14:paraId="7C3FEFF5" w14:textId="1741CA2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</w:p>
        </w:tc>
        <w:tc>
          <w:tcPr>
            <w:tcW w:w="711" w:type="dxa"/>
          </w:tcPr>
          <w:p w14:paraId="44FFF31A" w14:textId="51F4778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</w:p>
        </w:tc>
        <w:tc>
          <w:tcPr>
            <w:tcW w:w="647" w:type="dxa"/>
          </w:tcPr>
          <w:p w14:paraId="0D520E65" w14:textId="2A9B706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!==</w:t>
            </w:r>
          </w:p>
        </w:tc>
        <w:tc>
          <w:tcPr>
            <w:tcW w:w="549" w:type="dxa"/>
          </w:tcPr>
          <w:p w14:paraId="79DFF652" w14:textId="4BF9BE8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(</w:t>
            </w:r>
          </w:p>
        </w:tc>
        <w:tc>
          <w:tcPr>
            <w:tcW w:w="549" w:type="dxa"/>
          </w:tcPr>
          <w:p w14:paraId="57FF02F6" w14:textId="033A3AE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)</w:t>
            </w:r>
          </w:p>
        </w:tc>
        <w:tc>
          <w:tcPr>
            <w:tcW w:w="549" w:type="dxa"/>
          </w:tcPr>
          <w:p w14:paraId="6D2172DA" w14:textId="4E7923C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.</w:t>
            </w:r>
          </w:p>
        </w:tc>
        <w:tc>
          <w:tcPr>
            <w:tcW w:w="810" w:type="dxa"/>
          </w:tcPr>
          <w:p w14:paraId="37400D15" w14:textId="3E96CEA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END</w:t>
            </w:r>
          </w:p>
        </w:tc>
      </w:tr>
      <w:tr w:rsidR="00433FED" w:rsidRPr="0077369E" w14:paraId="19EE3ED9" w14:textId="77777777" w:rsidTr="0002124B">
        <w:trPr>
          <w:trHeight w:val="324"/>
        </w:trPr>
        <w:tc>
          <w:tcPr>
            <w:tcW w:w="840" w:type="dxa"/>
          </w:tcPr>
          <w:p w14:paraId="6670DD0D" w14:textId="2541570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proofErr w:type="spellStart"/>
            <w:r w:rsidRPr="0002124B">
              <w:rPr>
                <w:rFonts w:ascii="Times" w:hAnsi="Times"/>
                <w:sz w:val="22"/>
                <w:szCs w:val="22"/>
                <w:lang w:val="sk-SK"/>
              </w:rPr>
              <w:t>value</w:t>
            </w:r>
            <w:proofErr w:type="spellEnd"/>
          </w:p>
        </w:tc>
        <w:tc>
          <w:tcPr>
            <w:tcW w:w="840" w:type="dxa"/>
          </w:tcPr>
          <w:p w14:paraId="12DD38A2" w14:textId="5F0DD8C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X</w:t>
            </w:r>
          </w:p>
        </w:tc>
        <w:tc>
          <w:tcPr>
            <w:tcW w:w="550" w:type="dxa"/>
          </w:tcPr>
          <w:p w14:paraId="4BD24A76" w14:textId="0EA3CA0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7A89C64E" w14:textId="04DC259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78C80965" w14:textId="6FBE150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35B0EF90" w14:textId="160FD76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5C4DEB73" w14:textId="698F335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71107845" w14:textId="1856FDA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711" w:type="dxa"/>
          </w:tcPr>
          <w:p w14:paraId="5D87C8D1" w14:textId="3BE591A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47" w:type="dxa"/>
          </w:tcPr>
          <w:p w14:paraId="42B0FB9B" w14:textId="2A1E0A8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566EC81A" w14:textId="1C1C4C8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72FF63FC" w14:textId="1D3BFC6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4AABB2E2" w14:textId="0026047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37FA5727" w14:textId="40B123C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227621A8" w14:textId="77777777" w:rsidTr="0002124B">
        <w:trPr>
          <w:trHeight w:val="324"/>
        </w:trPr>
        <w:tc>
          <w:tcPr>
            <w:tcW w:w="840" w:type="dxa"/>
          </w:tcPr>
          <w:p w14:paraId="46DB7D53" w14:textId="09F5E94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+ -</w:t>
            </w:r>
          </w:p>
        </w:tc>
        <w:tc>
          <w:tcPr>
            <w:tcW w:w="840" w:type="dxa"/>
          </w:tcPr>
          <w:p w14:paraId="6D63A0C8" w14:textId="0AFD920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221C0B60" w14:textId="0E7758A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65" w:type="dxa"/>
          </w:tcPr>
          <w:p w14:paraId="2AE2E929" w14:textId="405B28C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5CDCA5DD" w14:textId="6A3A63D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BAEEDB2" w14:textId="2D1D6C9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41441E6A" w14:textId="5FE33D2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5E612EA4" w14:textId="344E775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73D53E95" w14:textId="1FE2E46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4AFA0017" w14:textId="3D2FF4F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1B77D9C9" w14:textId="1EC49CC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5FEABC66" w14:textId="77BE5B8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4B4A80BA" w14:textId="5CCAF5F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10" w:type="dxa"/>
          </w:tcPr>
          <w:p w14:paraId="04393A16" w14:textId="403139AA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0C23C383" w14:textId="77777777" w:rsidTr="0002124B">
        <w:trPr>
          <w:trHeight w:val="324"/>
        </w:trPr>
        <w:tc>
          <w:tcPr>
            <w:tcW w:w="840" w:type="dxa"/>
          </w:tcPr>
          <w:p w14:paraId="577E2B6B" w14:textId="2D0B39A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* /</w:t>
            </w:r>
          </w:p>
        </w:tc>
        <w:tc>
          <w:tcPr>
            <w:tcW w:w="840" w:type="dxa"/>
          </w:tcPr>
          <w:p w14:paraId="1E547F04" w14:textId="5C0708C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2A997972" w14:textId="5314FDC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65" w:type="dxa"/>
          </w:tcPr>
          <w:p w14:paraId="6D70ACDA" w14:textId="1CE961D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AFEBBA1" w14:textId="5D144FD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18DC5E9E" w14:textId="17D3FF8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3C639FD" w14:textId="70E1934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0BC3654" w14:textId="6D4FA6F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55284841" w14:textId="514720A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322C49F1" w14:textId="56CEC35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86E8EF6" w14:textId="11B027C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446F7811" w14:textId="2DF2682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035DF208" w14:textId="1C456A9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10" w:type="dxa"/>
          </w:tcPr>
          <w:p w14:paraId="461AC5D1" w14:textId="3FBC91C6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5DD2A862" w14:textId="77777777" w:rsidTr="0002124B">
        <w:trPr>
          <w:trHeight w:val="324"/>
        </w:trPr>
        <w:tc>
          <w:tcPr>
            <w:tcW w:w="840" w:type="dxa"/>
          </w:tcPr>
          <w:p w14:paraId="5A99B66F" w14:textId="3E94FB2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40" w:type="dxa"/>
          </w:tcPr>
          <w:p w14:paraId="60D0CCEB" w14:textId="3204D07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61113409" w14:textId="14832D5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4160DF57" w14:textId="21FA25A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5AF375DA" w14:textId="6F48FD0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8F0EFF1" w14:textId="5970E44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77675BE8" w14:textId="59269A0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B65ED30" w14:textId="06AB5EF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1E54B903" w14:textId="3F7D0CE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02CA590B" w14:textId="0568BE2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477EF5B6" w14:textId="076E585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0C028632" w14:textId="2F40BCC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57E2D4D9" w14:textId="6196113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340C7AE0" w14:textId="6CC7956E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6226406C" w14:textId="77777777" w:rsidTr="0002124B">
        <w:trPr>
          <w:trHeight w:val="324"/>
        </w:trPr>
        <w:tc>
          <w:tcPr>
            <w:tcW w:w="840" w:type="dxa"/>
          </w:tcPr>
          <w:p w14:paraId="678DD66A" w14:textId="7473949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40" w:type="dxa"/>
          </w:tcPr>
          <w:p w14:paraId="47677C98" w14:textId="788EE07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6823B61F" w14:textId="1C47231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3D0EBA79" w14:textId="701A9AD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79148D6B" w14:textId="47B3611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4823D6E" w14:textId="47A02BF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37B6CAB" w14:textId="66C435B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104AF72" w14:textId="104D9F2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4BCB5B4A" w14:textId="0CDF3D5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537A0C89" w14:textId="6B40DF7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0C3FB7C5" w14:textId="32CA90A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0379A56F" w14:textId="201D4E2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6CCC54E2" w14:textId="1F4B4FE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75E15FD4" w14:textId="2C344854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30044CFF" w14:textId="77777777" w:rsidTr="0002124B">
        <w:trPr>
          <w:trHeight w:val="324"/>
        </w:trPr>
        <w:tc>
          <w:tcPr>
            <w:tcW w:w="840" w:type="dxa"/>
          </w:tcPr>
          <w:p w14:paraId="4A2BD0BC" w14:textId="5BDEC91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&lt;=</w:t>
            </w:r>
          </w:p>
        </w:tc>
        <w:tc>
          <w:tcPr>
            <w:tcW w:w="840" w:type="dxa"/>
          </w:tcPr>
          <w:p w14:paraId="0DF3885A" w14:textId="4284B1B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52C2A62F" w14:textId="77A334F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106E297A" w14:textId="4B32CB8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6D39DCF9" w14:textId="76B5F87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5FDF2A60" w14:textId="3E0AD17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0F6990B3" w14:textId="4011A39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5FE0E51D" w14:textId="7FBE5D0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51C26B51" w14:textId="4504C39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2A9BDDD7" w14:textId="62CF77A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389A4BA9" w14:textId="4C2E23A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125561F9" w14:textId="211B6DC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09C3D2F" w14:textId="3450360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34E428F7" w14:textId="357387FA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00C8F7BF" w14:textId="77777777" w:rsidTr="0002124B">
        <w:trPr>
          <w:trHeight w:val="324"/>
        </w:trPr>
        <w:tc>
          <w:tcPr>
            <w:tcW w:w="840" w:type="dxa"/>
          </w:tcPr>
          <w:p w14:paraId="570EB95D" w14:textId="176986B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&gt;=</w:t>
            </w:r>
          </w:p>
        </w:tc>
        <w:tc>
          <w:tcPr>
            <w:tcW w:w="840" w:type="dxa"/>
          </w:tcPr>
          <w:p w14:paraId="6AEA1733" w14:textId="5CE22DB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3188E761" w14:textId="6BFF992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6C2144C9" w14:textId="47A302F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5358B6F9" w14:textId="53B5DEE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0D70544A" w14:textId="0335129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95E4897" w14:textId="2617206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1139B0E" w14:textId="6043827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08302588" w14:textId="18F1C92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3A1C83C9" w14:textId="0EBFC66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2F88464" w14:textId="6E2B04F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42FBF061" w14:textId="036AE76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5641A369" w14:textId="373D1D2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2F26DBBF" w14:textId="56F2A367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70D771BE" w14:textId="77777777" w:rsidTr="0002124B">
        <w:trPr>
          <w:trHeight w:val="337"/>
        </w:trPr>
        <w:tc>
          <w:tcPr>
            <w:tcW w:w="840" w:type="dxa"/>
          </w:tcPr>
          <w:p w14:paraId="27AD1736" w14:textId="7B38C8D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===</w:t>
            </w:r>
          </w:p>
        </w:tc>
        <w:tc>
          <w:tcPr>
            <w:tcW w:w="840" w:type="dxa"/>
          </w:tcPr>
          <w:p w14:paraId="36604258" w14:textId="76D9175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25DDE7A3" w14:textId="0160A2B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4D0C1E7F" w14:textId="735039E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64FAD683" w14:textId="67CA157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06043A68" w14:textId="4EA5F3E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6B4160F3" w14:textId="4F8AF34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46313AD2" w14:textId="20A3EF7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69AA5D88" w14:textId="4C27828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47D3230A" w14:textId="22C8238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09F42169" w14:textId="7307D6B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75B26666" w14:textId="0EC63C0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580F4C2B" w14:textId="65F9758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5DE9E3DD" w14:textId="2836BCB8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6F74872C" w14:textId="77777777" w:rsidTr="0002124B">
        <w:trPr>
          <w:trHeight w:val="324"/>
        </w:trPr>
        <w:tc>
          <w:tcPr>
            <w:tcW w:w="840" w:type="dxa"/>
          </w:tcPr>
          <w:p w14:paraId="576F4309" w14:textId="261583D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!==</w:t>
            </w:r>
          </w:p>
        </w:tc>
        <w:tc>
          <w:tcPr>
            <w:tcW w:w="840" w:type="dxa"/>
          </w:tcPr>
          <w:p w14:paraId="626B8A1B" w14:textId="20C5D9B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529E25D8" w14:textId="613D968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181EA8DC" w14:textId="12C54FA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6B40CE25" w14:textId="368C940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031538F" w14:textId="4A16ACE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6F5F6100" w14:textId="62F3D8C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91924DA" w14:textId="3FD059B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14A78FBF" w14:textId="370E418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7B424FF9" w14:textId="38F5C56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3A030F80" w14:textId="47A2813E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227667B6" w14:textId="4045014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33756C29" w14:textId="324F3E9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3AC33FD4" w14:textId="6FDDBA08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4D700B51" w14:textId="77777777" w:rsidTr="0002124B">
        <w:trPr>
          <w:trHeight w:val="324"/>
        </w:trPr>
        <w:tc>
          <w:tcPr>
            <w:tcW w:w="840" w:type="dxa"/>
          </w:tcPr>
          <w:p w14:paraId="56ED2E56" w14:textId="22BD433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(</w:t>
            </w:r>
          </w:p>
        </w:tc>
        <w:tc>
          <w:tcPr>
            <w:tcW w:w="840" w:type="dxa"/>
          </w:tcPr>
          <w:p w14:paraId="64178955" w14:textId="4C0B236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75FC77E3" w14:textId="7994E3A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4662EF62" w14:textId="5FEFA26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2EEE6CA8" w14:textId="5E1F8EF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243D11E3" w14:textId="48FD0D2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0590D1AD" w14:textId="0E31B6C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212CA787" w14:textId="533DD13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711" w:type="dxa"/>
          </w:tcPr>
          <w:p w14:paraId="4B56456B" w14:textId="5049256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47" w:type="dxa"/>
          </w:tcPr>
          <w:p w14:paraId="280E3E50" w14:textId="334A7AD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5D792AFC" w14:textId="40AD070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0C72EF33" w14:textId="30AD563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=</w:t>
            </w:r>
          </w:p>
        </w:tc>
        <w:tc>
          <w:tcPr>
            <w:tcW w:w="549" w:type="dxa"/>
          </w:tcPr>
          <w:p w14:paraId="304F2F5A" w14:textId="75066A7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810" w:type="dxa"/>
          </w:tcPr>
          <w:p w14:paraId="68D84F88" w14:textId="55E5E70D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403F81F5" w14:textId="77777777" w:rsidTr="0002124B">
        <w:trPr>
          <w:trHeight w:val="324"/>
        </w:trPr>
        <w:tc>
          <w:tcPr>
            <w:tcW w:w="840" w:type="dxa"/>
          </w:tcPr>
          <w:p w14:paraId="0610DAC9" w14:textId="51C787D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)</w:t>
            </w:r>
          </w:p>
        </w:tc>
        <w:tc>
          <w:tcPr>
            <w:tcW w:w="840" w:type="dxa"/>
          </w:tcPr>
          <w:p w14:paraId="6939EB75" w14:textId="2993743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769A588F" w14:textId="0735ACE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65" w:type="dxa"/>
          </w:tcPr>
          <w:p w14:paraId="3123B57F" w14:textId="3135B8F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0E92250B" w14:textId="7BBBA39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23963A6E" w14:textId="0BCB3A8F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6E2440D4" w14:textId="55E3EA0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77F01C06" w14:textId="1FC89C6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11FBF1FD" w14:textId="4923A7F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2CA67034" w14:textId="47B1FB21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28ED484" w14:textId="04D1A433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</w:p>
        </w:tc>
        <w:tc>
          <w:tcPr>
            <w:tcW w:w="549" w:type="dxa"/>
          </w:tcPr>
          <w:p w14:paraId="43E8C5B0" w14:textId="24E6ADF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53F4BA71" w14:textId="122E7B8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10" w:type="dxa"/>
          </w:tcPr>
          <w:p w14:paraId="6EA16228" w14:textId="51DAE73D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0244E315" w14:textId="77777777" w:rsidTr="0002124B">
        <w:trPr>
          <w:trHeight w:val="324"/>
        </w:trPr>
        <w:tc>
          <w:tcPr>
            <w:tcW w:w="840" w:type="dxa"/>
          </w:tcPr>
          <w:p w14:paraId="5F695D5B" w14:textId="26E085BD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.</w:t>
            </w:r>
          </w:p>
        </w:tc>
        <w:tc>
          <w:tcPr>
            <w:tcW w:w="840" w:type="dxa"/>
          </w:tcPr>
          <w:p w14:paraId="2E4BF745" w14:textId="759FC8A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4D7A130E" w14:textId="551ED09B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665" w:type="dxa"/>
          </w:tcPr>
          <w:p w14:paraId="7D594385" w14:textId="1A35A68C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56" w:type="dxa"/>
          </w:tcPr>
          <w:p w14:paraId="0119FB74" w14:textId="687EE0B8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6D654A18" w14:textId="17A3C71A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19D4CF21" w14:textId="554C5BA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54F69A7B" w14:textId="7FD7EE1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7092323A" w14:textId="51701C32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255FCEDD" w14:textId="097F37F4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641A6EDD" w14:textId="0349B937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  <w:tc>
          <w:tcPr>
            <w:tcW w:w="549" w:type="dxa"/>
          </w:tcPr>
          <w:p w14:paraId="39033D0B" w14:textId="3E5326D5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4C499DBF" w14:textId="17058789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10" w:type="dxa"/>
          </w:tcPr>
          <w:p w14:paraId="3F357E8E" w14:textId="1402FE1A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&lt;</w:t>
            </w:r>
          </w:p>
        </w:tc>
      </w:tr>
      <w:tr w:rsidR="00433FED" w:rsidRPr="0077369E" w14:paraId="27281495" w14:textId="77777777" w:rsidTr="0002124B">
        <w:trPr>
          <w:trHeight w:val="324"/>
        </w:trPr>
        <w:tc>
          <w:tcPr>
            <w:tcW w:w="840" w:type="dxa"/>
          </w:tcPr>
          <w:p w14:paraId="27C859C6" w14:textId="29D15746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END</w:t>
            </w:r>
          </w:p>
        </w:tc>
        <w:tc>
          <w:tcPr>
            <w:tcW w:w="840" w:type="dxa"/>
          </w:tcPr>
          <w:p w14:paraId="1AF87DC0" w14:textId="35B99D80" w:rsidR="00433FED" w:rsidRPr="0002124B" w:rsidRDefault="00433FED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0" w:type="dxa"/>
          </w:tcPr>
          <w:p w14:paraId="497E49DD" w14:textId="42C3EAA6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65" w:type="dxa"/>
          </w:tcPr>
          <w:p w14:paraId="51DFD3F9" w14:textId="710DA92F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3BDF9ED7" w14:textId="342069D5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456FA9D5" w14:textId="5A88F0A9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6813FAB0" w14:textId="52856CE5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56" w:type="dxa"/>
          </w:tcPr>
          <w:p w14:paraId="471A05DC" w14:textId="63AF5D70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711" w:type="dxa"/>
          </w:tcPr>
          <w:p w14:paraId="47541C62" w14:textId="59A08021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647" w:type="dxa"/>
          </w:tcPr>
          <w:p w14:paraId="617614C6" w14:textId="7D606826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D627E15" w14:textId="768864CD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41F73FA" w14:textId="698FF4FF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549" w:type="dxa"/>
          </w:tcPr>
          <w:p w14:paraId="75B128BD" w14:textId="52B6C376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  <w:tc>
          <w:tcPr>
            <w:tcW w:w="810" w:type="dxa"/>
          </w:tcPr>
          <w:p w14:paraId="2874E2A8" w14:textId="3CEABA89" w:rsidR="00433FED" w:rsidRPr="0002124B" w:rsidRDefault="0002124B" w:rsidP="0002124B">
            <w:pPr>
              <w:jc w:val="center"/>
              <w:rPr>
                <w:rFonts w:ascii="Times" w:hAnsi="Times"/>
                <w:sz w:val="22"/>
                <w:szCs w:val="22"/>
                <w:lang w:val="sk-SK"/>
              </w:rPr>
            </w:pPr>
            <w:r w:rsidRPr="0002124B">
              <w:rPr>
                <w:rFonts w:ascii="Times" w:hAnsi="Times"/>
                <w:sz w:val="22"/>
                <w:szCs w:val="22"/>
                <w:lang w:val="sk-SK"/>
              </w:rPr>
              <w:t>&gt;</w:t>
            </w:r>
          </w:p>
        </w:tc>
      </w:tr>
    </w:tbl>
    <w:p w14:paraId="1B527C0E" w14:textId="77777777" w:rsidR="001F084D" w:rsidRPr="0077369E" w:rsidRDefault="001F084D" w:rsidP="004C363F">
      <w:pPr>
        <w:jc w:val="both"/>
        <w:rPr>
          <w:rFonts w:ascii="Times" w:hAnsi="Times"/>
          <w:lang w:val="sk-SK"/>
        </w:rPr>
      </w:pPr>
    </w:p>
    <w:sectPr w:rsidR="001F084D" w:rsidRPr="0077369E" w:rsidSect="00ED1002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4A84" w14:textId="77777777" w:rsidR="00D8079B" w:rsidRDefault="00D8079B" w:rsidP="00852199">
      <w:r>
        <w:separator/>
      </w:r>
    </w:p>
  </w:endnote>
  <w:endnote w:type="continuationSeparator" w:id="0">
    <w:p w14:paraId="61266052" w14:textId="77777777" w:rsidR="00D8079B" w:rsidRDefault="00D8079B" w:rsidP="008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3687376"/>
      <w:docPartObj>
        <w:docPartGallery w:val="Page Numbers (Bottom of Page)"/>
        <w:docPartUnique/>
      </w:docPartObj>
    </w:sdtPr>
    <w:sdtContent>
      <w:p w14:paraId="50D95EC9" w14:textId="74231324" w:rsidR="00852199" w:rsidRDefault="00852199" w:rsidP="006477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CDA23" w14:textId="77777777" w:rsidR="00852199" w:rsidRDefault="00852199" w:rsidP="008521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1177594"/>
      <w:docPartObj>
        <w:docPartGallery w:val="Page Numbers (Bottom of Page)"/>
        <w:docPartUnique/>
      </w:docPartObj>
    </w:sdtPr>
    <w:sdtContent>
      <w:p w14:paraId="0AACFC79" w14:textId="0038D01D" w:rsidR="00852199" w:rsidRDefault="00852199" w:rsidP="006477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A45DBE" w14:textId="77777777" w:rsidR="00852199" w:rsidRDefault="00852199" w:rsidP="008521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CCDE" w14:textId="77777777" w:rsidR="00D8079B" w:rsidRDefault="00D8079B" w:rsidP="00852199">
      <w:r>
        <w:separator/>
      </w:r>
    </w:p>
  </w:footnote>
  <w:footnote w:type="continuationSeparator" w:id="0">
    <w:p w14:paraId="12DB491A" w14:textId="77777777" w:rsidR="00D8079B" w:rsidRDefault="00D8079B" w:rsidP="00852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BFD"/>
    <w:multiLevelType w:val="hybridMultilevel"/>
    <w:tmpl w:val="1CEA818E"/>
    <w:lvl w:ilvl="0" w:tplc="BCA0E9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B9"/>
    <w:rsid w:val="0002124B"/>
    <w:rsid w:val="000A2EF7"/>
    <w:rsid w:val="000C4469"/>
    <w:rsid w:val="00121876"/>
    <w:rsid w:val="001F084D"/>
    <w:rsid w:val="002A3F5D"/>
    <w:rsid w:val="002F40E5"/>
    <w:rsid w:val="00433FED"/>
    <w:rsid w:val="004C363F"/>
    <w:rsid w:val="00567B7A"/>
    <w:rsid w:val="006D246A"/>
    <w:rsid w:val="00731237"/>
    <w:rsid w:val="0076163A"/>
    <w:rsid w:val="0077369E"/>
    <w:rsid w:val="00781CB9"/>
    <w:rsid w:val="00852199"/>
    <w:rsid w:val="0087028A"/>
    <w:rsid w:val="008C3A49"/>
    <w:rsid w:val="008E10A1"/>
    <w:rsid w:val="00946D98"/>
    <w:rsid w:val="00A00900"/>
    <w:rsid w:val="00A7656C"/>
    <w:rsid w:val="00AE6262"/>
    <w:rsid w:val="00B268C0"/>
    <w:rsid w:val="00C353DE"/>
    <w:rsid w:val="00CE056A"/>
    <w:rsid w:val="00D73BB9"/>
    <w:rsid w:val="00D8079B"/>
    <w:rsid w:val="00DF5DD3"/>
    <w:rsid w:val="00E82E8C"/>
    <w:rsid w:val="00EB2511"/>
    <w:rsid w:val="00ED1002"/>
    <w:rsid w:val="00F539F9"/>
    <w:rsid w:val="00F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38239"/>
  <w15:chartTrackingRefBased/>
  <w15:docId w15:val="{F7180F16-F423-354D-B42A-369DDEE3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84D"/>
    <w:pPr>
      <w:spacing w:after="160" w:line="259" w:lineRule="auto"/>
      <w:ind w:left="720"/>
      <w:contextualSpacing/>
    </w:pPr>
    <w:rPr>
      <w:sz w:val="22"/>
      <w:szCs w:val="22"/>
      <w:lang w:val="cs-CZ"/>
    </w:rPr>
  </w:style>
  <w:style w:type="table" w:styleId="TableGrid">
    <w:name w:val="Table Grid"/>
    <w:basedOn w:val="TableNormal"/>
    <w:uiPriority w:val="39"/>
    <w:rsid w:val="001F0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F40E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8521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199"/>
  </w:style>
  <w:style w:type="character" w:styleId="PageNumber">
    <w:name w:val="page number"/>
    <w:basedOn w:val="DefaultParagraphFont"/>
    <w:uiPriority w:val="99"/>
    <w:semiHidden/>
    <w:unhideWhenUsed/>
    <w:rsid w:val="00852199"/>
  </w:style>
  <w:style w:type="paragraph" w:styleId="TOCHeading">
    <w:name w:val="TOC Heading"/>
    <w:basedOn w:val="Heading1"/>
    <w:next w:val="Normal"/>
    <w:uiPriority w:val="39"/>
    <w:unhideWhenUsed/>
    <w:qFormat/>
    <w:rsid w:val="0077369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69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7369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36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369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369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369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369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369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369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369E"/>
    <w:pPr>
      <w:ind w:left="192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DefaultParagraphFont"/>
    <w:rsid w:val="0073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62C971-2594-0D46-AEC5-A3ED08CE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Csalová Jasmína (230769)</dc:creator>
  <cp:keywords/>
  <dc:description/>
  <cp:lastModifiedBy>Csalová Jasmína (230769)</cp:lastModifiedBy>
  <cp:revision>1</cp:revision>
  <dcterms:created xsi:type="dcterms:W3CDTF">2022-12-02T18:15:00Z</dcterms:created>
  <dcterms:modified xsi:type="dcterms:W3CDTF">2022-12-04T13:06:00Z</dcterms:modified>
</cp:coreProperties>
</file>