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A59" w:rsidRPr="00BE7A59" w:rsidRDefault="00BE7A59" w:rsidP="00024385">
      <w:pPr>
        <w:pStyle w:val="NormalWeb"/>
        <w:shd w:val="clear" w:color="auto" w:fill="FFFFFF"/>
        <w:bidi/>
        <w:spacing w:before="0" w:beforeAutospacing="0" w:line="360" w:lineRule="auto"/>
        <w:jc w:val="both"/>
        <w:rPr>
          <w:rFonts w:ascii="Simplified Arabic" w:hAnsi="Simplified Arabic" w:cs="Simplified Arabic"/>
          <w:color w:val="222222"/>
          <w:spacing w:val="3"/>
          <w:sz w:val="28"/>
          <w:szCs w:val="28"/>
        </w:rPr>
      </w:pPr>
      <w:r w:rsidRPr="00BE7A59">
        <w:rPr>
          <w:rStyle w:val="lev"/>
          <w:rFonts w:ascii="Simplified Arabic" w:hAnsi="Simplified Arabic" w:cs="Simplified Arabic"/>
          <w:color w:val="222222"/>
          <w:spacing w:val="3"/>
          <w:sz w:val="28"/>
          <w:szCs w:val="28"/>
          <w:rtl/>
        </w:rPr>
        <w:t>مصادر الشرعية</w:t>
      </w:r>
      <w:r w:rsidRPr="00BE7A59">
        <w:rPr>
          <w:rStyle w:val="lev"/>
          <w:rFonts w:ascii="Simplified Arabic" w:hAnsi="Simplified Arabic" w:cs="Simplified Arabic"/>
          <w:color w:val="222222"/>
          <w:spacing w:val="3"/>
          <w:sz w:val="28"/>
          <w:szCs w:val="28"/>
        </w:rPr>
        <w:t>:</w:t>
      </w:r>
    </w:p>
    <w:p w:rsidR="00BE7A59" w:rsidRPr="00BE7A59" w:rsidRDefault="00BE7A59" w:rsidP="00024385">
      <w:pPr>
        <w:pStyle w:val="NormalWeb"/>
        <w:shd w:val="clear" w:color="auto" w:fill="FFFFFF"/>
        <w:bidi/>
        <w:spacing w:before="0" w:beforeAutospacing="0" w:line="360" w:lineRule="auto"/>
        <w:ind w:firstLine="708"/>
        <w:jc w:val="both"/>
        <w:rPr>
          <w:rFonts w:ascii="Simplified Arabic" w:hAnsi="Simplified Arabic" w:cs="Simplified Arabic"/>
          <w:color w:val="222222"/>
          <w:spacing w:val="3"/>
          <w:sz w:val="28"/>
          <w:szCs w:val="28"/>
        </w:rPr>
      </w:pPr>
      <w:r w:rsidRPr="00BE7A59">
        <w:rPr>
          <w:rFonts w:ascii="Simplified Arabic" w:hAnsi="Simplified Arabic" w:cs="Simplified Arabic"/>
          <w:color w:val="222222"/>
          <w:spacing w:val="3"/>
          <w:sz w:val="28"/>
          <w:szCs w:val="28"/>
          <w:rtl/>
        </w:rPr>
        <w:t>يعود الباحثون المعاصرون المهتمون بمسألة الشرعية في تعريفهم للشرعية إلى عالم الاجتماع</w:t>
      </w:r>
      <w:r w:rsidRPr="00BE7A59">
        <w:rPr>
          <w:rFonts w:ascii="Simplified Arabic" w:hAnsi="Simplified Arabic" w:cs="Simplified Arabic"/>
          <w:color w:val="222222"/>
          <w:spacing w:val="3"/>
          <w:sz w:val="28"/>
          <w:szCs w:val="28"/>
        </w:rPr>
        <w:t> </w:t>
      </w:r>
      <w:r w:rsidRPr="00BE7A59">
        <w:rPr>
          <w:rStyle w:val="lev"/>
          <w:rFonts w:ascii="Simplified Arabic" w:hAnsi="Simplified Arabic" w:cs="Simplified Arabic"/>
          <w:color w:val="222222"/>
          <w:spacing w:val="3"/>
          <w:sz w:val="28"/>
          <w:szCs w:val="28"/>
          <w:rtl/>
        </w:rPr>
        <w:t>ماكس</w:t>
      </w:r>
      <w:r w:rsidRPr="00BE7A59">
        <w:rPr>
          <w:rFonts w:ascii="Simplified Arabic" w:hAnsi="Simplified Arabic" w:cs="Simplified Arabic"/>
          <w:color w:val="222222"/>
          <w:spacing w:val="3"/>
          <w:sz w:val="28"/>
          <w:szCs w:val="28"/>
        </w:rPr>
        <w:t> </w:t>
      </w:r>
      <w:r w:rsidRPr="00BE7A59">
        <w:rPr>
          <w:rStyle w:val="lev"/>
          <w:rFonts w:ascii="Simplified Arabic" w:hAnsi="Simplified Arabic" w:cs="Simplified Arabic"/>
          <w:color w:val="222222"/>
          <w:spacing w:val="3"/>
          <w:sz w:val="28"/>
          <w:szCs w:val="28"/>
          <w:rtl/>
        </w:rPr>
        <w:t>فيبر</w:t>
      </w:r>
      <w:r w:rsidRPr="00BE7A59">
        <w:rPr>
          <w:rFonts w:ascii="Simplified Arabic" w:hAnsi="Simplified Arabic" w:cs="Simplified Arabic"/>
          <w:color w:val="222222"/>
          <w:spacing w:val="3"/>
          <w:sz w:val="28"/>
          <w:szCs w:val="28"/>
        </w:rPr>
        <w:t>-</w:t>
      </w:r>
      <w:r w:rsidRPr="00BE7A59">
        <w:rPr>
          <w:rFonts w:ascii="Simplified Arabic" w:hAnsi="Simplified Arabic" w:cs="Simplified Arabic"/>
          <w:color w:val="141414"/>
          <w:spacing w:val="3"/>
          <w:sz w:val="28"/>
          <w:szCs w:val="28"/>
        </w:rPr>
        <w:t> Max Weber</w:t>
      </w:r>
      <w:r w:rsidRPr="00BE7A59">
        <w:rPr>
          <w:rFonts w:ascii="Simplified Arabic" w:hAnsi="Simplified Arabic" w:cs="Simplified Arabic"/>
          <w:color w:val="222222"/>
          <w:spacing w:val="3"/>
          <w:sz w:val="28"/>
          <w:szCs w:val="28"/>
        </w:rPr>
        <w:t> </w:t>
      </w:r>
      <w:r w:rsidRPr="00BE7A59">
        <w:rPr>
          <w:rFonts w:ascii="Simplified Arabic" w:hAnsi="Simplified Arabic" w:cs="Simplified Arabic"/>
          <w:color w:val="222222"/>
          <w:spacing w:val="3"/>
          <w:sz w:val="28"/>
          <w:szCs w:val="28"/>
          <w:rtl/>
        </w:rPr>
        <w:t xml:space="preserve">، الذي حدد أنواعًا ثلاثة مثالية </w:t>
      </w:r>
      <w:proofErr w:type="spellStart"/>
      <w:r w:rsidRPr="00BE7A59">
        <w:rPr>
          <w:rFonts w:ascii="Simplified Arabic" w:hAnsi="Simplified Arabic" w:cs="Simplified Arabic"/>
          <w:color w:val="222222"/>
          <w:spacing w:val="3"/>
          <w:sz w:val="28"/>
          <w:szCs w:val="28"/>
          <w:rtl/>
        </w:rPr>
        <w:t>لمصادرالشرعية</w:t>
      </w:r>
      <w:proofErr w:type="spellEnd"/>
      <w:r w:rsidRPr="00BE7A59">
        <w:rPr>
          <w:rFonts w:ascii="Simplified Arabic" w:hAnsi="Simplified Arabic" w:cs="Simplified Arabic"/>
          <w:color w:val="222222"/>
          <w:spacing w:val="3"/>
          <w:sz w:val="28"/>
          <w:szCs w:val="28"/>
          <w:rtl/>
        </w:rPr>
        <w:t>، التي تجعل الشعب يتقبل السلطة الحاكمة وقراراتها، هي</w:t>
      </w:r>
      <w:r>
        <w:rPr>
          <w:rFonts w:ascii="Simplified Arabic" w:hAnsi="Simplified Arabic" w:cs="Simplified Arabic" w:hint="cs"/>
          <w:color w:val="222222"/>
          <w:spacing w:val="3"/>
          <w:sz w:val="28"/>
          <w:szCs w:val="28"/>
          <w:rtl/>
        </w:rPr>
        <w:t>:</w:t>
      </w:r>
      <w:r w:rsidRPr="00BE7A59">
        <w:rPr>
          <w:rFonts w:ascii="Simplified Arabic" w:hAnsi="Simplified Arabic" w:cs="Simplified Arabic"/>
          <w:color w:val="222222"/>
          <w:spacing w:val="3"/>
          <w:sz w:val="28"/>
          <w:szCs w:val="28"/>
          <w:rtl/>
        </w:rPr>
        <w:t xml:space="preserve">الأول: "يقوم على التراث والتقاليد":  ويقصد </w:t>
      </w:r>
      <w:proofErr w:type="spellStart"/>
      <w:r w:rsidRPr="00BE7A59">
        <w:rPr>
          <w:rFonts w:ascii="Simplified Arabic" w:hAnsi="Simplified Arabic" w:cs="Simplified Arabic"/>
          <w:color w:val="222222"/>
          <w:spacing w:val="3"/>
          <w:sz w:val="28"/>
          <w:szCs w:val="28"/>
          <w:rtl/>
        </w:rPr>
        <w:t>به</w:t>
      </w:r>
      <w:proofErr w:type="spellEnd"/>
      <w:r w:rsidRPr="00BE7A59">
        <w:rPr>
          <w:rFonts w:ascii="Simplified Arabic" w:hAnsi="Simplified Arabic" w:cs="Simplified Arabic"/>
          <w:color w:val="222222"/>
          <w:spacing w:val="3"/>
          <w:sz w:val="28"/>
          <w:szCs w:val="28"/>
          <w:rtl/>
        </w:rPr>
        <w:t xml:space="preserve"> مجموعة التقاليد الدينية والأعراف التقليدية والعشائرية التي تعتمدها القيادة السياسية في تحقيق رضا المحكومين، وذلك انطلاقا من الدين والتقاليد، أي أن المحكومين قد يقتنعون بمصدر تقليدي للشرعية مثالًا في مرحلة تاريخية معينة، ولكنهم في مرحلة تالية قد لا يقتنعون بهذا المصدر لأسباب عديدة، ومثالنا على ذلك، الحق الإلهي في أوروبا في القرون الوسطى، والذي كان مصدرًا تقليديًا للشرعية تقبله المحكومون لقرون طويلة، ولكنه تعرض للتآكل ثم السقوط النهائي في قرون تالية، وحل محله مصدر آخر للشرعية لا يقبل المحكومون بغيره بديلًا وهو العقلانية القانونية</w:t>
      </w:r>
      <w:r w:rsidRPr="00BE7A59">
        <w:rPr>
          <w:rFonts w:ascii="Simplified Arabic" w:hAnsi="Simplified Arabic" w:cs="Simplified Arabic"/>
          <w:color w:val="222222"/>
          <w:spacing w:val="3"/>
          <w:sz w:val="28"/>
          <w:szCs w:val="28"/>
        </w:rPr>
        <w:t>.</w:t>
      </w:r>
    </w:p>
    <w:p w:rsidR="00BE7A59" w:rsidRPr="00BE7A59" w:rsidRDefault="00BE7A59" w:rsidP="00024385">
      <w:pPr>
        <w:pStyle w:val="NormalWeb"/>
        <w:shd w:val="clear" w:color="auto" w:fill="FFFFFF"/>
        <w:bidi/>
        <w:spacing w:before="0" w:beforeAutospacing="0" w:line="360" w:lineRule="auto"/>
        <w:jc w:val="both"/>
        <w:rPr>
          <w:rFonts w:ascii="Simplified Arabic" w:hAnsi="Simplified Arabic" w:cs="Simplified Arabic"/>
          <w:color w:val="222222"/>
          <w:spacing w:val="3"/>
          <w:sz w:val="28"/>
          <w:szCs w:val="28"/>
        </w:rPr>
      </w:pPr>
      <w:r w:rsidRPr="00BE7A59">
        <w:rPr>
          <w:rFonts w:ascii="Simplified Arabic" w:hAnsi="Simplified Arabic" w:cs="Simplified Arabic"/>
          <w:color w:val="222222"/>
          <w:spacing w:val="3"/>
          <w:sz w:val="28"/>
          <w:szCs w:val="28"/>
          <w:rtl/>
        </w:rPr>
        <w:t xml:space="preserve">الثاني: "يقوم على الزعامة </w:t>
      </w:r>
      <w:proofErr w:type="spellStart"/>
      <w:r w:rsidRPr="00BE7A59">
        <w:rPr>
          <w:rFonts w:ascii="Simplified Arabic" w:hAnsi="Simplified Arabic" w:cs="Simplified Arabic"/>
          <w:color w:val="222222"/>
          <w:spacing w:val="3"/>
          <w:sz w:val="28"/>
          <w:szCs w:val="28"/>
          <w:rtl/>
        </w:rPr>
        <w:t>الكارزمية</w:t>
      </w:r>
      <w:proofErr w:type="spellEnd"/>
      <w:r w:rsidRPr="00BE7A59">
        <w:rPr>
          <w:rFonts w:ascii="Simplified Arabic" w:hAnsi="Simplified Arabic" w:cs="Simplified Arabic"/>
          <w:color w:val="222222"/>
          <w:spacing w:val="3"/>
          <w:sz w:val="28"/>
          <w:szCs w:val="28"/>
          <w:rtl/>
        </w:rPr>
        <w:t>": فيكون الحاكم نفسه هو مصدر الشرعية، فالقيادات الكاريزمية سعت إلى تكريس حكمها وتقويته من خلال تقلدها المناصب السياسية وسيطرتها على المراكز الدولية كافة، إذ أصبحت قراراتها السياسية هي قرارات ذات صيغة فردية لا تخضع بالدرجة الأولى إلى الطرق المؤسسية القانونية في عملية صنع القرارات وإنما تعبر عن شخصه وفكره فقط، الأمر الذي أفقد هذه القيادات شرعيتها في الاستمرار والبقاء، ولكن هذا المصدر للشرعية هو مصدر غير دائم؛ إذ يزول بزوال ذلك القائد وهذا ما لا يخدم النظام السياسي القائم فهو بمثابة مصدرًا شرعيًّا مؤقتًا</w:t>
      </w:r>
      <w:r w:rsidRPr="00BE7A59">
        <w:rPr>
          <w:rFonts w:ascii="Simplified Arabic" w:hAnsi="Simplified Arabic" w:cs="Simplified Arabic"/>
          <w:color w:val="222222"/>
          <w:spacing w:val="3"/>
          <w:sz w:val="28"/>
          <w:szCs w:val="28"/>
        </w:rPr>
        <w:t>.</w:t>
      </w:r>
    </w:p>
    <w:p w:rsidR="00BE7A59" w:rsidRPr="00BE7A59" w:rsidRDefault="00BE7A59" w:rsidP="00024385">
      <w:pPr>
        <w:pStyle w:val="NormalWeb"/>
        <w:shd w:val="clear" w:color="auto" w:fill="FFFFFF"/>
        <w:bidi/>
        <w:spacing w:before="0" w:beforeAutospacing="0" w:line="360" w:lineRule="auto"/>
        <w:jc w:val="both"/>
        <w:rPr>
          <w:rFonts w:ascii="Simplified Arabic" w:hAnsi="Simplified Arabic" w:cs="Simplified Arabic"/>
          <w:color w:val="222222"/>
          <w:spacing w:val="3"/>
          <w:sz w:val="32"/>
          <w:szCs w:val="32"/>
        </w:rPr>
      </w:pPr>
      <w:r w:rsidRPr="00BE7A59">
        <w:rPr>
          <w:rFonts w:ascii="Simplified Arabic" w:hAnsi="Simplified Arabic" w:cs="Simplified Arabic"/>
          <w:color w:val="222222"/>
          <w:spacing w:val="3"/>
          <w:sz w:val="28"/>
          <w:szCs w:val="28"/>
          <w:rtl/>
        </w:rPr>
        <w:t xml:space="preserve">الثالث: "يقوم على العقلانية – القانونية": فضمن هذه الشرعية تقوم السلطة على قوانين تعتمد على الدستور وترتبط </w:t>
      </w:r>
      <w:proofErr w:type="spellStart"/>
      <w:r w:rsidRPr="00BE7A59">
        <w:rPr>
          <w:rFonts w:ascii="Simplified Arabic" w:hAnsi="Simplified Arabic" w:cs="Simplified Arabic"/>
          <w:color w:val="222222"/>
          <w:spacing w:val="3"/>
          <w:sz w:val="28"/>
          <w:szCs w:val="28"/>
          <w:rtl/>
        </w:rPr>
        <w:t>به</w:t>
      </w:r>
      <w:proofErr w:type="spellEnd"/>
      <w:r w:rsidRPr="00BE7A59">
        <w:rPr>
          <w:rFonts w:ascii="Simplified Arabic" w:hAnsi="Simplified Arabic" w:cs="Simplified Arabic"/>
          <w:color w:val="222222"/>
          <w:spacing w:val="3"/>
          <w:sz w:val="28"/>
          <w:szCs w:val="28"/>
          <w:rtl/>
        </w:rPr>
        <w:t xml:space="preserve">، مما يضفي عليها طابع المشروعية، كما أن السيطرة تكون عقلانية عندما لا تتأسس على سمو يتجاوز الواقع المادي أو التقاليد أو على التعلق بشخص وإنما على الطابع العقلاني </w:t>
      </w:r>
      <w:r w:rsidRPr="00BE7A59">
        <w:rPr>
          <w:rFonts w:ascii="Simplified Arabic" w:hAnsi="Simplified Arabic" w:cs="Simplified Arabic"/>
          <w:color w:val="222222"/>
          <w:spacing w:val="3"/>
          <w:sz w:val="28"/>
          <w:szCs w:val="28"/>
          <w:rtl/>
        </w:rPr>
        <w:lastRenderedPageBreak/>
        <w:t>والفعال للسلطة</w:t>
      </w:r>
      <w:r w:rsidRPr="00BE7A59">
        <w:rPr>
          <w:rFonts w:ascii="Simplified Arabic" w:hAnsi="Simplified Arabic" w:cs="Simplified Arabic"/>
          <w:color w:val="222222"/>
          <w:spacing w:val="3"/>
          <w:sz w:val="28"/>
          <w:szCs w:val="28"/>
        </w:rPr>
        <w:t>. </w:t>
      </w:r>
      <w:r w:rsidR="00024385">
        <w:rPr>
          <w:rFonts w:ascii="Simplified Arabic" w:hAnsi="Simplified Arabic" w:cs="Simplified Arabic" w:hint="cs"/>
          <w:color w:val="222222"/>
          <w:spacing w:val="3"/>
          <w:sz w:val="28"/>
          <w:szCs w:val="28"/>
          <w:rtl/>
        </w:rPr>
        <w:t xml:space="preserve"> وقد </w:t>
      </w:r>
      <w:r w:rsidRPr="00BE7A59">
        <w:rPr>
          <w:rFonts w:ascii="Simplified Arabic" w:hAnsi="Simplified Arabic" w:cs="Simplified Arabic"/>
          <w:sz w:val="28"/>
          <w:szCs w:val="28"/>
          <w:rtl/>
        </w:rPr>
        <w:t xml:space="preserve">غيرت العولمة بكل تداعياتها </w:t>
      </w:r>
      <w:r w:rsidR="00024385" w:rsidRPr="00BE7A59">
        <w:rPr>
          <w:rFonts w:ascii="Simplified Arabic" w:hAnsi="Simplified Arabic" w:cs="Simplified Arabic" w:hint="cs"/>
          <w:sz w:val="28"/>
          <w:szCs w:val="28"/>
          <w:rtl/>
        </w:rPr>
        <w:t>الاقتصادية</w:t>
      </w:r>
      <w:r w:rsidRPr="00BE7A59">
        <w:rPr>
          <w:rFonts w:ascii="Simplified Arabic" w:hAnsi="Simplified Arabic" w:cs="Simplified Arabic"/>
          <w:sz w:val="28"/>
          <w:szCs w:val="28"/>
          <w:rtl/>
        </w:rPr>
        <w:t xml:space="preserve">، السياسية، </w:t>
      </w:r>
      <w:r w:rsidR="00024385" w:rsidRPr="00BE7A59">
        <w:rPr>
          <w:rFonts w:ascii="Simplified Arabic" w:hAnsi="Simplified Arabic" w:cs="Simplified Arabic" w:hint="cs"/>
          <w:sz w:val="28"/>
          <w:szCs w:val="28"/>
          <w:rtl/>
        </w:rPr>
        <w:t>الاجتماعية</w:t>
      </w:r>
      <w:r w:rsidRPr="00BE7A59">
        <w:rPr>
          <w:rFonts w:ascii="Simplified Arabic" w:hAnsi="Simplified Arabic" w:cs="Simplified Arabic"/>
          <w:sz w:val="28"/>
          <w:szCs w:val="28"/>
          <w:rtl/>
        </w:rPr>
        <w:t xml:space="preserve">، </w:t>
      </w:r>
      <w:r w:rsidR="00024385">
        <w:rPr>
          <w:rFonts w:ascii="Simplified Arabic" w:hAnsi="Simplified Arabic" w:cs="Simplified Arabic" w:hint="cs"/>
          <w:sz w:val="28"/>
          <w:szCs w:val="28"/>
          <w:rtl/>
        </w:rPr>
        <w:t>الإ</w:t>
      </w:r>
      <w:r w:rsidR="00024385" w:rsidRPr="00BE7A59">
        <w:rPr>
          <w:rFonts w:ascii="Simplified Arabic" w:hAnsi="Simplified Arabic" w:cs="Simplified Arabic" w:hint="cs"/>
          <w:sz w:val="28"/>
          <w:szCs w:val="28"/>
          <w:rtl/>
        </w:rPr>
        <w:t>ع</w:t>
      </w:r>
      <w:r w:rsidR="00024385">
        <w:rPr>
          <w:rFonts w:ascii="Simplified Arabic" w:hAnsi="Simplified Arabic" w:cs="Simplified Arabic" w:hint="cs"/>
          <w:sz w:val="28"/>
          <w:szCs w:val="28"/>
          <w:rtl/>
        </w:rPr>
        <w:t>لا</w:t>
      </w:r>
      <w:r w:rsidR="00024385" w:rsidRPr="00BE7A59">
        <w:rPr>
          <w:rFonts w:ascii="Simplified Arabic" w:hAnsi="Simplified Arabic" w:cs="Simplified Arabic" w:hint="cs"/>
          <w:sz w:val="28"/>
          <w:szCs w:val="28"/>
          <w:rtl/>
        </w:rPr>
        <w:t>مية</w:t>
      </w:r>
      <w:r w:rsidRPr="00BE7A59">
        <w:rPr>
          <w:rFonts w:ascii="Simplified Arabic" w:hAnsi="Simplified Arabic" w:cs="Simplified Arabic"/>
          <w:sz w:val="28"/>
          <w:szCs w:val="28"/>
          <w:rtl/>
        </w:rPr>
        <w:t xml:space="preserve"> و الثقافية كثيرا في فكرة السيادة مفهوما و ممارسة عن ذلك المفهوم المطلق للسيادة الذ</w:t>
      </w:r>
      <w:r w:rsidR="00024385">
        <w:rPr>
          <w:rFonts w:ascii="Simplified Arabic" w:hAnsi="Simplified Arabic" w:cs="Simplified Arabic" w:hint="cs"/>
          <w:sz w:val="28"/>
          <w:szCs w:val="28"/>
          <w:rtl/>
        </w:rPr>
        <w:t>ي</w:t>
      </w:r>
      <w:r w:rsidRPr="00BE7A59">
        <w:rPr>
          <w:rFonts w:ascii="Simplified Arabic" w:hAnsi="Simplified Arabic" w:cs="Simplified Arabic"/>
          <w:sz w:val="28"/>
          <w:szCs w:val="28"/>
          <w:rtl/>
        </w:rPr>
        <w:t xml:space="preserve"> أسسته الدول في ظل "نظام </w:t>
      </w:r>
      <w:proofErr w:type="spellStart"/>
      <w:r w:rsidRPr="00BE7A59">
        <w:rPr>
          <w:rFonts w:ascii="Simplified Arabic" w:hAnsi="Simplified Arabic" w:cs="Simplified Arabic"/>
          <w:sz w:val="28"/>
          <w:szCs w:val="28"/>
          <w:rtl/>
        </w:rPr>
        <w:t>وستفاليا</w:t>
      </w:r>
      <w:proofErr w:type="spellEnd"/>
      <w:r w:rsidRPr="00BE7A59">
        <w:rPr>
          <w:rFonts w:ascii="Simplified Arabic" w:hAnsi="Simplified Arabic" w:cs="Simplified Arabic"/>
          <w:sz w:val="28"/>
          <w:szCs w:val="28"/>
        </w:rPr>
        <w:t xml:space="preserve">" </w:t>
      </w:r>
      <w:r w:rsidRPr="00BE7A59">
        <w:rPr>
          <w:rFonts w:ascii="Simplified Arabic" w:hAnsi="Simplified Arabic" w:cs="Simplified Arabic"/>
          <w:sz w:val="28"/>
          <w:szCs w:val="28"/>
          <w:rtl/>
        </w:rPr>
        <w:t xml:space="preserve">و حافظت عليه لقرون. </w:t>
      </w:r>
      <w:proofErr w:type="gramStart"/>
      <w:r w:rsidRPr="00BE7A59">
        <w:rPr>
          <w:rFonts w:ascii="Simplified Arabic" w:hAnsi="Simplified Arabic" w:cs="Simplified Arabic"/>
          <w:sz w:val="28"/>
          <w:szCs w:val="28"/>
          <w:rtl/>
        </w:rPr>
        <w:t>لقد</w:t>
      </w:r>
      <w:proofErr w:type="gramEnd"/>
      <w:r w:rsidRPr="00BE7A59">
        <w:rPr>
          <w:rFonts w:ascii="Simplified Arabic" w:hAnsi="Simplified Arabic" w:cs="Simplified Arabic"/>
          <w:sz w:val="28"/>
          <w:szCs w:val="28"/>
          <w:rtl/>
        </w:rPr>
        <w:t xml:space="preserve"> فقدت الدولة الكثير من وظائفها و هيبتها و نفوذها لصال</w:t>
      </w:r>
      <w:r w:rsidR="00024385">
        <w:rPr>
          <w:rFonts w:ascii="Simplified Arabic" w:hAnsi="Simplified Arabic" w:cs="Simplified Arabic" w:hint="cs"/>
          <w:sz w:val="28"/>
          <w:szCs w:val="28"/>
          <w:rtl/>
        </w:rPr>
        <w:t>ح</w:t>
      </w:r>
      <w:r w:rsidRPr="00BE7A59">
        <w:rPr>
          <w:rFonts w:ascii="Simplified Arabic" w:hAnsi="Simplified Arabic" w:cs="Simplified Arabic"/>
          <w:sz w:val="28"/>
          <w:szCs w:val="28"/>
          <w:rtl/>
        </w:rPr>
        <w:t xml:space="preserve"> فواعل أخرى تتمثل في الشركات متعددة الجنسية و منظمات دولية حكومية و غير حكومية. " فمن الم</w:t>
      </w:r>
      <w:r w:rsidR="00024385">
        <w:rPr>
          <w:rFonts w:ascii="Simplified Arabic" w:hAnsi="Simplified Arabic" w:cs="Simplified Arabic" w:hint="cs"/>
          <w:sz w:val="28"/>
          <w:szCs w:val="28"/>
          <w:rtl/>
        </w:rPr>
        <w:t>لا</w:t>
      </w:r>
      <w:r w:rsidRPr="00BE7A59">
        <w:rPr>
          <w:rFonts w:ascii="Simplified Arabic" w:hAnsi="Simplified Arabic" w:cs="Simplified Arabic"/>
          <w:sz w:val="28"/>
          <w:szCs w:val="28"/>
          <w:rtl/>
        </w:rPr>
        <w:t xml:space="preserve">حظ أنه كلما حلت العولمة اضطربت السيادة، فهما ضدان متصارعان لقد أخضعت العولمة مفهوم السيادة التقليد للمراجعة </w:t>
      </w:r>
      <w:r w:rsidR="00024385">
        <w:rPr>
          <w:rFonts w:ascii="Simplified Arabic" w:hAnsi="Simplified Arabic" w:cs="Simplified Arabic" w:hint="cs"/>
          <w:sz w:val="28"/>
          <w:szCs w:val="28"/>
          <w:rtl/>
        </w:rPr>
        <w:t xml:space="preserve"> </w:t>
      </w:r>
      <w:r w:rsidRPr="00BE7A59">
        <w:rPr>
          <w:rFonts w:ascii="Simplified Arabic" w:hAnsi="Simplified Arabic" w:cs="Simplified Arabic"/>
          <w:sz w:val="28"/>
          <w:szCs w:val="28"/>
          <w:rtl/>
        </w:rPr>
        <w:t xml:space="preserve">و منه </w:t>
      </w:r>
      <w:proofErr w:type="spellStart"/>
      <w:r w:rsidR="00024385">
        <w:rPr>
          <w:rFonts w:ascii="Simplified Arabic" w:hAnsi="Simplified Arabic" w:cs="Simplified Arabic" w:hint="cs"/>
          <w:sz w:val="28"/>
          <w:szCs w:val="28"/>
          <w:rtl/>
        </w:rPr>
        <w:t>لاعادة</w:t>
      </w:r>
      <w:proofErr w:type="spellEnd"/>
      <w:r w:rsidRPr="00BE7A59">
        <w:rPr>
          <w:rFonts w:ascii="Simplified Arabic" w:hAnsi="Simplified Arabic" w:cs="Simplified Arabic"/>
          <w:sz w:val="28"/>
          <w:szCs w:val="28"/>
          <w:rtl/>
        </w:rPr>
        <w:t xml:space="preserve"> التعريف. لقد تغير مفهوم السيادة عبر مراحل و ذلك كلما اشتدت </w:t>
      </w:r>
      <w:r w:rsidR="00024385">
        <w:rPr>
          <w:rFonts w:ascii="Simplified Arabic" w:hAnsi="Simplified Arabic" w:cs="Simplified Arabic" w:hint="cs"/>
          <w:sz w:val="28"/>
          <w:szCs w:val="28"/>
          <w:rtl/>
        </w:rPr>
        <w:t>و</w:t>
      </w:r>
      <w:r w:rsidRPr="00BE7A59">
        <w:rPr>
          <w:rFonts w:ascii="Simplified Arabic" w:hAnsi="Simplified Arabic" w:cs="Simplified Arabic"/>
          <w:sz w:val="28"/>
          <w:szCs w:val="28"/>
          <w:rtl/>
        </w:rPr>
        <w:t xml:space="preserve">طأة العولمة فمنذ أن كانت السيادة ذات مفهوم مطلق إلى أن صارت ذات مفهوم محدود و نسبي، </w:t>
      </w:r>
      <w:proofErr w:type="spellStart"/>
      <w:r w:rsidR="00024385">
        <w:rPr>
          <w:rFonts w:ascii="Simplified Arabic" w:hAnsi="Simplified Arabic" w:cs="Simplified Arabic" w:hint="cs"/>
          <w:sz w:val="28"/>
          <w:szCs w:val="28"/>
          <w:rtl/>
        </w:rPr>
        <w:t>الا</w:t>
      </w:r>
      <w:proofErr w:type="spellEnd"/>
      <w:r w:rsidRPr="00BE7A59">
        <w:rPr>
          <w:rFonts w:ascii="Simplified Arabic" w:hAnsi="Simplified Arabic" w:cs="Simplified Arabic"/>
          <w:sz w:val="28"/>
          <w:szCs w:val="28"/>
          <w:rtl/>
        </w:rPr>
        <w:t xml:space="preserve"> أن صار مفهومها يكاد يكون معدوما. و هذا المفهوم </w:t>
      </w:r>
      <w:proofErr w:type="spellStart"/>
      <w:r w:rsidR="00024385">
        <w:rPr>
          <w:rFonts w:ascii="Simplified Arabic" w:hAnsi="Simplified Arabic" w:cs="Simplified Arabic" w:hint="cs"/>
          <w:sz w:val="28"/>
          <w:szCs w:val="28"/>
          <w:rtl/>
        </w:rPr>
        <w:t>الا</w:t>
      </w:r>
      <w:r w:rsidRPr="00BE7A59">
        <w:rPr>
          <w:rFonts w:ascii="Simplified Arabic" w:hAnsi="Simplified Arabic" w:cs="Simplified Arabic"/>
          <w:sz w:val="28"/>
          <w:szCs w:val="28"/>
          <w:rtl/>
        </w:rPr>
        <w:t>خير</w:t>
      </w:r>
      <w:proofErr w:type="spellEnd"/>
      <w:r w:rsidRPr="00BE7A59">
        <w:rPr>
          <w:rFonts w:ascii="Simplified Arabic" w:hAnsi="Simplified Arabic" w:cs="Simplified Arabic"/>
          <w:sz w:val="28"/>
          <w:szCs w:val="28"/>
          <w:rtl/>
        </w:rPr>
        <w:t xml:space="preserve"> للسيادة هو تصور ليبرالي. في ظل هذه المرحلة يتوقع أن يكون هناك انعزال و الاكتفاء ذاتي و الممارسة فعلية و حقيقية للسيادة داخليا و خارجيا و ذلك حتى و لو أرادت الدولة ممانعة العولمة </w:t>
      </w:r>
      <w:r w:rsidR="00024385" w:rsidRPr="00024385">
        <w:rPr>
          <w:rFonts w:ascii="Simplified Arabic" w:hAnsi="Simplified Arabic" w:cs="Simplified Arabic"/>
          <w:sz w:val="28"/>
          <w:szCs w:val="28"/>
          <w:rtl/>
        </w:rPr>
        <w:t xml:space="preserve"> </w:t>
      </w:r>
      <w:r w:rsidR="00024385" w:rsidRPr="00BE7A59">
        <w:rPr>
          <w:rFonts w:ascii="Simplified Arabic" w:hAnsi="Simplified Arabic" w:cs="Simplified Arabic"/>
          <w:sz w:val="28"/>
          <w:szCs w:val="28"/>
          <w:rtl/>
        </w:rPr>
        <w:t>و محاولة عدم الخضوع</w:t>
      </w:r>
      <w:r w:rsidR="00024385">
        <w:rPr>
          <w:rFonts w:ascii="Simplified Arabic" w:hAnsi="Simplified Arabic" w:cs="Simplified Arabic" w:hint="cs"/>
          <w:sz w:val="28"/>
          <w:szCs w:val="28"/>
          <w:rtl/>
        </w:rPr>
        <w:t>.</w:t>
      </w:r>
      <w:r w:rsidRPr="00BE7A59">
        <w:rPr>
          <w:rFonts w:ascii="Simplified Arabic" w:hAnsi="Simplified Arabic" w:cs="Simplified Arabic"/>
          <w:sz w:val="28"/>
          <w:szCs w:val="28"/>
        </w:rPr>
        <w:t xml:space="preserve"> </w:t>
      </w:r>
      <w:r w:rsidRPr="00BE7A59">
        <w:rPr>
          <w:rFonts w:ascii="Simplified Arabic" w:hAnsi="Simplified Arabic" w:cs="Simplified Arabic"/>
          <w:sz w:val="28"/>
          <w:szCs w:val="28"/>
          <w:rtl/>
        </w:rPr>
        <w:t>فالدولة تحولت -</w:t>
      </w:r>
      <w:r w:rsidR="00024385">
        <w:rPr>
          <w:rFonts w:ascii="Simplified Arabic" w:hAnsi="Simplified Arabic" w:cs="Simplified Arabic" w:hint="cs"/>
          <w:sz w:val="28"/>
          <w:szCs w:val="28"/>
          <w:rtl/>
        </w:rPr>
        <w:t xml:space="preserve">    </w:t>
      </w:r>
      <w:r w:rsidRPr="00BE7A59">
        <w:rPr>
          <w:rFonts w:ascii="Simplified Arabic" w:hAnsi="Simplified Arabic" w:cs="Simplified Arabic"/>
          <w:sz w:val="28"/>
          <w:szCs w:val="28"/>
          <w:rtl/>
        </w:rPr>
        <w:t>و بسبب سرعة  لها انسياب رأ</w:t>
      </w:r>
      <w:r w:rsidR="00024385">
        <w:rPr>
          <w:rFonts w:ascii="Simplified Arabic" w:hAnsi="Simplified Arabic" w:cs="Simplified Arabic" w:hint="cs"/>
          <w:sz w:val="28"/>
          <w:szCs w:val="28"/>
          <w:rtl/>
        </w:rPr>
        <w:t>س</w:t>
      </w:r>
      <w:r w:rsidRPr="00BE7A59">
        <w:rPr>
          <w:rFonts w:ascii="Simplified Arabic" w:hAnsi="Simplified Arabic" w:cs="Simplified Arabic"/>
          <w:sz w:val="28"/>
          <w:szCs w:val="28"/>
          <w:rtl/>
        </w:rPr>
        <w:t xml:space="preserve"> المال و التكنولوجيا و ثورة المعلومات و كل ما رافقها من تداعيات على الحدود الجغرافية و على القيم الجماعية و الفردية- إلى دولة الخدمات الرئيسية في التعليم و الصحة </w:t>
      </w:r>
      <w:proofErr w:type="spellStart"/>
      <w:r w:rsidRPr="00BE7A59">
        <w:rPr>
          <w:rFonts w:ascii="Simplified Arabic" w:hAnsi="Simplified Arabic" w:cs="Simplified Arabic"/>
          <w:sz w:val="28"/>
          <w:szCs w:val="28"/>
          <w:rtl/>
        </w:rPr>
        <w:t>واعداد</w:t>
      </w:r>
      <w:proofErr w:type="spellEnd"/>
      <w:r w:rsidRPr="00BE7A59">
        <w:rPr>
          <w:rFonts w:ascii="Simplified Arabic" w:hAnsi="Simplified Arabic" w:cs="Simplified Arabic"/>
          <w:sz w:val="28"/>
          <w:szCs w:val="28"/>
          <w:rtl/>
        </w:rPr>
        <w:t xml:space="preserve"> البنية </w:t>
      </w:r>
      <w:proofErr w:type="spellStart"/>
      <w:r w:rsidR="00024385">
        <w:rPr>
          <w:rFonts w:ascii="Simplified Arabic" w:hAnsi="Simplified Arabic" w:cs="Simplified Arabic" w:hint="cs"/>
          <w:sz w:val="28"/>
          <w:szCs w:val="28"/>
          <w:rtl/>
        </w:rPr>
        <w:t>الا</w:t>
      </w:r>
      <w:r w:rsidRPr="00BE7A59">
        <w:rPr>
          <w:rFonts w:ascii="Simplified Arabic" w:hAnsi="Simplified Arabic" w:cs="Simplified Arabic"/>
          <w:sz w:val="28"/>
          <w:szCs w:val="28"/>
          <w:rtl/>
        </w:rPr>
        <w:t>ساسية</w:t>
      </w:r>
      <w:proofErr w:type="spellEnd"/>
      <w:r w:rsidRPr="00BE7A59">
        <w:rPr>
          <w:rFonts w:ascii="Simplified Arabic" w:hAnsi="Simplified Arabic" w:cs="Simplified Arabic"/>
          <w:sz w:val="28"/>
          <w:szCs w:val="28"/>
        </w:rPr>
        <w:t>.</w:t>
      </w:r>
    </w:p>
    <w:p w:rsidR="0086721B" w:rsidRPr="00BE7A59" w:rsidRDefault="0086721B" w:rsidP="00BE7A59">
      <w:pPr>
        <w:bidi/>
        <w:spacing w:line="360" w:lineRule="auto"/>
        <w:rPr>
          <w:rFonts w:ascii="Simplified Arabic" w:hAnsi="Simplified Arabic" w:cs="Simplified Arabic"/>
          <w:sz w:val="24"/>
          <w:szCs w:val="24"/>
        </w:rPr>
      </w:pPr>
    </w:p>
    <w:sectPr w:rsidR="0086721B" w:rsidRPr="00BE7A59" w:rsidSect="0086721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08"/>
  <w:hyphenationZone w:val="425"/>
  <w:characterSpacingControl w:val="doNotCompress"/>
  <w:compat/>
  <w:rsids>
    <w:rsidRoot w:val="00BE7A59"/>
    <w:rsid w:val="00024385"/>
    <w:rsid w:val="0086721B"/>
    <w:rsid w:val="00BE7A59"/>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21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E7A5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E7A59"/>
    <w:rPr>
      <w:b/>
      <w:bCs/>
    </w:rPr>
  </w:style>
</w:styles>
</file>

<file path=word/webSettings.xml><?xml version="1.0" encoding="utf-8"?>
<w:webSettings xmlns:r="http://schemas.openxmlformats.org/officeDocument/2006/relationships" xmlns:w="http://schemas.openxmlformats.org/wordprocessingml/2006/main">
  <w:divs>
    <w:div w:id="173823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422</Words>
  <Characters>2327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imane</dc:creator>
  <cp:lastModifiedBy>imane</cp:lastModifiedBy>
  <cp:revision>1</cp:revision>
  <dcterms:created xsi:type="dcterms:W3CDTF">2022-05-07T23:00:00Z</dcterms:created>
  <dcterms:modified xsi:type="dcterms:W3CDTF">2022-05-07T23:23:00Z</dcterms:modified>
</cp:coreProperties>
</file>