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DE1" w:rsidRPr="00B53C22" w:rsidRDefault="00A71DE1" w:rsidP="00B53C22">
      <w:pPr>
        <w:bidi/>
        <w:spacing w:line="360" w:lineRule="auto"/>
        <w:rPr>
          <w:rFonts w:ascii="Simplified Arabic" w:hAnsi="Simplified Arabic" w:cs="Simplified Arabic"/>
          <w:rtl/>
        </w:rPr>
      </w:pPr>
      <w:r w:rsidRPr="00B53C22">
        <w:rPr>
          <w:rFonts w:ascii="Simplified Arabic" w:hAnsi="Simplified Arabic" w:cs="Simplified Arabic"/>
          <w:b/>
          <w:bCs/>
          <w:rtl/>
        </w:rPr>
        <w:t>السؤال الأول</w:t>
      </w:r>
      <w:r w:rsidRPr="00B53C22">
        <w:rPr>
          <w:rFonts w:ascii="Simplified Arabic" w:hAnsi="Simplified Arabic" w:cs="Simplified Arabic"/>
          <w:b/>
          <w:bCs/>
        </w:rPr>
        <w:t>: </w:t>
      </w:r>
      <w:r w:rsidRPr="00B53C22">
        <w:rPr>
          <w:rFonts w:ascii="Simplified Arabic" w:hAnsi="Simplified Arabic" w:cs="Simplified Arabic"/>
          <w:rtl/>
        </w:rPr>
        <w:t xml:space="preserve">منحت اتفاقية </w:t>
      </w:r>
      <w:proofErr w:type="spellStart"/>
      <w:r w:rsidRPr="00B53C22">
        <w:rPr>
          <w:rFonts w:ascii="Simplified Arabic" w:hAnsi="Simplified Arabic" w:cs="Simplified Arabic"/>
          <w:rtl/>
        </w:rPr>
        <w:t>ويس</w:t>
      </w:r>
      <w:bookmarkStart w:id="0" w:name="_GoBack"/>
      <w:bookmarkEnd w:id="0"/>
      <w:r w:rsidRPr="00B53C22">
        <w:rPr>
          <w:rFonts w:ascii="Simplified Arabic" w:hAnsi="Simplified Arabic" w:cs="Simplified Arabic"/>
          <w:rtl/>
        </w:rPr>
        <w:t>تفاليا</w:t>
      </w:r>
      <w:proofErr w:type="spellEnd"/>
      <w:r w:rsidRPr="00B53C22">
        <w:rPr>
          <w:rFonts w:ascii="Simplified Arabic" w:hAnsi="Simplified Arabic" w:cs="Simplified Arabic"/>
          <w:rtl/>
        </w:rPr>
        <w:t xml:space="preserve"> النظام ما بين الدول في أوروبا شكلاً مغايراً عما كان عليه النظام في العصور الوسطى تجاه تعظيم سيادة الحدود الجغرافية، والحق في تقرير المصير. وبدأ الحديث عن شرعية الدول يأخذ شكلاً واسعاً بعيداً عن الدماء الملكية للأسر الحاكمة أو العهدة الإلهية للقادة والولاة كما كان معمولاً به في السابق. وعليه ما هي مصادر شرعية النظام السياسي تحديداً حسب ماكس ويبر؟ وما تأثير العولمة في مصادر الشرعية هذه؟ بمعنى، هل أدت العولمة وزيادة الاعتماد المتبادل بين الدول في النظام الدولي إلى تآكل مصادر الشرعية التقليدية للدولة أم أضافت إليها مصادر شرعية جديدة؟</w:t>
      </w:r>
      <w:r w:rsidRPr="00B53C22">
        <w:rPr>
          <w:rFonts w:ascii="Simplified Arabic" w:hAnsi="Simplified Arabic" w:cs="Simplified Arabic"/>
        </w:rPr>
        <w:t> </w:t>
      </w:r>
    </w:p>
    <w:p w:rsidR="00A4216F" w:rsidRPr="00B53C22" w:rsidRDefault="00A4216F" w:rsidP="00B53C22">
      <w:pPr>
        <w:bidi/>
        <w:spacing w:line="360" w:lineRule="auto"/>
        <w:rPr>
          <w:rFonts w:ascii="Simplified Arabic" w:hAnsi="Simplified Arabic" w:cs="Simplified Arabic"/>
          <w:rtl/>
        </w:rPr>
      </w:pPr>
      <w:r w:rsidRPr="00B53C22">
        <w:rPr>
          <w:rFonts w:ascii="Simplified Arabic" w:hAnsi="Simplified Arabic" w:cs="Simplified Arabic"/>
          <w:rtl/>
        </w:rPr>
        <w:t xml:space="preserve">يشير مصطلح الشرعية، في العلوم السياسية، إلى حق وقبول السلطة، ويشير عادةً إلى القانون الناظم أو النظام الحاكم. في حين أن «السلطة» تشير إلى موقف معين في الحكومة المشكّلة، ويشير مصطلح «المشروعية» إلى النظام الحكومي – بحيث تشير «الحكومة» إلى «منطقة النفوذ». يُنظر إلى السلطة التي تعتبر شرعية بأنها تملك الحق والمبرر في كثير من الأحيان لممارسة السلطة. تعتبر الشرعية السياسية شرطًا أساسيًا للحكم، والتي بدونها ستعاني الحكومة من جمود التشريعات والانهيار. في النظم السياسية، حيث لا يكون هذا هو الحال، تنجو الأنظمة غير الشعبية لأنها تُعتبر شرعية من قبل نخبة قليلة ذات تأثير. في الفلسفة السياسية الصينية، منذ الفترة التاريخية لسلالة </w:t>
      </w:r>
      <w:proofErr w:type="spellStart"/>
      <w:r w:rsidRPr="00B53C22">
        <w:rPr>
          <w:rFonts w:ascii="Simplified Arabic" w:hAnsi="Simplified Arabic" w:cs="Simplified Arabic"/>
          <w:rtl/>
        </w:rPr>
        <w:t>زو</w:t>
      </w:r>
      <w:proofErr w:type="spellEnd"/>
      <w:r w:rsidRPr="00B53C22">
        <w:rPr>
          <w:rFonts w:ascii="Simplified Arabic" w:hAnsi="Simplified Arabic" w:cs="Simplified Arabic"/>
          <w:rtl/>
        </w:rPr>
        <w:t xml:space="preserve"> الحاكمة (1046–256 قبل الميلاد)، استُمدت الشرعية السياسية للحاكم والحكومة من التفويض السماوي، وبالتالي إن خسر الحكام الظالمون التفويض المذكور يسقط حقهم في حكم الناس</w:t>
      </w:r>
      <w:r w:rsidRPr="00B53C22">
        <w:rPr>
          <w:rFonts w:ascii="Simplified Arabic" w:hAnsi="Simplified Arabic" w:cs="Simplified Arabic"/>
        </w:rPr>
        <w:t>.</w:t>
      </w:r>
    </w:p>
    <w:p w:rsidR="00A4216F" w:rsidRPr="00B53C22" w:rsidRDefault="00A4216F" w:rsidP="00B53C22">
      <w:pPr>
        <w:bidi/>
        <w:spacing w:line="360" w:lineRule="auto"/>
        <w:rPr>
          <w:rFonts w:ascii="Simplified Arabic" w:hAnsi="Simplified Arabic" w:cs="Simplified Arabic"/>
          <w:rtl/>
        </w:rPr>
      </w:pPr>
      <w:r w:rsidRPr="00B53C22">
        <w:rPr>
          <w:rFonts w:ascii="Simplified Arabic" w:hAnsi="Simplified Arabic" w:cs="Simplified Arabic"/>
          <w:rtl/>
        </w:rPr>
        <w:t>في الفلسفة الأخلاقية، غالباً ما يُفسر مصطلح «الشرعية» بشكل إيجابي على أنه الوضع المعياري الممنوح من قبل الشعب المحكوم للحكم على مؤسسات حكامهم ومكاتبهم وأفعالهم، التي تستند على الاعتقاد بأن تصرفات حكومتهم هي الاستخدامات المناسبة للسلطة من قِبل الحكومة المُشكلة قانونيًا</w:t>
      </w:r>
      <w:r w:rsidRPr="00B53C22">
        <w:rPr>
          <w:rFonts w:ascii="Simplified Arabic" w:hAnsi="Simplified Arabic" w:cs="Simplified Arabic"/>
        </w:rPr>
        <w:t>.</w:t>
      </w:r>
    </w:p>
    <w:p w:rsidR="00A4216F" w:rsidRPr="00B53C22" w:rsidRDefault="00A4216F" w:rsidP="00B53C22">
      <w:pPr>
        <w:bidi/>
        <w:spacing w:line="360" w:lineRule="auto"/>
        <w:rPr>
          <w:rFonts w:ascii="Simplified Arabic" w:hAnsi="Simplified Arabic" w:cs="Simplified Arabic"/>
          <w:rtl/>
        </w:rPr>
      </w:pPr>
    </w:p>
    <w:p w:rsidR="00A4216F" w:rsidRPr="00B53C22" w:rsidRDefault="00A4216F" w:rsidP="00B53C22">
      <w:pPr>
        <w:bidi/>
        <w:spacing w:line="360" w:lineRule="auto"/>
        <w:rPr>
          <w:rFonts w:ascii="Simplified Arabic" w:hAnsi="Simplified Arabic" w:cs="Simplified Arabic"/>
          <w:rtl/>
        </w:rPr>
      </w:pPr>
      <w:r w:rsidRPr="00B53C22">
        <w:rPr>
          <w:rFonts w:ascii="Simplified Arabic" w:hAnsi="Simplified Arabic" w:cs="Simplified Arabic"/>
          <w:rtl/>
        </w:rPr>
        <w:lastRenderedPageBreak/>
        <w:t>في حقبة عصر التنوير قال الفيلسوف الاجتماعي البريطاني جون لوك (1632-1704) أن الشرعية السياسية مُستمدة من الموافقة الشعبية الصريحة والضمنية للمحكوم: «والحجة التي وضعتها المعاهدات المبرمة الثانية هي أن الحكومة ليست شرعية ما لم تُنفذ بموافقة المحكومين.». قال الفيلسوف السياسي الألماني دولف ستيرنبرغر «أن الشرعية هي أساس هذه السلطة الحكومية التي تُمارس، ومع إدراك من جانب الحكومة بأن لها الحق في الحكم، ومع اعتراف المحكومين بهذا الحق». قال عالم الاجتماع السياسي الأمريكي سيمور مارتن ليبست إن الشرعية «تتضمن أيضًا قدرة النظام السياسي على التوليد والحفاظ على الاعتقاد بأن المؤسسات السياسية القائمة هي الأكثر ملائمةً والأنسب للمجتمع». وضح العالم السياسي الأمريكي روبير دال الشرعية بأنها كالخزان: طالما بقي الماء في مستوى معين، يُحافظ على الاستقرار السياسي، وإن انخفض عن المستوى المطلوب، تتعرض الشرعية السياسية للخطر.</w:t>
      </w:r>
    </w:p>
    <w:p w:rsidR="00FB57DB" w:rsidRPr="00B53C22" w:rsidRDefault="00FB57DB" w:rsidP="00B53C22">
      <w:pPr>
        <w:bidi/>
        <w:spacing w:line="360" w:lineRule="auto"/>
        <w:rPr>
          <w:rFonts w:ascii="Simplified Arabic" w:hAnsi="Simplified Arabic" w:cs="Simplified Arabic"/>
          <w:rtl/>
        </w:rPr>
      </w:pPr>
      <w:r w:rsidRPr="00B53C22">
        <w:rPr>
          <w:rFonts w:ascii="Simplified Arabic" w:hAnsi="Simplified Arabic" w:cs="Simplified Arabic"/>
          <w:rtl/>
        </w:rPr>
        <w:t>الشرعية هي «قيمة بحيث يُعترف بموجبها بشيء أو شخص، ويُقبل على أنه صحيح وسليم» في العلوم السياسية، تُفهم الشرعية عادة على أنها القبول والاعتراف الشعبي من جانب السلطة العامة لنظام الحكم، بحيث تتمتع السلطة بالقوة السياسية من خلال الموافقة والتفاهم المتبادل، وليس بالإكراه. إن الأنواع الثلاث للشرعية السياسية التي وصفها عالم الاجتماع الألماني ماكس فيبر هي التقليدية والكاريزمية والعَقلانِيّة القانونية</w:t>
      </w:r>
      <w:r w:rsidRPr="00B53C22">
        <w:rPr>
          <w:rFonts w:ascii="Simplified Arabic" w:hAnsi="Simplified Arabic" w:cs="Simplified Arabic"/>
        </w:rPr>
        <w:t>:</w:t>
      </w:r>
    </w:p>
    <w:p w:rsidR="00FB57DB" w:rsidRPr="00B53C22" w:rsidRDefault="00FB57DB" w:rsidP="00B53C22">
      <w:pPr>
        <w:bidi/>
        <w:spacing w:line="360" w:lineRule="auto"/>
        <w:rPr>
          <w:rFonts w:ascii="Simplified Arabic" w:hAnsi="Simplified Arabic" w:cs="Simplified Arabic"/>
          <w:rtl/>
        </w:rPr>
      </w:pPr>
      <w:r w:rsidRPr="00B53C22">
        <w:rPr>
          <w:rFonts w:ascii="Simplified Arabic" w:hAnsi="Simplified Arabic" w:cs="Simplified Arabic"/>
          <w:rtl/>
        </w:rPr>
        <w:t>تُستمد الشرعية التقليدية من العادات والتقاليد المجتمعية التي تؤكد على تاريخ سلطة التقاليد. يفهم التقليديون هذا النوع من الحكم على أنه مقبول تاريخيًا، ومن هنا يستمر، لأن هذا ما كان عليه المجتمع دائمًا. ولذلك، عادةً ما تكون المؤسسات الحكومية التقليدية مستمرة تاريخيًا، كما هو الحال في الملكية والقبلية</w:t>
      </w:r>
      <w:r w:rsidRPr="00B53C22">
        <w:rPr>
          <w:rFonts w:ascii="Simplified Arabic" w:hAnsi="Simplified Arabic" w:cs="Simplified Arabic"/>
        </w:rPr>
        <w:t>.</w:t>
      </w:r>
    </w:p>
    <w:p w:rsidR="00FB57DB" w:rsidRPr="00B53C22" w:rsidRDefault="00FB57DB" w:rsidP="00B53C22">
      <w:pPr>
        <w:bidi/>
        <w:spacing w:line="360" w:lineRule="auto"/>
        <w:rPr>
          <w:rFonts w:ascii="Simplified Arabic" w:hAnsi="Simplified Arabic" w:cs="Simplified Arabic"/>
          <w:rtl/>
        </w:rPr>
      </w:pPr>
      <w:r w:rsidRPr="00B53C22">
        <w:rPr>
          <w:rFonts w:ascii="Simplified Arabic" w:hAnsi="Simplified Arabic" w:cs="Simplified Arabic"/>
          <w:rtl/>
        </w:rPr>
        <w:lastRenderedPageBreak/>
        <w:t xml:space="preserve">تُستمد الشرعية الكاريزمية من الأفكار والكاريزما الشخصية للزعيم، وهو شخص ذو شخصية رسمية يفتن ويسيطر نفسيًا على الناس في المجتمع للاتفاق مع نظام الحكومة والحكم. تشدد الحكومة الكاريزمية عادة على المؤسسات السياسية والإدارية الضعيفة، لأنها تستمد السلطة من شخصية القائد، وعادة ما تختفي دون وجود زعيم في السلطة. ومع ذلك، إن كان للزعيم </w:t>
      </w:r>
      <w:proofErr w:type="spellStart"/>
      <w:r w:rsidRPr="00B53C22">
        <w:rPr>
          <w:rFonts w:ascii="Simplified Arabic" w:hAnsi="Simplified Arabic" w:cs="Simplified Arabic"/>
          <w:rtl/>
        </w:rPr>
        <w:t>الكاريزمي</w:t>
      </w:r>
      <w:proofErr w:type="spellEnd"/>
      <w:r w:rsidRPr="00B53C22">
        <w:rPr>
          <w:rFonts w:ascii="Simplified Arabic" w:hAnsi="Simplified Arabic" w:cs="Simplified Arabic"/>
          <w:rtl/>
        </w:rPr>
        <w:t xml:space="preserve"> خليفٌ، فإن الحكومة المستمدة من الشرعية الكاريزمية من الممكن أن تستمر</w:t>
      </w:r>
      <w:r w:rsidRPr="00B53C22">
        <w:rPr>
          <w:rFonts w:ascii="Simplified Arabic" w:hAnsi="Simplified Arabic" w:cs="Simplified Arabic"/>
        </w:rPr>
        <w:t>.</w:t>
      </w:r>
    </w:p>
    <w:p w:rsidR="00FB57DB" w:rsidRPr="00B53C22" w:rsidRDefault="00FB57DB" w:rsidP="00B53C22">
      <w:pPr>
        <w:bidi/>
        <w:spacing w:line="360" w:lineRule="auto"/>
        <w:rPr>
          <w:rFonts w:ascii="Simplified Arabic" w:hAnsi="Simplified Arabic" w:cs="Simplified Arabic"/>
          <w:rtl/>
        </w:rPr>
      </w:pPr>
      <w:r w:rsidRPr="00B53C22">
        <w:rPr>
          <w:rFonts w:ascii="Simplified Arabic" w:hAnsi="Simplified Arabic" w:cs="Simplified Arabic"/>
          <w:rtl/>
        </w:rPr>
        <w:t>تُستمد الشرعية العَقلانِيّة القانونية من نظام الإجراءات المؤسسية، حيث تؤسس المؤسسات الحكومية وتنفذ القانون والنظام بما يحقق المصلحة العامة. لذلك، من خلال الثقة العامة، ستلتزم الحكومة بالقانون الذي يمنح الشرعية العَقلانِيّة القانونية.</w:t>
      </w:r>
    </w:p>
    <w:p w:rsidR="000518A0" w:rsidRPr="00B53C22" w:rsidRDefault="000518A0" w:rsidP="00B53C22">
      <w:pPr>
        <w:bidi/>
        <w:spacing w:line="360" w:lineRule="auto"/>
        <w:rPr>
          <w:rFonts w:ascii="Simplified Arabic" w:hAnsi="Simplified Arabic" w:cs="Simplified Arabic"/>
          <w:rtl/>
        </w:rPr>
      </w:pPr>
      <w:r w:rsidRPr="00B53C22">
        <w:rPr>
          <w:rFonts w:ascii="Simplified Arabic" w:hAnsi="Simplified Arabic" w:cs="Simplified Arabic"/>
        </w:rPr>
        <w:t xml:space="preserve">– </w:t>
      </w:r>
      <w:r w:rsidRPr="00B53C22">
        <w:rPr>
          <w:rFonts w:ascii="Simplified Arabic" w:hAnsi="Simplified Arabic" w:cs="Simplified Arabic"/>
          <w:rtl/>
        </w:rPr>
        <w:t>تشير الشرعية إلى معتقدات الناس حول السلطة السياسية، وأحياناً إلى الالتزامات السياسية، إذا ما تم تفسيرها بشكلٍ وصفي. قدم عالم الاجتماع ماكس فيبر</w:t>
      </w:r>
      <w:r w:rsidRPr="00B53C22">
        <w:rPr>
          <w:rFonts w:ascii="Simplified Arabic" w:hAnsi="Simplified Arabic" w:cs="Simplified Arabic"/>
        </w:rPr>
        <w:t xml:space="preserve"> (Max Weber)</w:t>
      </w:r>
      <w:r w:rsidRPr="00B53C22">
        <w:rPr>
          <w:rFonts w:ascii="Simplified Arabic" w:hAnsi="Simplified Arabic" w:cs="Simplified Arabic"/>
          <w:rtl/>
        </w:rPr>
        <w:t>، عرضاً مُهماً حول الشرعية يستبعد منه المعايير الوصفية</w:t>
      </w:r>
      <w:r w:rsidRPr="00B53C22">
        <w:rPr>
          <w:rFonts w:ascii="Simplified Arabic" w:hAnsi="Simplified Arabic" w:cs="Simplified Arabic"/>
        </w:rPr>
        <w:t xml:space="preserve"> </w:t>
      </w:r>
      <w:r w:rsidRPr="00B53C22">
        <w:rPr>
          <w:rFonts w:ascii="Simplified Arabic" w:hAnsi="Simplified Arabic" w:cs="Simplified Arabic"/>
          <w:rtl/>
        </w:rPr>
        <w:t>وفقاً لماكس فيبر، فإن النظام السياسي ذو شرعية يعني عندما يكون لدى المشاركين اعتقادات معينة، ومعتقدات محددة</w:t>
      </w:r>
      <w:r w:rsidRPr="00B53C22">
        <w:rPr>
          <w:rFonts w:ascii="Simplified Arabic" w:hAnsi="Simplified Arabic" w:cs="Simplified Arabic"/>
        </w:rPr>
        <w:t xml:space="preserve"> (</w:t>
      </w:r>
      <w:proofErr w:type="spellStart"/>
      <w:r w:rsidRPr="00B53C22">
        <w:rPr>
          <w:rFonts w:ascii="Simplified Arabic" w:hAnsi="Simplified Arabic" w:cs="Simplified Arabic"/>
        </w:rPr>
        <w:t>Legitimitätsglaube</w:t>
      </w:r>
      <w:proofErr w:type="spellEnd"/>
      <w:r w:rsidRPr="00B53C22">
        <w:rPr>
          <w:rFonts w:ascii="Simplified Arabic" w:hAnsi="Simplified Arabic" w:cs="Simplified Arabic"/>
        </w:rPr>
        <w:t xml:space="preserve">) </w:t>
      </w:r>
      <w:r w:rsidRPr="00B53C22">
        <w:rPr>
          <w:rFonts w:ascii="Simplified Arabic" w:hAnsi="Simplified Arabic" w:cs="Simplified Arabic"/>
          <w:rtl/>
        </w:rPr>
        <w:t>فيما يتعلق به: “أساس كل نظام سلطة، وبالمقابل في كل رغبة في الطاعة، الإيمان، وهو الاعتقاد الذي بموجبه يمنح الأشخاص الذين يمارسون السلطة هيبة</w:t>
      </w:r>
      <w:r w:rsidRPr="00B53C22">
        <w:rPr>
          <w:rFonts w:ascii="Simplified Arabic" w:hAnsi="Simplified Arabic" w:cs="Simplified Arabic"/>
        </w:rPr>
        <w:t xml:space="preserve">” </w:t>
      </w:r>
      <w:r w:rsidRPr="00B53C22">
        <w:rPr>
          <w:rFonts w:ascii="Simplified Arabic" w:hAnsi="Simplified Arabic" w:cs="Simplified Arabic"/>
          <w:rtl/>
        </w:rPr>
        <w:t>وكما هو معروف جيداً، يميز فيبر بين ثلاثة مصادر للشرعية – تفُهم على أنها قبول للسلطة، وتؤكد ضرورة الامتثال لأوامرها. قد يثق الناس في نظام سياسي أو اجتماعي مُعين لأنه كان موجوداً منذ فترة طويلة (التقاليد)، أو لأنهم يثقون في الحُكام (الكاريزما)، أو لأنهم يثقون في مشروعيته – على وجه التحديد عقلانية سيادة القانون</w:t>
      </w:r>
      <w:r w:rsidRPr="00B53C22">
        <w:rPr>
          <w:rFonts w:ascii="Simplified Arabic" w:hAnsi="Simplified Arabic" w:cs="Simplified Arabic"/>
        </w:rPr>
        <w:t xml:space="preserve"> </w:t>
      </w:r>
      <w:r w:rsidRPr="00B53C22">
        <w:rPr>
          <w:rFonts w:ascii="Simplified Arabic" w:hAnsi="Simplified Arabic" w:cs="Simplified Arabic"/>
          <w:rtl/>
        </w:rPr>
        <w:t>يُعّرف فيبر الشرعية على أنها نمط أو نظام تفسيري أو تأويلي مهم للعلوم الاجتماعية، لأن الإيمان بنظام اجتماعي معين يؤدي إلى انتظام اجتماعي أكثر استقراراً من تلك النظم التي تنتج عن السعي لتحقيق المصلحة الذاتية، أو من اتباع القواعد المعُتادة</w:t>
      </w:r>
      <w:r w:rsidRPr="00B53C22">
        <w:rPr>
          <w:rFonts w:ascii="Simplified Arabic" w:hAnsi="Simplified Arabic" w:cs="Simplified Arabic"/>
        </w:rPr>
        <w:t xml:space="preserve"> </w:t>
      </w:r>
    </w:p>
    <w:p w:rsidR="000518A0" w:rsidRPr="00B53C22" w:rsidRDefault="000518A0" w:rsidP="00B53C22">
      <w:pPr>
        <w:bidi/>
        <w:spacing w:line="360" w:lineRule="auto"/>
        <w:rPr>
          <w:rFonts w:ascii="Simplified Arabic" w:hAnsi="Simplified Arabic" w:cs="Simplified Arabic"/>
          <w:rtl/>
        </w:rPr>
      </w:pPr>
      <w:r w:rsidRPr="00B53C22">
        <w:rPr>
          <w:rFonts w:ascii="Simplified Arabic" w:hAnsi="Simplified Arabic" w:cs="Simplified Arabic"/>
          <w:rtl/>
        </w:rPr>
        <w:lastRenderedPageBreak/>
        <w:t xml:space="preserve">في مقابل المفهوم الوصفي لماكس فيبر، يشير المفهوم المعياري للشرعية السياسية إلى وجود معيار يتم التوافق عليه، وقبوله، لتبرير السلطة السياسية – وربما – الالتزام. ومن وجهة نظر واحدة، عن طريق </w:t>
      </w:r>
      <w:proofErr w:type="spellStart"/>
      <w:r w:rsidRPr="00B53C22">
        <w:rPr>
          <w:rFonts w:ascii="Simplified Arabic" w:hAnsi="Simplified Arabic" w:cs="Simplified Arabic"/>
          <w:rtl/>
        </w:rPr>
        <w:t>راولز</w:t>
      </w:r>
      <w:proofErr w:type="spellEnd"/>
      <w:r w:rsidRPr="00B53C22">
        <w:rPr>
          <w:rFonts w:ascii="Simplified Arabic" w:hAnsi="Simplified Arabic" w:cs="Simplified Arabic"/>
        </w:rPr>
        <w:t>Rawls</w:t>
      </w:r>
      <w:r w:rsidRPr="00B53C22">
        <w:rPr>
          <w:rFonts w:ascii="Simplified Arabic" w:hAnsi="Simplified Arabic" w:cs="Simplified Arabic"/>
          <w:rtl/>
        </w:rPr>
        <w:t xml:space="preserve"> </w:t>
      </w:r>
      <w:proofErr w:type="gramStart"/>
      <w:r w:rsidRPr="00B53C22">
        <w:rPr>
          <w:rFonts w:ascii="Simplified Arabic" w:hAnsi="Simplified Arabic" w:cs="Simplified Arabic"/>
          <w:rtl/>
        </w:rPr>
        <w:t>( 1993</w:t>
      </w:r>
      <w:proofErr w:type="gramEnd"/>
      <w:r w:rsidRPr="00B53C22">
        <w:rPr>
          <w:rFonts w:ascii="Simplified Arabic" w:hAnsi="Simplified Arabic" w:cs="Simplified Arabic"/>
          <w:rtl/>
        </w:rPr>
        <w:t xml:space="preserve">)، </w:t>
      </w:r>
      <w:proofErr w:type="spellStart"/>
      <w:r w:rsidRPr="00B53C22">
        <w:rPr>
          <w:rFonts w:ascii="Simplified Arabic" w:hAnsi="Simplified Arabic" w:cs="Simplified Arabic"/>
          <w:rtl/>
        </w:rPr>
        <w:t>وريبستين</w:t>
      </w:r>
      <w:proofErr w:type="spellEnd"/>
      <w:r w:rsidRPr="00B53C22">
        <w:rPr>
          <w:rFonts w:ascii="Simplified Arabic" w:hAnsi="Simplified Arabic" w:cs="Simplified Arabic"/>
          <w:rtl/>
        </w:rPr>
        <w:t xml:space="preserve"> </w:t>
      </w:r>
      <w:r w:rsidRPr="00B53C22">
        <w:rPr>
          <w:rFonts w:ascii="Simplified Arabic" w:hAnsi="Simplified Arabic" w:cs="Simplified Arabic"/>
        </w:rPr>
        <w:t>Ripstein</w:t>
      </w:r>
      <w:r w:rsidRPr="00B53C22">
        <w:rPr>
          <w:rFonts w:ascii="Simplified Arabic" w:hAnsi="Simplified Arabic" w:cs="Simplified Arabic"/>
          <w:rtl/>
        </w:rPr>
        <w:t xml:space="preserve"> (2004)، على سبيل المثال، تشير الشرعية في المقام الأول إلى تبرير السلطة السياسية القسرية. سواءً أكانت هذه الهيئة السياسية ذات شرعية مثل الدولة، أو أن المواطنين لديهم التزامات سياسية تجاهها، فهذا الرأي يعتمد على ما إذا كانت السلطة السياسية القسرية التي تمارسها الدولة لها ما يبررها. ومن وجهة نظر بديلة منتشرة، ترتبط الشرعية بتبرير السلطة السياسية. وبناءً على هذا الرأي، من الممكن أن تكون الهيئات السياسية فعالة كالدول، أو بحكم الأمر الواقع، سلطات فاقدة للشرعية. إنها تدّعي الحق في الحُكم، وخلق الالتزامات التي يجب طاعتها، وطالما تمت تلبية هذه المطالبات بإذعان، فهي موثوقة. بهذا المعنى، تختلف السلطة ذات الشرعية عن كونها مجرد سلطة فعّالة أو فعلية تمتلك حقاً في الحُكم وتخلق التزامات سياسية في بعض الآراء، حتى السلطة ذات الشرعية ليست كافية لخلق التزامات سياسية. والمعنى هنا، أنه يجوز السماح للسلطة السياسية (مثل الدولة) بإصدار أوامر لا يلتزم المواطنون بطاعتها (</w:t>
      </w:r>
      <w:r w:rsidRPr="00B53C22">
        <w:rPr>
          <w:rFonts w:ascii="Simplified Arabic" w:hAnsi="Simplified Arabic" w:cs="Simplified Arabic"/>
        </w:rPr>
        <w:t>Dworkin 1986: 191</w:t>
      </w:r>
      <w:r w:rsidRPr="00B53C22">
        <w:rPr>
          <w:rFonts w:ascii="Simplified Arabic" w:hAnsi="Simplified Arabic" w:cs="Simplified Arabic"/>
          <w:rtl/>
        </w:rPr>
        <w:t xml:space="preserve">). في حين وبناءً على وجهة النظر </w:t>
      </w:r>
      <w:r w:rsidR="003D1A64" w:rsidRPr="00B53C22">
        <w:rPr>
          <w:rFonts w:ascii="Simplified Arabic" w:hAnsi="Simplified Arabic" w:cs="Simplified Arabic"/>
          <w:rtl/>
        </w:rPr>
        <w:t>هذه،</w:t>
      </w:r>
      <w:r w:rsidRPr="00B53C22">
        <w:rPr>
          <w:rFonts w:ascii="Simplified Arabic" w:hAnsi="Simplified Arabic" w:cs="Simplified Arabic"/>
          <w:rtl/>
        </w:rPr>
        <w:t xml:space="preserve"> ناقش البعض بأن شرعية السلطة السياسية تؤدي فقط إلى التزامات سياسية إذا تم </w:t>
      </w:r>
      <w:r w:rsidR="00F903F0" w:rsidRPr="00B53C22">
        <w:rPr>
          <w:rFonts w:ascii="Simplified Arabic" w:hAnsi="Simplified Arabic" w:cs="Simplified Arabic"/>
          <w:rtl/>
        </w:rPr>
        <w:t>استيفاء</w:t>
      </w:r>
      <w:r w:rsidRPr="00B53C22">
        <w:rPr>
          <w:rFonts w:ascii="Simplified Arabic" w:hAnsi="Simplified Arabic" w:cs="Simplified Arabic"/>
          <w:rtl/>
        </w:rPr>
        <w:t xml:space="preserve"> شروط معيارية أخرى.</w:t>
      </w:r>
    </w:p>
    <w:p w:rsidR="003D1A64" w:rsidRPr="00B53C22" w:rsidRDefault="003D1A64" w:rsidP="00B53C22">
      <w:pPr>
        <w:bidi/>
        <w:spacing w:line="360" w:lineRule="auto"/>
        <w:rPr>
          <w:rFonts w:ascii="Simplified Arabic" w:hAnsi="Simplified Arabic" w:cs="Simplified Arabic"/>
          <w:rtl/>
        </w:rPr>
      </w:pPr>
      <w:r w:rsidRPr="00B53C22">
        <w:rPr>
          <w:rFonts w:ascii="Simplified Arabic" w:hAnsi="Simplified Arabic" w:cs="Simplified Arabic"/>
          <w:rtl/>
        </w:rPr>
        <w:t>سّعت مفاهيم الشرعية العالمية نطاق شرعية السلطة لتشمل مؤسسات الحوكمة العالمية. كانط هو أحد الرواد في الشرعية العالمية. غالباً ما يُقرأ كانط على أنه يدعو إلى تصور للشرعية الدولية على أساس “رابطة أمم” فضفاضة – خاصة في السلام الدائم. لكن شارون بيرد</w:t>
      </w:r>
      <w:r w:rsidRPr="00B53C22">
        <w:rPr>
          <w:rFonts w:ascii="Simplified Arabic" w:hAnsi="Simplified Arabic" w:cs="Simplified Arabic"/>
        </w:rPr>
        <w:t xml:space="preserve"> Sharon Byrd</w:t>
      </w:r>
      <w:r w:rsidRPr="00B53C22">
        <w:rPr>
          <w:rFonts w:ascii="Simplified Arabic" w:hAnsi="Simplified Arabic" w:cs="Simplified Arabic"/>
          <w:rtl/>
        </w:rPr>
        <w:t xml:space="preserve">، </w:t>
      </w:r>
      <w:proofErr w:type="spellStart"/>
      <w:r w:rsidRPr="00B53C22">
        <w:rPr>
          <w:rFonts w:ascii="Simplified Arabic" w:hAnsi="Simplified Arabic" w:cs="Simplified Arabic"/>
          <w:rtl/>
        </w:rPr>
        <w:t>وجواكيم</w:t>
      </w:r>
      <w:proofErr w:type="spellEnd"/>
      <w:r w:rsidRPr="00B53C22">
        <w:rPr>
          <w:rFonts w:ascii="Simplified Arabic" w:hAnsi="Simplified Arabic" w:cs="Simplified Arabic"/>
          <w:rtl/>
        </w:rPr>
        <w:t xml:space="preserve"> </w:t>
      </w:r>
      <w:proofErr w:type="spellStart"/>
      <w:r w:rsidRPr="00B53C22">
        <w:rPr>
          <w:rFonts w:ascii="Simplified Arabic" w:hAnsi="Simplified Arabic" w:cs="Simplified Arabic"/>
          <w:rtl/>
        </w:rPr>
        <w:t>هروشكا</w:t>
      </w:r>
      <w:proofErr w:type="spellEnd"/>
      <w:r w:rsidRPr="00B53C22">
        <w:rPr>
          <w:rFonts w:ascii="Simplified Arabic" w:hAnsi="Simplified Arabic" w:cs="Simplified Arabic"/>
        </w:rPr>
        <w:t xml:space="preserve"> Joachim </w:t>
      </w:r>
      <w:proofErr w:type="spellStart"/>
      <w:r w:rsidRPr="00B53C22">
        <w:rPr>
          <w:rFonts w:ascii="Simplified Arabic" w:hAnsi="Simplified Arabic" w:cs="Simplified Arabic"/>
        </w:rPr>
        <w:t>Hruschka</w:t>
      </w:r>
      <w:proofErr w:type="spellEnd"/>
      <w:r w:rsidRPr="00B53C22">
        <w:rPr>
          <w:rFonts w:ascii="Simplified Arabic" w:hAnsi="Simplified Arabic" w:cs="Simplified Arabic"/>
        </w:rPr>
        <w:t xml:space="preserve"> (2008</w:t>
      </w:r>
      <w:proofErr w:type="gramStart"/>
      <w:r w:rsidRPr="00B53C22">
        <w:rPr>
          <w:rFonts w:ascii="Simplified Arabic" w:hAnsi="Simplified Arabic" w:cs="Simplified Arabic"/>
        </w:rPr>
        <w:t xml:space="preserve">) </w:t>
      </w:r>
      <w:r w:rsidR="00F903F0" w:rsidRPr="00B53C22">
        <w:rPr>
          <w:rFonts w:ascii="Simplified Arabic" w:hAnsi="Simplified Arabic" w:cs="Simplified Arabic"/>
          <w:rtl/>
        </w:rPr>
        <w:t xml:space="preserve"> </w:t>
      </w:r>
      <w:r w:rsidRPr="00B53C22">
        <w:rPr>
          <w:rFonts w:ascii="Simplified Arabic" w:hAnsi="Simplified Arabic" w:cs="Simplified Arabic"/>
          <w:rtl/>
        </w:rPr>
        <w:t>يناقشان</w:t>
      </w:r>
      <w:proofErr w:type="gramEnd"/>
      <w:r w:rsidRPr="00B53C22">
        <w:rPr>
          <w:rFonts w:ascii="Simplified Arabic" w:hAnsi="Simplified Arabic" w:cs="Simplified Arabic"/>
          <w:rtl/>
        </w:rPr>
        <w:t xml:space="preserve"> بأن كانط من الممكن أن يُقرأ أيضاً على أنه يدعم، “قيام دولة قومية”، باعتباره النهج الصحيح للشرعية العالمية، وخاصة في كتابه عقيدة الحق. هذا المفهوم، </w:t>
      </w:r>
      <w:r w:rsidRPr="00B53C22">
        <w:rPr>
          <w:rFonts w:ascii="Simplified Arabic" w:hAnsi="Simplified Arabic" w:cs="Simplified Arabic"/>
          <w:rtl/>
        </w:rPr>
        <w:lastRenderedPageBreak/>
        <w:t>والذي توقف عن المطالبة بدولة قومية عالمية واحدة، يمنح قوة سياسية أكثر قسرية على المستوى العالمي من عصبة الأمم، الأمر الذي يترك سيادة الدول القومية دونما مساس</w:t>
      </w:r>
      <w:r w:rsidRPr="00B53C22">
        <w:rPr>
          <w:rFonts w:ascii="Simplified Arabic" w:hAnsi="Simplified Arabic" w:cs="Simplified Arabic"/>
        </w:rPr>
        <w:t>.</w:t>
      </w:r>
    </w:p>
    <w:p w:rsidR="003D1A64" w:rsidRPr="00B53C22" w:rsidRDefault="003D1A64" w:rsidP="00B53C22">
      <w:pPr>
        <w:bidi/>
        <w:spacing w:line="360" w:lineRule="auto"/>
        <w:rPr>
          <w:rFonts w:ascii="Simplified Arabic" w:hAnsi="Simplified Arabic" w:cs="Simplified Arabic"/>
          <w:rtl/>
        </w:rPr>
      </w:pPr>
      <w:r w:rsidRPr="00B53C22">
        <w:rPr>
          <w:rFonts w:ascii="Simplified Arabic" w:hAnsi="Simplified Arabic" w:cs="Simplified Arabic"/>
          <w:rtl/>
        </w:rPr>
        <w:t xml:space="preserve">من الملاحظ أن الأدبيات الفلسفية حول الشرعية العالمية هي أعمال كثيرة قيد التطور، لكن معظم هذه المقترحات تُفضل نظام حُكم متعدد المستويات يتم فيه تحقيق الشرعية العالمية من خلال تقسيم العمل المناسب بين الدول القومية ومؤسسات الحكم العالمية المختصة بقضايا </w:t>
      </w:r>
      <w:r w:rsidR="00F903F0" w:rsidRPr="00B53C22">
        <w:rPr>
          <w:rFonts w:ascii="Simplified Arabic" w:hAnsi="Simplified Arabic" w:cs="Simplified Arabic"/>
          <w:rtl/>
        </w:rPr>
        <w:t>معُينة</w:t>
      </w:r>
      <w:r w:rsidR="00F903F0" w:rsidRPr="00B53C22">
        <w:rPr>
          <w:rFonts w:ascii="Simplified Arabic" w:hAnsi="Simplified Arabic" w:cs="Simplified Arabic"/>
        </w:rPr>
        <w:t>.</w:t>
      </w:r>
    </w:p>
    <w:p w:rsidR="00F903F0" w:rsidRPr="00B53C22" w:rsidRDefault="003D1A64" w:rsidP="00B53C22">
      <w:pPr>
        <w:bidi/>
        <w:spacing w:line="360" w:lineRule="auto"/>
        <w:rPr>
          <w:rFonts w:ascii="Simplified Arabic" w:hAnsi="Simplified Arabic" w:cs="Simplified Arabic"/>
          <w:rtl/>
        </w:rPr>
      </w:pPr>
      <w:r w:rsidRPr="00B53C22">
        <w:rPr>
          <w:rFonts w:ascii="Simplified Arabic" w:hAnsi="Simplified Arabic" w:cs="Simplified Arabic"/>
          <w:rtl/>
        </w:rPr>
        <w:t>يجب أن تُغطي أي نظرية ناجحة للشرعية العالمية القضايا الثلاث التالية:</w:t>
      </w:r>
    </w:p>
    <w:p w:rsidR="00F903F0" w:rsidRPr="00B53C22" w:rsidRDefault="003D1A64" w:rsidP="00B53C22">
      <w:pPr>
        <w:bidi/>
        <w:spacing w:line="360" w:lineRule="auto"/>
        <w:rPr>
          <w:rFonts w:ascii="Simplified Arabic" w:hAnsi="Simplified Arabic" w:cs="Simplified Arabic"/>
          <w:rtl/>
        </w:rPr>
      </w:pPr>
      <w:r w:rsidRPr="00B53C22">
        <w:rPr>
          <w:rFonts w:ascii="Simplified Arabic" w:hAnsi="Simplified Arabic" w:cs="Simplified Arabic"/>
          <w:rtl/>
        </w:rPr>
        <w:t xml:space="preserve"> أولاً، ما هي مؤسسات الحوكمة العالمية وما هي الطرق التي يمكن أن يُنظر إليها بها كونها تتولى أدواراً من الدول وحكوماتها؟ هذا سؤال حول موضوع الشرعية العالمية. </w:t>
      </w:r>
    </w:p>
    <w:p w:rsidR="000518A0" w:rsidRPr="00B53C22" w:rsidRDefault="003D1A64" w:rsidP="00B53C22">
      <w:pPr>
        <w:bidi/>
        <w:spacing w:line="360" w:lineRule="auto"/>
        <w:rPr>
          <w:rFonts w:ascii="Simplified Arabic" w:hAnsi="Simplified Arabic" w:cs="Simplified Arabic"/>
          <w:rtl/>
        </w:rPr>
      </w:pPr>
      <w:r w:rsidRPr="00B53C22">
        <w:rPr>
          <w:rFonts w:ascii="Simplified Arabic" w:hAnsi="Simplified Arabic" w:cs="Simplified Arabic"/>
          <w:rtl/>
        </w:rPr>
        <w:t>ثانياً، ما هي مشكلة الشرعية التي تواجهها مؤسسات الحوكمة هذه؟ وثالثاً، كيف يمكنها حل مشكلة الشرعية هذه وما هي معايير الشرعية التي تنطبق عليها؟ كيف تختلف هذه المعايير عن تلك التي تنطبق على مستوى الدول القومية؟</w:t>
      </w:r>
    </w:p>
    <w:p w:rsidR="005F568A" w:rsidRPr="00B53C22" w:rsidRDefault="005F568A" w:rsidP="00B53C22">
      <w:pPr>
        <w:bidi/>
        <w:spacing w:line="360" w:lineRule="auto"/>
        <w:rPr>
          <w:rFonts w:ascii="Simplified Arabic" w:hAnsi="Simplified Arabic" w:cs="Simplified Arabic"/>
          <w:rtl/>
        </w:rPr>
      </w:pPr>
      <w:r w:rsidRPr="00B53C22">
        <w:rPr>
          <w:rFonts w:ascii="Simplified Arabic" w:hAnsi="Simplified Arabic" w:cs="Simplified Arabic"/>
          <w:rtl/>
        </w:rPr>
        <w:t xml:space="preserve">يتزايد النقاش حول </w:t>
      </w:r>
      <w:r w:rsidR="00A4216F" w:rsidRPr="00B53C22">
        <w:rPr>
          <w:rFonts w:ascii="Simplified Arabic" w:hAnsi="Simplified Arabic" w:cs="Simplified Arabic"/>
          <w:rtl/>
        </w:rPr>
        <w:t>إثر</w:t>
      </w:r>
      <w:r w:rsidRPr="00B53C22">
        <w:rPr>
          <w:rFonts w:ascii="Simplified Arabic" w:hAnsi="Simplified Arabic" w:cs="Simplified Arabic"/>
          <w:rtl/>
        </w:rPr>
        <w:t xml:space="preserve"> العولمة على سيادة الدولة وهذا النقاش شامل تشارك فيه جميع الأفكار والإيديولوجيات والمراكز الأكاديمية، الكل يتساءل هل يستطيع العولمة من كسر وتحطيم سيادة الدولة؟ ام سيتكيف الدولة نوعا ما مع العولمة و سيظهر بمظهر اخر وسيكون قادرا على التعايش مع العولمة، هناك اتجاهات عديدة يتراوح بين اتجاه تشاؤمي ازاء مستقبل سيادة الدولة في ظل العولمة وتنذر بزوالها وانحلالها وبين اتجاه تفاؤلي يرون ان سيادة الدولة وبالرغم من كل تأثيرات العولمة ستبقى ولن تزول النها ستكون قادرة على تأدية بعض الوظائف المهمة و الأساسية في كثير من المجالات، لكن تبقى النظرة راسخة حول تأثير العميق للعولمة على الدولة، وهناك اتجاه ثالث يرون بان الدولة القوية ستكون قادرة على ركوب موجة</w:t>
      </w:r>
      <w:r w:rsidR="00407920" w:rsidRPr="00B53C22">
        <w:rPr>
          <w:rFonts w:ascii="Simplified Arabic" w:hAnsi="Simplified Arabic" w:cs="Simplified Arabic"/>
          <w:rtl/>
        </w:rPr>
        <w:t xml:space="preserve"> </w:t>
      </w:r>
      <w:r w:rsidRPr="00B53C22">
        <w:rPr>
          <w:rFonts w:ascii="Simplified Arabic" w:hAnsi="Simplified Arabic" w:cs="Simplified Arabic"/>
          <w:rtl/>
        </w:rPr>
        <w:t xml:space="preserve">العولمة </w:t>
      </w:r>
      <w:r w:rsidR="00407920" w:rsidRPr="00B53C22">
        <w:rPr>
          <w:rFonts w:ascii="Simplified Arabic" w:hAnsi="Simplified Arabic" w:cs="Simplified Arabic"/>
          <w:rtl/>
        </w:rPr>
        <w:t>والاستفادة</w:t>
      </w:r>
      <w:r w:rsidRPr="00B53C22">
        <w:rPr>
          <w:rFonts w:ascii="Simplified Arabic" w:hAnsi="Simplified Arabic" w:cs="Simplified Arabic"/>
          <w:rtl/>
        </w:rPr>
        <w:t xml:space="preserve"> منها اما الضعيفة منها ستتهالك امام العولمة وتنهار وستبقى درجة</w:t>
      </w:r>
    </w:p>
    <w:p w:rsidR="00CA0B63" w:rsidRPr="00B53C22" w:rsidRDefault="005F568A" w:rsidP="00B53C22">
      <w:pPr>
        <w:bidi/>
        <w:spacing w:line="360" w:lineRule="auto"/>
        <w:rPr>
          <w:rFonts w:ascii="Simplified Arabic" w:hAnsi="Simplified Arabic" w:cs="Simplified Arabic"/>
          <w:rtl/>
        </w:rPr>
      </w:pPr>
      <w:r w:rsidRPr="00B53C22">
        <w:rPr>
          <w:rFonts w:ascii="Simplified Arabic" w:hAnsi="Simplified Arabic" w:cs="Simplified Arabic"/>
          <w:rtl/>
        </w:rPr>
        <w:lastRenderedPageBreak/>
        <w:t xml:space="preserve">التأثر بالعولمة محددة وفق درجة قوة الدولة من عدمها. لحد </w:t>
      </w:r>
      <w:r w:rsidR="00407920" w:rsidRPr="00B53C22">
        <w:rPr>
          <w:rFonts w:ascii="Simplified Arabic" w:hAnsi="Simplified Arabic" w:cs="Simplified Arabic"/>
          <w:rtl/>
        </w:rPr>
        <w:t>الآن</w:t>
      </w:r>
      <w:r w:rsidRPr="00B53C22">
        <w:rPr>
          <w:rFonts w:ascii="Simplified Arabic" w:hAnsi="Simplified Arabic" w:cs="Simplified Arabic"/>
          <w:rtl/>
        </w:rPr>
        <w:t xml:space="preserve"> يلتمس هناك</w:t>
      </w:r>
      <w:r w:rsidR="00407920" w:rsidRPr="00B53C22">
        <w:rPr>
          <w:rFonts w:ascii="Simplified Arabic" w:hAnsi="Simplified Arabic" w:cs="Simplified Arabic"/>
          <w:rtl/>
        </w:rPr>
        <w:t xml:space="preserve"> </w:t>
      </w:r>
      <w:r w:rsidRPr="00B53C22">
        <w:rPr>
          <w:rFonts w:ascii="Simplified Arabic" w:hAnsi="Simplified Arabic" w:cs="Simplified Arabic"/>
          <w:rtl/>
        </w:rPr>
        <w:t xml:space="preserve">تأثيرات عميقة وفي بعض </w:t>
      </w:r>
      <w:r w:rsidR="00407920" w:rsidRPr="00B53C22">
        <w:rPr>
          <w:rFonts w:ascii="Simplified Arabic" w:hAnsi="Simplified Arabic" w:cs="Simplified Arabic"/>
          <w:rtl/>
        </w:rPr>
        <w:t>الأحيان</w:t>
      </w:r>
      <w:r w:rsidRPr="00B53C22">
        <w:rPr>
          <w:rFonts w:ascii="Simplified Arabic" w:hAnsi="Simplified Arabic" w:cs="Simplified Arabic"/>
          <w:rtl/>
        </w:rPr>
        <w:t xml:space="preserve"> جذرية على هيكل الدولة وماهيتها ولكن الدولة</w:t>
      </w:r>
      <w:r w:rsidR="00407920" w:rsidRPr="00B53C22">
        <w:rPr>
          <w:rFonts w:ascii="Simplified Arabic" w:hAnsi="Simplified Arabic" w:cs="Simplified Arabic"/>
          <w:rtl/>
        </w:rPr>
        <w:t xml:space="preserve"> </w:t>
      </w:r>
      <w:r w:rsidRPr="00B53C22">
        <w:rPr>
          <w:rFonts w:ascii="Simplified Arabic" w:hAnsi="Simplified Arabic" w:cs="Simplified Arabic"/>
          <w:rtl/>
        </w:rPr>
        <w:t xml:space="preserve">الوطنية لحد </w:t>
      </w:r>
      <w:r w:rsidR="00407920" w:rsidRPr="00B53C22">
        <w:rPr>
          <w:rFonts w:ascii="Simplified Arabic" w:hAnsi="Simplified Arabic" w:cs="Simplified Arabic"/>
          <w:rtl/>
        </w:rPr>
        <w:t>الآن</w:t>
      </w:r>
      <w:r w:rsidRPr="00B53C22">
        <w:rPr>
          <w:rFonts w:ascii="Simplified Arabic" w:hAnsi="Simplified Arabic" w:cs="Simplified Arabic"/>
          <w:rtl/>
        </w:rPr>
        <w:t xml:space="preserve"> ظلت باقية وهناك العديد من </w:t>
      </w:r>
      <w:r w:rsidR="00407920" w:rsidRPr="00B53C22">
        <w:rPr>
          <w:rFonts w:ascii="Simplified Arabic" w:hAnsi="Simplified Arabic" w:cs="Simplified Arabic"/>
          <w:rtl/>
        </w:rPr>
        <w:t>محاولات</w:t>
      </w:r>
      <w:r w:rsidRPr="00B53C22">
        <w:rPr>
          <w:rFonts w:ascii="Simplified Arabic" w:hAnsi="Simplified Arabic" w:cs="Simplified Arabic"/>
          <w:rtl/>
        </w:rPr>
        <w:t xml:space="preserve"> تأسيس دول جديدة </w:t>
      </w:r>
      <w:r w:rsidR="00407920" w:rsidRPr="00B53C22">
        <w:rPr>
          <w:rFonts w:ascii="Simplified Arabic" w:hAnsi="Simplified Arabic" w:cs="Simplified Arabic"/>
          <w:rtl/>
        </w:rPr>
        <w:t>ومستقبلا</w:t>
      </w:r>
      <w:r w:rsidRPr="00B53C22">
        <w:rPr>
          <w:rFonts w:ascii="Simplified Arabic" w:hAnsi="Simplified Arabic" w:cs="Simplified Arabic"/>
          <w:rtl/>
        </w:rPr>
        <w:t xml:space="preserve"> سوف تؤدي بعض الوظائف ولن تزول ألنها حاجة اجتماعية انسانية تنظم</w:t>
      </w:r>
      <w:r w:rsidR="00407920" w:rsidRPr="00B53C22">
        <w:rPr>
          <w:rFonts w:ascii="Simplified Arabic" w:hAnsi="Simplified Arabic" w:cs="Simplified Arabic"/>
          <w:rtl/>
        </w:rPr>
        <w:t xml:space="preserve"> </w:t>
      </w:r>
      <w:r w:rsidRPr="00B53C22">
        <w:rPr>
          <w:rFonts w:ascii="Simplified Arabic" w:hAnsi="Simplified Arabic" w:cs="Simplified Arabic"/>
          <w:rtl/>
        </w:rPr>
        <w:t>حياة مجتمع محلي وهي سلطة وليس طرفاً منتجاً.</w:t>
      </w:r>
    </w:p>
    <w:p w:rsidR="00407920" w:rsidRPr="00B53C22" w:rsidRDefault="00407920" w:rsidP="00B53C22">
      <w:pPr>
        <w:bidi/>
        <w:spacing w:line="360" w:lineRule="auto"/>
        <w:rPr>
          <w:rFonts w:ascii="Simplified Arabic" w:hAnsi="Simplified Arabic" w:cs="Simplified Arabic"/>
          <w:rtl/>
        </w:rPr>
      </w:pPr>
      <w:r w:rsidRPr="00B53C22">
        <w:rPr>
          <w:rFonts w:ascii="Simplified Arabic" w:hAnsi="Simplified Arabic" w:cs="Simplified Arabic"/>
          <w:rtl/>
        </w:rPr>
        <w:t>إذا كانت الظروف المحيطة بمفهوم العولمة عموما والسياسية خاصة، دفعت جميع الدول بما فيها الناشئة وحتى الدول المتقدمة إلى الاندفاع من أجل الانضمام بمفهوم العالمية حتى تتحاشى النهاية القاتلة المتمثلة في العزلة السياسية والاقتصادية، إذ تعد العولمة تحديا لجميع الدول بصورة عامة</w:t>
      </w:r>
      <w:r w:rsidRPr="00B53C22">
        <w:rPr>
          <w:rFonts w:ascii="Simplified Arabic" w:hAnsi="Simplified Arabic" w:cs="Simplified Arabic"/>
        </w:rPr>
        <w:t>.</w:t>
      </w:r>
    </w:p>
    <w:p w:rsidR="00407920" w:rsidRPr="00B53C22" w:rsidRDefault="00407920" w:rsidP="00B53C22">
      <w:pPr>
        <w:bidi/>
        <w:spacing w:line="360" w:lineRule="auto"/>
        <w:rPr>
          <w:rFonts w:ascii="Simplified Arabic" w:hAnsi="Simplified Arabic" w:cs="Simplified Arabic"/>
          <w:rtl/>
        </w:rPr>
      </w:pPr>
      <w:r w:rsidRPr="00B53C22">
        <w:rPr>
          <w:rFonts w:ascii="Simplified Arabic" w:hAnsi="Simplified Arabic" w:cs="Simplified Arabic"/>
          <w:rtl/>
        </w:rPr>
        <w:t>كان وقع صدمة العولمة عنيفا على أغلب الدول النامية وخصوصا مجتمعات دول النظام الإقليمي العربي لأنها لم تكن مهيئة لتلقي آثار العولمة الثقيلة، فجاءت العولمة وهذه المجتمعات تعيش ظروف التفكك القومي، والضعف الإعلامي، والتراجع الثقافي، والانكماش العلمي والفكري</w:t>
      </w:r>
      <w:r w:rsidRPr="00B53C22">
        <w:rPr>
          <w:rFonts w:ascii="Simplified Arabic" w:hAnsi="Simplified Arabic" w:cs="Simplified Arabic"/>
        </w:rPr>
        <w:t>.</w:t>
      </w:r>
    </w:p>
    <w:p w:rsidR="00407920" w:rsidRPr="00B53C22" w:rsidRDefault="00407920" w:rsidP="00B53C22">
      <w:pPr>
        <w:bidi/>
        <w:spacing w:line="360" w:lineRule="auto"/>
        <w:rPr>
          <w:rFonts w:ascii="Simplified Arabic" w:hAnsi="Simplified Arabic" w:cs="Simplified Arabic"/>
          <w:rtl/>
        </w:rPr>
      </w:pPr>
      <w:r w:rsidRPr="00B53C22">
        <w:rPr>
          <w:rFonts w:ascii="Simplified Arabic" w:hAnsi="Simplified Arabic" w:cs="Simplified Arabic"/>
          <w:rtl/>
        </w:rPr>
        <w:t>بالتالي لم يكن العالم العربي استثناءا</w:t>
      </w:r>
      <w:r w:rsidR="00A4216F" w:rsidRPr="00B53C22">
        <w:rPr>
          <w:rFonts w:ascii="Simplified Arabic" w:hAnsi="Simplified Arabic" w:cs="Simplified Arabic"/>
          <w:rtl/>
        </w:rPr>
        <w:t xml:space="preserve"> </w:t>
      </w:r>
      <w:r w:rsidRPr="00B53C22">
        <w:rPr>
          <w:rFonts w:ascii="Simplified Arabic" w:hAnsi="Simplified Arabic" w:cs="Simplified Arabic"/>
          <w:rtl/>
        </w:rPr>
        <w:t xml:space="preserve">من هذه القاعدة، بل إن تحديات العولمة على الدول العربية كانت بالغة الجسامة وعلى مختلف الجوانب والأصعدة السياسية والإنسانية </w:t>
      </w:r>
      <w:r w:rsidR="00A4216F" w:rsidRPr="00B53C22">
        <w:rPr>
          <w:rFonts w:ascii="Simplified Arabic" w:hAnsi="Simplified Arabic" w:cs="Simplified Arabic"/>
          <w:rtl/>
        </w:rPr>
        <w:t>بالخصوص،</w:t>
      </w:r>
      <w:r w:rsidRPr="00B53C22">
        <w:rPr>
          <w:rFonts w:ascii="Simplified Arabic" w:hAnsi="Simplified Arabic" w:cs="Simplified Arabic"/>
          <w:rtl/>
        </w:rPr>
        <w:t xml:space="preserve"> وقد واجهت دول النظام الإقليمي العربي كمصالح اقتصادية وسياسية واجتماعية، جملة من التحديات الناجمة عن ظاهرة العولمة التي تبلورت نتيجة التفاعل بين ما هو داخلي وخارجي.</w:t>
      </w:r>
    </w:p>
    <w:p w:rsidR="00A4216F" w:rsidRPr="00B53C22" w:rsidRDefault="00A4216F" w:rsidP="00B53C22">
      <w:pPr>
        <w:bidi/>
        <w:spacing w:line="360" w:lineRule="auto"/>
        <w:rPr>
          <w:rFonts w:ascii="Simplified Arabic" w:hAnsi="Simplified Arabic" w:cs="Simplified Arabic"/>
        </w:rPr>
      </w:pPr>
    </w:p>
    <w:sectPr w:rsidR="00A4216F" w:rsidRPr="00B53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8A"/>
    <w:rsid w:val="000518A0"/>
    <w:rsid w:val="00145D4E"/>
    <w:rsid w:val="003D1A64"/>
    <w:rsid w:val="003D3EBC"/>
    <w:rsid w:val="003F70AA"/>
    <w:rsid w:val="00407920"/>
    <w:rsid w:val="005F568A"/>
    <w:rsid w:val="00A05057"/>
    <w:rsid w:val="00A4216F"/>
    <w:rsid w:val="00A71DE1"/>
    <w:rsid w:val="00B53C22"/>
    <w:rsid w:val="00CA0B63"/>
    <w:rsid w:val="00F903F0"/>
    <w:rsid w:val="00FB57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30B9"/>
  <w15:chartTrackingRefBased/>
  <w15:docId w15:val="{56D3D42B-C189-48E7-A150-9107FC4EA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Bidi" w:eastAsiaTheme="minorHAnsi" w:hAnsiTheme="majorBidi"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1386</Words>
  <Characters>7905</Characters>
  <Application>Microsoft Office Word</Application>
  <DocSecurity>0</DocSecurity>
  <Lines>65</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علاء</dc:creator>
  <cp:keywords/>
  <dc:description/>
  <cp:lastModifiedBy>علاء </cp:lastModifiedBy>
  <cp:revision>5</cp:revision>
  <dcterms:created xsi:type="dcterms:W3CDTF">2022-05-08T20:55:00Z</dcterms:created>
  <dcterms:modified xsi:type="dcterms:W3CDTF">2022-05-08T21:49:00Z</dcterms:modified>
</cp:coreProperties>
</file>