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32DB2" w14:textId="23410151" w:rsidR="00856356" w:rsidRDefault="00330FFA"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Pr>
          <w:rFonts w:ascii="Simplified Arabic" w:eastAsia="Times New Roman" w:hAnsi="Simplified Arabic" w:cs="Simplified Arabic"/>
          <w:noProof/>
          <w:color w:val="000000" w:themeColor="text1"/>
          <w:sz w:val="28"/>
          <w:szCs w:val="28"/>
          <w:rtl/>
          <w:lang w:val="ar-SA"/>
        </w:rPr>
        <w:drawing>
          <wp:inline distT="0" distB="0" distL="0" distR="0" wp14:anchorId="00E1E323" wp14:editId="34654726">
            <wp:extent cx="2257425" cy="1304925"/>
            <wp:effectExtent l="0" t="0" r="9525" b="952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5">
                      <a:extLst>
                        <a:ext uri="{28A0092B-C50C-407E-A947-70E740481C1C}">
                          <a14:useLocalDpi xmlns:a14="http://schemas.microsoft.com/office/drawing/2010/main" val="0"/>
                        </a:ext>
                      </a:extLst>
                    </a:blip>
                    <a:stretch>
                      <a:fillRect/>
                    </a:stretch>
                  </pic:blipFill>
                  <pic:spPr>
                    <a:xfrm>
                      <a:off x="0" y="0"/>
                      <a:ext cx="2257425" cy="1304925"/>
                    </a:xfrm>
                    <a:prstGeom prst="rect">
                      <a:avLst/>
                    </a:prstGeom>
                  </pic:spPr>
                </pic:pic>
              </a:graphicData>
            </a:graphic>
          </wp:inline>
        </w:drawing>
      </w:r>
      <w:r>
        <w:rPr>
          <w:rFonts w:ascii="Simplified Arabic" w:eastAsia="Times New Roman" w:hAnsi="Simplified Arabic" w:cs="Simplified Arabic" w:hint="cs"/>
          <w:noProof/>
          <w:color w:val="000000" w:themeColor="text1"/>
          <w:sz w:val="28"/>
          <w:szCs w:val="28"/>
          <w:rtl/>
          <w:lang w:val="ar-SA"/>
        </w:rPr>
        <w:t xml:space="preserve">                              </w:t>
      </w:r>
      <w:r>
        <w:rPr>
          <w:rFonts w:ascii="Simplified Arabic" w:eastAsia="Times New Roman" w:hAnsi="Simplified Arabic" w:cs="Simplified Arabic"/>
          <w:noProof/>
          <w:color w:val="000000" w:themeColor="text1"/>
          <w:sz w:val="28"/>
          <w:szCs w:val="28"/>
          <w:rtl/>
          <w:lang w:val="ar-SA"/>
        </w:rPr>
        <w:drawing>
          <wp:inline distT="0" distB="0" distL="0" distR="0" wp14:anchorId="30FBA8F4" wp14:editId="7B08D825">
            <wp:extent cx="1419225" cy="1095375"/>
            <wp:effectExtent l="0" t="0" r="9525" b="95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صورة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19225" cy="1095375"/>
                    </a:xfrm>
                    <a:prstGeom prst="rect">
                      <a:avLst/>
                    </a:prstGeom>
                  </pic:spPr>
                </pic:pic>
              </a:graphicData>
            </a:graphic>
          </wp:inline>
        </w:drawing>
      </w:r>
    </w:p>
    <w:p w14:paraId="4596F39F" w14:textId="63D5FC23" w:rsidR="00856356" w:rsidRDefault="00856356"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686113EB" w14:textId="1CB53CE0" w:rsidR="00FF25F2" w:rsidRPr="00FF25F2" w:rsidRDefault="00FF25F2" w:rsidP="00FF25F2">
      <w:pPr>
        <w:spacing w:beforeAutospacing="1" w:afterAutospacing="1" w:line="360" w:lineRule="auto"/>
        <w:jc w:val="center"/>
        <w:rPr>
          <w:rFonts w:ascii="Simplified Arabic" w:eastAsia="Times New Roman" w:hAnsi="Simplified Arabic" w:cs="Simplified Arabic"/>
          <w:b/>
          <w:bCs/>
          <w:color w:val="E7E6E6" w:themeColor="background2"/>
          <w:sz w:val="28"/>
          <w:szCs w:val="28"/>
          <w:highlight w:val="green"/>
        </w:rPr>
      </w:pPr>
      <w:hyperlink r:id="rId7" w:history="1">
        <w:r w:rsidRPr="00FF25F2">
          <w:rPr>
            <w:rStyle w:val="Hyperlink"/>
            <w:rFonts w:ascii="Simplified Arabic" w:eastAsia="Times New Roman" w:hAnsi="Simplified Arabic" w:cs="Simplified Arabic"/>
            <w:b/>
            <w:bCs/>
            <w:sz w:val="28"/>
            <w:szCs w:val="28"/>
            <w:highlight w:val="green"/>
            <w:rtl/>
          </w:rPr>
          <w:t>مقدمة في السياسات الاقتصادية</w:t>
        </w:r>
      </w:hyperlink>
    </w:p>
    <w:p w14:paraId="29BF99D3" w14:textId="77777777" w:rsidR="000B518A" w:rsidRDefault="000B518A"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tbl>
      <w:tblPr>
        <w:tblStyle w:val="a5"/>
        <w:bidiVisual/>
        <w:tblW w:w="0" w:type="auto"/>
        <w:tblLook w:val="04A0" w:firstRow="1" w:lastRow="0" w:firstColumn="1" w:lastColumn="0" w:noHBand="0" w:noVBand="1"/>
      </w:tblPr>
      <w:tblGrid>
        <w:gridCol w:w="9062"/>
      </w:tblGrid>
      <w:tr w:rsidR="00B73C7F" w14:paraId="6ECA7DF2" w14:textId="77777777" w:rsidTr="00B73C7F">
        <w:trPr>
          <w:trHeight w:val="4217"/>
        </w:trPr>
        <w:tc>
          <w:tcPr>
            <w:tcW w:w="9062" w:type="dxa"/>
          </w:tcPr>
          <w:p w14:paraId="65D74B09" w14:textId="77777777" w:rsidR="00B73C7F" w:rsidRPr="00B73C7F" w:rsidRDefault="00B73C7F" w:rsidP="006C03D8">
            <w:pPr>
              <w:spacing w:beforeAutospacing="1" w:afterAutospacing="1" w:line="360" w:lineRule="auto"/>
              <w:rPr>
                <w:rFonts w:ascii="Simplified Arabic" w:eastAsia="Times New Roman" w:hAnsi="Simplified Arabic" w:cs="Simplified Arabic"/>
                <w:color w:val="000000" w:themeColor="text1"/>
                <w:sz w:val="28"/>
                <w:szCs w:val="28"/>
                <w:highlight w:val="yellow"/>
                <w:rtl/>
              </w:rPr>
            </w:pPr>
          </w:p>
          <w:p w14:paraId="16CDC34F" w14:textId="2B2DA2DA" w:rsidR="00B73C7F" w:rsidRPr="00B73C7F" w:rsidRDefault="00B73C7F" w:rsidP="00B73C7F">
            <w:pPr>
              <w:spacing w:beforeAutospacing="1" w:afterAutospacing="1" w:line="360" w:lineRule="auto"/>
              <w:jc w:val="center"/>
              <w:rPr>
                <w:rFonts w:ascii="Simplified Arabic" w:eastAsia="Times New Roman" w:hAnsi="Simplified Arabic" w:cs="Simplified Arabic" w:hint="cs"/>
                <w:color w:val="000000" w:themeColor="text1"/>
                <w:sz w:val="72"/>
                <w:szCs w:val="72"/>
                <w:highlight w:val="yellow"/>
                <w:rtl/>
                <w:lang w:bidi="ar-MA"/>
              </w:rPr>
            </w:pPr>
            <w:r w:rsidRPr="00B73C7F">
              <w:rPr>
                <w:rFonts w:ascii="Simplified Arabic" w:eastAsia="Times New Roman" w:hAnsi="Simplified Arabic" w:cs="Simplified Arabic"/>
                <w:color w:val="000000" w:themeColor="text1"/>
                <w:sz w:val="72"/>
                <w:szCs w:val="72"/>
                <w:highlight w:val="yellow"/>
                <w:rtl/>
              </w:rPr>
              <w:t>التكليف الن</w:t>
            </w:r>
            <w:r w:rsidR="00FF25F2">
              <w:rPr>
                <w:rFonts w:ascii="Simplified Arabic" w:eastAsia="Times New Roman" w:hAnsi="Simplified Arabic" w:cs="Simplified Arabic" w:hint="cs"/>
                <w:color w:val="000000" w:themeColor="text1"/>
                <w:sz w:val="72"/>
                <w:szCs w:val="72"/>
                <w:highlight w:val="yellow"/>
                <w:rtl/>
              </w:rPr>
              <w:t>صفي</w:t>
            </w:r>
          </w:p>
        </w:tc>
      </w:tr>
    </w:tbl>
    <w:p w14:paraId="4D2CF14E" w14:textId="6B19AE24" w:rsidR="00856356" w:rsidRDefault="00B73C7F" w:rsidP="00B73C7F">
      <w:pPr>
        <w:shd w:val="clear" w:color="auto" w:fill="FFFFFF"/>
        <w:spacing w:beforeAutospacing="1" w:after="0" w:afterAutospacing="1" w:line="360" w:lineRule="auto"/>
        <w:jc w:val="center"/>
        <w:rPr>
          <w:rFonts w:ascii="Simplified Arabic" w:eastAsia="Times New Roman" w:hAnsi="Simplified Arabic" w:cs="Simplified Arabic"/>
          <w:color w:val="000000" w:themeColor="text1"/>
          <w:sz w:val="28"/>
          <w:szCs w:val="28"/>
          <w:rtl/>
        </w:rPr>
      </w:pPr>
      <w:r>
        <w:rPr>
          <w:rFonts w:ascii="Simplified Arabic" w:eastAsia="Times New Roman" w:hAnsi="Simplified Arabic" w:cs="Simplified Arabic" w:hint="cs"/>
          <w:color w:val="000000" w:themeColor="text1"/>
          <w:sz w:val="28"/>
          <w:szCs w:val="28"/>
          <w:rtl/>
        </w:rPr>
        <w:t>2021-2022</w:t>
      </w:r>
    </w:p>
    <w:p w14:paraId="6B82587A" w14:textId="77777777" w:rsidR="002612C3" w:rsidRDefault="002612C3"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34D739F4" w14:textId="3FD711EB" w:rsidR="00B73C7F" w:rsidRDefault="00B73C7F" w:rsidP="006C03D8">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p>
    <w:p w14:paraId="229C63DB" w14:textId="393BCAEB" w:rsidR="00F80D6F" w:rsidRPr="00856356" w:rsidRDefault="00B73C7F" w:rsidP="005A2C27">
      <w:pPr>
        <w:shd w:val="clear" w:color="auto" w:fill="FFFFFF"/>
        <w:spacing w:beforeAutospacing="1" w:after="0" w:afterAutospacing="1" w:line="360" w:lineRule="auto"/>
        <w:rPr>
          <w:rFonts w:ascii="Simplified Arabic" w:eastAsia="Times New Roman" w:hAnsi="Simplified Arabic" w:cs="Simplified Arabic"/>
          <w:color w:val="000000" w:themeColor="text1"/>
          <w:sz w:val="28"/>
          <w:szCs w:val="28"/>
          <w:rtl/>
        </w:rPr>
      </w:pPr>
      <w:r w:rsidRPr="002612C3">
        <w:rPr>
          <w:rFonts w:ascii="Simplified Arabic" w:eastAsia="Times New Roman" w:hAnsi="Simplified Arabic" w:cs="Simplified Arabic" w:hint="cs"/>
          <w:color w:val="000000" w:themeColor="text1"/>
          <w:sz w:val="28"/>
          <w:szCs w:val="28"/>
          <w:highlight w:val="green"/>
          <w:rtl/>
        </w:rPr>
        <w:t>الطالب: رشيد العزوزي</w:t>
      </w:r>
      <w:r>
        <w:rPr>
          <w:rFonts w:ascii="Simplified Arabic" w:eastAsia="Times New Roman" w:hAnsi="Simplified Arabic" w:cs="Simplified Arabic" w:hint="cs"/>
          <w:color w:val="000000" w:themeColor="text1"/>
          <w:sz w:val="28"/>
          <w:szCs w:val="28"/>
          <w:rtl/>
        </w:rPr>
        <w:t xml:space="preserve">                                                 </w:t>
      </w:r>
      <w:r w:rsidRPr="002612C3">
        <w:rPr>
          <w:rFonts w:ascii="Simplified Arabic" w:eastAsia="Times New Roman" w:hAnsi="Simplified Arabic" w:cs="Simplified Arabic" w:hint="cs"/>
          <w:color w:val="000000" w:themeColor="text1"/>
          <w:sz w:val="28"/>
          <w:szCs w:val="28"/>
          <w:highlight w:val="green"/>
          <w:rtl/>
        </w:rPr>
        <w:t>المشرف:</w:t>
      </w:r>
      <w:r w:rsidR="002612C3" w:rsidRPr="002612C3">
        <w:rPr>
          <w:rFonts w:ascii="Simplified Arabic" w:eastAsia="Times New Roman" w:hAnsi="Simplified Arabic" w:cs="Simplified Arabic" w:hint="cs"/>
          <w:color w:val="000000" w:themeColor="text1"/>
          <w:sz w:val="28"/>
          <w:szCs w:val="28"/>
          <w:highlight w:val="green"/>
          <w:rtl/>
        </w:rPr>
        <w:t xml:space="preserve"> </w:t>
      </w:r>
      <w:r w:rsidR="002612C3" w:rsidRPr="0025081D">
        <w:rPr>
          <w:rFonts w:ascii="Simplified Arabic" w:eastAsia="Times New Roman" w:hAnsi="Simplified Arabic" w:cs="Simplified Arabic" w:hint="cs"/>
          <w:color w:val="000000" w:themeColor="text1"/>
          <w:sz w:val="28"/>
          <w:szCs w:val="28"/>
          <w:highlight w:val="green"/>
          <w:rtl/>
        </w:rPr>
        <w:t xml:space="preserve">د </w:t>
      </w:r>
      <w:r w:rsidR="0025081D" w:rsidRPr="0025081D">
        <w:rPr>
          <w:rFonts w:ascii="Simplified Arabic" w:eastAsia="Times New Roman" w:hAnsi="Simplified Arabic" w:cs="Simplified Arabic" w:hint="cs"/>
          <w:color w:val="000000" w:themeColor="text1"/>
          <w:sz w:val="28"/>
          <w:szCs w:val="28"/>
          <w:highlight w:val="green"/>
          <w:rtl/>
        </w:rPr>
        <w:t>أحمد ذكر الله</w:t>
      </w:r>
    </w:p>
    <w:p w14:paraId="0FCF7100" w14:textId="723DEDD6" w:rsidR="00FF25F2" w:rsidRDefault="00FF25F2" w:rsidP="00FF25F2">
      <w:pPr>
        <w:spacing w:line="360" w:lineRule="auto"/>
        <w:ind w:firstLine="720"/>
        <w:jc w:val="both"/>
        <w:rPr>
          <w:b/>
          <w:bCs/>
          <w:sz w:val="28"/>
          <w:szCs w:val="28"/>
          <w:rtl/>
        </w:rPr>
      </w:pPr>
      <w:r w:rsidRPr="003E325B">
        <w:rPr>
          <w:rFonts w:hint="cs"/>
          <w:b/>
          <w:bCs/>
          <w:sz w:val="28"/>
          <w:szCs w:val="28"/>
          <w:rtl/>
        </w:rPr>
        <w:lastRenderedPageBreak/>
        <w:t xml:space="preserve">كثيرة هي ومتعددة الاثار الاقتصادية لكل من القروض الداخلية والخارجية، وقديمة هي </w:t>
      </w:r>
      <w:r w:rsidR="00FB3E94">
        <w:rPr>
          <w:rFonts w:hint="cs"/>
          <w:b/>
          <w:bCs/>
          <w:sz w:val="28"/>
          <w:szCs w:val="28"/>
          <w:rtl/>
        </w:rPr>
        <w:t xml:space="preserve">هذه </w:t>
      </w:r>
      <w:r w:rsidRPr="003E325B">
        <w:rPr>
          <w:rFonts w:hint="cs"/>
          <w:b/>
          <w:bCs/>
          <w:sz w:val="28"/>
          <w:szCs w:val="28"/>
          <w:rtl/>
        </w:rPr>
        <w:t xml:space="preserve">القروض قدم الدولة الحديثة، بوظائفها العصرية. إذن ماذا نعني </w:t>
      </w:r>
      <w:r w:rsidR="00FB3E94">
        <w:rPr>
          <w:rFonts w:hint="cs"/>
          <w:b/>
          <w:bCs/>
          <w:sz w:val="28"/>
          <w:szCs w:val="28"/>
          <w:rtl/>
        </w:rPr>
        <w:t>ب</w:t>
      </w:r>
      <w:r w:rsidRPr="003E325B">
        <w:rPr>
          <w:rFonts w:hint="cs"/>
          <w:b/>
          <w:bCs/>
          <w:sz w:val="28"/>
          <w:szCs w:val="28"/>
          <w:rtl/>
        </w:rPr>
        <w:t>القرض الداخلي والقرض الخارجي؟ وماهي اثارهما الاقتصادية؟</w:t>
      </w:r>
    </w:p>
    <w:p w14:paraId="242EBA1C" w14:textId="77777777" w:rsidR="00FF25F2" w:rsidRPr="003E325B" w:rsidRDefault="00FF25F2" w:rsidP="00FF25F2">
      <w:pPr>
        <w:spacing w:line="360" w:lineRule="auto"/>
        <w:ind w:firstLine="720"/>
        <w:jc w:val="both"/>
        <w:rPr>
          <w:b/>
          <w:bCs/>
          <w:sz w:val="28"/>
          <w:szCs w:val="28"/>
          <w:rtl/>
        </w:rPr>
      </w:pPr>
    </w:p>
    <w:p w14:paraId="2FA684FC" w14:textId="52729116" w:rsidR="00FF25F2" w:rsidRDefault="00FF25F2" w:rsidP="00FF25F2">
      <w:pPr>
        <w:spacing w:line="360" w:lineRule="auto"/>
        <w:ind w:firstLine="720"/>
        <w:jc w:val="both"/>
        <w:rPr>
          <w:b/>
          <w:bCs/>
          <w:sz w:val="28"/>
          <w:szCs w:val="28"/>
          <w:rtl/>
        </w:rPr>
      </w:pPr>
      <w:r w:rsidRPr="003E325B">
        <w:rPr>
          <w:rFonts w:hint="cs"/>
          <w:b/>
          <w:bCs/>
          <w:sz w:val="28"/>
          <w:szCs w:val="28"/>
          <w:rtl/>
        </w:rPr>
        <w:t>إذا كان القرض الداخلي يحقق الحصول على العملة المحلية ويشكل اقتطاعا لجزء من الدخل الفردي</w:t>
      </w:r>
      <w:r w:rsidR="00FB3E94">
        <w:rPr>
          <w:rFonts w:hint="cs"/>
          <w:b/>
          <w:bCs/>
          <w:sz w:val="28"/>
          <w:szCs w:val="28"/>
          <w:rtl/>
        </w:rPr>
        <w:t>،</w:t>
      </w:r>
      <w:r w:rsidRPr="003E325B">
        <w:rPr>
          <w:rFonts w:hint="cs"/>
          <w:b/>
          <w:bCs/>
          <w:sz w:val="28"/>
          <w:szCs w:val="28"/>
          <w:rtl/>
        </w:rPr>
        <w:t xml:space="preserve"> والقوة الشرائية للأفراد بشكل يجعل تأثيره على سعر الصرف منعدما</w:t>
      </w:r>
      <w:r w:rsidR="00FB3E94">
        <w:rPr>
          <w:rFonts w:hint="cs"/>
          <w:b/>
          <w:bCs/>
          <w:sz w:val="28"/>
          <w:szCs w:val="28"/>
          <w:rtl/>
        </w:rPr>
        <w:t>،</w:t>
      </w:r>
      <w:r w:rsidRPr="003E325B">
        <w:rPr>
          <w:rFonts w:hint="cs"/>
          <w:b/>
          <w:bCs/>
          <w:sz w:val="28"/>
          <w:szCs w:val="28"/>
          <w:rtl/>
        </w:rPr>
        <w:t xml:space="preserve"> دون تحم</w:t>
      </w:r>
      <w:r w:rsidR="00FB3E94">
        <w:rPr>
          <w:rFonts w:hint="cs"/>
          <w:b/>
          <w:bCs/>
          <w:sz w:val="28"/>
          <w:szCs w:val="28"/>
          <w:rtl/>
        </w:rPr>
        <w:t>ي</w:t>
      </w:r>
      <w:r w:rsidRPr="003E325B">
        <w:rPr>
          <w:rFonts w:hint="cs"/>
          <w:b/>
          <w:bCs/>
          <w:sz w:val="28"/>
          <w:szCs w:val="28"/>
          <w:rtl/>
        </w:rPr>
        <w:t>ل الاقتصاد القومي عبئ الحرمان من الاستهلاك للجيل الحاضر</w:t>
      </w:r>
      <w:r w:rsidR="00FB3E94">
        <w:rPr>
          <w:rFonts w:hint="cs"/>
          <w:b/>
          <w:bCs/>
          <w:sz w:val="28"/>
          <w:szCs w:val="28"/>
          <w:rtl/>
        </w:rPr>
        <w:t>،</w:t>
      </w:r>
      <w:r w:rsidRPr="003E325B">
        <w:rPr>
          <w:rFonts w:hint="cs"/>
          <w:b/>
          <w:bCs/>
          <w:sz w:val="28"/>
          <w:szCs w:val="28"/>
          <w:rtl/>
        </w:rPr>
        <w:t xml:space="preserve"> أو العواقب السياسية</w:t>
      </w:r>
      <w:r w:rsidR="00FB3E94">
        <w:rPr>
          <w:rFonts w:hint="cs"/>
          <w:b/>
          <w:bCs/>
          <w:sz w:val="28"/>
          <w:szCs w:val="28"/>
          <w:rtl/>
        </w:rPr>
        <w:t xml:space="preserve"> مادام </w:t>
      </w:r>
      <w:r w:rsidRPr="003E325B">
        <w:rPr>
          <w:rFonts w:hint="cs"/>
          <w:b/>
          <w:bCs/>
          <w:sz w:val="28"/>
          <w:szCs w:val="28"/>
          <w:rtl/>
        </w:rPr>
        <w:t>يمتص جزء من المدخرات المعطلة ويوظفها لتحقيق النمو الاقتصادي</w:t>
      </w:r>
      <w:r w:rsidR="00FB3E94">
        <w:rPr>
          <w:rFonts w:hint="cs"/>
          <w:b/>
          <w:bCs/>
          <w:sz w:val="28"/>
          <w:szCs w:val="28"/>
          <w:rtl/>
        </w:rPr>
        <w:t>،</w:t>
      </w:r>
      <w:r w:rsidRPr="003E325B">
        <w:rPr>
          <w:rFonts w:hint="cs"/>
          <w:b/>
          <w:bCs/>
          <w:sz w:val="28"/>
          <w:szCs w:val="28"/>
          <w:rtl/>
        </w:rPr>
        <w:t xml:space="preserve"> فإن القرض الخارجي عكسه تماما.</w:t>
      </w:r>
    </w:p>
    <w:p w14:paraId="224895F5" w14:textId="77777777" w:rsidR="00FF25F2" w:rsidRPr="003E325B" w:rsidRDefault="00FF25F2" w:rsidP="00FF25F2">
      <w:pPr>
        <w:spacing w:line="360" w:lineRule="auto"/>
        <w:ind w:firstLine="720"/>
        <w:jc w:val="both"/>
        <w:rPr>
          <w:b/>
          <w:bCs/>
          <w:sz w:val="28"/>
          <w:szCs w:val="28"/>
          <w:rtl/>
        </w:rPr>
      </w:pPr>
    </w:p>
    <w:p w14:paraId="55ADACBF" w14:textId="6FEB18AC" w:rsidR="00FF25F2" w:rsidRDefault="00FF25F2" w:rsidP="00FB3E94">
      <w:pPr>
        <w:spacing w:line="360" w:lineRule="auto"/>
        <w:ind w:firstLine="720"/>
        <w:jc w:val="both"/>
        <w:rPr>
          <w:b/>
          <w:bCs/>
          <w:sz w:val="28"/>
          <w:szCs w:val="28"/>
          <w:rtl/>
        </w:rPr>
      </w:pPr>
      <w:r w:rsidRPr="003E325B">
        <w:rPr>
          <w:rFonts w:hint="cs"/>
          <w:b/>
          <w:bCs/>
          <w:sz w:val="28"/>
          <w:szCs w:val="28"/>
          <w:rtl/>
        </w:rPr>
        <w:t>يحقق القرض الخارجي الحصول على العملة الأجنبية كما يساهم في زيادة الثروة القومية وبالتالي زيادة الدخل والقوة الشرائية، من هنا يمكن فهم لماذا يؤثر على سعر الصرف</w:t>
      </w:r>
      <w:r w:rsidR="00D55803">
        <w:rPr>
          <w:rFonts w:hint="cs"/>
          <w:b/>
          <w:bCs/>
          <w:sz w:val="28"/>
          <w:szCs w:val="28"/>
          <w:rtl/>
        </w:rPr>
        <w:t xml:space="preserve">، </w:t>
      </w:r>
      <w:r w:rsidRPr="003E325B">
        <w:rPr>
          <w:rFonts w:hint="cs"/>
          <w:b/>
          <w:bCs/>
          <w:sz w:val="28"/>
          <w:szCs w:val="28"/>
          <w:rtl/>
        </w:rPr>
        <w:t xml:space="preserve">لكن خطورته تكمن </w:t>
      </w:r>
      <w:r w:rsidR="00D55803">
        <w:rPr>
          <w:rFonts w:hint="cs"/>
          <w:b/>
          <w:bCs/>
          <w:sz w:val="28"/>
          <w:szCs w:val="28"/>
          <w:rtl/>
        </w:rPr>
        <w:t xml:space="preserve">في </w:t>
      </w:r>
      <w:r w:rsidRPr="003E325B">
        <w:rPr>
          <w:rFonts w:hint="cs"/>
          <w:b/>
          <w:bCs/>
          <w:sz w:val="28"/>
          <w:szCs w:val="28"/>
          <w:rtl/>
        </w:rPr>
        <w:t>كون</w:t>
      </w:r>
      <w:r w:rsidR="00D55803">
        <w:rPr>
          <w:rFonts w:hint="cs"/>
          <w:b/>
          <w:bCs/>
          <w:sz w:val="28"/>
          <w:szCs w:val="28"/>
          <w:rtl/>
        </w:rPr>
        <w:t>ه</w:t>
      </w:r>
      <w:r w:rsidRPr="003E325B">
        <w:rPr>
          <w:rFonts w:hint="cs"/>
          <w:b/>
          <w:bCs/>
          <w:sz w:val="28"/>
          <w:szCs w:val="28"/>
          <w:rtl/>
        </w:rPr>
        <w:t xml:space="preserve"> قد يؤدي الى تدخلات اجنبية على المستويين السياسي والاقتصادي كضريبة </w:t>
      </w:r>
      <w:r w:rsidR="00D55803">
        <w:rPr>
          <w:rFonts w:hint="cs"/>
          <w:b/>
          <w:bCs/>
          <w:sz w:val="28"/>
          <w:szCs w:val="28"/>
          <w:rtl/>
        </w:rPr>
        <w:t>ل</w:t>
      </w:r>
      <w:r w:rsidRPr="003E325B">
        <w:rPr>
          <w:rFonts w:hint="cs"/>
          <w:b/>
          <w:bCs/>
          <w:sz w:val="28"/>
          <w:szCs w:val="28"/>
          <w:rtl/>
        </w:rPr>
        <w:t>عجز الدولة عن تحقيق التنمية المنشودة</w:t>
      </w:r>
      <w:r w:rsidR="006D746C">
        <w:rPr>
          <w:rFonts w:hint="cs"/>
          <w:b/>
          <w:bCs/>
          <w:sz w:val="28"/>
          <w:szCs w:val="28"/>
          <w:rtl/>
        </w:rPr>
        <w:t xml:space="preserve"> دون حاجة للمؤسسات المالية الخارجية.</w:t>
      </w:r>
    </w:p>
    <w:p w14:paraId="02C905F0" w14:textId="1A7ED011" w:rsidR="00FF25F2" w:rsidRPr="003E325B" w:rsidRDefault="00FB3E94" w:rsidP="00FF25F2">
      <w:pPr>
        <w:spacing w:line="360" w:lineRule="auto"/>
        <w:jc w:val="both"/>
        <w:rPr>
          <w:b/>
          <w:bCs/>
          <w:sz w:val="28"/>
          <w:szCs w:val="28"/>
          <w:rtl/>
        </w:rPr>
      </w:pPr>
      <w:r>
        <w:rPr>
          <w:rFonts w:hint="cs"/>
          <w:b/>
          <w:bCs/>
          <w:sz w:val="28"/>
          <w:szCs w:val="28"/>
          <w:rtl/>
        </w:rPr>
        <w:t xml:space="preserve"> </w:t>
      </w:r>
    </w:p>
    <w:p w14:paraId="74F586E6" w14:textId="33F70E64" w:rsidR="00FF25F2" w:rsidRDefault="00FF25F2" w:rsidP="00FF25F2">
      <w:pPr>
        <w:spacing w:line="360" w:lineRule="auto"/>
        <w:ind w:firstLine="720"/>
        <w:jc w:val="both"/>
        <w:rPr>
          <w:b/>
          <w:bCs/>
          <w:sz w:val="28"/>
          <w:szCs w:val="28"/>
          <w:rtl/>
        </w:rPr>
      </w:pPr>
      <w:r w:rsidRPr="003E325B">
        <w:rPr>
          <w:rFonts w:hint="cs"/>
          <w:b/>
          <w:bCs/>
          <w:sz w:val="28"/>
          <w:szCs w:val="28"/>
          <w:rtl/>
        </w:rPr>
        <w:t xml:space="preserve">على كل سواء تعلق الأمر بالقروض الداخلية أو القروض الخارجية كما وقفنا على تعريفها من خلال إبراز </w:t>
      </w:r>
      <w:r w:rsidR="006D746C">
        <w:rPr>
          <w:rFonts w:hint="cs"/>
          <w:b/>
          <w:bCs/>
          <w:sz w:val="28"/>
          <w:szCs w:val="28"/>
          <w:rtl/>
        </w:rPr>
        <w:t>تمايزاها،</w:t>
      </w:r>
      <w:r w:rsidRPr="003E325B">
        <w:rPr>
          <w:rFonts w:hint="cs"/>
          <w:b/>
          <w:bCs/>
          <w:sz w:val="28"/>
          <w:szCs w:val="28"/>
          <w:rtl/>
        </w:rPr>
        <w:t xml:space="preserve"> يبقى القاسم المشترك بينها هو اثارها الاقتصادية ال</w:t>
      </w:r>
      <w:r w:rsidR="006D746C">
        <w:rPr>
          <w:rFonts w:hint="cs"/>
          <w:b/>
          <w:bCs/>
          <w:sz w:val="28"/>
          <w:szCs w:val="28"/>
          <w:rtl/>
        </w:rPr>
        <w:t>تي</w:t>
      </w:r>
      <w:r w:rsidRPr="003E325B">
        <w:rPr>
          <w:rFonts w:hint="cs"/>
          <w:b/>
          <w:bCs/>
          <w:sz w:val="28"/>
          <w:szCs w:val="28"/>
          <w:rtl/>
        </w:rPr>
        <w:t xml:space="preserve"> قد </w:t>
      </w:r>
      <w:r w:rsidR="006D746C">
        <w:rPr>
          <w:rFonts w:hint="cs"/>
          <w:b/>
          <w:bCs/>
          <w:sz w:val="28"/>
          <w:szCs w:val="28"/>
          <w:rtl/>
        </w:rPr>
        <w:t>ت</w:t>
      </w:r>
      <w:r w:rsidRPr="003E325B">
        <w:rPr>
          <w:rFonts w:hint="cs"/>
          <w:b/>
          <w:bCs/>
          <w:sz w:val="28"/>
          <w:szCs w:val="28"/>
          <w:rtl/>
        </w:rPr>
        <w:t>كون إيجابي</w:t>
      </w:r>
      <w:r w:rsidR="006D746C">
        <w:rPr>
          <w:rFonts w:hint="cs"/>
          <w:b/>
          <w:bCs/>
          <w:sz w:val="28"/>
          <w:szCs w:val="28"/>
          <w:rtl/>
        </w:rPr>
        <w:t>ة</w:t>
      </w:r>
      <w:r w:rsidRPr="003E325B">
        <w:rPr>
          <w:rFonts w:hint="cs"/>
          <w:b/>
          <w:bCs/>
          <w:sz w:val="28"/>
          <w:szCs w:val="28"/>
          <w:rtl/>
        </w:rPr>
        <w:t xml:space="preserve"> وقد تكون نتائجه كارثية.</w:t>
      </w:r>
    </w:p>
    <w:p w14:paraId="0A452709" w14:textId="77777777" w:rsidR="00FF25F2" w:rsidRPr="003E325B" w:rsidRDefault="00FF25F2" w:rsidP="00FF25F2">
      <w:pPr>
        <w:spacing w:line="360" w:lineRule="auto"/>
        <w:ind w:firstLine="720"/>
        <w:jc w:val="both"/>
        <w:rPr>
          <w:b/>
          <w:bCs/>
          <w:sz w:val="28"/>
          <w:szCs w:val="28"/>
        </w:rPr>
      </w:pPr>
    </w:p>
    <w:p w14:paraId="19F74A08" w14:textId="54809CA3" w:rsidR="00FF25F2" w:rsidRDefault="00FF25F2" w:rsidP="00FF25F2">
      <w:pPr>
        <w:spacing w:line="360" w:lineRule="auto"/>
        <w:ind w:firstLine="720"/>
        <w:jc w:val="both"/>
        <w:rPr>
          <w:b/>
          <w:bCs/>
          <w:sz w:val="28"/>
          <w:szCs w:val="28"/>
          <w:rtl/>
        </w:rPr>
      </w:pPr>
      <w:r w:rsidRPr="003E325B">
        <w:rPr>
          <w:rFonts w:cs="Arial" w:hint="cs"/>
          <w:b/>
          <w:bCs/>
          <w:sz w:val="28"/>
          <w:szCs w:val="28"/>
          <w:rtl/>
        </w:rPr>
        <w:t xml:space="preserve">فيما يخص الاثار الاقتصادية للاقتراض الخارجي فيتمثل في </w:t>
      </w:r>
      <w:r w:rsidRPr="003E325B">
        <w:rPr>
          <w:rFonts w:cs="Arial"/>
          <w:b/>
          <w:bCs/>
          <w:sz w:val="28"/>
          <w:szCs w:val="28"/>
          <w:rtl/>
        </w:rPr>
        <w:t>زيادة حجم الموارد الحقيقية للبلد المقترض خاصة من النقد الأجنبي</w:t>
      </w:r>
      <w:r w:rsidR="006D746C">
        <w:rPr>
          <w:rFonts w:cs="Arial" w:hint="cs"/>
          <w:b/>
          <w:bCs/>
          <w:sz w:val="28"/>
          <w:szCs w:val="28"/>
          <w:rtl/>
        </w:rPr>
        <w:t>،</w:t>
      </w:r>
      <w:r w:rsidRPr="003E325B">
        <w:rPr>
          <w:rFonts w:cs="Arial"/>
          <w:b/>
          <w:bCs/>
          <w:sz w:val="28"/>
          <w:szCs w:val="28"/>
          <w:rtl/>
        </w:rPr>
        <w:t xml:space="preserve"> </w:t>
      </w:r>
      <w:r w:rsidRPr="003E325B">
        <w:rPr>
          <w:rFonts w:cs="Arial" w:hint="cs"/>
          <w:b/>
          <w:bCs/>
          <w:sz w:val="28"/>
          <w:szCs w:val="28"/>
          <w:rtl/>
        </w:rPr>
        <w:t>أما الفاعلية  فتبرز إذا استخدمت الاموا</w:t>
      </w:r>
      <w:r w:rsidR="006D746C">
        <w:rPr>
          <w:rFonts w:cs="Arial" w:hint="cs"/>
          <w:b/>
          <w:bCs/>
          <w:sz w:val="28"/>
          <w:szCs w:val="28"/>
          <w:rtl/>
        </w:rPr>
        <w:t>ل</w:t>
      </w:r>
      <w:r w:rsidRPr="003E325B">
        <w:rPr>
          <w:rFonts w:cs="Arial" w:hint="cs"/>
          <w:b/>
          <w:bCs/>
          <w:sz w:val="28"/>
          <w:szCs w:val="28"/>
          <w:rtl/>
        </w:rPr>
        <w:t xml:space="preserve"> المقترضة لأغراض استهلاكية معيشية. </w:t>
      </w:r>
    </w:p>
    <w:p w14:paraId="3EDFCC81" w14:textId="77777777" w:rsidR="00FF25F2" w:rsidRPr="003E325B" w:rsidRDefault="00FF25F2" w:rsidP="00FF25F2">
      <w:pPr>
        <w:spacing w:line="360" w:lineRule="auto"/>
        <w:ind w:firstLine="720"/>
        <w:jc w:val="both"/>
        <w:rPr>
          <w:b/>
          <w:bCs/>
          <w:sz w:val="28"/>
          <w:szCs w:val="28"/>
          <w:rtl/>
        </w:rPr>
      </w:pPr>
    </w:p>
    <w:p w14:paraId="2AB54229" w14:textId="1FDFF039" w:rsidR="00FF25F2" w:rsidRPr="003E325B" w:rsidRDefault="00FF25F2" w:rsidP="00FF25F2">
      <w:pPr>
        <w:spacing w:line="360" w:lineRule="auto"/>
        <w:ind w:firstLine="720"/>
        <w:jc w:val="both"/>
        <w:rPr>
          <w:b/>
          <w:bCs/>
          <w:sz w:val="28"/>
          <w:szCs w:val="28"/>
          <w:rtl/>
        </w:rPr>
      </w:pPr>
      <w:r w:rsidRPr="003E325B">
        <w:rPr>
          <w:rFonts w:cs="Arial" w:hint="cs"/>
          <w:b/>
          <w:bCs/>
          <w:sz w:val="28"/>
          <w:szCs w:val="28"/>
          <w:rtl/>
        </w:rPr>
        <w:t xml:space="preserve">بمعنى استخدام </w:t>
      </w:r>
      <w:r w:rsidRPr="003E325B">
        <w:rPr>
          <w:rFonts w:cs="Arial"/>
          <w:b/>
          <w:bCs/>
          <w:sz w:val="28"/>
          <w:szCs w:val="28"/>
          <w:rtl/>
        </w:rPr>
        <w:t>القرض الخارجي في تمويل استيراد السلع الاستهلاكية لتوفير ضرورات المعيشة</w:t>
      </w:r>
      <w:r w:rsidR="006D746C">
        <w:rPr>
          <w:rFonts w:cs="Arial" w:hint="cs"/>
          <w:b/>
          <w:bCs/>
          <w:sz w:val="28"/>
          <w:szCs w:val="28"/>
          <w:rtl/>
        </w:rPr>
        <w:t>،</w:t>
      </w:r>
      <w:r w:rsidRPr="003E325B">
        <w:rPr>
          <w:rFonts w:cs="Arial"/>
          <w:b/>
          <w:bCs/>
          <w:sz w:val="28"/>
          <w:szCs w:val="28"/>
          <w:rtl/>
        </w:rPr>
        <w:t xml:space="preserve"> أو لمقاومة ارتفاع الأسعار</w:t>
      </w:r>
      <w:r w:rsidR="006D746C">
        <w:rPr>
          <w:rFonts w:cs="Arial" w:hint="cs"/>
          <w:b/>
          <w:bCs/>
          <w:sz w:val="28"/>
          <w:szCs w:val="28"/>
          <w:rtl/>
        </w:rPr>
        <w:t>،</w:t>
      </w:r>
      <w:r w:rsidRPr="003E325B">
        <w:rPr>
          <w:rFonts w:cs="Arial"/>
          <w:b/>
          <w:bCs/>
          <w:sz w:val="28"/>
          <w:szCs w:val="28"/>
          <w:rtl/>
        </w:rPr>
        <w:t xml:space="preserve"> في هذه الحالة</w:t>
      </w:r>
      <w:r w:rsidR="006D746C">
        <w:rPr>
          <w:rFonts w:cs="Arial" w:hint="cs"/>
          <w:b/>
          <w:bCs/>
          <w:sz w:val="28"/>
          <w:szCs w:val="28"/>
          <w:rtl/>
        </w:rPr>
        <w:t xml:space="preserve"> تحديدا</w:t>
      </w:r>
      <w:r w:rsidRPr="003E325B">
        <w:rPr>
          <w:rFonts w:cs="Arial"/>
          <w:b/>
          <w:bCs/>
          <w:sz w:val="28"/>
          <w:szCs w:val="28"/>
          <w:rtl/>
        </w:rPr>
        <w:t xml:space="preserve"> لا يعكس القرض الجديد إضافة إلى الطاقة</w:t>
      </w:r>
      <w:r w:rsidRPr="003E325B">
        <w:rPr>
          <w:rFonts w:hint="cs"/>
          <w:b/>
          <w:bCs/>
          <w:sz w:val="28"/>
          <w:szCs w:val="28"/>
          <w:rtl/>
        </w:rPr>
        <w:t xml:space="preserve"> </w:t>
      </w:r>
      <w:r w:rsidRPr="003E325B">
        <w:rPr>
          <w:rFonts w:cs="Arial" w:hint="eastAsia"/>
          <w:b/>
          <w:bCs/>
          <w:sz w:val="28"/>
          <w:szCs w:val="28"/>
          <w:rtl/>
        </w:rPr>
        <w:t>الإنتاجية</w:t>
      </w:r>
      <w:r w:rsidRPr="003E325B">
        <w:rPr>
          <w:rFonts w:cs="Arial"/>
          <w:b/>
          <w:bCs/>
          <w:sz w:val="28"/>
          <w:szCs w:val="28"/>
          <w:rtl/>
        </w:rPr>
        <w:t xml:space="preserve"> للاقتصاد </w:t>
      </w:r>
      <w:r w:rsidRPr="003E325B">
        <w:rPr>
          <w:rFonts w:hint="cs"/>
          <w:b/>
          <w:bCs/>
          <w:sz w:val="28"/>
          <w:szCs w:val="28"/>
          <w:rtl/>
        </w:rPr>
        <w:t xml:space="preserve"> </w:t>
      </w:r>
      <w:r w:rsidRPr="003E325B">
        <w:rPr>
          <w:rFonts w:cs="Arial" w:hint="eastAsia"/>
          <w:b/>
          <w:bCs/>
          <w:sz w:val="28"/>
          <w:szCs w:val="28"/>
          <w:rtl/>
        </w:rPr>
        <w:t>إذا</w:t>
      </w:r>
      <w:r w:rsidRPr="003E325B">
        <w:rPr>
          <w:rFonts w:cs="Arial"/>
          <w:b/>
          <w:bCs/>
          <w:sz w:val="28"/>
          <w:szCs w:val="28"/>
          <w:rtl/>
        </w:rPr>
        <w:t xml:space="preserve"> كانت لأغراض استثمارية</w:t>
      </w:r>
      <w:r w:rsidR="006D746C">
        <w:rPr>
          <w:rFonts w:hint="cs"/>
          <w:b/>
          <w:bCs/>
          <w:sz w:val="28"/>
          <w:szCs w:val="28"/>
          <w:rtl/>
        </w:rPr>
        <w:t xml:space="preserve"> صرفة.</w:t>
      </w:r>
    </w:p>
    <w:p w14:paraId="06B7FBCF" w14:textId="19C6E4F3" w:rsidR="00FF25F2" w:rsidRDefault="00FF25F2" w:rsidP="006D746C">
      <w:pPr>
        <w:spacing w:line="360" w:lineRule="auto"/>
        <w:ind w:firstLine="720"/>
        <w:jc w:val="both"/>
        <w:rPr>
          <w:rFonts w:cs="Arial"/>
          <w:b/>
          <w:bCs/>
          <w:sz w:val="28"/>
          <w:szCs w:val="28"/>
          <w:rtl/>
        </w:rPr>
      </w:pPr>
      <w:r w:rsidRPr="003E325B">
        <w:rPr>
          <w:rFonts w:cs="Arial" w:hint="cs"/>
          <w:b/>
          <w:bCs/>
          <w:sz w:val="28"/>
          <w:szCs w:val="28"/>
          <w:rtl/>
        </w:rPr>
        <w:lastRenderedPageBreak/>
        <w:t xml:space="preserve">في حين </w:t>
      </w:r>
      <w:r w:rsidRPr="003E325B">
        <w:rPr>
          <w:rFonts w:cs="Arial"/>
          <w:b/>
          <w:bCs/>
          <w:sz w:val="28"/>
          <w:szCs w:val="28"/>
          <w:rtl/>
        </w:rPr>
        <w:t>توجيه الأموال المقترضة لاستيراد مستلزمات الإنتاج من السلع الاستثمارية والموارد الوسيطة</w:t>
      </w:r>
      <w:r w:rsidR="006D746C">
        <w:rPr>
          <w:rFonts w:cs="Arial" w:hint="cs"/>
          <w:b/>
          <w:bCs/>
          <w:sz w:val="28"/>
          <w:szCs w:val="28"/>
          <w:rtl/>
        </w:rPr>
        <w:t xml:space="preserve">، </w:t>
      </w:r>
      <w:r w:rsidRPr="003E325B">
        <w:rPr>
          <w:rFonts w:cs="Arial"/>
          <w:b/>
          <w:bCs/>
          <w:sz w:val="28"/>
          <w:szCs w:val="28"/>
          <w:rtl/>
        </w:rPr>
        <w:t>يساعد على التكوين الرأسمالي</w:t>
      </w:r>
      <w:r w:rsidR="006D746C">
        <w:rPr>
          <w:rFonts w:cs="Arial" w:hint="cs"/>
          <w:b/>
          <w:bCs/>
          <w:sz w:val="28"/>
          <w:szCs w:val="28"/>
          <w:rtl/>
        </w:rPr>
        <w:t>،</w:t>
      </w:r>
      <w:r w:rsidRPr="003E325B">
        <w:rPr>
          <w:rFonts w:cs="Arial"/>
          <w:b/>
          <w:bCs/>
          <w:sz w:val="28"/>
          <w:szCs w:val="28"/>
          <w:rtl/>
        </w:rPr>
        <w:t xml:space="preserve"> وينمى القدرة الإنتاجية للمجتمع و</w:t>
      </w:r>
      <w:r w:rsidR="006D746C">
        <w:rPr>
          <w:rFonts w:cs="Arial" w:hint="cs"/>
          <w:b/>
          <w:bCs/>
          <w:sz w:val="28"/>
          <w:szCs w:val="28"/>
          <w:rtl/>
        </w:rPr>
        <w:t xml:space="preserve">يزيد من </w:t>
      </w:r>
      <w:r w:rsidRPr="003E325B">
        <w:rPr>
          <w:rFonts w:cs="Arial"/>
          <w:b/>
          <w:bCs/>
          <w:sz w:val="28"/>
          <w:szCs w:val="28"/>
          <w:rtl/>
        </w:rPr>
        <w:t xml:space="preserve"> فرص العمالة والنهوض بالدخل القومي</w:t>
      </w:r>
      <w:r>
        <w:rPr>
          <w:rFonts w:cs="Arial" w:hint="cs"/>
          <w:b/>
          <w:bCs/>
          <w:sz w:val="28"/>
          <w:szCs w:val="28"/>
          <w:rtl/>
        </w:rPr>
        <w:t>.</w:t>
      </w:r>
    </w:p>
    <w:p w14:paraId="5B43F0AA" w14:textId="77777777" w:rsidR="00FF25F2" w:rsidRPr="003E325B" w:rsidRDefault="00FF25F2" w:rsidP="00FF25F2">
      <w:pPr>
        <w:spacing w:line="360" w:lineRule="auto"/>
        <w:jc w:val="both"/>
        <w:rPr>
          <w:b/>
          <w:bCs/>
          <w:sz w:val="28"/>
          <w:szCs w:val="28"/>
          <w:rtl/>
        </w:rPr>
      </w:pPr>
    </w:p>
    <w:p w14:paraId="58749A00" w14:textId="663A7FBD" w:rsidR="00FF25F2" w:rsidRDefault="00FF25F2" w:rsidP="00ED1DF5">
      <w:pPr>
        <w:spacing w:line="360" w:lineRule="auto"/>
        <w:ind w:firstLine="720"/>
        <w:jc w:val="both"/>
        <w:rPr>
          <w:b/>
          <w:bCs/>
          <w:sz w:val="28"/>
          <w:szCs w:val="28"/>
          <w:rtl/>
        </w:rPr>
      </w:pPr>
      <w:r w:rsidRPr="003E325B">
        <w:rPr>
          <w:rFonts w:cs="Arial" w:hint="cs"/>
          <w:b/>
          <w:bCs/>
          <w:sz w:val="28"/>
          <w:szCs w:val="28"/>
          <w:rtl/>
        </w:rPr>
        <w:t xml:space="preserve">في الواقع </w:t>
      </w:r>
      <w:r w:rsidRPr="003E325B">
        <w:rPr>
          <w:rFonts w:cs="Arial" w:hint="eastAsia"/>
          <w:b/>
          <w:bCs/>
          <w:sz w:val="28"/>
          <w:szCs w:val="28"/>
          <w:rtl/>
        </w:rPr>
        <w:t>القرض</w:t>
      </w:r>
      <w:r w:rsidRPr="003E325B">
        <w:rPr>
          <w:rFonts w:cs="Arial"/>
          <w:b/>
          <w:bCs/>
          <w:sz w:val="28"/>
          <w:szCs w:val="28"/>
          <w:rtl/>
        </w:rPr>
        <w:t xml:space="preserve"> الحقيقي هو ما يستمد من الجمهور والمؤسسات المالية غير المصرفية دون أن يترتب عليه توسع في الائتمان المصرفي أو خفض لنسبة الاحتياطي</w:t>
      </w:r>
      <w:r w:rsidR="00ED1DF5">
        <w:rPr>
          <w:rFonts w:cs="Arial" w:hint="cs"/>
          <w:b/>
          <w:bCs/>
          <w:sz w:val="28"/>
          <w:szCs w:val="28"/>
          <w:rtl/>
        </w:rPr>
        <w:t>،</w:t>
      </w:r>
      <w:r w:rsidRPr="003E325B">
        <w:rPr>
          <w:rFonts w:cs="Arial"/>
          <w:b/>
          <w:bCs/>
          <w:sz w:val="28"/>
          <w:szCs w:val="28"/>
          <w:rtl/>
        </w:rPr>
        <w:t xml:space="preserve"> وفي هذه الحالة يؤتي</w:t>
      </w:r>
      <w:r w:rsidRPr="003E325B">
        <w:rPr>
          <w:rFonts w:hint="cs"/>
          <w:b/>
          <w:bCs/>
          <w:sz w:val="28"/>
          <w:szCs w:val="28"/>
          <w:rtl/>
        </w:rPr>
        <w:t xml:space="preserve"> </w:t>
      </w:r>
      <w:r w:rsidRPr="003E325B">
        <w:rPr>
          <w:rFonts w:cs="Arial"/>
          <w:b/>
          <w:bCs/>
          <w:sz w:val="28"/>
          <w:szCs w:val="28"/>
          <w:rtl/>
          <w:lang w:val="fr-FR"/>
        </w:rPr>
        <w:t>القرض</w:t>
      </w:r>
      <w:r w:rsidRPr="003E325B">
        <w:rPr>
          <w:rFonts w:hint="cs"/>
          <w:b/>
          <w:bCs/>
          <w:sz w:val="28"/>
          <w:szCs w:val="28"/>
          <w:rtl/>
        </w:rPr>
        <w:t xml:space="preserve"> </w:t>
      </w:r>
      <w:r w:rsidRPr="003E325B">
        <w:rPr>
          <w:rFonts w:cs="Arial"/>
          <w:b/>
          <w:bCs/>
          <w:sz w:val="28"/>
          <w:szCs w:val="28"/>
          <w:rtl/>
          <w:lang w:val="fr-FR"/>
        </w:rPr>
        <w:t>أثره التحويلي للموارد من تلك المتاحة للاستثمار الخاص نحو الاستثمار العام ويعتبر</w:t>
      </w:r>
      <w:r w:rsidRPr="003E325B">
        <w:rPr>
          <w:rFonts w:hint="cs"/>
          <w:b/>
          <w:bCs/>
          <w:sz w:val="28"/>
          <w:szCs w:val="28"/>
          <w:rtl/>
        </w:rPr>
        <w:t xml:space="preserve"> </w:t>
      </w:r>
      <w:r w:rsidRPr="003E325B">
        <w:rPr>
          <w:rFonts w:cs="Arial"/>
          <w:b/>
          <w:bCs/>
          <w:sz w:val="28"/>
          <w:szCs w:val="28"/>
          <w:rtl/>
          <w:lang w:val="fr-FR"/>
        </w:rPr>
        <w:t>القرض الحقيقي أداة طيبة للحد من الاتجاهات التضخمية. ومدى نفع القرض العام الحقيقي يترتب على الحالة العامة للنشاط الاقتصادي ومرحلة الدورة الاقتصادية فإذا كانت هناك حالة كساد يسودها انخفاض الطلب الفعلي مع وفرة رؤوس</w:t>
      </w:r>
      <w:r w:rsidRPr="003E325B">
        <w:rPr>
          <w:rFonts w:hint="cs"/>
          <w:b/>
          <w:bCs/>
          <w:sz w:val="28"/>
          <w:szCs w:val="28"/>
          <w:rtl/>
        </w:rPr>
        <w:t xml:space="preserve"> </w:t>
      </w:r>
      <w:r w:rsidRPr="003E325B">
        <w:rPr>
          <w:rFonts w:cs="Arial"/>
          <w:b/>
          <w:bCs/>
          <w:sz w:val="28"/>
          <w:szCs w:val="28"/>
          <w:rtl/>
          <w:lang w:val="fr-FR"/>
        </w:rPr>
        <w:t>الأموال العاطلة فان للقرض العام نتيجة طيبة وهي زيادة الطلب الفعال.</w:t>
      </w:r>
      <w:r w:rsidR="00ED1DF5">
        <w:rPr>
          <w:rFonts w:hint="cs"/>
          <w:b/>
          <w:bCs/>
          <w:sz w:val="28"/>
          <w:szCs w:val="28"/>
          <w:rtl/>
        </w:rPr>
        <w:t xml:space="preserve"> </w:t>
      </w:r>
    </w:p>
    <w:p w14:paraId="0C44CF97" w14:textId="77777777" w:rsidR="00FF25F2" w:rsidRPr="003E325B" w:rsidRDefault="00FF25F2" w:rsidP="00FF25F2">
      <w:pPr>
        <w:spacing w:line="360" w:lineRule="auto"/>
        <w:jc w:val="both"/>
        <w:rPr>
          <w:b/>
          <w:bCs/>
          <w:sz w:val="28"/>
          <w:szCs w:val="28"/>
          <w:rtl/>
        </w:rPr>
      </w:pPr>
    </w:p>
    <w:p w14:paraId="46DC8250" w14:textId="4BFF9C57" w:rsidR="00FF25F2" w:rsidRDefault="00FF25F2" w:rsidP="00FF25F2">
      <w:pPr>
        <w:spacing w:line="360" w:lineRule="auto"/>
        <w:ind w:firstLine="720"/>
        <w:jc w:val="both"/>
        <w:rPr>
          <w:b/>
          <w:bCs/>
          <w:sz w:val="28"/>
          <w:szCs w:val="28"/>
          <w:rtl/>
          <w:lang w:val="fr-FR"/>
        </w:rPr>
      </w:pPr>
      <w:r w:rsidRPr="003E325B">
        <w:rPr>
          <w:rFonts w:cs="Arial"/>
          <w:b/>
          <w:bCs/>
          <w:sz w:val="28"/>
          <w:szCs w:val="28"/>
          <w:rtl/>
          <w:lang w:val="fr-FR"/>
        </w:rPr>
        <w:t>أما إذا كان السائد هو حالة رخاء وتوسع</w:t>
      </w:r>
      <w:r w:rsidR="00816168">
        <w:rPr>
          <w:rFonts w:cs="Arial" w:hint="cs"/>
          <w:b/>
          <w:bCs/>
          <w:sz w:val="28"/>
          <w:szCs w:val="28"/>
          <w:rtl/>
          <w:lang w:val="fr-FR"/>
        </w:rPr>
        <w:t>،</w:t>
      </w:r>
      <w:r w:rsidRPr="003E325B">
        <w:rPr>
          <w:rFonts w:cs="Arial"/>
          <w:b/>
          <w:bCs/>
          <w:sz w:val="28"/>
          <w:szCs w:val="28"/>
          <w:rtl/>
          <w:lang w:val="fr-FR"/>
        </w:rPr>
        <w:t xml:space="preserve"> يكون للقرض العام أثره الضار</w:t>
      </w:r>
      <w:r w:rsidR="00816168">
        <w:rPr>
          <w:rFonts w:cs="Arial" w:hint="cs"/>
          <w:b/>
          <w:bCs/>
          <w:sz w:val="28"/>
          <w:szCs w:val="28"/>
          <w:rtl/>
          <w:lang w:val="fr-FR"/>
        </w:rPr>
        <w:t>،</w:t>
      </w:r>
      <w:r w:rsidRPr="003E325B">
        <w:rPr>
          <w:rFonts w:cs="Arial"/>
          <w:b/>
          <w:bCs/>
          <w:sz w:val="28"/>
          <w:szCs w:val="28"/>
          <w:rtl/>
          <w:lang w:val="fr-FR"/>
        </w:rPr>
        <w:t xml:space="preserve"> إذ يترتب عليه مزيد من الطلب الفعلي</w:t>
      </w:r>
      <w:r w:rsidR="00816168">
        <w:rPr>
          <w:rFonts w:cs="Arial" w:hint="cs"/>
          <w:b/>
          <w:bCs/>
          <w:sz w:val="28"/>
          <w:szCs w:val="28"/>
          <w:rtl/>
          <w:lang w:val="fr-FR"/>
        </w:rPr>
        <w:t>،</w:t>
      </w:r>
      <w:r w:rsidRPr="003E325B">
        <w:rPr>
          <w:rFonts w:cs="Arial"/>
          <w:b/>
          <w:bCs/>
          <w:sz w:val="28"/>
          <w:szCs w:val="28"/>
          <w:rtl/>
          <w:lang w:val="fr-FR"/>
        </w:rPr>
        <w:t xml:space="preserve"> وحدوث تضخم خاصة عندما يكون استخدام الموارد المتاحة قد وصل إلى</w:t>
      </w:r>
      <w:r w:rsidRPr="003E325B">
        <w:rPr>
          <w:rFonts w:hint="cs"/>
          <w:b/>
          <w:bCs/>
          <w:sz w:val="28"/>
          <w:szCs w:val="28"/>
          <w:rtl/>
          <w:lang w:val="fr-FR"/>
        </w:rPr>
        <w:t xml:space="preserve"> </w:t>
      </w:r>
      <w:r w:rsidRPr="003E325B">
        <w:rPr>
          <w:rFonts w:cs="Arial"/>
          <w:b/>
          <w:bCs/>
          <w:sz w:val="28"/>
          <w:szCs w:val="28"/>
          <w:rtl/>
          <w:lang w:val="fr-FR"/>
        </w:rPr>
        <w:t>مرحلة التشغيل الشامل.</w:t>
      </w:r>
    </w:p>
    <w:p w14:paraId="14800238" w14:textId="77777777" w:rsidR="00FF25F2" w:rsidRPr="003E325B" w:rsidRDefault="00FF25F2" w:rsidP="00FF25F2">
      <w:pPr>
        <w:spacing w:line="360" w:lineRule="auto"/>
        <w:ind w:firstLine="720"/>
        <w:jc w:val="both"/>
        <w:rPr>
          <w:b/>
          <w:bCs/>
          <w:sz w:val="28"/>
          <w:szCs w:val="28"/>
          <w:rtl/>
          <w:lang w:val="fr-FR"/>
        </w:rPr>
      </w:pPr>
    </w:p>
    <w:p w14:paraId="0DE1D8F1" w14:textId="5E78E852" w:rsidR="00FF25F2" w:rsidRDefault="00816168" w:rsidP="00816168">
      <w:pPr>
        <w:spacing w:line="360" w:lineRule="auto"/>
        <w:ind w:firstLine="720"/>
        <w:jc w:val="both"/>
        <w:rPr>
          <w:b/>
          <w:bCs/>
          <w:sz w:val="28"/>
          <w:szCs w:val="28"/>
          <w:rtl/>
          <w:lang w:val="fr-FR"/>
        </w:rPr>
      </w:pPr>
      <w:r>
        <w:rPr>
          <w:rFonts w:cs="Arial" w:hint="cs"/>
          <w:b/>
          <w:bCs/>
          <w:sz w:val="28"/>
          <w:szCs w:val="28"/>
          <w:rtl/>
          <w:lang w:val="fr-FR"/>
        </w:rPr>
        <w:t xml:space="preserve">يثار أيضا موضوع </w:t>
      </w:r>
      <w:r w:rsidR="00FF25F2" w:rsidRPr="003E325B">
        <w:rPr>
          <w:rFonts w:cs="Arial"/>
          <w:b/>
          <w:bCs/>
          <w:sz w:val="28"/>
          <w:szCs w:val="28"/>
          <w:rtl/>
          <w:lang w:val="fr-FR"/>
        </w:rPr>
        <w:t>القرض الصوري</w:t>
      </w:r>
      <w:r>
        <w:rPr>
          <w:rFonts w:cs="Arial" w:hint="cs"/>
          <w:b/>
          <w:bCs/>
          <w:sz w:val="28"/>
          <w:szCs w:val="28"/>
          <w:rtl/>
          <w:lang w:val="fr-FR"/>
        </w:rPr>
        <w:t>،</w:t>
      </w:r>
      <w:r w:rsidR="00FF25F2" w:rsidRPr="003E325B">
        <w:rPr>
          <w:rFonts w:cs="Arial"/>
          <w:b/>
          <w:bCs/>
          <w:sz w:val="28"/>
          <w:szCs w:val="28"/>
          <w:rtl/>
          <w:lang w:val="fr-FR"/>
        </w:rPr>
        <w:t xml:space="preserve"> </w:t>
      </w:r>
      <w:r>
        <w:rPr>
          <w:rFonts w:cs="Arial" w:hint="cs"/>
          <w:b/>
          <w:bCs/>
          <w:sz w:val="28"/>
          <w:szCs w:val="28"/>
          <w:rtl/>
          <w:lang w:val="fr-FR"/>
        </w:rPr>
        <w:t>و</w:t>
      </w:r>
      <w:r w:rsidR="00FF25F2" w:rsidRPr="003E325B">
        <w:rPr>
          <w:rFonts w:cs="Arial"/>
          <w:b/>
          <w:bCs/>
          <w:sz w:val="28"/>
          <w:szCs w:val="28"/>
          <w:rtl/>
          <w:lang w:val="fr-FR"/>
        </w:rPr>
        <w:t>هو ما تحصل عليه الحكومة من البنك المركزي أو البنوك التجارية عن</w:t>
      </w:r>
      <w:r w:rsidR="00FF25F2" w:rsidRPr="003E325B">
        <w:rPr>
          <w:rFonts w:hint="cs"/>
          <w:b/>
          <w:bCs/>
          <w:sz w:val="28"/>
          <w:szCs w:val="28"/>
          <w:rtl/>
          <w:lang w:val="fr-FR"/>
        </w:rPr>
        <w:t xml:space="preserve"> </w:t>
      </w:r>
      <w:r w:rsidR="00FF25F2" w:rsidRPr="003E325B">
        <w:rPr>
          <w:rFonts w:cs="Arial"/>
          <w:b/>
          <w:bCs/>
          <w:sz w:val="28"/>
          <w:szCs w:val="28"/>
          <w:rtl/>
          <w:lang w:val="fr-FR"/>
        </w:rPr>
        <w:t xml:space="preserve">طريق خفض نسبة الاحتياطي وزيادة حجم الائتمان المصرفي </w:t>
      </w:r>
      <w:r>
        <w:rPr>
          <w:rFonts w:cs="Arial" w:hint="cs"/>
          <w:b/>
          <w:bCs/>
          <w:sz w:val="28"/>
          <w:szCs w:val="28"/>
          <w:rtl/>
          <w:lang w:val="fr-FR"/>
        </w:rPr>
        <w:t xml:space="preserve"> </w:t>
      </w:r>
      <w:r w:rsidR="00FF25F2" w:rsidRPr="003E325B">
        <w:rPr>
          <w:rFonts w:cs="Arial"/>
          <w:b/>
          <w:bCs/>
          <w:sz w:val="28"/>
          <w:szCs w:val="28"/>
          <w:rtl/>
          <w:lang w:val="fr-FR"/>
        </w:rPr>
        <w:t xml:space="preserve"> ويختلف أثر القرض العام الصوري بحسب الحالة السائدة للنشاط الاقتصادي ودرجة التطور</w:t>
      </w:r>
      <w:r w:rsidR="00FF25F2" w:rsidRPr="003E325B">
        <w:rPr>
          <w:rFonts w:hint="cs"/>
          <w:b/>
          <w:bCs/>
          <w:sz w:val="28"/>
          <w:szCs w:val="28"/>
          <w:rtl/>
          <w:lang w:val="fr-FR"/>
        </w:rPr>
        <w:t xml:space="preserve"> </w:t>
      </w:r>
      <w:r w:rsidR="00FF25F2" w:rsidRPr="003E325B">
        <w:rPr>
          <w:rFonts w:cs="Arial"/>
          <w:b/>
          <w:bCs/>
          <w:sz w:val="28"/>
          <w:szCs w:val="28"/>
          <w:rtl/>
          <w:lang w:val="fr-FR"/>
        </w:rPr>
        <w:t>الاقتصادي للبلد.</w:t>
      </w:r>
      <w:r>
        <w:rPr>
          <w:rFonts w:hint="cs"/>
          <w:b/>
          <w:bCs/>
          <w:sz w:val="28"/>
          <w:szCs w:val="28"/>
          <w:rtl/>
          <w:lang w:val="fr-FR"/>
        </w:rPr>
        <w:t xml:space="preserve"> </w:t>
      </w:r>
    </w:p>
    <w:p w14:paraId="2C4C4AAD" w14:textId="77777777" w:rsidR="00FF25F2" w:rsidRPr="003E325B" w:rsidRDefault="00FF25F2" w:rsidP="00FF25F2">
      <w:pPr>
        <w:spacing w:line="360" w:lineRule="auto"/>
        <w:jc w:val="both"/>
        <w:rPr>
          <w:b/>
          <w:bCs/>
          <w:sz w:val="28"/>
          <w:szCs w:val="28"/>
          <w:rtl/>
          <w:lang w:val="fr-FR"/>
        </w:rPr>
      </w:pPr>
    </w:p>
    <w:p w14:paraId="05D9A060" w14:textId="77777777" w:rsidR="00FF25F2" w:rsidRPr="003E325B" w:rsidRDefault="00FF25F2" w:rsidP="00FF25F2">
      <w:pPr>
        <w:spacing w:line="360" w:lineRule="auto"/>
        <w:jc w:val="both"/>
        <w:rPr>
          <w:b/>
          <w:bCs/>
          <w:sz w:val="28"/>
          <w:szCs w:val="28"/>
          <w:rtl/>
          <w:lang w:val="fr-FR"/>
        </w:rPr>
      </w:pPr>
      <w:r w:rsidRPr="003E325B">
        <w:rPr>
          <w:rFonts w:cs="Arial" w:hint="cs"/>
          <w:b/>
          <w:bCs/>
          <w:sz w:val="28"/>
          <w:szCs w:val="28"/>
          <w:rtl/>
          <w:lang w:val="fr-FR"/>
        </w:rPr>
        <w:t xml:space="preserve">على سبيل المثال </w:t>
      </w:r>
      <w:r w:rsidRPr="003E325B">
        <w:rPr>
          <w:rFonts w:cs="Arial"/>
          <w:b/>
          <w:bCs/>
          <w:sz w:val="28"/>
          <w:szCs w:val="28"/>
          <w:rtl/>
          <w:lang w:val="fr-FR"/>
        </w:rPr>
        <w:t>في البلاد المتقدمة حيث الأجهزة الانتاجية المرنة ذات الكفاءة العالية تساعد القروض</w:t>
      </w:r>
    </w:p>
    <w:p w14:paraId="08EA27F8" w14:textId="77777777" w:rsidR="00FF25F2" w:rsidRDefault="00FF25F2" w:rsidP="00FF25F2">
      <w:pPr>
        <w:spacing w:line="360" w:lineRule="auto"/>
        <w:jc w:val="both"/>
        <w:rPr>
          <w:b/>
          <w:bCs/>
          <w:sz w:val="28"/>
          <w:szCs w:val="28"/>
          <w:rtl/>
          <w:lang w:val="fr-FR"/>
        </w:rPr>
      </w:pPr>
      <w:r w:rsidRPr="003E325B">
        <w:rPr>
          <w:rFonts w:cs="Arial"/>
          <w:b/>
          <w:bCs/>
          <w:sz w:val="28"/>
          <w:szCs w:val="28"/>
          <w:rtl/>
          <w:lang w:val="fr-FR"/>
        </w:rPr>
        <w:t>الصورية العامة</w:t>
      </w:r>
      <w:r w:rsidRPr="003E325B">
        <w:rPr>
          <w:rFonts w:hint="cs"/>
          <w:b/>
          <w:bCs/>
          <w:sz w:val="28"/>
          <w:szCs w:val="28"/>
          <w:rtl/>
          <w:lang w:val="fr-FR"/>
        </w:rPr>
        <w:t xml:space="preserve"> </w:t>
      </w:r>
      <w:r w:rsidRPr="003E325B">
        <w:rPr>
          <w:rFonts w:cs="Arial"/>
          <w:b/>
          <w:bCs/>
          <w:sz w:val="28"/>
          <w:szCs w:val="28"/>
          <w:rtl/>
          <w:lang w:val="fr-FR"/>
        </w:rPr>
        <w:t>على زيادة التمويل الحكومي والقائم على زيادة الإنفاق العام وبالتالي</w:t>
      </w:r>
      <w:r w:rsidRPr="003E325B">
        <w:rPr>
          <w:rFonts w:hint="cs"/>
          <w:b/>
          <w:bCs/>
          <w:sz w:val="28"/>
          <w:szCs w:val="28"/>
          <w:rtl/>
          <w:lang w:val="fr-FR"/>
        </w:rPr>
        <w:t xml:space="preserve"> </w:t>
      </w:r>
      <w:r w:rsidRPr="003E325B">
        <w:rPr>
          <w:rFonts w:cs="Arial"/>
          <w:b/>
          <w:bCs/>
          <w:sz w:val="28"/>
          <w:szCs w:val="28"/>
          <w:rtl/>
          <w:lang w:val="fr-FR"/>
        </w:rPr>
        <w:t>التوسع في الطلب الكلى الفعلي</w:t>
      </w:r>
      <w:r w:rsidRPr="003E325B">
        <w:rPr>
          <w:rFonts w:cs="Arial" w:hint="cs"/>
          <w:b/>
          <w:bCs/>
          <w:sz w:val="28"/>
          <w:szCs w:val="28"/>
          <w:rtl/>
          <w:lang w:val="fr-FR"/>
        </w:rPr>
        <w:t>.</w:t>
      </w:r>
    </w:p>
    <w:p w14:paraId="1A0C0533" w14:textId="77777777" w:rsidR="00FF25F2" w:rsidRPr="003E325B" w:rsidRDefault="00FF25F2" w:rsidP="00FF25F2">
      <w:pPr>
        <w:spacing w:line="360" w:lineRule="auto"/>
        <w:jc w:val="both"/>
        <w:rPr>
          <w:b/>
          <w:bCs/>
          <w:sz w:val="28"/>
          <w:szCs w:val="28"/>
          <w:rtl/>
          <w:lang w:val="fr-FR"/>
        </w:rPr>
      </w:pPr>
    </w:p>
    <w:p w14:paraId="7C514023" w14:textId="37CA9128" w:rsidR="00650753" w:rsidRPr="00D554F1" w:rsidRDefault="00FF25F2" w:rsidP="00D554F1">
      <w:pPr>
        <w:spacing w:line="360" w:lineRule="auto"/>
        <w:jc w:val="both"/>
        <w:rPr>
          <w:b/>
          <w:bCs/>
          <w:sz w:val="28"/>
          <w:szCs w:val="28"/>
          <w:rtl/>
          <w:lang w:val="fr-FR"/>
        </w:rPr>
      </w:pPr>
      <w:r w:rsidRPr="003E325B">
        <w:rPr>
          <w:rFonts w:cs="Arial"/>
          <w:b/>
          <w:bCs/>
          <w:sz w:val="28"/>
          <w:szCs w:val="28"/>
          <w:rtl/>
          <w:lang w:val="fr-FR"/>
        </w:rPr>
        <w:lastRenderedPageBreak/>
        <w:t xml:space="preserve">أما البلاد النامية </w:t>
      </w:r>
      <w:r w:rsidR="00816168">
        <w:rPr>
          <w:rFonts w:cs="Arial" w:hint="cs"/>
          <w:b/>
          <w:bCs/>
          <w:sz w:val="28"/>
          <w:szCs w:val="28"/>
          <w:rtl/>
          <w:lang w:val="fr-FR"/>
        </w:rPr>
        <w:t>أو المتخلفة كما هو شأن الدول العربية ا</w:t>
      </w:r>
      <w:r w:rsidRPr="003E325B">
        <w:rPr>
          <w:rFonts w:cs="Arial"/>
          <w:b/>
          <w:bCs/>
          <w:sz w:val="28"/>
          <w:szCs w:val="28"/>
          <w:rtl/>
          <w:lang w:val="fr-FR"/>
        </w:rPr>
        <w:t>لتي لا تتوافر لأجهزتها الإنتاجية الكفاءة والمرونة الكافية</w:t>
      </w:r>
      <w:r w:rsidR="00816168">
        <w:rPr>
          <w:rFonts w:cs="Arial" w:hint="cs"/>
          <w:b/>
          <w:bCs/>
          <w:sz w:val="28"/>
          <w:szCs w:val="28"/>
          <w:rtl/>
          <w:lang w:val="fr-FR"/>
        </w:rPr>
        <w:t>،</w:t>
      </w:r>
      <w:r w:rsidRPr="003E325B">
        <w:rPr>
          <w:rFonts w:cs="Arial"/>
          <w:b/>
          <w:bCs/>
          <w:sz w:val="28"/>
          <w:szCs w:val="28"/>
          <w:rtl/>
          <w:lang w:val="fr-FR"/>
        </w:rPr>
        <w:t xml:space="preserve"> فان التوسع في القروض الصورية القائمة على التوسع النقدي يعكس من البداية أثاره التضخمية على</w:t>
      </w:r>
      <w:r w:rsidRPr="003E325B">
        <w:rPr>
          <w:rFonts w:hint="cs"/>
          <w:b/>
          <w:bCs/>
          <w:sz w:val="28"/>
          <w:szCs w:val="28"/>
          <w:rtl/>
          <w:lang w:val="fr-FR"/>
        </w:rPr>
        <w:t xml:space="preserve"> </w:t>
      </w:r>
      <w:r w:rsidRPr="003E325B">
        <w:rPr>
          <w:rFonts w:cs="Arial"/>
          <w:b/>
          <w:bCs/>
          <w:sz w:val="28"/>
          <w:szCs w:val="28"/>
          <w:rtl/>
          <w:lang w:val="fr-FR"/>
        </w:rPr>
        <w:t>الأسعار</w:t>
      </w:r>
      <w:r w:rsidR="00816168">
        <w:rPr>
          <w:rFonts w:cs="Arial" w:hint="cs"/>
          <w:b/>
          <w:bCs/>
          <w:sz w:val="28"/>
          <w:szCs w:val="28"/>
          <w:rtl/>
          <w:lang w:val="fr-FR"/>
        </w:rPr>
        <w:t xml:space="preserve"> وبالتالي يتأثر المواطن العادي.</w:t>
      </w:r>
    </w:p>
    <w:sectPr w:rsidR="00650753" w:rsidRPr="00D554F1" w:rsidSect="0009486A">
      <w:pgSz w:w="11906" w:h="16838"/>
      <w:pgMar w:top="1417" w:right="1417" w:bottom="1417" w:left="141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D44"/>
    <w:multiLevelType w:val="hybridMultilevel"/>
    <w:tmpl w:val="019AD9E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7164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6E3"/>
    <w:rsid w:val="000131F8"/>
    <w:rsid w:val="00056984"/>
    <w:rsid w:val="0009486A"/>
    <w:rsid w:val="000A5EAC"/>
    <w:rsid w:val="000B518A"/>
    <w:rsid w:val="000D2FE1"/>
    <w:rsid w:val="000D7BB9"/>
    <w:rsid w:val="00116DC6"/>
    <w:rsid w:val="001200AB"/>
    <w:rsid w:val="0016575E"/>
    <w:rsid w:val="00166BF8"/>
    <w:rsid w:val="00185A78"/>
    <w:rsid w:val="001F6505"/>
    <w:rsid w:val="00207AAC"/>
    <w:rsid w:val="0025081D"/>
    <w:rsid w:val="002612C3"/>
    <w:rsid w:val="002D2618"/>
    <w:rsid w:val="002D73F8"/>
    <w:rsid w:val="00330FFA"/>
    <w:rsid w:val="0039074A"/>
    <w:rsid w:val="00394D93"/>
    <w:rsid w:val="003B43FA"/>
    <w:rsid w:val="00447591"/>
    <w:rsid w:val="00456A02"/>
    <w:rsid w:val="00522459"/>
    <w:rsid w:val="005263C0"/>
    <w:rsid w:val="0054725E"/>
    <w:rsid w:val="005A2C27"/>
    <w:rsid w:val="005C28FF"/>
    <w:rsid w:val="005E20C4"/>
    <w:rsid w:val="005E36DE"/>
    <w:rsid w:val="00650753"/>
    <w:rsid w:val="006946E3"/>
    <w:rsid w:val="006C03D8"/>
    <w:rsid w:val="006D746C"/>
    <w:rsid w:val="007758FA"/>
    <w:rsid w:val="007A50E2"/>
    <w:rsid w:val="00816168"/>
    <w:rsid w:val="00851927"/>
    <w:rsid w:val="00856356"/>
    <w:rsid w:val="00862971"/>
    <w:rsid w:val="008F0E4B"/>
    <w:rsid w:val="009101DE"/>
    <w:rsid w:val="009569EA"/>
    <w:rsid w:val="00A80BB1"/>
    <w:rsid w:val="00A92ABE"/>
    <w:rsid w:val="00AB48B2"/>
    <w:rsid w:val="00AC47E6"/>
    <w:rsid w:val="00B01322"/>
    <w:rsid w:val="00B34489"/>
    <w:rsid w:val="00B73C7F"/>
    <w:rsid w:val="00C20956"/>
    <w:rsid w:val="00C8401D"/>
    <w:rsid w:val="00CC5262"/>
    <w:rsid w:val="00D554F1"/>
    <w:rsid w:val="00D55803"/>
    <w:rsid w:val="00DB4CDD"/>
    <w:rsid w:val="00ED1DF5"/>
    <w:rsid w:val="00F22B0B"/>
    <w:rsid w:val="00F66B5C"/>
    <w:rsid w:val="00F80D6F"/>
    <w:rsid w:val="00FB3E94"/>
    <w:rsid w:val="00FF2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8EA5"/>
  <w15:chartTrackingRefBased/>
  <w15:docId w15:val="{2BAECFA7-6A8D-490A-AAC4-371792D36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3">
    <w:name w:val="heading 3"/>
    <w:basedOn w:val="a"/>
    <w:next w:val="a"/>
    <w:link w:val="3Char"/>
    <w:uiPriority w:val="9"/>
    <w:semiHidden/>
    <w:unhideWhenUsed/>
    <w:qFormat/>
    <w:rsid w:val="00FF25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7A50E2"/>
    <w:rPr>
      <w:color w:val="0563C1" w:themeColor="hyperlink"/>
      <w:u w:val="single"/>
    </w:rPr>
  </w:style>
  <w:style w:type="character" w:styleId="a3">
    <w:name w:val="Unresolved Mention"/>
    <w:basedOn w:val="a0"/>
    <w:uiPriority w:val="99"/>
    <w:semiHidden/>
    <w:unhideWhenUsed/>
    <w:rsid w:val="007A50E2"/>
    <w:rPr>
      <w:color w:val="605E5C"/>
      <w:shd w:val="clear" w:color="auto" w:fill="E1DFDD"/>
    </w:rPr>
  </w:style>
  <w:style w:type="paragraph" w:styleId="a4">
    <w:name w:val="List Paragraph"/>
    <w:basedOn w:val="a"/>
    <w:uiPriority w:val="34"/>
    <w:qFormat/>
    <w:rsid w:val="00C20956"/>
    <w:pPr>
      <w:ind w:left="720"/>
      <w:contextualSpacing/>
    </w:pPr>
  </w:style>
  <w:style w:type="table" w:styleId="a5">
    <w:name w:val="Table Grid"/>
    <w:basedOn w:val="a1"/>
    <w:uiPriority w:val="39"/>
    <w:rsid w:val="00B73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عنوان 3 Char"/>
    <w:basedOn w:val="a0"/>
    <w:link w:val="3"/>
    <w:uiPriority w:val="9"/>
    <w:semiHidden/>
    <w:rsid w:val="00FF25F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488605">
      <w:bodyDiv w:val="1"/>
      <w:marLeft w:val="0"/>
      <w:marRight w:val="0"/>
      <w:marTop w:val="0"/>
      <w:marBottom w:val="0"/>
      <w:divBdr>
        <w:top w:val="none" w:sz="0" w:space="0" w:color="auto"/>
        <w:left w:val="none" w:sz="0" w:space="0" w:color="auto"/>
        <w:bottom w:val="none" w:sz="0" w:space="0" w:color="auto"/>
        <w:right w:val="none" w:sz="0" w:space="0" w:color="auto"/>
      </w:divBdr>
      <w:divsChild>
        <w:div w:id="2037197088">
          <w:marLeft w:val="0"/>
          <w:marRight w:val="0"/>
          <w:marTop w:val="0"/>
          <w:marBottom w:val="0"/>
          <w:divBdr>
            <w:top w:val="none" w:sz="0" w:space="0" w:color="auto"/>
            <w:left w:val="none" w:sz="0" w:space="0" w:color="auto"/>
            <w:bottom w:val="none" w:sz="0" w:space="0" w:color="auto"/>
            <w:right w:val="none" w:sz="0" w:space="0" w:color="auto"/>
          </w:divBdr>
          <w:divsChild>
            <w:div w:id="344404919">
              <w:marLeft w:val="0"/>
              <w:marRight w:val="0"/>
              <w:marTop w:val="0"/>
              <w:marBottom w:val="0"/>
              <w:divBdr>
                <w:top w:val="none" w:sz="0" w:space="0" w:color="auto"/>
                <w:left w:val="none" w:sz="0" w:space="0" w:color="auto"/>
                <w:bottom w:val="none" w:sz="0" w:space="0" w:color="auto"/>
                <w:right w:val="none" w:sz="0" w:space="0" w:color="auto"/>
              </w:divBdr>
              <w:divsChild>
                <w:div w:id="20032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42233">
          <w:marLeft w:val="0"/>
          <w:marRight w:val="0"/>
          <w:marTop w:val="0"/>
          <w:marBottom w:val="0"/>
          <w:divBdr>
            <w:top w:val="none" w:sz="0" w:space="0" w:color="auto"/>
            <w:left w:val="none" w:sz="0" w:space="0" w:color="auto"/>
            <w:bottom w:val="none" w:sz="0" w:space="0" w:color="auto"/>
            <w:right w:val="none" w:sz="0" w:space="0" w:color="auto"/>
          </w:divBdr>
          <w:divsChild>
            <w:div w:id="11117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edu.sharqforum.net/ar/modul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499</Words>
  <Characters>2845</Characters>
  <Application>Microsoft Office Word</Application>
  <DocSecurity>0</DocSecurity>
  <Lines>23</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FATIMA</dc:creator>
  <cp:keywords/>
  <dc:description/>
  <cp:lastModifiedBy>MANSOUR FATIMA</cp:lastModifiedBy>
  <cp:revision>23</cp:revision>
  <dcterms:created xsi:type="dcterms:W3CDTF">2022-04-22T00:21:00Z</dcterms:created>
  <dcterms:modified xsi:type="dcterms:W3CDTF">2022-06-26T01:51:00Z</dcterms:modified>
</cp:coreProperties>
</file>