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CF5" w:rsidRDefault="006B7269" w:rsidP="006B7269">
      <w:pPr>
        <w:pStyle w:val="NormalWeb"/>
        <w:bidi/>
        <w:ind w:left="360"/>
      </w:pPr>
      <w:r>
        <w:rPr>
          <w:rStyle w:val="Strong"/>
          <w:rFonts w:hint="cs"/>
          <w:rtl/>
        </w:rPr>
        <w:t xml:space="preserve">تكليف </w:t>
      </w:r>
      <w:r w:rsidR="00B14CF5">
        <w:rPr>
          <w:rStyle w:val="Strong"/>
          <w:rtl/>
        </w:rPr>
        <w:t>اكتب في كيفية استخدام أدوات السياسة المالية للدولة في التأثير على كل من: </w:t>
      </w:r>
    </w:p>
    <w:p w:rsidR="00B14CF5" w:rsidRDefault="00B14CF5" w:rsidP="006B7269">
      <w:pPr>
        <w:pStyle w:val="NormalWeb"/>
        <w:bidi/>
        <w:ind w:left="360"/>
        <w:rPr>
          <w:rtl/>
        </w:rPr>
      </w:pPr>
      <w:r>
        <w:rPr>
          <w:rtl/>
        </w:rPr>
        <w:t>• معدل النمو الاقتصادي </w:t>
      </w:r>
      <w:r>
        <w:rPr>
          <w:rtl/>
        </w:rPr>
        <w:br/>
        <w:t>• التوظيف أو التشغيل </w:t>
      </w:r>
      <w:r>
        <w:rPr>
          <w:rtl/>
        </w:rPr>
        <w:br/>
        <w:t>• الاستثمار الأجنبي والمحلي </w:t>
      </w:r>
      <w:r>
        <w:rPr>
          <w:rtl/>
        </w:rPr>
        <w:br/>
        <w:t>• مكافحة الكساد </w:t>
      </w:r>
      <w:r>
        <w:rPr>
          <w:rtl/>
        </w:rPr>
        <w:br/>
        <w:t>• مواجهة الفقر </w:t>
      </w:r>
    </w:p>
    <w:p w:rsidR="00113856" w:rsidRDefault="006B7269" w:rsidP="006B7269">
      <w:pPr>
        <w:spacing w:after="200" w:line="360" w:lineRule="auto"/>
        <w:ind w:left="180" w:right="-567" w:firstLine="540"/>
        <w:jc w:val="both"/>
        <w:rPr>
          <w:rFonts w:ascii="Simplified Arabic" w:eastAsia="Calibri" w:hAnsi="Simplified Arabic" w:cs="Simplified Arabic"/>
          <w:sz w:val="28"/>
          <w:szCs w:val="28"/>
          <w:rtl/>
          <w:lang w:bidi="ar-LY"/>
        </w:rPr>
      </w:pPr>
      <w:r>
        <w:rPr>
          <w:rFonts w:ascii="Simplified Arabic" w:eastAsia="Calibri" w:hAnsi="Simplified Arabic" w:cs="Simplified Arabic" w:hint="cs"/>
          <w:sz w:val="28"/>
          <w:szCs w:val="28"/>
          <w:rtl/>
        </w:rPr>
        <w:t xml:space="preserve">بداية يجب التعريف بالسياسة المالية، والتي تعرف </w:t>
      </w:r>
      <w:r w:rsidR="00095A09">
        <w:rPr>
          <w:rFonts w:ascii="Simplified Arabic" w:eastAsia="Calibri" w:hAnsi="Simplified Arabic" w:cs="Simplified Arabic" w:hint="cs"/>
          <w:sz w:val="28"/>
          <w:szCs w:val="28"/>
          <w:rtl/>
        </w:rPr>
        <w:t>بانها</w:t>
      </w:r>
      <w:r w:rsidR="00113856" w:rsidRPr="00B14CF5">
        <w:rPr>
          <w:rFonts w:ascii="Simplified Arabic" w:eastAsia="Calibri" w:hAnsi="Simplified Arabic" w:cs="Simplified Arabic"/>
          <w:sz w:val="28"/>
          <w:szCs w:val="28"/>
          <w:rtl/>
          <w:lang w:bidi="ar-LY"/>
        </w:rPr>
        <w:t xml:space="preserve"> برنامج حكومي يقوم بعدة وظائف أساسية هي وظيفة التخصيص والتوزيع والأستقرار اي دور الحكومة في توفير السلع العامة (الدفاع الوطني والتعليم الأساسي وتنفيذ العقود) وتوزيع الثروة والدخل ووظيفة الأستقرار عن طريق أستخدام أداة الموازنة العامة في تحقيق الأستخدام الكامل وأستقرار الاسعار والنمو الأقتصادي وتوازن ميزان المدفوعات.</w:t>
      </w:r>
    </w:p>
    <w:p w:rsidR="0019650D" w:rsidRPr="00B14CF5" w:rsidRDefault="0019650D" w:rsidP="0019650D">
      <w:pPr>
        <w:spacing w:after="120" w:line="232" w:lineRule="auto"/>
        <w:jc w:val="both"/>
        <w:rPr>
          <w:rFonts w:ascii="Times New Roman" w:eastAsia="Times New Roman" w:hAnsi="Times New Roman" w:cs="Simplified Arabic"/>
          <w:b/>
          <w:bCs/>
          <w:sz w:val="36"/>
          <w:szCs w:val="36"/>
          <w:rtl/>
        </w:rPr>
      </w:pPr>
      <w:r w:rsidRPr="0019650D">
        <w:rPr>
          <w:rFonts w:ascii="Times New Roman" w:eastAsia="Times New Roman" w:hAnsi="Times New Roman" w:cs="Simplified Arabic"/>
          <w:b/>
          <w:bCs/>
          <w:sz w:val="36"/>
          <w:szCs w:val="36"/>
          <w:rtl/>
        </w:rPr>
        <w:t xml:space="preserve">أدوات السياسة المالية: </w:t>
      </w:r>
      <w:r>
        <w:rPr>
          <w:rFonts w:ascii="Times New Roman" w:eastAsia="Times New Roman" w:hAnsi="Times New Roman" w:cs="Simplified Arabic"/>
          <w:sz w:val="28"/>
          <w:szCs w:val="28"/>
          <w:rtl/>
        </w:rPr>
        <w:t xml:space="preserve"> تغيير الإنفاق الحكومي</w:t>
      </w:r>
      <w:r>
        <w:rPr>
          <w:rFonts w:ascii="Times New Roman" w:eastAsia="Times New Roman" w:hAnsi="Times New Roman" w:cs="Simplified Arabic" w:hint="cs"/>
          <w:sz w:val="28"/>
          <w:szCs w:val="28"/>
          <w:rtl/>
        </w:rPr>
        <w:t>،</w:t>
      </w:r>
      <w:r>
        <w:rPr>
          <w:rFonts w:ascii="Times New Roman" w:eastAsia="Times New Roman" w:hAnsi="Times New Roman" w:cs="Simplified Arabic"/>
          <w:sz w:val="28"/>
          <w:szCs w:val="28"/>
          <w:rtl/>
        </w:rPr>
        <w:t xml:space="preserve"> ـتغيير الضرائب</w:t>
      </w:r>
      <w:r>
        <w:rPr>
          <w:rFonts w:ascii="Times New Roman" w:eastAsia="Times New Roman" w:hAnsi="Times New Roman" w:cs="Simplified Arabic" w:hint="cs"/>
          <w:sz w:val="28"/>
          <w:szCs w:val="28"/>
          <w:rtl/>
        </w:rPr>
        <w:t xml:space="preserve">، </w:t>
      </w:r>
      <w:r w:rsidRPr="0019650D">
        <w:rPr>
          <w:rFonts w:ascii="Times New Roman" w:eastAsia="Times New Roman" w:hAnsi="Times New Roman" w:cs="Simplified Arabic"/>
          <w:sz w:val="28"/>
          <w:szCs w:val="28"/>
          <w:rtl/>
        </w:rPr>
        <w:t>المزج بين الأداتين معاً.</w:t>
      </w:r>
    </w:p>
    <w:p w:rsidR="00B14CF5" w:rsidRDefault="00B14CF5">
      <w:pPr>
        <w:rPr>
          <w:lang w:bidi="ar-LY"/>
        </w:rPr>
      </w:pPr>
    </w:p>
    <w:p w:rsidR="003A1D63" w:rsidRPr="00095A09" w:rsidRDefault="003A1D63" w:rsidP="00113856">
      <w:pPr>
        <w:pStyle w:val="ListParagraph"/>
        <w:numPr>
          <w:ilvl w:val="0"/>
          <w:numId w:val="5"/>
        </w:numPr>
        <w:spacing w:after="200" w:line="240" w:lineRule="auto"/>
        <w:ind w:right="-567"/>
        <w:jc w:val="both"/>
        <w:rPr>
          <w:rFonts w:ascii="Simplified Arabic" w:eastAsia="Calibri" w:hAnsi="Simplified Arabic" w:cs="Simplified Arabic"/>
          <w:b/>
          <w:bCs/>
          <w:color w:val="FF0000"/>
          <w:sz w:val="28"/>
          <w:szCs w:val="28"/>
          <w:lang w:bidi="ar-LY"/>
        </w:rPr>
      </w:pPr>
      <w:r w:rsidRPr="00095A09">
        <w:rPr>
          <w:rFonts w:ascii="Simplified Arabic" w:eastAsia="Calibri" w:hAnsi="Simplified Arabic" w:cs="Simplified Arabic"/>
          <w:b/>
          <w:bCs/>
          <w:color w:val="FF0000"/>
          <w:sz w:val="28"/>
          <w:szCs w:val="28"/>
          <w:rtl/>
          <w:lang w:bidi="ar-LY"/>
        </w:rPr>
        <w:t xml:space="preserve">السياسة المالية ومعدل النمو </w:t>
      </w:r>
      <w:r w:rsidRPr="00095A09">
        <w:rPr>
          <w:rFonts w:ascii="Simplified Arabic" w:eastAsia="Calibri" w:hAnsi="Simplified Arabic" w:cs="Simplified Arabic"/>
          <w:b/>
          <w:bCs/>
          <w:color w:val="FF0000"/>
          <w:sz w:val="28"/>
          <w:szCs w:val="28"/>
          <w:rtl/>
        </w:rPr>
        <w:t>الاقتصادي</w:t>
      </w:r>
    </w:p>
    <w:p w:rsidR="00113856" w:rsidRPr="00113856" w:rsidRDefault="003A1D63" w:rsidP="0019650D">
      <w:pPr>
        <w:spacing w:after="200" w:line="360" w:lineRule="auto"/>
        <w:ind w:left="270" w:firstLine="450"/>
        <w:jc w:val="both"/>
        <w:rPr>
          <w:rFonts w:ascii="Simplified Arabic" w:eastAsia="Calibri" w:hAnsi="Simplified Arabic" w:cs="Simplified Arabic"/>
          <w:sz w:val="28"/>
          <w:szCs w:val="28"/>
          <w:lang w:bidi="ar-LY"/>
        </w:rPr>
      </w:pPr>
      <w:r w:rsidRPr="00113856">
        <w:rPr>
          <w:rFonts w:ascii="Simplified Arabic" w:eastAsia="Calibri" w:hAnsi="Simplified Arabic" w:cs="Simplified Arabic"/>
          <w:sz w:val="28"/>
          <w:szCs w:val="28"/>
          <w:rtl/>
        </w:rPr>
        <w:t xml:space="preserve">يعني النمو ان إنتاج السلع والخدمات في الدولة يكون أكبر من النمو السكاني فيها، ولكنه لا يركز فقط على حجم الإنتاج ولكنه يركز أيضاً على </w:t>
      </w:r>
      <w:r w:rsidR="00113856" w:rsidRPr="00113856">
        <w:rPr>
          <w:rFonts w:ascii="Simplified Arabic" w:eastAsia="Calibri" w:hAnsi="Simplified Arabic" w:cs="Simplified Arabic"/>
          <w:sz w:val="28"/>
          <w:szCs w:val="28"/>
          <w:rtl/>
        </w:rPr>
        <w:t>هيكل هذا الإنتاج، والسياسة المالية باعتبارها واحدة من السياسات الاقتصادية التي تؤثر بكفاءة على تخصيص الموارد في الاقتصاد لتحقيق مستوى نمو اقتصادي مرتقب، يمكن للضرائب أن تقلل من الاستهلاك غير المنتج وتزيد من الاستثمارات الإنتاجية، وكذلك الإنفاق العام على البنية التحتية، والاستثمار، وتراكم رأس المال، مما يؤدي إلى تحفيز النمو الاقتصادي، كما</w:t>
      </w:r>
      <w:r w:rsidRPr="00113856">
        <w:rPr>
          <w:rFonts w:ascii="Simplified Arabic" w:eastAsia="Calibri" w:hAnsi="Simplified Arabic" w:cs="Simplified Arabic"/>
          <w:sz w:val="28"/>
          <w:szCs w:val="28"/>
          <w:rtl/>
        </w:rPr>
        <w:t xml:space="preserve"> إن الأموال التي تخصص للإنفاق في الموازنة العامة للدولة </w:t>
      </w:r>
      <w:r w:rsidR="00113856" w:rsidRPr="00113856">
        <w:rPr>
          <w:rFonts w:ascii="Simplified Arabic" w:eastAsia="Calibri" w:hAnsi="Simplified Arabic" w:cs="Simplified Arabic"/>
          <w:sz w:val="28"/>
          <w:szCs w:val="28"/>
          <w:rtl/>
        </w:rPr>
        <w:t xml:space="preserve">لها دور في تحقيق النمو، </w:t>
      </w:r>
      <w:r w:rsidRPr="00113856">
        <w:rPr>
          <w:rFonts w:ascii="Simplified Arabic" w:eastAsia="Calibri" w:hAnsi="Simplified Arabic" w:cs="Simplified Arabic"/>
          <w:sz w:val="28"/>
          <w:szCs w:val="28"/>
          <w:rtl/>
        </w:rPr>
        <w:t>وذلك من خلال استخدام تلك الأموال في الإنفاق الاستثماري، وكذلك بالنسبة للإيرادات فيجب أن تتأكد الدولة من أن</w:t>
      </w:r>
      <w:r w:rsidR="00113856" w:rsidRPr="00113856">
        <w:rPr>
          <w:rFonts w:ascii="Simplified Arabic" w:eastAsia="Calibri" w:hAnsi="Simplified Arabic" w:cs="Simplified Arabic"/>
          <w:sz w:val="28"/>
          <w:szCs w:val="28"/>
          <w:rtl/>
        </w:rPr>
        <w:t xml:space="preserve"> </w:t>
      </w:r>
      <w:r w:rsidRPr="00113856">
        <w:rPr>
          <w:rFonts w:ascii="Simplified Arabic" w:eastAsia="Calibri" w:hAnsi="Simplified Arabic" w:cs="Simplified Arabic"/>
          <w:sz w:val="28"/>
          <w:szCs w:val="28"/>
          <w:rtl/>
        </w:rPr>
        <w:t>إنتاجيتها تتكون من الدخل والثروة اللذين تولدا من النفقات</w:t>
      </w:r>
      <w:r w:rsidRPr="00113856">
        <w:rPr>
          <w:rFonts w:ascii="Simplified Arabic" w:eastAsia="Calibri" w:hAnsi="Simplified Arabic" w:cs="Simplified Arabic"/>
          <w:sz w:val="28"/>
          <w:szCs w:val="28"/>
          <w:lang w:bidi="ar-LY"/>
        </w:rPr>
        <w:t>.</w:t>
      </w:r>
    </w:p>
    <w:p w:rsidR="00113856" w:rsidRPr="00095A09" w:rsidRDefault="00113856" w:rsidP="00113856">
      <w:pPr>
        <w:pStyle w:val="ListParagraph"/>
        <w:numPr>
          <w:ilvl w:val="0"/>
          <w:numId w:val="4"/>
        </w:numPr>
        <w:spacing w:after="200" w:line="240" w:lineRule="auto"/>
        <w:ind w:left="900" w:right="-567" w:hanging="540"/>
        <w:jc w:val="both"/>
        <w:rPr>
          <w:rFonts w:ascii="Simplified Arabic" w:eastAsia="Calibri" w:hAnsi="Simplified Arabic" w:cs="Simplified Arabic"/>
          <w:color w:val="FF0000"/>
          <w:sz w:val="28"/>
          <w:szCs w:val="28"/>
          <w:lang w:bidi="ar-LY"/>
        </w:rPr>
      </w:pPr>
      <w:r w:rsidRPr="00095A09">
        <w:rPr>
          <w:rFonts w:ascii="Simplified Arabic" w:eastAsia="Calibri" w:hAnsi="Simplified Arabic" w:cs="Simplified Arabic" w:hint="cs"/>
          <w:b/>
          <w:bCs/>
          <w:color w:val="FF0000"/>
          <w:sz w:val="28"/>
          <w:szCs w:val="28"/>
          <w:rtl/>
        </w:rPr>
        <w:lastRenderedPageBreak/>
        <w:t>السياسة</w:t>
      </w:r>
      <w:r w:rsidRPr="00095A09">
        <w:rPr>
          <w:rFonts w:ascii="Simplified Arabic" w:eastAsia="Calibri" w:hAnsi="Simplified Arabic" w:cs="Simplified Arabic"/>
          <w:b/>
          <w:bCs/>
          <w:color w:val="FF0000"/>
          <w:sz w:val="28"/>
          <w:szCs w:val="28"/>
          <w:rtl/>
        </w:rPr>
        <w:t xml:space="preserve"> </w:t>
      </w:r>
      <w:r w:rsidRPr="00095A09">
        <w:rPr>
          <w:rFonts w:ascii="Simplified Arabic" w:eastAsia="Calibri" w:hAnsi="Simplified Arabic" w:cs="Simplified Arabic" w:hint="cs"/>
          <w:b/>
          <w:bCs/>
          <w:color w:val="FF0000"/>
          <w:sz w:val="28"/>
          <w:szCs w:val="28"/>
          <w:rtl/>
        </w:rPr>
        <w:t>المالية</w:t>
      </w:r>
      <w:r w:rsidRPr="00095A09">
        <w:rPr>
          <w:rFonts w:ascii="Simplified Arabic" w:eastAsia="Calibri" w:hAnsi="Simplified Arabic" w:cs="Simplified Arabic"/>
          <w:b/>
          <w:bCs/>
          <w:color w:val="FF0000"/>
          <w:sz w:val="28"/>
          <w:szCs w:val="28"/>
          <w:rtl/>
        </w:rPr>
        <w:t xml:space="preserve"> </w:t>
      </w:r>
      <w:r w:rsidRPr="00095A09">
        <w:rPr>
          <w:rFonts w:ascii="Simplified Arabic" w:eastAsia="Calibri" w:hAnsi="Simplified Arabic" w:cs="Simplified Arabic" w:hint="cs"/>
          <w:b/>
          <w:bCs/>
          <w:color w:val="FF0000"/>
          <w:sz w:val="28"/>
          <w:szCs w:val="28"/>
          <w:rtl/>
        </w:rPr>
        <w:t>واثرها على التوظيف</w:t>
      </w:r>
      <w:r w:rsidR="0019650D" w:rsidRPr="00095A09">
        <w:rPr>
          <w:rFonts w:ascii="Simplified Arabic" w:eastAsia="Calibri" w:hAnsi="Simplified Arabic" w:cs="Simplified Arabic" w:hint="cs"/>
          <w:b/>
          <w:bCs/>
          <w:color w:val="FF0000"/>
          <w:sz w:val="28"/>
          <w:szCs w:val="28"/>
          <w:rtl/>
        </w:rPr>
        <w:t xml:space="preserve"> والتشغيل</w:t>
      </w:r>
      <w:r w:rsidRPr="00095A09">
        <w:rPr>
          <w:rFonts w:ascii="Simplified Arabic" w:eastAsia="Calibri" w:hAnsi="Simplified Arabic" w:cs="Simplified Arabic"/>
          <w:b/>
          <w:bCs/>
          <w:color w:val="FF0000"/>
          <w:sz w:val="28"/>
          <w:szCs w:val="28"/>
          <w:rtl/>
        </w:rPr>
        <w:t xml:space="preserve"> </w:t>
      </w:r>
    </w:p>
    <w:p w:rsidR="00095A09" w:rsidRPr="00095A09" w:rsidRDefault="00095A09" w:rsidP="00095A09">
      <w:pPr>
        <w:spacing w:after="200" w:line="360" w:lineRule="auto"/>
        <w:ind w:left="540" w:right="-567" w:firstLine="270"/>
        <w:jc w:val="both"/>
        <w:rPr>
          <w:rFonts w:ascii="Simplified Arabic" w:eastAsia="Calibri" w:hAnsi="Simplified Arabic" w:cs="Simplified Arabic"/>
          <w:sz w:val="28"/>
          <w:szCs w:val="28"/>
          <w:rtl/>
        </w:rPr>
      </w:pPr>
      <w:r w:rsidRPr="00095A09">
        <w:rPr>
          <w:rFonts w:ascii="Simplified Arabic" w:eastAsia="Calibri" w:hAnsi="Simplified Arabic" w:cs="Simplified Arabic" w:hint="cs"/>
          <w:sz w:val="28"/>
          <w:szCs w:val="28"/>
          <w:rtl/>
        </w:rPr>
        <w:t>ويمكن ان يتم ذلك من خلال زيادة الانفاق العام على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إنشاء</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التنمويّة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البلد،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مثل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البنى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التحتيّة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مثل</w:t>
      </w:r>
      <w:r w:rsidRPr="00095A09">
        <w:rPr>
          <w:rFonts w:ascii="Simplified Arabic" w:eastAsia="Calibri" w:hAnsi="Simplified Arabic" w:cs="Simplified Arabic"/>
          <w:sz w:val="28"/>
          <w:szCs w:val="28"/>
          <w:rtl/>
        </w:rPr>
        <w:t>:</w:t>
      </w:r>
    </w:p>
    <w:p w:rsidR="00095A09" w:rsidRPr="00095A09" w:rsidRDefault="00095A09" w:rsidP="00095A09">
      <w:pPr>
        <w:pStyle w:val="ListParagraph"/>
        <w:numPr>
          <w:ilvl w:val="0"/>
          <w:numId w:val="8"/>
        </w:numPr>
        <w:spacing w:after="200" w:line="240" w:lineRule="auto"/>
        <w:ind w:right="-567"/>
        <w:rPr>
          <w:rFonts w:ascii="Simplified Arabic" w:eastAsia="Calibri" w:hAnsi="Simplified Arabic" w:cs="Simplified Arabic"/>
          <w:sz w:val="28"/>
          <w:szCs w:val="28"/>
          <w:rtl/>
        </w:rPr>
      </w:pP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إنشاء</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المطارات</w:t>
      </w:r>
      <w:r w:rsidRPr="00095A09">
        <w:rPr>
          <w:rFonts w:ascii="Simplified Arabic" w:eastAsia="Calibri" w:hAnsi="Simplified Arabic" w:cs="Simplified Arabic"/>
          <w:sz w:val="28"/>
          <w:szCs w:val="28"/>
          <w:rtl/>
        </w:rPr>
        <w:t>.</w:t>
      </w:r>
    </w:p>
    <w:p w:rsidR="00095A09" w:rsidRPr="00095A09" w:rsidRDefault="00095A09" w:rsidP="00095A09">
      <w:pPr>
        <w:pStyle w:val="ListParagraph"/>
        <w:numPr>
          <w:ilvl w:val="0"/>
          <w:numId w:val="8"/>
        </w:numPr>
        <w:spacing w:after="200" w:line="240" w:lineRule="auto"/>
        <w:ind w:right="-567"/>
        <w:rPr>
          <w:rFonts w:ascii="Simplified Arabic" w:eastAsia="Calibri" w:hAnsi="Simplified Arabic" w:cs="Simplified Arabic"/>
          <w:sz w:val="28"/>
          <w:szCs w:val="28"/>
          <w:rtl/>
        </w:rPr>
      </w:pP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الطرق</w:t>
      </w:r>
      <w:r w:rsidRPr="00095A09">
        <w:rPr>
          <w:rFonts w:ascii="Simplified Arabic" w:eastAsia="Calibri" w:hAnsi="Simplified Arabic" w:cs="Simplified Arabic"/>
          <w:sz w:val="28"/>
          <w:szCs w:val="28"/>
          <w:rtl/>
        </w:rPr>
        <w:t>.</w:t>
      </w:r>
    </w:p>
    <w:p w:rsidR="00095A09" w:rsidRPr="00095A09" w:rsidRDefault="00095A09" w:rsidP="00095A09">
      <w:pPr>
        <w:pStyle w:val="ListParagraph"/>
        <w:numPr>
          <w:ilvl w:val="0"/>
          <w:numId w:val="8"/>
        </w:numPr>
        <w:spacing w:after="200" w:line="240" w:lineRule="auto"/>
        <w:ind w:right="-567"/>
        <w:rPr>
          <w:rFonts w:ascii="Simplified Arabic" w:eastAsia="Calibri" w:hAnsi="Simplified Arabic" w:cs="Simplified Arabic"/>
          <w:sz w:val="28"/>
          <w:szCs w:val="28"/>
          <w:rtl/>
        </w:rPr>
      </w:pP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الموانئ</w:t>
      </w:r>
      <w:r w:rsidRPr="00095A09">
        <w:rPr>
          <w:rFonts w:ascii="Simplified Arabic" w:eastAsia="Calibri" w:hAnsi="Simplified Arabic" w:cs="Simplified Arabic"/>
          <w:sz w:val="28"/>
          <w:szCs w:val="28"/>
          <w:rtl/>
        </w:rPr>
        <w:t>.</w:t>
      </w:r>
    </w:p>
    <w:p w:rsidR="00095A09" w:rsidRPr="00095A09" w:rsidRDefault="00095A09" w:rsidP="00095A09">
      <w:pPr>
        <w:pStyle w:val="ListParagraph"/>
        <w:numPr>
          <w:ilvl w:val="0"/>
          <w:numId w:val="8"/>
        </w:numPr>
        <w:spacing w:after="200" w:line="240" w:lineRule="auto"/>
        <w:ind w:right="-567"/>
        <w:rPr>
          <w:rFonts w:ascii="Simplified Arabic" w:eastAsia="Calibri" w:hAnsi="Simplified Arabic" w:cs="Simplified Arabic"/>
          <w:sz w:val="28"/>
          <w:szCs w:val="28"/>
          <w:rtl/>
        </w:rPr>
      </w:pP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السكك</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الحديديّة</w:t>
      </w:r>
      <w:r w:rsidRPr="00095A09">
        <w:rPr>
          <w:rFonts w:ascii="Simplified Arabic" w:eastAsia="Calibri" w:hAnsi="Simplified Arabic" w:cs="Simplified Arabic"/>
          <w:sz w:val="28"/>
          <w:szCs w:val="28"/>
          <w:rtl/>
        </w:rPr>
        <w:t>.</w:t>
      </w:r>
    </w:p>
    <w:p w:rsidR="00095A09" w:rsidRPr="00095A09" w:rsidRDefault="00095A09" w:rsidP="00095A09">
      <w:pPr>
        <w:pStyle w:val="ListParagraph"/>
        <w:numPr>
          <w:ilvl w:val="0"/>
          <w:numId w:val="8"/>
        </w:numPr>
        <w:spacing w:after="200" w:line="240" w:lineRule="auto"/>
        <w:ind w:right="-567"/>
        <w:rPr>
          <w:rFonts w:ascii="Simplified Arabic" w:eastAsia="Calibri" w:hAnsi="Simplified Arabic" w:cs="Simplified Arabic"/>
          <w:sz w:val="28"/>
          <w:szCs w:val="28"/>
          <w:rtl/>
        </w:rPr>
      </w:pP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المرافق</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العامة</w:t>
      </w:r>
      <w:r w:rsidRPr="00095A09">
        <w:rPr>
          <w:rFonts w:ascii="Simplified Arabic" w:eastAsia="Calibri" w:hAnsi="Simplified Arabic" w:cs="Simplified Arabic"/>
          <w:sz w:val="28"/>
          <w:szCs w:val="28"/>
          <w:rtl/>
        </w:rPr>
        <w:t>.</w:t>
      </w:r>
    </w:p>
    <w:p w:rsidR="00095A09" w:rsidRPr="00095A09" w:rsidRDefault="00095A09" w:rsidP="00095A09">
      <w:pPr>
        <w:spacing w:after="200" w:line="360" w:lineRule="auto"/>
        <w:ind w:right="-567" w:firstLine="450"/>
        <w:jc w:val="both"/>
        <w:rPr>
          <w:rFonts w:ascii="Simplified Arabic" w:eastAsia="Calibri" w:hAnsi="Simplified Arabic" w:cs="Simplified Arabic"/>
          <w:sz w:val="28"/>
          <w:szCs w:val="28"/>
          <w:rtl/>
        </w:rPr>
      </w:pPr>
      <w:r>
        <w:rPr>
          <w:rFonts w:ascii="Simplified Arabic" w:eastAsia="Calibri" w:hAnsi="Simplified Arabic" w:cs="Simplified Arabic" w:hint="cs"/>
          <w:sz w:val="28"/>
          <w:szCs w:val="28"/>
          <w:rtl/>
        </w:rPr>
        <w:t xml:space="preserve"> </w:t>
      </w:r>
      <w:r w:rsidRPr="00095A09">
        <w:rPr>
          <w:rFonts w:ascii="Simplified Arabic" w:eastAsia="Calibri" w:hAnsi="Simplified Arabic" w:cs="Simplified Arabic" w:hint="cs"/>
          <w:sz w:val="28"/>
          <w:szCs w:val="28"/>
          <w:rtl/>
        </w:rPr>
        <w:t>وتوظيف</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العاطلين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عن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العمل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مثل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هذه</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وبالتالي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تكون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الحكومة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قد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حققت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أهم</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أهداف</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السياسة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الماليّة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وهي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العمالة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الكاملة،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أو</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على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الأقل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تقليل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معدلات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البطالة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إلى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أدنى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مستوى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ممكن،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بنفس</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الوقت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تهدف</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به</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إلى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إنتاج</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استثماريّة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وتنمويّة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معمّرة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تفيد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وتضيف</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قيمة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لاقتصاد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البلد،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كما</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لها</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أهميةً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كبيرةً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زيادة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القوة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الشرائيّة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للأفراد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وذلك</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بسبب</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الدخول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والعوائد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تتحقق</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لهم</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من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هذه</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كما</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أنَّها</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تحفز</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القطاع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الخاص</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على</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الاستثمار،</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ولكن</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هنالك</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بعض</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المعيقات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تواجه</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أداة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الأشغال</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العامة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كندرة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الموارد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الاقتصاديّة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للدولة،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أو</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التأخيرات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البدء</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هذه</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المشاريع</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بسبب</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التعقيدات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والإجراءات</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الحكومية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الطويلة،</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وسوء</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تخصيص</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الموارد</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في</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بعض</w:t>
      </w:r>
      <w:r w:rsidRPr="00095A09">
        <w:rPr>
          <w:rFonts w:ascii="Simplified Arabic" w:eastAsia="Calibri" w:hAnsi="Simplified Arabic" w:cs="Simplified Arabic"/>
          <w:sz w:val="28"/>
          <w:szCs w:val="28"/>
          <w:rtl/>
        </w:rPr>
        <w:t xml:space="preserve"> </w:t>
      </w:r>
      <w:r w:rsidRPr="00095A09">
        <w:rPr>
          <w:rFonts w:ascii="Simplified Arabic" w:eastAsia="Calibri" w:hAnsi="Simplified Arabic" w:cs="Simplified Arabic" w:hint="cs"/>
          <w:sz w:val="28"/>
          <w:szCs w:val="28"/>
          <w:rtl/>
        </w:rPr>
        <w:t>الأحيان</w:t>
      </w:r>
      <w:r>
        <w:rPr>
          <w:rFonts w:ascii="Simplified Arabic" w:eastAsia="Calibri" w:hAnsi="Simplified Arabic" w:cs="Simplified Arabic" w:hint="cs"/>
          <w:sz w:val="28"/>
          <w:szCs w:val="28"/>
          <w:rtl/>
        </w:rPr>
        <w:t>.</w:t>
      </w:r>
    </w:p>
    <w:p w:rsidR="00095A09" w:rsidRPr="00095A09" w:rsidRDefault="00095A09" w:rsidP="0019650D">
      <w:pPr>
        <w:pStyle w:val="ListParagraph"/>
        <w:numPr>
          <w:ilvl w:val="0"/>
          <w:numId w:val="4"/>
        </w:numPr>
        <w:spacing w:after="200" w:line="240" w:lineRule="auto"/>
        <w:ind w:left="1170" w:right="-567" w:hanging="720"/>
        <w:jc w:val="both"/>
        <w:rPr>
          <w:rFonts w:ascii="Simplified Arabic" w:eastAsia="Calibri" w:hAnsi="Simplified Arabic" w:cs="Simplified Arabic"/>
          <w:b/>
          <w:bCs/>
          <w:color w:val="FF0000"/>
          <w:sz w:val="28"/>
          <w:szCs w:val="28"/>
          <w:lang w:bidi="ar-LY"/>
        </w:rPr>
      </w:pPr>
      <w:r w:rsidRPr="00095A09">
        <w:rPr>
          <w:rFonts w:ascii="Simplified Arabic" w:eastAsia="Calibri" w:hAnsi="Simplified Arabic" w:cs="Simplified Arabic" w:hint="cs"/>
          <w:b/>
          <w:bCs/>
          <w:color w:val="FF0000"/>
          <w:sz w:val="28"/>
          <w:szCs w:val="28"/>
          <w:rtl/>
          <w:lang w:bidi="ar-LY"/>
        </w:rPr>
        <w:t>السياسة المالية ودورها في مكافحة الكساد</w:t>
      </w:r>
    </w:p>
    <w:p w:rsidR="00095A09" w:rsidRPr="00095A09" w:rsidRDefault="00095A09" w:rsidP="00095A09">
      <w:pPr>
        <w:spacing w:after="200" w:line="360" w:lineRule="auto"/>
        <w:ind w:left="450" w:right="-567"/>
        <w:jc w:val="both"/>
        <w:rPr>
          <w:rFonts w:ascii="Simplified Arabic" w:eastAsia="Calibri" w:hAnsi="Simplified Arabic" w:cs="Simplified Arabic"/>
          <w:sz w:val="28"/>
          <w:szCs w:val="28"/>
          <w:rtl/>
          <w:lang w:bidi="ar-LY"/>
        </w:rPr>
      </w:pPr>
      <w:r w:rsidRPr="00095A09">
        <w:rPr>
          <w:rFonts w:ascii="Simplified Arabic" w:eastAsia="Calibri" w:hAnsi="Simplified Arabic" w:cs="Simplified Arabic" w:hint="cs"/>
          <w:sz w:val="28"/>
          <w:szCs w:val="28"/>
          <w:rtl/>
          <w:lang w:bidi="ar-LY"/>
        </w:rPr>
        <w:t>عندما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يعاني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الاقتصاد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حالة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الركود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أو</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الكساد،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يكون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هناك</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انخفاض</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التوظف،</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وتراجع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معدل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نمو</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الناتج،</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ويعزي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ذلك</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إلى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قصور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الطلب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الكلي</w:t>
      </w:r>
      <w:r>
        <w:rPr>
          <w:rFonts w:ascii="Simplified Arabic" w:eastAsia="Calibri" w:hAnsi="Simplified Arabic" w:cs="Simplified Arabic" w:hint="cs"/>
          <w:sz w:val="28"/>
          <w:szCs w:val="28"/>
          <w:rtl/>
          <w:lang w:bidi="ar-LY"/>
        </w:rPr>
        <w:t>،</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ولذا،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يتطلب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الأمر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اتباع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سياسة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مالية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توسعية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تهدف</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إلى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الطلب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وبالتالي،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تشغيل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الموارد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العاطلة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والارتفاع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التوظف،</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مما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يترتب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عليه</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lastRenderedPageBreak/>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الإنتاج</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والدخل،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وبالتالي،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ارتفاع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معدل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النمو</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الدخل،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والقضاء</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البطالة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ويتم</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ذلك</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خلال</w:t>
      </w:r>
      <w:r w:rsidRPr="00095A09">
        <w:rPr>
          <w:rFonts w:ascii="Simplified Arabic" w:eastAsia="Calibri" w:hAnsi="Simplified Arabic" w:cs="Simplified Arabic"/>
          <w:sz w:val="28"/>
          <w:szCs w:val="28"/>
          <w:rtl/>
          <w:lang w:bidi="ar-LY"/>
        </w:rPr>
        <w:t>:</w:t>
      </w:r>
    </w:p>
    <w:p w:rsidR="00095A09" w:rsidRPr="00095A09" w:rsidRDefault="00095A09" w:rsidP="00095A09">
      <w:pPr>
        <w:pStyle w:val="ListParagraph"/>
        <w:numPr>
          <w:ilvl w:val="1"/>
          <w:numId w:val="7"/>
        </w:numPr>
        <w:spacing w:after="200" w:line="276" w:lineRule="auto"/>
        <w:ind w:right="-567"/>
        <w:jc w:val="both"/>
        <w:rPr>
          <w:rFonts w:ascii="Simplified Arabic" w:eastAsia="Calibri" w:hAnsi="Simplified Arabic" w:cs="Simplified Arabic"/>
          <w:sz w:val="28"/>
          <w:szCs w:val="28"/>
          <w:rtl/>
          <w:lang w:bidi="ar-LY"/>
        </w:rPr>
      </w:pP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الإنفاق</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الحكومي</w:t>
      </w:r>
      <w:r w:rsidRPr="00095A09">
        <w:rPr>
          <w:rFonts w:ascii="Simplified Arabic" w:eastAsia="Calibri" w:hAnsi="Simplified Arabic" w:cs="Simplified Arabic"/>
          <w:sz w:val="28"/>
          <w:szCs w:val="28"/>
          <w:rtl/>
          <w:lang w:bidi="ar-LY"/>
        </w:rPr>
        <w:t>.</w:t>
      </w:r>
    </w:p>
    <w:p w:rsidR="00095A09" w:rsidRPr="00095A09" w:rsidRDefault="00095A09" w:rsidP="00095A09">
      <w:pPr>
        <w:pStyle w:val="ListParagraph"/>
        <w:numPr>
          <w:ilvl w:val="1"/>
          <w:numId w:val="7"/>
        </w:numPr>
        <w:spacing w:after="200" w:line="276" w:lineRule="auto"/>
        <w:ind w:right="-567"/>
        <w:jc w:val="both"/>
        <w:rPr>
          <w:rFonts w:ascii="Simplified Arabic" w:eastAsia="Calibri" w:hAnsi="Simplified Arabic" w:cs="Simplified Arabic"/>
          <w:sz w:val="28"/>
          <w:szCs w:val="28"/>
          <w:rtl/>
          <w:lang w:bidi="ar-LY"/>
        </w:rPr>
      </w:pPr>
      <w:r w:rsidRPr="00095A09">
        <w:rPr>
          <w:rFonts w:ascii="Simplified Arabic" w:eastAsia="Calibri" w:hAnsi="Simplified Arabic" w:cs="Simplified Arabic" w:hint="cs"/>
          <w:sz w:val="28"/>
          <w:szCs w:val="28"/>
          <w:rtl/>
          <w:lang w:bidi="ar-LY"/>
        </w:rPr>
        <w:t>تخفيض</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الضرائب</w:t>
      </w:r>
      <w:r w:rsidRPr="00095A09">
        <w:rPr>
          <w:rFonts w:ascii="Simplified Arabic" w:eastAsia="Calibri" w:hAnsi="Simplified Arabic" w:cs="Simplified Arabic"/>
          <w:sz w:val="28"/>
          <w:szCs w:val="28"/>
          <w:rtl/>
          <w:lang w:bidi="ar-LY"/>
        </w:rPr>
        <w:t>.</w:t>
      </w:r>
    </w:p>
    <w:p w:rsidR="00095A09" w:rsidRPr="00095A09" w:rsidRDefault="00095A09" w:rsidP="00095A09">
      <w:pPr>
        <w:pStyle w:val="ListParagraph"/>
        <w:numPr>
          <w:ilvl w:val="1"/>
          <w:numId w:val="7"/>
        </w:numPr>
        <w:spacing w:after="200" w:line="276" w:lineRule="auto"/>
        <w:ind w:right="-567"/>
        <w:jc w:val="both"/>
        <w:rPr>
          <w:rFonts w:ascii="Simplified Arabic" w:eastAsia="Calibri" w:hAnsi="Simplified Arabic" w:cs="Simplified Arabic"/>
          <w:sz w:val="28"/>
          <w:szCs w:val="28"/>
          <w:rtl/>
          <w:lang w:bidi="ar-LY"/>
        </w:rPr>
      </w:pPr>
      <w:r w:rsidRPr="00095A09">
        <w:rPr>
          <w:rFonts w:ascii="Simplified Arabic" w:eastAsia="Calibri" w:hAnsi="Simplified Arabic" w:cs="Simplified Arabic" w:hint="cs"/>
          <w:sz w:val="28"/>
          <w:szCs w:val="28"/>
          <w:rtl/>
          <w:lang w:bidi="ar-LY"/>
        </w:rPr>
        <w:t>المزج</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بين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الأداتين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معاً</w:t>
      </w:r>
      <w:r w:rsidRPr="00095A09">
        <w:rPr>
          <w:rFonts w:ascii="Simplified Arabic" w:eastAsia="Calibri" w:hAnsi="Simplified Arabic" w:cs="Simplified Arabic"/>
          <w:sz w:val="28"/>
          <w:szCs w:val="28"/>
          <w:rtl/>
          <w:lang w:bidi="ar-LY"/>
        </w:rPr>
        <w:t>.</w:t>
      </w:r>
    </w:p>
    <w:p w:rsidR="00095A09" w:rsidRPr="00095A09" w:rsidRDefault="00095A09" w:rsidP="00095A09">
      <w:pPr>
        <w:spacing w:after="200" w:line="360" w:lineRule="auto"/>
        <w:ind w:left="450" w:right="-567" w:firstLine="270"/>
        <w:jc w:val="both"/>
        <w:rPr>
          <w:rFonts w:ascii="Simplified Arabic" w:eastAsia="Calibri" w:hAnsi="Simplified Arabic" w:cs="Simplified Arabic"/>
          <w:sz w:val="28"/>
          <w:szCs w:val="28"/>
          <w:rtl/>
          <w:lang w:bidi="ar-LY"/>
        </w:rPr>
      </w:pPr>
      <w:r w:rsidRPr="00095A09">
        <w:rPr>
          <w:rFonts w:ascii="Simplified Arabic" w:eastAsia="Calibri" w:hAnsi="Simplified Arabic" w:cs="Simplified Arabic" w:hint="cs"/>
          <w:sz w:val="28"/>
          <w:szCs w:val="28"/>
          <w:rtl/>
          <w:lang w:bidi="ar-LY"/>
        </w:rPr>
        <w:t>أي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تعمل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الحكومة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إحداث</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عجز</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مقصود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بالميزانية،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ويمول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هذا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العجز</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خلال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الاقتراض</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إما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الجمهور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أو</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الجهاز</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المصرفي،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أو</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البنك</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المركزي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خلال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التوسع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في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الإصدار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النقدي،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وهذا</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النوع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الأخير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تمويل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عجز</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الميزانية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يترتب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عليه</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عرض</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النقود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بالمجتمع،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ومن</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ثم،</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قد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يؤدي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إلى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معدل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التضخم</w:t>
      </w:r>
      <w:r w:rsidRPr="00095A09">
        <w:rPr>
          <w:rFonts w:ascii="Simplified Arabic" w:eastAsia="Calibri" w:hAnsi="Simplified Arabic" w:cs="Simplified Arabic"/>
          <w:sz w:val="28"/>
          <w:szCs w:val="28"/>
          <w:rtl/>
          <w:lang w:bidi="ar-LY"/>
        </w:rPr>
        <w:t>.</w:t>
      </w:r>
    </w:p>
    <w:p w:rsidR="00095A09" w:rsidRPr="00095A09" w:rsidRDefault="00095A09" w:rsidP="00095A09">
      <w:pPr>
        <w:spacing w:after="200" w:line="360" w:lineRule="auto"/>
        <w:ind w:left="450" w:right="-567"/>
        <w:jc w:val="both"/>
        <w:rPr>
          <w:rFonts w:ascii="Simplified Arabic" w:eastAsia="Calibri" w:hAnsi="Simplified Arabic" w:cs="Simplified Arabic" w:hint="cs"/>
          <w:sz w:val="28"/>
          <w:szCs w:val="28"/>
          <w:lang w:bidi="ar-LY"/>
        </w:rPr>
      </w:pP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ويترتب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هذه</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الوسائل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السابقة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للسياسة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المالية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التوسعية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زيادة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الطلب</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بحيث</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يتساوى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مع</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العرض</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عند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التوظف</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الكامل،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وبالتالي،</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يزداد</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الدخل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ويتم</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علاج</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قصور</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مستوى</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التشغيل</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والبطالة</w:t>
      </w:r>
      <w:r w:rsidRPr="00095A09">
        <w:rPr>
          <w:rFonts w:ascii="Simplified Arabic" w:eastAsia="Calibri" w:hAnsi="Simplified Arabic" w:cs="Simplified Arabic"/>
          <w:sz w:val="28"/>
          <w:szCs w:val="28"/>
          <w:rtl/>
          <w:lang w:bidi="ar-LY"/>
        </w:rPr>
        <w:t xml:space="preserve">  </w:t>
      </w:r>
      <w:r w:rsidRPr="00095A09">
        <w:rPr>
          <w:rFonts w:ascii="Simplified Arabic" w:eastAsia="Calibri" w:hAnsi="Simplified Arabic" w:cs="Simplified Arabic" w:hint="cs"/>
          <w:sz w:val="28"/>
          <w:szCs w:val="28"/>
          <w:rtl/>
          <w:lang w:bidi="ar-LY"/>
        </w:rPr>
        <w:t>بالمجتمع</w:t>
      </w:r>
      <w:r w:rsidRPr="00095A09">
        <w:rPr>
          <w:rFonts w:ascii="Simplified Arabic" w:eastAsia="Calibri" w:hAnsi="Simplified Arabic" w:cs="Simplified Arabic"/>
          <w:sz w:val="28"/>
          <w:szCs w:val="28"/>
          <w:rtl/>
          <w:lang w:bidi="ar-LY"/>
        </w:rPr>
        <w:t>.</w:t>
      </w:r>
    </w:p>
    <w:p w:rsidR="007F34E1" w:rsidRDefault="007F34E1" w:rsidP="007F34E1">
      <w:pPr>
        <w:pStyle w:val="ListParagraph"/>
        <w:numPr>
          <w:ilvl w:val="0"/>
          <w:numId w:val="4"/>
        </w:numPr>
        <w:spacing w:after="200" w:line="240" w:lineRule="auto"/>
        <w:ind w:left="720" w:right="-567" w:hanging="450"/>
        <w:jc w:val="both"/>
        <w:rPr>
          <w:rFonts w:ascii="Simplified Arabic" w:eastAsia="Calibri" w:hAnsi="Simplified Arabic" w:cs="Simplified Arabic"/>
          <w:b/>
          <w:bCs/>
          <w:color w:val="FF0000"/>
          <w:sz w:val="28"/>
          <w:szCs w:val="28"/>
          <w:lang w:bidi="ar-LY"/>
        </w:rPr>
      </w:pPr>
      <w:r w:rsidRPr="00095A09">
        <w:rPr>
          <w:rFonts w:ascii="Simplified Arabic" w:eastAsia="Calibri" w:hAnsi="Simplified Arabic" w:cs="Simplified Arabic" w:hint="cs"/>
          <w:b/>
          <w:bCs/>
          <w:color w:val="FF0000"/>
          <w:sz w:val="28"/>
          <w:szCs w:val="28"/>
          <w:rtl/>
          <w:lang w:bidi="ar-LY"/>
        </w:rPr>
        <w:t>ا</w:t>
      </w:r>
      <w:r>
        <w:rPr>
          <w:rFonts w:ascii="Simplified Arabic" w:eastAsia="Calibri" w:hAnsi="Simplified Arabic" w:cs="Simplified Arabic" w:hint="cs"/>
          <w:b/>
          <w:bCs/>
          <w:color w:val="FF0000"/>
          <w:sz w:val="28"/>
          <w:szCs w:val="28"/>
          <w:rtl/>
          <w:lang w:bidi="ar-LY"/>
        </w:rPr>
        <w:t>لسياسة المالية واثرها في الاستثمار الاجنبي والمحلي</w:t>
      </w:r>
    </w:p>
    <w:p w:rsidR="006B7269" w:rsidRPr="00095A09" w:rsidRDefault="006B7269" w:rsidP="006B7269">
      <w:pPr>
        <w:pStyle w:val="ListParagraph"/>
        <w:spacing w:after="200" w:line="240" w:lineRule="auto"/>
        <w:ind w:right="-567"/>
        <w:jc w:val="both"/>
        <w:rPr>
          <w:rFonts w:ascii="Simplified Arabic" w:eastAsia="Calibri" w:hAnsi="Simplified Arabic" w:cs="Simplified Arabic"/>
          <w:b/>
          <w:bCs/>
          <w:color w:val="FF0000"/>
          <w:sz w:val="28"/>
          <w:szCs w:val="28"/>
          <w:lang w:bidi="ar-LY"/>
        </w:rPr>
      </w:pPr>
    </w:p>
    <w:p w:rsidR="007F34E1" w:rsidRDefault="007F34E1" w:rsidP="006B7269">
      <w:pPr>
        <w:pStyle w:val="ListParagraph"/>
        <w:spacing w:after="200" w:line="360" w:lineRule="auto"/>
        <w:ind w:left="630" w:firstLine="720"/>
        <w:jc w:val="both"/>
        <w:rPr>
          <w:rFonts w:ascii="Simplified Arabic" w:eastAsia="Calibri" w:hAnsi="Simplified Arabic" w:cs="Simplified Arabic" w:hint="cs"/>
          <w:color w:val="000000" w:themeColor="text1"/>
          <w:sz w:val="28"/>
          <w:szCs w:val="28"/>
          <w:rtl/>
          <w:lang w:bidi="ar-LY"/>
        </w:rPr>
      </w:pPr>
      <w:r w:rsidRPr="006B7269">
        <w:rPr>
          <w:rFonts w:ascii="Simplified Arabic" w:eastAsia="Calibri" w:hAnsi="Simplified Arabic" w:cs="Simplified Arabic"/>
          <w:color w:val="000000" w:themeColor="text1"/>
          <w:sz w:val="28"/>
          <w:szCs w:val="28"/>
          <w:rtl/>
          <w:lang w:bidi="ar-LY"/>
        </w:rPr>
        <w:t>يمكن القول أن للسياسة المالية علاقة بمناخ الاستثمار  ذلـك مـن</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خلال السياسة الضريبية</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حيث تلعب الإعفـاءات و الامتيـازات الضـريبية</w:t>
      </w:r>
      <w:r w:rsidR="006B7269" w:rsidRPr="006B7269">
        <w:rPr>
          <w:rFonts w:ascii="Simplified Arabic" w:eastAsia="Calibri" w:hAnsi="Simplified Arabic" w:cs="Simplified Arabic"/>
          <w:color w:val="000000" w:themeColor="text1"/>
          <w:sz w:val="28"/>
          <w:szCs w:val="28"/>
          <w:rtl/>
          <w:lang w:bidi="ar-LY"/>
        </w:rPr>
        <w:t>(</w:t>
      </w:r>
      <w:r w:rsidRPr="006B7269">
        <w:rPr>
          <w:rFonts w:ascii="Simplified Arabic" w:eastAsia="Calibri" w:hAnsi="Simplified Arabic" w:cs="Simplified Arabic"/>
          <w:color w:val="000000" w:themeColor="text1"/>
          <w:sz w:val="28"/>
          <w:szCs w:val="28"/>
          <w:rtl/>
          <w:lang w:bidi="ar-LY"/>
        </w:rPr>
        <w:t>إعفـاء،</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تخفيض، تأجيل</w:t>
      </w:r>
      <w:r w:rsidR="006B7269" w:rsidRPr="006B7269">
        <w:rPr>
          <w:rFonts w:ascii="Simplified Arabic" w:eastAsia="Calibri" w:hAnsi="Simplified Arabic" w:cs="Simplified Arabic"/>
          <w:color w:val="000000" w:themeColor="text1"/>
          <w:sz w:val="28"/>
          <w:szCs w:val="28"/>
          <w:rtl/>
          <w:lang w:bidi="ar-LY"/>
        </w:rPr>
        <w:t xml:space="preserve">... ) </w:t>
      </w:r>
      <w:r w:rsidRPr="006B7269">
        <w:rPr>
          <w:rFonts w:ascii="Simplified Arabic" w:eastAsia="Calibri" w:hAnsi="Simplified Arabic" w:cs="Simplified Arabic"/>
          <w:color w:val="000000" w:themeColor="text1"/>
          <w:sz w:val="28"/>
          <w:szCs w:val="28"/>
          <w:rtl/>
          <w:lang w:bidi="ar-LY"/>
        </w:rPr>
        <w:t xml:space="preserve">دورا في </w:t>
      </w:r>
      <w:r w:rsidR="006B7269" w:rsidRPr="006B7269">
        <w:rPr>
          <w:rFonts w:ascii="Simplified Arabic" w:eastAsia="Calibri" w:hAnsi="Simplified Arabic" w:cs="Simplified Arabic"/>
          <w:color w:val="000000" w:themeColor="text1"/>
          <w:sz w:val="28"/>
          <w:szCs w:val="28"/>
          <w:rtl/>
          <w:lang w:bidi="ar-LY"/>
        </w:rPr>
        <w:t>مت</w:t>
      </w:r>
      <w:r w:rsidRPr="006B7269">
        <w:rPr>
          <w:rFonts w:ascii="Simplified Arabic" w:eastAsia="Calibri" w:hAnsi="Simplified Arabic" w:cs="Simplified Arabic"/>
          <w:color w:val="000000" w:themeColor="text1"/>
          <w:sz w:val="28"/>
          <w:szCs w:val="28"/>
          <w:rtl/>
          <w:lang w:bidi="ar-LY"/>
        </w:rPr>
        <w:t xml:space="preserve">مييز </w:t>
      </w:r>
      <w:r w:rsidR="006B7269" w:rsidRPr="006B7269">
        <w:rPr>
          <w:rFonts w:ascii="Simplified Arabic" w:eastAsia="Calibri" w:hAnsi="Simplified Arabic" w:cs="Simplified Arabic"/>
          <w:color w:val="000000" w:themeColor="text1"/>
          <w:sz w:val="28"/>
          <w:szCs w:val="28"/>
          <w:rtl/>
          <w:lang w:bidi="ar-LY"/>
        </w:rPr>
        <w:t>للبلدان</w:t>
      </w:r>
      <w:r w:rsidRPr="006B7269">
        <w:rPr>
          <w:rFonts w:ascii="Simplified Arabic" w:eastAsia="Calibri" w:hAnsi="Simplified Arabic" w:cs="Simplified Arabic"/>
          <w:color w:val="000000" w:themeColor="text1"/>
          <w:sz w:val="28"/>
          <w:szCs w:val="28"/>
          <w:rtl/>
          <w:lang w:bidi="ar-LY"/>
        </w:rPr>
        <w:t xml:space="preserve"> المضيفة</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للاستثمار الأجنبي بعضـها عـن</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بعض،</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وكذا السياسة الانفاقية</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فهي الأخرى تعمل على تهيئة المناخ المناسب للاستثمار</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 xml:space="preserve">وذلك من خلال نفقاتها الوظيفية </w:t>
      </w:r>
      <w:r w:rsidR="006B7269" w:rsidRPr="006B7269">
        <w:rPr>
          <w:rFonts w:ascii="Simplified Arabic" w:eastAsia="Calibri" w:hAnsi="Simplified Arabic" w:cs="Simplified Arabic"/>
          <w:color w:val="000000" w:themeColor="text1"/>
          <w:sz w:val="28"/>
          <w:szCs w:val="28"/>
          <w:rtl/>
          <w:lang w:bidi="ar-LY"/>
        </w:rPr>
        <w:t>و</w:t>
      </w:r>
      <w:r w:rsidRPr="006B7269">
        <w:rPr>
          <w:rFonts w:ascii="Simplified Arabic" w:eastAsia="Calibri" w:hAnsi="Simplified Arabic" w:cs="Simplified Arabic"/>
          <w:color w:val="000000" w:themeColor="text1"/>
          <w:sz w:val="28"/>
          <w:szCs w:val="28"/>
          <w:rtl/>
          <w:lang w:bidi="ar-LY"/>
        </w:rPr>
        <w:t>المتمثلة في الإنفاق على الرأسمال البشـري مـن</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خلال تكوينه و تدريبه...و نفقاتها التحويلية مثل الإعانات التي تمنحها الدولة لمنتجي نوع معين أو في</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منطقة معينة...، وكذا نفقاتها الرأسمالية و التي لها التأثير المباشـر</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على الاستثمار وذلك من خلال</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lastRenderedPageBreak/>
        <w:t>الإنفاق على البنى التحتية و تنفيذ المشاريع التـي مـن</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شأنها أن تسهل على المستثمر الأجنبي القيام</w:t>
      </w:r>
      <w:r w:rsidR="006B7269"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color w:val="000000" w:themeColor="text1"/>
          <w:sz w:val="28"/>
          <w:szCs w:val="28"/>
          <w:rtl/>
          <w:lang w:bidi="ar-LY"/>
        </w:rPr>
        <w:t>باستثماره</w:t>
      </w:r>
      <w:r w:rsidR="006B7269">
        <w:rPr>
          <w:rFonts w:ascii="Simplified Arabic" w:eastAsia="Calibri" w:hAnsi="Simplified Arabic" w:cs="Simplified Arabic" w:hint="cs"/>
          <w:color w:val="000000" w:themeColor="text1"/>
          <w:sz w:val="28"/>
          <w:szCs w:val="28"/>
          <w:rtl/>
          <w:lang w:bidi="ar-LY"/>
        </w:rPr>
        <w:t>.</w:t>
      </w:r>
    </w:p>
    <w:p w:rsidR="006B7269" w:rsidRPr="006B7269" w:rsidRDefault="006B7269" w:rsidP="006B7269">
      <w:pPr>
        <w:spacing w:after="200" w:line="360" w:lineRule="auto"/>
        <w:ind w:left="360" w:firstLine="450"/>
        <w:jc w:val="both"/>
        <w:rPr>
          <w:rFonts w:ascii="Simplified Arabic" w:eastAsia="Calibri" w:hAnsi="Simplified Arabic" w:cs="Simplified Arabic"/>
          <w:color w:val="000000" w:themeColor="text1"/>
          <w:sz w:val="28"/>
          <w:szCs w:val="28"/>
          <w:lang w:bidi="ar-LY"/>
        </w:rPr>
      </w:pPr>
      <w:r>
        <w:rPr>
          <w:rFonts w:ascii="Simplified Arabic" w:eastAsia="Calibri" w:hAnsi="Simplified Arabic" w:cs="Simplified Arabic" w:hint="cs"/>
          <w:color w:val="000000" w:themeColor="text1"/>
          <w:sz w:val="28"/>
          <w:szCs w:val="28"/>
          <w:rtl/>
          <w:lang w:bidi="ar-LY"/>
        </w:rPr>
        <w:t xml:space="preserve">حيث ان من اهم فوائده هو ان </w:t>
      </w:r>
      <w:r w:rsidRPr="006B7269">
        <w:rPr>
          <w:rFonts w:ascii="Simplified Arabic" w:eastAsia="Calibri" w:hAnsi="Simplified Arabic" w:cs="Simplified Arabic" w:hint="cs"/>
          <w:color w:val="000000" w:themeColor="text1"/>
          <w:sz w:val="28"/>
          <w:szCs w:val="28"/>
          <w:rtl/>
          <w:lang w:bidi="ar-LY"/>
        </w:rPr>
        <w:t>الشركات</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الاستثمارية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الأجنبية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سوف</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تقوم</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بدفع</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ضرائب</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على</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الأرباح</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المحققة،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وهذا</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سوف</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يؤدي</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إلى</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زيادة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عوائد</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الدولة،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ومع</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بقاء</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العوامل</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الأخرى</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ثابتة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فإن</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زيادة</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عوائد</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الدولة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سوف</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يمكنها</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من</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التوسع</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في</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إنشاء</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مشروعات</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استثمارية</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صناعية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وتجاريـة</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وخدمية</w:t>
      </w:r>
      <w:r>
        <w:rPr>
          <w:rFonts w:ascii="Simplified Arabic" w:eastAsia="Calibri" w:hAnsi="Simplified Arabic" w:cs="Simplified Arabic" w:hint="cs"/>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جديدة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ومن</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ثم</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سيترتب</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على</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هذا</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خلق</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فرص</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جديدة</w:t>
      </w:r>
      <w:r w:rsidRPr="006B7269">
        <w:rPr>
          <w:rFonts w:ascii="Simplified Arabic" w:eastAsia="Calibri" w:hAnsi="Simplified Arabic" w:cs="Simplified Arabic"/>
          <w:color w:val="000000" w:themeColor="text1"/>
          <w:sz w:val="28"/>
          <w:szCs w:val="28"/>
          <w:rtl/>
          <w:lang w:bidi="ar-LY"/>
        </w:rPr>
        <w:t xml:space="preserve"> </w:t>
      </w:r>
      <w:r w:rsidRPr="006B7269">
        <w:rPr>
          <w:rFonts w:ascii="Simplified Arabic" w:eastAsia="Calibri" w:hAnsi="Simplified Arabic" w:cs="Simplified Arabic" w:hint="cs"/>
          <w:color w:val="000000" w:themeColor="text1"/>
          <w:sz w:val="28"/>
          <w:szCs w:val="28"/>
          <w:rtl/>
          <w:lang w:bidi="ar-LY"/>
        </w:rPr>
        <w:t>للعمل</w:t>
      </w:r>
      <w:r>
        <w:rPr>
          <w:rFonts w:ascii="Simplified Arabic" w:eastAsia="Calibri" w:hAnsi="Simplified Arabic" w:cs="Simplified Arabic" w:hint="cs"/>
          <w:color w:val="000000" w:themeColor="text1"/>
          <w:sz w:val="28"/>
          <w:szCs w:val="28"/>
          <w:rtl/>
          <w:lang w:bidi="ar-LY"/>
        </w:rPr>
        <w:t xml:space="preserve"> .</w:t>
      </w:r>
    </w:p>
    <w:p w:rsidR="00095A09" w:rsidRPr="00095A09" w:rsidRDefault="00095A09" w:rsidP="00095A09">
      <w:pPr>
        <w:pStyle w:val="ListParagraph"/>
        <w:numPr>
          <w:ilvl w:val="0"/>
          <w:numId w:val="4"/>
        </w:numPr>
        <w:spacing w:after="200" w:line="240" w:lineRule="auto"/>
        <w:ind w:left="720" w:right="-567" w:hanging="450"/>
        <w:jc w:val="both"/>
        <w:rPr>
          <w:rFonts w:ascii="Simplified Arabic" w:eastAsia="Calibri" w:hAnsi="Simplified Arabic" w:cs="Simplified Arabic"/>
          <w:b/>
          <w:bCs/>
          <w:color w:val="FF0000"/>
          <w:sz w:val="28"/>
          <w:szCs w:val="28"/>
          <w:lang w:bidi="ar-LY"/>
        </w:rPr>
      </w:pPr>
      <w:r w:rsidRPr="00095A09">
        <w:rPr>
          <w:rFonts w:ascii="Simplified Arabic" w:eastAsia="Calibri" w:hAnsi="Simplified Arabic" w:cs="Simplified Arabic" w:hint="cs"/>
          <w:b/>
          <w:bCs/>
          <w:color w:val="FF0000"/>
          <w:sz w:val="28"/>
          <w:szCs w:val="28"/>
          <w:rtl/>
          <w:lang w:bidi="ar-LY"/>
        </w:rPr>
        <w:t>السياسة المالية ودورها في مواجهة الفقر</w:t>
      </w:r>
    </w:p>
    <w:p w:rsidR="006F552B" w:rsidRPr="006F552B" w:rsidRDefault="006F552B" w:rsidP="006F552B">
      <w:pPr>
        <w:spacing w:line="360" w:lineRule="auto"/>
        <w:ind w:firstLine="270"/>
        <w:jc w:val="both"/>
        <w:rPr>
          <w:rFonts w:ascii="Simplified Arabic" w:hAnsi="Simplified Arabic" w:cs="Simplified Arabic"/>
          <w:sz w:val="28"/>
          <w:szCs w:val="28"/>
          <w:rtl/>
        </w:rPr>
      </w:pPr>
      <w:r w:rsidRPr="006F552B">
        <w:rPr>
          <w:rFonts w:ascii="Simplified Arabic" w:hAnsi="Simplified Arabic" w:cs="Simplified Arabic"/>
          <w:sz w:val="28"/>
          <w:szCs w:val="28"/>
          <w:rtl/>
        </w:rPr>
        <w:t>يكون ذلك من خلال تبني آليات نمو داعمة</w:t>
      </w:r>
      <w:r w:rsidRPr="006F552B">
        <w:rPr>
          <w:rFonts w:ascii="Simplified Arabic" w:hAnsi="Simplified Arabic" w:cs="Simplified Arabic"/>
          <w:sz w:val="28"/>
          <w:szCs w:val="28"/>
          <w:rtl/>
          <w:lang w:bidi="ar-LY"/>
        </w:rPr>
        <w:t xml:space="preserve"> </w:t>
      </w:r>
      <w:r w:rsidRPr="006F552B">
        <w:rPr>
          <w:rFonts w:ascii="Simplified Arabic" w:hAnsi="Simplified Arabic" w:cs="Simplified Arabic"/>
          <w:sz w:val="28"/>
          <w:szCs w:val="28"/>
          <w:rtl/>
        </w:rPr>
        <w:t>للفقراء وذلك بإتباع سياسات مالية تتركز حول الاستثمار، تتسم بمزيد من التوسعية فضلا عن</w:t>
      </w:r>
      <w:r w:rsidRPr="006F552B">
        <w:rPr>
          <w:rFonts w:ascii="Simplified Arabic" w:hAnsi="Simplified Arabic" w:cs="Simplified Arabic"/>
          <w:sz w:val="28"/>
          <w:szCs w:val="28"/>
          <w:rtl/>
          <w:lang w:bidi="ar-LY"/>
        </w:rPr>
        <w:t xml:space="preserve"> </w:t>
      </w:r>
      <w:r w:rsidRPr="006F552B">
        <w:rPr>
          <w:rFonts w:ascii="Simplified Arabic" w:hAnsi="Simplified Arabic" w:cs="Simplified Arabic"/>
          <w:sz w:val="28"/>
          <w:szCs w:val="28"/>
          <w:rtl/>
        </w:rPr>
        <w:t>سياسات نقدية أكثر مرونة، وتطوير الادخار المحلي والاستثمار، إضافة إلى تبني أجور عادلة تمكن</w:t>
      </w:r>
      <w:r w:rsidRPr="006F552B">
        <w:rPr>
          <w:rFonts w:ascii="Simplified Arabic" w:hAnsi="Simplified Arabic" w:cs="Simplified Arabic"/>
          <w:sz w:val="28"/>
          <w:szCs w:val="28"/>
          <w:rtl/>
          <w:lang w:bidi="ar-LY"/>
        </w:rPr>
        <w:t xml:space="preserve"> </w:t>
      </w:r>
      <w:r w:rsidRPr="006F552B">
        <w:rPr>
          <w:rFonts w:ascii="Simplified Arabic" w:hAnsi="Simplified Arabic" w:cs="Simplified Arabic"/>
          <w:sz w:val="28"/>
          <w:szCs w:val="28"/>
          <w:rtl/>
        </w:rPr>
        <w:t>من التوفيق بين متطلبات النمو الاقتصادي والحفاظ على مستوى المعيشة، أي اعتماد وترسيخ النمو</w:t>
      </w:r>
      <w:r w:rsidRPr="006F552B">
        <w:rPr>
          <w:rFonts w:ascii="Simplified Arabic" w:hAnsi="Simplified Arabic" w:cs="Simplified Arabic"/>
          <w:sz w:val="28"/>
          <w:szCs w:val="28"/>
          <w:rtl/>
          <w:lang w:bidi="ar-LY"/>
        </w:rPr>
        <w:t xml:space="preserve"> </w:t>
      </w:r>
      <w:r w:rsidRPr="006F552B">
        <w:rPr>
          <w:rFonts w:ascii="Simplified Arabic" w:hAnsi="Simplified Arabic" w:cs="Simplified Arabic"/>
          <w:sz w:val="28"/>
          <w:szCs w:val="28"/>
          <w:rtl/>
        </w:rPr>
        <w:t>الاقتصادي الذي يصب في مصلحة الفقراء، فضلاًعن هيكلة السياسة الضريبية على اعتبارها سياسة من السياسات المالية فإنه لابد من</w:t>
      </w:r>
      <w:r w:rsidRPr="006F552B">
        <w:rPr>
          <w:rFonts w:ascii="Simplified Arabic" w:hAnsi="Simplified Arabic" w:cs="Simplified Arabic"/>
          <w:sz w:val="28"/>
          <w:szCs w:val="28"/>
          <w:rtl/>
          <w:lang w:bidi="ar-LY"/>
        </w:rPr>
        <w:t xml:space="preserve"> </w:t>
      </w:r>
      <w:r w:rsidRPr="006F552B">
        <w:rPr>
          <w:rFonts w:ascii="Simplified Arabic" w:hAnsi="Simplified Arabic" w:cs="Simplified Arabic"/>
          <w:sz w:val="28"/>
          <w:szCs w:val="28"/>
          <w:rtl/>
        </w:rPr>
        <w:t>خفض الضرائب التي تطال الفقراء إلى أقصى حد ممكن .</w:t>
      </w:r>
    </w:p>
    <w:p w:rsidR="0019650D" w:rsidRPr="006F552B" w:rsidRDefault="006F552B" w:rsidP="006B7269">
      <w:pPr>
        <w:spacing w:line="360" w:lineRule="auto"/>
        <w:ind w:firstLine="270"/>
        <w:jc w:val="both"/>
        <w:rPr>
          <w:rFonts w:ascii="Simplified Arabic" w:hAnsi="Simplified Arabic" w:cs="Simplified Arabic"/>
          <w:sz w:val="28"/>
          <w:szCs w:val="28"/>
        </w:rPr>
      </w:pPr>
      <w:r w:rsidRPr="007F34E1">
        <w:rPr>
          <w:rFonts w:ascii="Simplified Arabic" w:hAnsi="Simplified Arabic" w:cs="Simplified Arabic"/>
          <w:sz w:val="28"/>
          <w:szCs w:val="28"/>
          <w:rtl/>
        </w:rPr>
        <w:t xml:space="preserve">يمكن ايضاً للإصلاح القطاع المالي المستند إلى سياسة مالية قوية ان يساعد على النمو الاقتصادي وعلى الحد من معدلات الفقر، ايضأ دعم </w:t>
      </w:r>
      <w:r w:rsidR="007F34E1" w:rsidRPr="007F34E1">
        <w:rPr>
          <w:rFonts w:ascii="Simplified Arabic" w:hAnsi="Simplified Arabic" w:cs="Simplified Arabic"/>
          <w:sz w:val="28"/>
          <w:szCs w:val="28"/>
          <w:rtl/>
        </w:rPr>
        <w:t xml:space="preserve">المالية العامة للمشاريع الصغيرة، </w:t>
      </w:r>
      <w:r w:rsidR="007F34E1">
        <w:rPr>
          <w:rFonts w:ascii="Simplified Arabic" w:hAnsi="Simplified Arabic" w:cs="Simplified Arabic" w:hint="cs"/>
          <w:sz w:val="28"/>
          <w:szCs w:val="28"/>
          <w:rtl/>
        </w:rPr>
        <w:t xml:space="preserve">او توزيع ايراد الزكاة كما في السعودية، </w:t>
      </w:r>
      <w:r w:rsidR="007F34E1" w:rsidRPr="007F34E1">
        <w:rPr>
          <w:rFonts w:ascii="Simplified Arabic" w:hAnsi="Simplified Arabic" w:cs="Simplified Arabic"/>
          <w:sz w:val="28"/>
          <w:szCs w:val="28"/>
          <w:rtl/>
        </w:rPr>
        <w:t xml:space="preserve">كل هذا من شأنه إتاحة </w:t>
      </w:r>
      <w:r w:rsidR="007F34E1" w:rsidRPr="007F34E1">
        <w:rPr>
          <w:rFonts w:ascii="Simplified Arabic" w:hAnsi="Simplified Arabic" w:cs="Simplified Arabic"/>
          <w:sz w:val="28"/>
          <w:szCs w:val="28"/>
          <w:rtl/>
        </w:rPr>
        <w:t xml:space="preserve">فرصة اكبر </w:t>
      </w:r>
      <w:r w:rsidR="007F34E1" w:rsidRPr="007F34E1">
        <w:rPr>
          <w:rFonts w:ascii="Simplified Arabic" w:hAnsi="Simplified Arabic" w:cs="Simplified Arabic"/>
          <w:sz w:val="28"/>
          <w:szCs w:val="28"/>
          <w:rtl/>
        </w:rPr>
        <w:t>للفقراء للمشار</w:t>
      </w:r>
      <w:r w:rsidR="007F34E1" w:rsidRPr="007F34E1">
        <w:rPr>
          <w:rFonts w:ascii="Simplified Arabic" w:hAnsi="Simplified Arabic" w:cs="Simplified Arabic"/>
          <w:sz w:val="28"/>
          <w:szCs w:val="28"/>
          <w:rtl/>
        </w:rPr>
        <w:t xml:space="preserve">كة في عملية النمو الاقتصادي </w:t>
      </w:r>
      <w:r w:rsidR="007F34E1" w:rsidRPr="007F34E1">
        <w:rPr>
          <w:rFonts w:ascii="Simplified Arabic" w:hAnsi="Simplified Arabic" w:cs="Simplified Arabic"/>
          <w:sz w:val="28"/>
          <w:szCs w:val="28"/>
          <w:rtl/>
        </w:rPr>
        <w:t>وتحسين المدخول</w:t>
      </w:r>
      <w:r w:rsidR="007F34E1">
        <w:rPr>
          <w:rFonts w:ascii="Simplified Arabic" w:hAnsi="Simplified Arabic" w:cs="Simplified Arabic" w:hint="cs"/>
          <w:sz w:val="28"/>
          <w:szCs w:val="28"/>
          <w:rtl/>
        </w:rPr>
        <w:t>،</w:t>
      </w:r>
      <w:r w:rsidR="007F34E1" w:rsidRPr="007F34E1">
        <w:rPr>
          <w:rFonts w:ascii="Simplified Arabic" w:hAnsi="Simplified Arabic" w:cs="Simplified Arabic"/>
          <w:sz w:val="28"/>
          <w:szCs w:val="28"/>
          <w:rtl/>
        </w:rPr>
        <w:t xml:space="preserve"> وبالتالي الحد بصورة أو بأخرى من</w:t>
      </w:r>
      <w:r w:rsidR="007F34E1" w:rsidRPr="007F34E1">
        <w:rPr>
          <w:rFonts w:ascii="Simplified Arabic" w:hAnsi="Simplified Arabic" w:cs="Simplified Arabic"/>
          <w:sz w:val="28"/>
          <w:szCs w:val="28"/>
          <w:rtl/>
        </w:rPr>
        <w:t xml:space="preserve"> </w:t>
      </w:r>
      <w:r w:rsidR="007F34E1" w:rsidRPr="007F34E1">
        <w:rPr>
          <w:rFonts w:ascii="Simplified Arabic" w:hAnsi="Simplified Arabic" w:cs="Simplified Arabic"/>
          <w:sz w:val="28"/>
          <w:szCs w:val="28"/>
          <w:rtl/>
        </w:rPr>
        <w:t>الفقر</w:t>
      </w:r>
      <w:r w:rsidRPr="007F34E1">
        <w:rPr>
          <w:rFonts w:ascii="Simplified Arabic" w:hAnsi="Simplified Arabic" w:cs="Simplified Arabic"/>
          <w:sz w:val="28"/>
          <w:szCs w:val="28"/>
          <w:rtl/>
        </w:rPr>
        <w:t>.</w:t>
      </w:r>
    </w:p>
    <w:p w:rsidR="00B94018" w:rsidRDefault="00B94018" w:rsidP="006F552B">
      <w:pPr>
        <w:ind w:firstLine="720"/>
        <w:rPr>
          <w:sz w:val="28"/>
          <w:szCs w:val="28"/>
          <w:lang w:bidi="ar-LY"/>
        </w:rPr>
      </w:pPr>
      <w:bookmarkStart w:id="0" w:name="_GoBack"/>
      <w:bookmarkEnd w:id="0"/>
    </w:p>
    <w:p w:rsidR="00113856" w:rsidRPr="00B94018" w:rsidRDefault="00B94018" w:rsidP="00B94018">
      <w:pPr>
        <w:jc w:val="center"/>
        <w:rPr>
          <w:b/>
          <w:bCs/>
          <w:sz w:val="36"/>
          <w:szCs w:val="36"/>
          <w:lang w:bidi="ar-LY"/>
        </w:rPr>
      </w:pPr>
      <w:r w:rsidRPr="00B94018">
        <w:rPr>
          <w:rFonts w:hint="cs"/>
          <w:b/>
          <w:bCs/>
          <w:sz w:val="36"/>
          <w:szCs w:val="36"/>
          <w:rtl/>
          <w:lang w:bidi="ar-LY"/>
        </w:rPr>
        <w:t xml:space="preserve">                                                           محمد طارق لفته</w:t>
      </w:r>
    </w:p>
    <w:sectPr w:rsidR="00113856" w:rsidRPr="00B9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29A1"/>
    <w:multiLevelType w:val="hybridMultilevel"/>
    <w:tmpl w:val="8AF0A426"/>
    <w:lvl w:ilvl="0" w:tplc="0409000F">
      <w:start w:val="1"/>
      <w:numFmt w:val="decimal"/>
      <w:lvlText w:val="%1."/>
      <w:lvlJc w:val="left"/>
      <w:pPr>
        <w:ind w:left="1710" w:hanging="360"/>
      </w:pPr>
    </w:lvl>
    <w:lvl w:ilvl="1" w:tplc="0409000F">
      <w:start w:val="1"/>
      <w:numFmt w:val="decimal"/>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ABF5FD4"/>
    <w:multiLevelType w:val="multilevel"/>
    <w:tmpl w:val="410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050B"/>
    <w:multiLevelType w:val="hybridMultilevel"/>
    <w:tmpl w:val="40CE7090"/>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3" w15:restartNumberingAfterBreak="0">
    <w:nsid w:val="25624AE0"/>
    <w:multiLevelType w:val="multilevel"/>
    <w:tmpl w:val="763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10023"/>
    <w:multiLevelType w:val="hybridMultilevel"/>
    <w:tmpl w:val="C4600816"/>
    <w:lvl w:ilvl="0" w:tplc="04090011">
      <w:start w:val="1"/>
      <w:numFmt w:val="decimal"/>
      <w:lvlText w:val="%1)"/>
      <w:lvlJc w:val="left"/>
      <w:pPr>
        <w:ind w:left="2160" w:hanging="360"/>
      </w:pPr>
      <w:rPr>
        <w:rFonts w:hint="default"/>
      </w:rPr>
    </w:lvl>
    <w:lvl w:ilvl="1" w:tplc="73FAA72A">
      <w:start w:val="1"/>
      <w:numFmt w:val="bullet"/>
      <w:lvlText w:val="•"/>
      <w:lvlJc w:val="left"/>
      <w:pPr>
        <w:ind w:left="2880" w:hanging="360"/>
      </w:pPr>
      <w:rPr>
        <w:rFonts w:ascii="Simplified Arabic" w:eastAsia="Calibri" w:hAnsi="Simplified Arabic" w:cs="Simplified Arabic"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697A90"/>
    <w:multiLevelType w:val="multilevel"/>
    <w:tmpl w:val="63485956"/>
    <w:lvl w:ilvl="0">
      <w:start w:val="1"/>
      <w:numFmt w:val="bullet"/>
      <w:lvlText w:val=""/>
      <w:lvlJc w:val="left"/>
      <w:pPr>
        <w:tabs>
          <w:tab w:val="num" w:pos="720"/>
        </w:tabs>
        <w:ind w:left="720" w:hanging="360"/>
      </w:pPr>
      <w:rPr>
        <w:rFonts w:ascii="Symbol" w:hAnsi="Symbol" w:hint="default"/>
        <w:sz w:val="20"/>
      </w:rPr>
    </w:lvl>
    <w:lvl w:ilvl="1">
      <w:start w:val="1443"/>
      <w:numFmt w:val="bullet"/>
      <w:lvlText w:val="-"/>
      <w:lvlJc w:val="left"/>
      <w:pPr>
        <w:ind w:left="1440" w:hanging="360"/>
      </w:pPr>
      <w:rPr>
        <w:rFonts w:ascii="Simplified Arabic" w:eastAsia="Calibri" w:hAnsi="Simplified Arabic" w:cs="Simplified Arabic"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32C2E"/>
    <w:multiLevelType w:val="hybridMultilevel"/>
    <w:tmpl w:val="5112A98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6E515C7D"/>
    <w:multiLevelType w:val="hybridMultilevel"/>
    <w:tmpl w:val="DF26571E"/>
    <w:lvl w:ilvl="0" w:tplc="04090001">
      <w:start w:val="1"/>
      <w:numFmt w:val="bullet"/>
      <w:lvlText w:val=""/>
      <w:lvlJc w:val="left"/>
      <w:pPr>
        <w:ind w:left="2160" w:hanging="360"/>
      </w:pPr>
      <w:rPr>
        <w:rFonts w:ascii="Symbol" w:hAnsi="Symbol" w:hint="default"/>
      </w:rPr>
    </w:lvl>
    <w:lvl w:ilvl="1" w:tplc="73FAA72A">
      <w:start w:val="1"/>
      <w:numFmt w:val="bullet"/>
      <w:lvlText w:val="•"/>
      <w:lvlJc w:val="left"/>
      <w:pPr>
        <w:ind w:left="2880" w:hanging="360"/>
      </w:pPr>
      <w:rPr>
        <w:rFonts w:ascii="Simplified Arabic" w:eastAsia="Calibri" w:hAnsi="Simplified Arabic" w:cs="Simplified Arabic"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5"/>
    <w:rsid w:val="00095A09"/>
    <w:rsid w:val="00113856"/>
    <w:rsid w:val="0019650D"/>
    <w:rsid w:val="003A1D63"/>
    <w:rsid w:val="006B7269"/>
    <w:rsid w:val="006F552B"/>
    <w:rsid w:val="007F34E1"/>
    <w:rsid w:val="00B14CF5"/>
    <w:rsid w:val="00B94018"/>
    <w:rsid w:val="00C67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3A2B"/>
  <w15:chartTrackingRefBased/>
  <w15:docId w15:val="{81DB9E17-B536-4F80-BDA7-5746DD0F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CF5"/>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CF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CF5"/>
    <w:rPr>
      <w:b/>
      <w:bCs/>
    </w:rPr>
  </w:style>
  <w:style w:type="character" w:customStyle="1" w:styleId="markedcontent">
    <w:name w:val="markedcontent"/>
    <w:basedOn w:val="DefaultParagraphFont"/>
    <w:rsid w:val="00B14CF5"/>
  </w:style>
  <w:style w:type="paragraph" w:styleId="ListParagraph">
    <w:name w:val="List Paragraph"/>
    <w:basedOn w:val="Normal"/>
    <w:uiPriority w:val="34"/>
    <w:qFormat/>
    <w:rsid w:val="0011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951135">
      <w:bodyDiv w:val="1"/>
      <w:marLeft w:val="0"/>
      <w:marRight w:val="0"/>
      <w:marTop w:val="0"/>
      <w:marBottom w:val="0"/>
      <w:divBdr>
        <w:top w:val="none" w:sz="0" w:space="0" w:color="auto"/>
        <w:left w:val="none" w:sz="0" w:space="0" w:color="auto"/>
        <w:bottom w:val="none" w:sz="0" w:space="0" w:color="auto"/>
        <w:right w:val="none" w:sz="0" w:space="0" w:color="auto"/>
      </w:divBdr>
    </w:div>
    <w:div w:id="1752972244">
      <w:bodyDiv w:val="1"/>
      <w:marLeft w:val="0"/>
      <w:marRight w:val="0"/>
      <w:marTop w:val="0"/>
      <w:marBottom w:val="0"/>
      <w:divBdr>
        <w:top w:val="none" w:sz="0" w:space="0" w:color="auto"/>
        <w:left w:val="none" w:sz="0" w:space="0" w:color="auto"/>
        <w:bottom w:val="none" w:sz="0" w:space="0" w:color="auto"/>
        <w:right w:val="none" w:sz="0" w:space="0" w:color="auto"/>
      </w:divBdr>
      <w:divsChild>
        <w:div w:id="952395629">
          <w:marLeft w:val="0"/>
          <w:marRight w:val="0"/>
          <w:marTop w:val="0"/>
          <w:marBottom w:val="0"/>
          <w:divBdr>
            <w:top w:val="none" w:sz="0" w:space="0" w:color="auto"/>
            <w:left w:val="none" w:sz="0" w:space="0" w:color="auto"/>
            <w:bottom w:val="none" w:sz="0" w:space="0" w:color="auto"/>
            <w:right w:val="none" w:sz="0" w:space="0" w:color="auto"/>
          </w:divBdr>
          <w:divsChild>
            <w:div w:id="622928339">
              <w:marLeft w:val="0"/>
              <w:marRight w:val="0"/>
              <w:marTop w:val="0"/>
              <w:marBottom w:val="0"/>
              <w:divBdr>
                <w:top w:val="none" w:sz="0" w:space="0" w:color="auto"/>
                <w:left w:val="none" w:sz="0" w:space="0" w:color="auto"/>
                <w:bottom w:val="none" w:sz="0" w:space="0" w:color="auto"/>
                <w:right w:val="none" w:sz="0" w:space="0" w:color="auto"/>
              </w:divBdr>
              <w:divsChild>
                <w:div w:id="14784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2</cp:revision>
  <dcterms:created xsi:type="dcterms:W3CDTF">2022-07-06T17:15:00Z</dcterms:created>
  <dcterms:modified xsi:type="dcterms:W3CDTF">2022-07-06T18:36:00Z</dcterms:modified>
</cp:coreProperties>
</file>