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F7D8" w14:textId="4167503A" w:rsidR="00B203E0" w:rsidRPr="006F25E6" w:rsidRDefault="00BA3BFC" w:rsidP="00F37B5A">
      <w:pPr>
        <w:pStyle w:val="a3"/>
        <w:shd w:val="clear" w:color="auto" w:fill="FFFFFF"/>
        <w:bidi/>
        <w:spacing w:before="0" w:after="0" w:line="360" w:lineRule="auto"/>
        <w:rPr>
          <w:rFonts w:ascii="Simplified Arabic" w:hAnsi="Simplified Arabic" w:cs="Simplified Arabic"/>
          <w:color w:val="C00000"/>
          <w:sz w:val="22"/>
          <w:szCs w:val="22"/>
        </w:rPr>
      </w:pPr>
      <w:r w:rsidRPr="006F25E6">
        <w:rPr>
          <w:rStyle w:val="a4"/>
          <w:rFonts w:ascii="Simplified Arabic" w:hAnsi="Simplified Arabic" w:cs="Simplified Arabic" w:hint="cs"/>
          <w:color w:val="C00000"/>
          <w:sz w:val="22"/>
          <w:szCs w:val="22"/>
          <w:rtl/>
        </w:rPr>
        <w:t xml:space="preserve">بحث بعنوان </w:t>
      </w:r>
      <w:r w:rsidR="00417880" w:rsidRPr="006F25E6">
        <w:rPr>
          <w:rStyle w:val="a4"/>
          <w:rFonts w:ascii="Simplified Arabic" w:hAnsi="Simplified Arabic" w:cs="Simplified Arabic" w:hint="cs"/>
          <w:color w:val="C00000"/>
          <w:sz w:val="22"/>
          <w:szCs w:val="22"/>
          <w:rtl/>
        </w:rPr>
        <w:t xml:space="preserve">:- </w:t>
      </w:r>
      <w:r w:rsidRPr="006F25E6">
        <w:rPr>
          <w:rStyle w:val="a4"/>
          <w:rFonts w:ascii="Simplified Arabic" w:hAnsi="Simplified Arabic" w:cs="Simplified Arabic" w:hint="cs"/>
          <w:color w:val="C00000"/>
          <w:sz w:val="22"/>
          <w:szCs w:val="22"/>
          <w:rtl/>
        </w:rPr>
        <w:t xml:space="preserve"> </w:t>
      </w:r>
      <w:r w:rsidR="00B203E0" w:rsidRPr="006F25E6">
        <w:rPr>
          <w:rStyle w:val="a4"/>
          <w:rFonts w:ascii="Simplified Arabic" w:hAnsi="Simplified Arabic" w:cs="Simplified Arabic" w:hint="cs"/>
          <w:color w:val="C00000"/>
          <w:sz w:val="22"/>
          <w:szCs w:val="22"/>
          <w:rtl/>
        </w:rPr>
        <w:t>كيفية استخدام أدوات السياسة المالية للدولة في التأثير على كل من: </w:t>
      </w:r>
    </w:p>
    <w:p w14:paraId="3409F0D6" w14:textId="77777777" w:rsidR="00B203E0" w:rsidRPr="006F25E6" w:rsidRDefault="00B203E0" w:rsidP="00F37B5A">
      <w:pPr>
        <w:pStyle w:val="a3"/>
        <w:shd w:val="clear" w:color="auto" w:fill="FFFFFF"/>
        <w:bidi/>
        <w:spacing w:before="0" w:after="0" w:line="360" w:lineRule="auto"/>
        <w:rPr>
          <w:rFonts w:ascii="Simplified Arabic" w:hAnsi="Simplified Arabic" w:cs="Simplified Arabic"/>
          <w:color w:val="C00000"/>
          <w:sz w:val="22"/>
          <w:szCs w:val="22"/>
          <w:rtl/>
        </w:rPr>
      </w:pPr>
      <w:r w:rsidRPr="006F25E6">
        <w:rPr>
          <w:rFonts w:ascii="Simplified Arabic" w:hAnsi="Simplified Arabic" w:cs="Simplified Arabic" w:hint="cs"/>
          <w:color w:val="C00000"/>
          <w:sz w:val="22"/>
          <w:szCs w:val="22"/>
          <w:rtl/>
        </w:rPr>
        <w:t>• معدل النمو الاقتصادي </w:t>
      </w:r>
      <w:r w:rsidRPr="006F25E6">
        <w:rPr>
          <w:rFonts w:ascii="Simplified Arabic" w:hAnsi="Simplified Arabic" w:cs="Simplified Arabic" w:hint="cs"/>
          <w:color w:val="C00000"/>
          <w:sz w:val="22"/>
          <w:szCs w:val="22"/>
          <w:rtl/>
        </w:rPr>
        <w:br/>
        <w:t>• التوظيف أو التشغيل </w:t>
      </w:r>
      <w:r w:rsidRPr="006F25E6">
        <w:rPr>
          <w:rFonts w:ascii="Simplified Arabic" w:hAnsi="Simplified Arabic" w:cs="Simplified Arabic" w:hint="cs"/>
          <w:color w:val="C00000"/>
          <w:sz w:val="22"/>
          <w:szCs w:val="22"/>
          <w:rtl/>
        </w:rPr>
        <w:br/>
        <w:t>• الاستثمار الأجنبي والمحلي </w:t>
      </w:r>
      <w:r w:rsidRPr="006F25E6">
        <w:rPr>
          <w:rFonts w:ascii="Simplified Arabic" w:hAnsi="Simplified Arabic" w:cs="Simplified Arabic" w:hint="cs"/>
          <w:color w:val="C00000"/>
          <w:sz w:val="22"/>
          <w:szCs w:val="22"/>
          <w:rtl/>
        </w:rPr>
        <w:br/>
        <w:t>• مكافحة الكساد </w:t>
      </w:r>
      <w:r w:rsidRPr="006F25E6">
        <w:rPr>
          <w:rFonts w:ascii="Simplified Arabic" w:hAnsi="Simplified Arabic" w:cs="Simplified Arabic" w:hint="cs"/>
          <w:color w:val="C00000"/>
          <w:sz w:val="22"/>
          <w:szCs w:val="22"/>
          <w:rtl/>
        </w:rPr>
        <w:br/>
        <w:t>• مواجهة الفقر </w:t>
      </w:r>
    </w:p>
    <w:p w14:paraId="625932C2" w14:textId="0D9C039F" w:rsidR="00482A31" w:rsidRPr="006F25E6" w:rsidRDefault="00482A31" w:rsidP="00200392">
      <w:pPr>
        <w:spacing w:line="360" w:lineRule="auto"/>
        <w:jc w:val="both"/>
        <w:rPr>
          <w:rFonts w:ascii="Simplified Arabic" w:hAnsi="Simplified Arabic" w:cs="Simplified Arabic"/>
          <w:color w:val="C00000"/>
        </w:rPr>
      </w:pPr>
    </w:p>
    <w:p w14:paraId="3543921A" w14:textId="276425C8" w:rsidR="00502F4B" w:rsidRPr="006F25E6" w:rsidRDefault="00502F4B" w:rsidP="00200392">
      <w:pPr>
        <w:spacing w:line="360" w:lineRule="auto"/>
        <w:jc w:val="both"/>
        <w:rPr>
          <w:rFonts w:ascii="Simplified Arabic" w:hAnsi="Simplified Arabic" w:cs="Simplified Arabic"/>
          <w:b/>
          <w:bCs/>
          <w:color w:val="C00000"/>
        </w:rPr>
      </w:pPr>
      <w:r w:rsidRPr="006F25E6">
        <w:rPr>
          <w:rFonts w:ascii="Simplified Arabic" w:hAnsi="Simplified Arabic" w:cs="Simplified Arabic" w:hint="cs"/>
          <w:b/>
          <w:bCs/>
          <w:color w:val="C00000"/>
          <w:rtl/>
        </w:rPr>
        <w:t xml:space="preserve">تمهيد </w:t>
      </w:r>
    </w:p>
    <w:p w14:paraId="480A3CE7" w14:textId="54692A12" w:rsidR="00502F4B" w:rsidRPr="006F25E6" w:rsidRDefault="008C61F2" w:rsidP="00200392">
      <w:pPr>
        <w:spacing w:line="360" w:lineRule="auto"/>
        <w:jc w:val="both"/>
        <w:rPr>
          <w:rFonts w:ascii="Simplified Arabic" w:hAnsi="Simplified Arabic" w:cs="Simplified Arabic"/>
        </w:rPr>
      </w:pPr>
      <w:r w:rsidRPr="006F25E6">
        <w:rPr>
          <w:rFonts w:ascii="Simplified Arabic" w:hAnsi="Simplified Arabic" w:cs="Simplified Arabic" w:hint="cs"/>
          <w:rtl/>
        </w:rPr>
        <w:t>عند حديثنا حول موضوع هذا البحث</w:t>
      </w:r>
      <w:r w:rsidR="00483D7B" w:rsidRPr="006F25E6">
        <w:rPr>
          <w:rFonts w:ascii="Simplified Arabic" w:hAnsi="Simplified Arabic" w:cs="Simplified Arabic" w:hint="cs"/>
          <w:rtl/>
        </w:rPr>
        <w:t xml:space="preserve"> فإن علينا</w:t>
      </w:r>
      <w:r w:rsidR="006938A7" w:rsidRPr="006F25E6">
        <w:rPr>
          <w:rFonts w:ascii="Simplified Arabic" w:hAnsi="Simplified Arabic" w:cs="Simplified Arabic" w:hint="cs"/>
          <w:rtl/>
        </w:rPr>
        <w:t xml:space="preserve"> </w:t>
      </w:r>
      <w:r w:rsidR="00FA1F9C" w:rsidRPr="006F25E6">
        <w:rPr>
          <w:rFonts w:ascii="Simplified Arabic" w:hAnsi="Simplified Arabic" w:cs="Simplified Arabic" w:hint="cs"/>
          <w:rtl/>
        </w:rPr>
        <w:t xml:space="preserve">ايضاح مصطلح السياسة </w:t>
      </w:r>
      <w:r w:rsidR="00A518E8" w:rsidRPr="006F25E6">
        <w:rPr>
          <w:rFonts w:ascii="Simplified Arabic" w:hAnsi="Simplified Arabic" w:cs="Simplified Arabic" w:hint="cs"/>
          <w:rtl/>
        </w:rPr>
        <w:t xml:space="preserve">المالية </w:t>
      </w:r>
      <w:r w:rsidR="00820371" w:rsidRPr="006F25E6">
        <w:rPr>
          <w:rFonts w:ascii="Simplified Arabic" w:hAnsi="Simplified Arabic" w:cs="Simplified Arabic" w:hint="cs"/>
        </w:rPr>
        <w:t xml:space="preserve"> .</w:t>
      </w:r>
    </w:p>
    <w:p w14:paraId="6E8F2579" w14:textId="586109A7" w:rsidR="00472084" w:rsidRPr="006F25E6" w:rsidRDefault="00472084" w:rsidP="00200392">
      <w:pPr>
        <w:spacing w:line="360" w:lineRule="auto"/>
        <w:jc w:val="both"/>
        <w:rPr>
          <w:rFonts w:ascii="Simplified Arabic" w:hAnsi="Simplified Arabic" w:cs="Simplified Arabic"/>
          <w:rtl/>
        </w:rPr>
      </w:pPr>
      <w:r w:rsidRPr="006F25E6">
        <w:rPr>
          <w:rFonts w:ascii="Simplified Arabic" w:hAnsi="Simplified Arabic" w:cs="Simplified Arabic" w:hint="cs"/>
          <w:rtl/>
        </w:rPr>
        <w:t xml:space="preserve">وتعرف </w:t>
      </w:r>
      <w:r w:rsidR="0035372B" w:rsidRPr="006F25E6">
        <w:rPr>
          <w:rFonts w:ascii="Simplified Arabic" w:hAnsi="Simplified Arabic" w:cs="Simplified Arabic" w:hint="cs"/>
          <w:rtl/>
        </w:rPr>
        <w:t xml:space="preserve">السياسة المالية بأنها </w:t>
      </w:r>
      <w:r w:rsidRPr="006F25E6">
        <w:rPr>
          <w:rFonts w:ascii="Simplified Arabic" w:hAnsi="Simplified Arabic" w:cs="Simplified Arabic" w:hint="cs"/>
          <w:rtl/>
        </w:rPr>
        <w:t>دور الحكومة في فرض الضرائب المباشرة وغير المباشرة وتحصيلها لإيرادات يتم إنفاقها في مجال الخدمات العامة للأفراد وخاصة الإنفاق الحكومي على مجالات راس المال الاجتماعي</w:t>
      </w:r>
    </w:p>
    <w:p w14:paraId="617FDA5D" w14:textId="59897E33" w:rsidR="00A518E8" w:rsidRPr="006F25E6" w:rsidRDefault="0035372B" w:rsidP="00200392">
      <w:pPr>
        <w:spacing w:line="360" w:lineRule="auto"/>
        <w:jc w:val="both"/>
        <w:rPr>
          <w:rFonts w:ascii="Simplified Arabic" w:hAnsi="Simplified Arabic" w:cs="Simplified Arabic"/>
          <w:rtl/>
        </w:rPr>
      </w:pPr>
      <w:r w:rsidRPr="006F25E6">
        <w:rPr>
          <w:rFonts w:ascii="Simplified Arabic" w:hAnsi="Simplified Arabic" w:cs="Simplified Arabic" w:hint="cs"/>
          <w:rtl/>
        </w:rPr>
        <w:t>و</w:t>
      </w:r>
      <w:r w:rsidR="0023744E" w:rsidRPr="006F25E6">
        <w:rPr>
          <w:rFonts w:ascii="Simplified Arabic" w:hAnsi="Simplified Arabic" w:cs="Simplified Arabic" w:hint="cs"/>
          <w:rtl/>
        </w:rPr>
        <w:t xml:space="preserve">يمكننا القول بأن </w:t>
      </w:r>
      <w:r w:rsidR="00034B7F" w:rsidRPr="006F25E6">
        <w:rPr>
          <w:rFonts w:ascii="Simplified Arabic" w:hAnsi="Simplified Arabic" w:cs="Simplified Arabic" w:hint="cs"/>
          <w:rtl/>
        </w:rPr>
        <w:t xml:space="preserve">السياسة المالية </w:t>
      </w:r>
      <w:r w:rsidR="00A518E8" w:rsidRPr="006F25E6">
        <w:rPr>
          <w:rFonts w:ascii="Simplified Arabic" w:hAnsi="Simplified Arabic" w:cs="Simplified Arabic" w:hint="cs"/>
          <w:rtl/>
        </w:rPr>
        <w:t xml:space="preserve">في الاقتصاد والعلوم السياسية </w:t>
      </w:r>
      <w:r w:rsidR="00034B7F" w:rsidRPr="006F25E6">
        <w:rPr>
          <w:rFonts w:ascii="Simplified Arabic" w:hAnsi="Simplified Arabic" w:cs="Simplified Arabic" w:hint="cs"/>
          <w:rtl/>
        </w:rPr>
        <w:t xml:space="preserve">هي استخدام </w:t>
      </w:r>
      <w:r w:rsidR="00297550" w:rsidRPr="006F25E6">
        <w:rPr>
          <w:rFonts w:ascii="Simplified Arabic" w:hAnsi="Simplified Arabic" w:cs="Simplified Arabic" w:hint="cs"/>
          <w:rtl/>
        </w:rPr>
        <w:t xml:space="preserve">تحصيل الإيرادات </w:t>
      </w:r>
      <w:r w:rsidR="00A27818" w:rsidRPr="006F25E6">
        <w:rPr>
          <w:rFonts w:ascii="Simplified Arabic" w:hAnsi="Simplified Arabic" w:cs="Simplified Arabic" w:hint="cs"/>
          <w:rtl/>
        </w:rPr>
        <w:t>(الضرائب او الإقطاعات</w:t>
      </w:r>
      <w:r w:rsidR="00525DB6" w:rsidRPr="006F25E6">
        <w:rPr>
          <w:rFonts w:ascii="Simplified Arabic" w:hAnsi="Simplified Arabic" w:cs="Simplified Arabic" w:hint="cs"/>
          <w:rtl/>
        </w:rPr>
        <w:t xml:space="preserve">) </w:t>
      </w:r>
      <w:r w:rsidR="00297550" w:rsidRPr="006F25E6">
        <w:rPr>
          <w:rFonts w:ascii="Simplified Arabic" w:hAnsi="Simplified Arabic" w:cs="Simplified Arabic" w:hint="cs"/>
          <w:rtl/>
        </w:rPr>
        <w:t>الحكومية والمصروفات</w:t>
      </w:r>
      <w:r w:rsidR="00525DB6" w:rsidRPr="006F25E6">
        <w:rPr>
          <w:rFonts w:ascii="Simplified Arabic" w:hAnsi="Simplified Arabic" w:cs="Simplified Arabic" w:hint="cs"/>
          <w:rtl/>
        </w:rPr>
        <w:t xml:space="preserve"> (الإنفاق)</w:t>
      </w:r>
      <w:r w:rsidR="00297550" w:rsidRPr="006F25E6">
        <w:rPr>
          <w:rFonts w:ascii="Simplified Arabic" w:hAnsi="Simplified Arabic" w:cs="Simplified Arabic" w:hint="cs"/>
          <w:rtl/>
        </w:rPr>
        <w:t xml:space="preserve"> </w:t>
      </w:r>
      <w:r w:rsidR="00DB1E39" w:rsidRPr="006F25E6">
        <w:rPr>
          <w:rFonts w:ascii="Simplified Arabic" w:hAnsi="Simplified Arabic" w:cs="Simplified Arabic" w:hint="cs"/>
          <w:rtl/>
        </w:rPr>
        <w:t>للتأثير على اقتصاد</w:t>
      </w:r>
      <w:r w:rsidR="00DB1E39" w:rsidRPr="006F25E6">
        <w:rPr>
          <w:rFonts w:ascii="Simplified Arabic" w:hAnsi="Simplified Arabic" w:cs="Simplified Arabic" w:hint="cs"/>
        </w:rPr>
        <w:t xml:space="preserve"> </w:t>
      </w:r>
      <w:r w:rsidR="00DB1E39" w:rsidRPr="006F25E6">
        <w:rPr>
          <w:rFonts w:ascii="Simplified Arabic" w:hAnsi="Simplified Arabic" w:cs="Simplified Arabic" w:hint="cs"/>
          <w:rtl/>
        </w:rPr>
        <w:t>بلد ما.</w:t>
      </w:r>
    </w:p>
    <w:p w14:paraId="285A0257" w14:textId="7740523A" w:rsidR="00331DF3" w:rsidRPr="006F25E6" w:rsidRDefault="00331DF3" w:rsidP="00200392">
      <w:pPr>
        <w:spacing w:line="360" w:lineRule="auto"/>
        <w:jc w:val="both"/>
        <w:rPr>
          <w:rFonts w:ascii="Simplified Arabic" w:hAnsi="Simplified Arabic" w:cs="Simplified Arabic"/>
          <w:rtl/>
        </w:rPr>
      </w:pPr>
      <w:r w:rsidRPr="006F25E6">
        <w:rPr>
          <w:rFonts w:ascii="Simplified Arabic" w:hAnsi="Simplified Arabic" w:cs="Simplified Arabic" w:hint="cs"/>
          <w:rtl/>
        </w:rPr>
        <w:t xml:space="preserve">فالسياسة المالية </w:t>
      </w:r>
      <w:r w:rsidR="008A6DE3" w:rsidRPr="006F25E6">
        <w:rPr>
          <w:rFonts w:ascii="Simplified Arabic" w:hAnsi="Simplified Arabic" w:cs="Simplified Arabic" w:hint="cs"/>
          <w:rtl/>
        </w:rPr>
        <w:t xml:space="preserve">تجيز للحكومة التدخل في الحياة </w:t>
      </w:r>
      <w:r w:rsidR="009E43E7" w:rsidRPr="006F25E6">
        <w:rPr>
          <w:rFonts w:ascii="Simplified Arabic" w:hAnsi="Simplified Arabic" w:cs="Simplified Arabic" w:hint="cs"/>
          <w:rtl/>
        </w:rPr>
        <w:t xml:space="preserve">الإقتصادية من خلال توظيف </w:t>
      </w:r>
      <w:r w:rsidR="00AC25C7" w:rsidRPr="006F25E6">
        <w:rPr>
          <w:rFonts w:ascii="Simplified Arabic" w:hAnsi="Simplified Arabic" w:cs="Simplified Arabic" w:hint="cs"/>
          <w:rtl/>
        </w:rPr>
        <w:t xml:space="preserve">أدواتها لتحقيق الأهداف </w:t>
      </w:r>
      <w:r w:rsidR="0051687D" w:rsidRPr="006F25E6">
        <w:rPr>
          <w:rFonts w:ascii="Simplified Arabic" w:hAnsi="Simplified Arabic" w:cs="Simplified Arabic" w:hint="cs"/>
          <w:rtl/>
        </w:rPr>
        <w:t>الإقتصادية والاجتماعية والسياسية الجديدة</w:t>
      </w:r>
      <w:r w:rsidR="0085089B" w:rsidRPr="006F25E6">
        <w:rPr>
          <w:rFonts w:ascii="Simplified Arabic" w:hAnsi="Simplified Arabic" w:cs="Simplified Arabic" w:hint="cs"/>
          <w:rtl/>
        </w:rPr>
        <w:t xml:space="preserve">، وبما يسمح في معالجة الأوضاع </w:t>
      </w:r>
      <w:r w:rsidR="00B54991" w:rsidRPr="006F25E6">
        <w:rPr>
          <w:rFonts w:ascii="Simplified Arabic" w:hAnsi="Simplified Arabic" w:cs="Simplified Arabic" w:hint="cs"/>
          <w:rtl/>
        </w:rPr>
        <w:t xml:space="preserve">الإقتصادية السائدة سواء كانت حالات </w:t>
      </w:r>
      <w:r w:rsidR="00683F54" w:rsidRPr="006F25E6">
        <w:rPr>
          <w:rFonts w:ascii="Simplified Arabic" w:hAnsi="Simplified Arabic" w:cs="Simplified Arabic" w:hint="cs"/>
          <w:rtl/>
        </w:rPr>
        <w:t>كساد أم تضخم.</w:t>
      </w:r>
    </w:p>
    <w:p w14:paraId="799F6E62" w14:textId="7A706CCA" w:rsidR="00683F54" w:rsidRPr="006F25E6" w:rsidRDefault="004D2F65" w:rsidP="00200392">
      <w:pPr>
        <w:spacing w:line="360" w:lineRule="auto"/>
        <w:jc w:val="both"/>
        <w:rPr>
          <w:rFonts w:ascii="Simplified Arabic" w:hAnsi="Simplified Arabic" w:cs="Simplified Arabic"/>
          <w:b/>
          <w:bCs/>
          <w:color w:val="C00000"/>
          <w:rtl/>
        </w:rPr>
      </w:pPr>
      <w:r w:rsidRPr="006F25E6">
        <w:rPr>
          <w:rFonts w:ascii="Simplified Arabic" w:hAnsi="Simplified Arabic" w:cs="Simplified Arabic" w:hint="cs"/>
          <w:b/>
          <w:bCs/>
          <w:color w:val="C00000"/>
          <w:rtl/>
        </w:rPr>
        <w:t xml:space="preserve">أدوات السياسة المالية </w:t>
      </w:r>
    </w:p>
    <w:p w14:paraId="41BED92C" w14:textId="7D9C149C" w:rsidR="00684BCF" w:rsidRPr="006F25E6" w:rsidRDefault="004D2F65"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١</w:t>
      </w:r>
      <w:r w:rsidR="00A4294F" w:rsidRPr="006F25E6">
        <w:rPr>
          <w:rFonts w:ascii="Cambria Math" w:hAnsi="Cambria Math" w:cs="Cambria Math" w:hint="cs"/>
          <w:color w:val="000000" w:themeColor="text1"/>
          <w:rtl/>
        </w:rPr>
        <w:t>‐</w:t>
      </w:r>
      <w:r w:rsidR="00EE7594" w:rsidRPr="006F25E6">
        <w:rPr>
          <w:rFonts w:ascii="Simplified Arabic" w:hAnsi="Simplified Arabic" w:cs="Simplified Arabic" w:hint="cs"/>
          <w:color w:val="000000" w:themeColor="text1"/>
          <w:rtl/>
        </w:rPr>
        <w:t xml:space="preserve"> </w:t>
      </w:r>
      <w:r w:rsidR="00A4294F" w:rsidRPr="006F25E6">
        <w:rPr>
          <w:rFonts w:ascii="Simplified Arabic" w:hAnsi="Simplified Arabic" w:cs="Simplified Arabic" w:hint="cs"/>
          <w:color w:val="000000" w:themeColor="text1"/>
          <w:rtl/>
        </w:rPr>
        <w:t xml:space="preserve">الميزانية: </w:t>
      </w:r>
      <w:r w:rsidR="00A4294F" w:rsidRPr="006F25E6">
        <w:rPr>
          <w:rFonts w:ascii="Cambria Math" w:hAnsi="Cambria Math" w:cs="Cambria Math" w:hint="cs"/>
          <w:color w:val="000000" w:themeColor="text1"/>
          <w:rtl/>
        </w:rPr>
        <w:t>‐</w:t>
      </w:r>
      <w:r w:rsidR="00EE7594" w:rsidRPr="006F25E6">
        <w:rPr>
          <w:rFonts w:ascii="Simplified Arabic" w:hAnsi="Simplified Arabic" w:cs="Simplified Arabic" w:hint="cs"/>
          <w:color w:val="000000" w:themeColor="text1"/>
          <w:rtl/>
        </w:rPr>
        <w:t xml:space="preserve"> أ</w:t>
      </w:r>
      <w:r w:rsidR="00A4294F" w:rsidRPr="006F25E6">
        <w:rPr>
          <w:rFonts w:ascii="Cambria Math" w:hAnsi="Cambria Math" w:cs="Cambria Math" w:hint="cs"/>
          <w:color w:val="000000" w:themeColor="text1"/>
          <w:rtl/>
        </w:rPr>
        <w:t>‐</w:t>
      </w:r>
      <w:r w:rsidR="00A4294F" w:rsidRPr="006F25E6">
        <w:rPr>
          <w:rFonts w:ascii="Simplified Arabic" w:hAnsi="Simplified Arabic" w:cs="Simplified Arabic" w:hint="cs"/>
          <w:color w:val="000000" w:themeColor="text1"/>
          <w:rtl/>
        </w:rPr>
        <w:t xml:space="preserve"> </w:t>
      </w:r>
      <w:r w:rsidR="0055158B" w:rsidRPr="006F25E6">
        <w:rPr>
          <w:rFonts w:ascii="Simplified Arabic" w:hAnsi="Simplified Arabic" w:cs="Simplified Arabic" w:hint="cs"/>
          <w:color w:val="000000" w:themeColor="text1"/>
          <w:rtl/>
        </w:rPr>
        <w:t>الميزانية السنوية المتوازنة</w:t>
      </w:r>
      <w:r w:rsidR="00325BBA" w:rsidRPr="006F25E6">
        <w:rPr>
          <w:rFonts w:ascii="Simplified Arabic" w:hAnsi="Simplified Arabic" w:cs="Simplified Arabic" w:hint="cs"/>
          <w:color w:val="000000" w:themeColor="text1"/>
          <w:rtl/>
        </w:rPr>
        <w:t xml:space="preserve">. </w:t>
      </w:r>
      <w:r w:rsidR="00A4294F" w:rsidRPr="006F25E6">
        <w:rPr>
          <w:rFonts w:ascii="Simplified Arabic" w:hAnsi="Simplified Arabic" w:cs="Simplified Arabic" w:hint="cs"/>
          <w:color w:val="000000" w:themeColor="text1"/>
          <w:rtl/>
        </w:rPr>
        <w:t>ب</w:t>
      </w:r>
      <w:r w:rsidR="00A4294F" w:rsidRPr="006F25E6">
        <w:rPr>
          <w:rFonts w:ascii="Cambria Math" w:hAnsi="Cambria Math" w:cs="Cambria Math" w:hint="cs"/>
          <w:color w:val="000000" w:themeColor="text1"/>
          <w:rtl/>
        </w:rPr>
        <w:t>‐</w:t>
      </w:r>
      <w:r w:rsidR="00A4294F" w:rsidRPr="006F25E6">
        <w:rPr>
          <w:rFonts w:ascii="Simplified Arabic" w:hAnsi="Simplified Arabic" w:cs="Simplified Arabic" w:hint="cs"/>
          <w:color w:val="000000" w:themeColor="text1"/>
          <w:rtl/>
        </w:rPr>
        <w:t xml:space="preserve"> </w:t>
      </w:r>
      <w:r w:rsidR="00991432" w:rsidRPr="006F25E6">
        <w:rPr>
          <w:rFonts w:ascii="Simplified Arabic" w:hAnsi="Simplified Arabic" w:cs="Simplified Arabic" w:hint="cs"/>
          <w:color w:val="000000" w:themeColor="text1"/>
          <w:rtl/>
        </w:rPr>
        <w:t>الميزانية المتوازنة دوريا. ج</w:t>
      </w:r>
      <w:r w:rsidR="00991432" w:rsidRPr="006F25E6">
        <w:rPr>
          <w:rFonts w:ascii="Cambria Math" w:hAnsi="Cambria Math" w:cs="Cambria Math" w:hint="cs"/>
          <w:color w:val="000000" w:themeColor="text1"/>
          <w:rtl/>
        </w:rPr>
        <w:t>‐</w:t>
      </w:r>
      <w:r w:rsidR="00991432" w:rsidRPr="006F25E6">
        <w:rPr>
          <w:rFonts w:ascii="Simplified Arabic" w:hAnsi="Simplified Arabic" w:cs="Simplified Arabic" w:hint="cs"/>
          <w:color w:val="000000" w:themeColor="text1"/>
          <w:rtl/>
        </w:rPr>
        <w:t xml:space="preserve"> الميزانية التعويضية </w:t>
      </w:r>
      <w:r w:rsidR="005660DA" w:rsidRPr="006F25E6">
        <w:rPr>
          <w:rFonts w:ascii="Simplified Arabic" w:hAnsi="Simplified Arabic" w:cs="Simplified Arabic" w:hint="cs"/>
          <w:color w:val="000000" w:themeColor="text1"/>
          <w:rtl/>
        </w:rPr>
        <w:t>المدارة بالكامل.</w:t>
      </w:r>
    </w:p>
    <w:p w14:paraId="67CF98CF" w14:textId="6EF91270" w:rsidR="005660DA" w:rsidRPr="006F25E6" w:rsidRDefault="005660DA"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٢</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w:t>
      </w:r>
      <w:r w:rsidR="003B11BF" w:rsidRPr="006F25E6">
        <w:rPr>
          <w:rFonts w:ascii="Simplified Arabic" w:hAnsi="Simplified Arabic" w:cs="Simplified Arabic" w:hint="cs"/>
          <w:color w:val="000000" w:themeColor="text1"/>
          <w:rtl/>
        </w:rPr>
        <w:t xml:space="preserve">الضرائب: </w:t>
      </w:r>
      <w:r w:rsidR="003B11BF"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w:t>
      </w:r>
      <w:r w:rsidR="003B11BF" w:rsidRPr="006F25E6">
        <w:rPr>
          <w:rFonts w:ascii="Simplified Arabic" w:hAnsi="Simplified Arabic" w:cs="Simplified Arabic" w:hint="cs"/>
          <w:color w:val="000000" w:themeColor="text1"/>
          <w:rtl/>
        </w:rPr>
        <w:t>أ</w:t>
      </w:r>
      <w:r w:rsidR="003B11BF" w:rsidRPr="006F25E6">
        <w:rPr>
          <w:rFonts w:ascii="Cambria Math" w:hAnsi="Cambria Math" w:cs="Cambria Math" w:hint="cs"/>
          <w:color w:val="000000" w:themeColor="text1"/>
          <w:rtl/>
        </w:rPr>
        <w:t>‐</w:t>
      </w:r>
      <w:r w:rsidR="003B11BF" w:rsidRPr="006F25E6">
        <w:rPr>
          <w:rFonts w:ascii="Simplified Arabic" w:hAnsi="Simplified Arabic" w:cs="Simplified Arabic" w:hint="cs"/>
          <w:color w:val="000000" w:themeColor="text1"/>
          <w:rtl/>
        </w:rPr>
        <w:t xml:space="preserve"> السياسة المتبعة للضريبة في حالة التضخم. ب</w:t>
      </w:r>
      <w:r w:rsidR="003B11BF" w:rsidRPr="006F25E6">
        <w:rPr>
          <w:rFonts w:ascii="Cambria Math" w:hAnsi="Cambria Math" w:cs="Cambria Math" w:hint="cs"/>
          <w:color w:val="000000" w:themeColor="text1"/>
          <w:rtl/>
        </w:rPr>
        <w:t>‐</w:t>
      </w:r>
      <w:r w:rsidR="003B11BF" w:rsidRPr="006F25E6">
        <w:rPr>
          <w:rFonts w:ascii="Simplified Arabic" w:hAnsi="Simplified Arabic" w:cs="Simplified Arabic" w:hint="cs"/>
          <w:color w:val="000000" w:themeColor="text1"/>
          <w:rtl/>
        </w:rPr>
        <w:t xml:space="preserve"> </w:t>
      </w:r>
      <w:r w:rsidR="00D52FDC" w:rsidRPr="006F25E6">
        <w:rPr>
          <w:rFonts w:ascii="Simplified Arabic" w:hAnsi="Simplified Arabic" w:cs="Simplified Arabic" w:hint="cs"/>
          <w:color w:val="000000" w:themeColor="text1"/>
          <w:rtl/>
        </w:rPr>
        <w:t>السياسة المتبعة للضريبة في حالة الركود.</w:t>
      </w:r>
    </w:p>
    <w:p w14:paraId="2199B443" w14:textId="77777777" w:rsidR="00033BF2" w:rsidRPr="006F25E6" w:rsidRDefault="00D66596"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٣</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الإنفاق العام: </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أ</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w:t>
      </w:r>
      <w:r w:rsidR="00C161B9" w:rsidRPr="006F25E6">
        <w:rPr>
          <w:rFonts w:ascii="Simplified Arabic" w:hAnsi="Simplified Arabic" w:cs="Simplified Arabic" w:hint="cs"/>
          <w:color w:val="000000" w:themeColor="text1"/>
          <w:rtl/>
        </w:rPr>
        <w:t>النفقات الإستثمارية. ب</w:t>
      </w:r>
      <w:r w:rsidR="00C161B9" w:rsidRPr="006F25E6">
        <w:rPr>
          <w:rFonts w:ascii="Cambria Math" w:hAnsi="Cambria Math" w:cs="Cambria Math" w:hint="cs"/>
          <w:color w:val="000000" w:themeColor="text1"/>
          <w:rtl/>
        </w:rPr>
        <w:t>‐</w:t>
      </w:r>
      <w:r w:rsidR="00C161B9" w:rsidRPr="006F25E6">
        <w:rPr>
          <w:rFonts w:ascii="Simplified Arabic" w:hAnsi="Simplified Arabic" w:cs="Simplified Arabic" w:hint="cs"/>
          <w:color w:val="000000" w:themeColor="text1"/>
          <w:rtl/>
        </w:rPr>
        <w:t xml:space="preserve"> النفقات الإستهلاكية</w:t>
      </w:r>
      <w:r w:rsidR="00033BF2" w:rsidRPr="006F25E6">
        <w:rPr>
          <w:rFonts w:ascii="Simplified Arabic" w:hAnsi="Simplified Arabic" w:cs="Simplified Arabic" w:hint="cs"/>
          <w:color w:val="000000" w:themeColor="text1"/>
          <w:rtl/>
        </w:rPr>
        <w:t>. ج</w:t>
      </w:r>
      <w:r w:rsidR="00033BF2" w:rsidRPr="006F25E6">
        <w:rPr>
          <w:rFonts w:ascii="Cambria Math" w:hAnsi="Cambria Math" w:cs="Cambria Math" w:hint="cs"/>
          <w:color w:val="000000" w:themeColor="text1"/>
          <w:rtl/>
        </w:rPr>
        <w:t>‐</w:t>
      </w:r>
      <w:r w:rsidR="00033BF2" w:rsidRPr="006F25E6">
        <w:rPr>
          <w:rFonts w:ascii="Simplified Arabic" w:hAnsi="Simplified Arabic" w:cs="Simplified Arabic" w:hint="cs"/>
          <w:color w:val="000000" w:themeColor="text1"/>
          <w:rtl/>
        </w:rPr>
        <w:t xml:space="preserve"> مدفوعات التحويل.</w:t>
      </w:r>
    </w:p>
    <w:p w14:paraId="6F1EFC76" w14:textId="77777777" w:rsidR="00033BF2" w:rsidRPr="006F25E6" w:rsidRDefault="00033BF2"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٤</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الأشغال العامة.</w:t>
      </w:r>
    </w:p>
    <w:p w14:paraId="466841D7" w14:textId="500BF868" w:rsidR="00D20ADB" w:rsidRPr="006F25E6" w:rsidRDefault="00033BF2"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lastRenderedPageBreak/>
        <w:t>٥</w:t>
      </w:r>
      <w:r w:rsidR="00265841" w:rsidRPr="006F25E6">
        <w:rPr>
          <w:rFonts w:ascii="Cambria Math" w:hAnsi="Cambria Math" w:cs="Cambria Math" w:hint="cs"/>
          <w:color w:val="000000" w:themeColor="text1"/>
          <w:rtl/>
        </w:rPr>
        <w:t>‐</w:t>
      </w:r>
      <w:r w:rsidR="00265841" w:rsidRPr="006F25E6">
        <w:rPr>
          <w:rFonts w:ascii="Simplified Arabic" w:hAnsi="Simplified Arabic" w:cs="Simplified Arabic" w:hint="cs"/>
          <w:color w:val="000000" w:themeColor="text1"/>
          <w:rtl/>
        </w:rPr>
        <w:t xml:space="preserve"> الدين </w:t>
      </w:r>
      <w:r w:rsidR="00E60351" w:rsidRPr="006F25E6">
        <w:rPr>
          <w:rFonts w:ascii="Simplified Arabic" w:hAnsi="Simplified Arabic" w:cs="Simplified Arabic" w:hint="cs"/>
          <w:color w:val="000000" w:themeColor="text1"/>
          <w:rtl/>
        </w:rPr>
        <w:t xml:space="preserve">العام: </w:t>
      </w:r>
      <w:r w:rsidR="00E60351" w:rsidRPr="006F25E6">
        <w:rPr>
          <w:rFonts w:ascii="Cambria Math" w:hAnsi="Cambria Math" w:cs="Cambria Math" w:hint="cs"/>
          <w:color w:val="000000" w:themeColor="text1"/>
          <w:rtl/>
        </w:rPr>
        <w:t>‐</w:t>
      </w:r>
      <w:r w:rsidR="00265841" w:rsidRPr="006F25E6">
        <w:rPr>
          <w:rFonts w:ascii="Simplified Arabic" w:hAnsi="Simplified Arabic" w:cs="Simplified Arabic" w:hint="cs"/>
          <w:color w:val="000000" w:themeColor="text1"/>
          <w:rtl/>
        </w:rPr>
        <w:t xml:space="preserve"> أ</w:t>
      </w:r>
      <w:r w:rsidR="00265841" w:rsidRPr="006F25E6">
        <w:rPr>
          <w:rFonts w:ascii="Cambria Math" w:hAnsi="Cambria Math" w:cs="Cambria Math" w:hint="cs"/>
          <w:color w:val="000000" w:themeColor="text1"/>
          <w:rtl/>
        </w:rPr>
        <w:t>‐</w:t>
      </w:r>
      <w:r w:rsidR="00265841" w:rsidRPr="006F25E6">
        <w:rPr>
          <w:rFonts w:ascii="Simplified Arabic" w:hAnsi="Simplified Arabic" w:cs="Simplified Arabic" w:hint="cs"/>
          <w:color w:val="000000" w:themeColor="text1"/>
          <w:rtl/>
        </w:rPr>
        <w:t xml:space="preserve"> الإقتراض</w:t>
      </w:r>
      <w:r w:rsidR="00EB18FA" w:rsidRPr="006F25E6">
        <w:rPr>
          <w:rFonts w:ascii="Simplified Arabic" w:hAnsi="Simplified Arabic" w:cs="Simplified Arabic" w:hint="cs"/>
          <w:color w:val="000000" w:themeColor="text1"/>
          <w:rtl/>
        </w:rPr>
        <w:t xml:space="preserve"> من القطاع غير المصرفي. ب</w:t>
      </w:r>
      <w:r w:rsidR="00EB18FA" w:rsidRPr="006F25E6">
        <w:rPr>
          <w:rFonts w:ascii="Cambria Math" w:hAnsi="Cambria Math" w:cs="Cambria Math" w:hint="cs"/>
          <w:color w:val="000000" w:themeColor="text1"/>
          <w:rtl/>
        </w:rPr>
        <w:t>‐</w:t>
      </w:r>
      <w:r w:rsidR="00EB18FA" w:rsidRPr="006F25E6">
        <w:rPr>
          <w:rFonts w:ascii="Simplified Arabic" w:hAnsi="Simplified Arabic" w:cs="Simplified Arabic" w:hint="cs"/>
          <w:color w:val="000000" w:themeColor="text1"/>
          <w:rtl/>
        </w:rPr>
        <w:t xml:space="preserve"> الإقتراض من القطاع المصرفي.</w:t>
      </w:r>
      <w:r w:rsidR="00265841" w:rsidRPr="006F25E6">
        <w:rPr>
          <w:rFonts w:ascii="Simplified Arabic" w:hAnsi="Simplified Arabic" w:cs="Simplified Arabic" w:hint="cs"/>
          <w:color w:val="000000" w:themeColor="text1"/>
          <w:rtl/>
        </w:rPr>
        <w:t xml:space="preserve"> </w:t>
      </w:r>
      <w:r w:rsidR="00C161B9" w:rsidRPr="006F25E6">
        <w:rPr>
          <w:rFonts w:ascii="Simplified Arabic" w:hAnsi="Simplified Arabic" w:cs="Simplified Arabic" w:hint="cs"/>
          <w:color w:val="000000" w:themeColor="text1"/>
          <w:rtl/>
        </w:rPr>
        <w:t xml:space="preserve"> </w:t>
      </w:r>
      <w:r w:rsidR="00E60351" w:rsidRPr="006F25E6">
        <w:rPr>
          <w:rFonts w:ascii="Simplified Arabic" w:hAnsi="Simplified Arabic" w:cs="Simplified Arabic" w:hint="cs"/>
          <w:color w:val="000000" w:themeColor="text1"/>
          <w:rtl/>
        </w:rPr>
        <w:t>ج</w:t>
      </w:r>
      <w:r w:rsidR="00E60351" w:rsidRPr="006F25E6">
        <w:rPr>
          <w:rFonts w:ascii="Cambria Math" w:hAnsi="Cambria Math" w:cs="Cambria Math" w:hint="cs"/>
          <w:color w:val="000000" w:themeColor="text1"/>
          <w:rtl/>
        </w:rPr>
        <w:t>‐</w:t>
      </w:r>
      <w:r w:rsidR="00E60351" w:rsidRPr="006F25E6">
        <w:rPr>
          <w:rFonts w:ascii="Simplified Arabic" w:hAnsi="Simplified Arabic" w:cs="Simplified Arabic" w:hint="cs"/>
          <w:color w:val="000000" w:themeColor="text1"/>
          <w:rtl/>
        </w:rPr>
        <w:t xml:space="preserve"> السحوبات من الخزينة. د</w:t>
      </w:r>
      <w:r w:rsidR="00E60351" w:rsidRPr="006F25E6">
        <w:rPr>
          <w:rFonts w:ascii="Cambria Math" w:hAnsi="Cambria Math" w:cs="Cambria Math" w:hint="cs"/>
          <w:color w:val="000000" w:themeColor="text1"/>
          <w:rtl/>
        </w:rPr>
        <w:t>‐</w:t>
      </w:r>
      <w:r w:rsidR="00E60351" w:rsidRPr="006F25E6">
        <w:rPr>
          <w:rFonts w:ascii="Simplified Arabic" w:hAnsi="Simplified Arabic" w:cs="Simplified Arabic" w:hint="cs"/>
          <w:color w:val="000000" w:themeColor="text1"/>
          <w:rtl/>
        </w:rPr>
        <w:t xml:space="preserve"> </w:t>
      </w:r>
      <w:r w:rsidR="00AC79C6" w:rsidRPr="006F25E6">
        <w:rPr>
          <w:rFonts w:ascii="Simplified Arabic" w:hAnsi="Simplified Arabic" w:cs="Simplified Arabic" w:hint="cs"/>
          <w:color w:val="000000" w:themeColor="text1"/>
          <w:rtl/>
        </w:rPr>
        <w:t>طباعة النقود.</w:t>
      </w:r>
    </w:p>
    <w:p w14:paraId="4B090F1A" w14:textId="7645910F" w:rsidR="008217E6" w:rsidRPr="006F25E6" w:rsidRDefault="007C339A" w:rsidP="00200392">
      <w:pPr>
        <w:spacing w:line="360" w:lineRule="auto"/>
        <w:jc w:val="both"/>
        <w:rPr>
          <w:rFonts w:ascii="Simplified Arabic" w:hAnsi="Simplified Arabic" w:cs="Simplified Arabic"/>
          <w:b/>
          <w:bCs/>
          <w:color w:val="C00000"/>
          <w:rtl/>
        </w:rPr>
      </w:pPr>
      <w:r w:rsidRPr="006F25E6">
        <w:rPr>
          <w:rFonts w:ascii="Simplified Arabic" w:hAnsi="Simplified Arabic" w:cs="Simplified Arabic" w:hint="cs"/>
          <w:b/>
          <w:bCs/>
          <w:color w:val="C00000"/>
          <w:rtl/>
        </w:rPr>
        <w:t xml:space="preserve">تأثير أدوات السياسة المالية </w:t>
      </w:r>
      <w:r w:rsidR="00FA2E15" w:rsidRPr="006F25E6">
        <w:rPr>
          <w:rFonts w:ascii="Simplified Arabic" w:hAnsi="Simplified Arabic" w:cs="Simplified Arabic" w:hint="cs"/>
          <w:b/>
          <w:bCs/>
          <w:color w:val="C00000"/>
          <w:rtl/>
        </w:rPr>
        <w:t xml:space="preserve">للدولة </w:t>
      </w:r>
      <w:r w:rsidR="008217E6" w:rsidRPr="006F25E6">
        <w:rPr>
          <w:rFonts w:ascii="Simplified Arabic" w:hAnsi="Simplified Arabic" w:cs="Simplified Arabic" w:hint="cs"/>
          <w:b/>
          <w:bCs/>
          <w:color w:val="C00000"/>
          <w:rtl/>
        </w:rPr>
        <w:t xml:space="preserve">على </w:t>
      </w:r>
      <w:r w:rsidR="00FA2E15" w:rsidRPr="006F25E6">
        <w:rPr>
          <w:rFonts w:ascii="Simplified Arabic" w:hAnsi="Simplified Arabic" w:cs="Simplified Arabic" w:hint="cs"/>
          <w:b/>
          <w:bCs/>
          <w:color w:val="C00000"/>
          <w:rtl/>
        </w:rPr>
        <w:t>معدل النمو الاقتصادي</w:t>
      </w:r>
    </w:p>
    <w:p w14:paraId="352F7975" w14:textId="21BEF7EF" w:rsidR="009875C7" w:rsidRPr="006F25E6" w:rsidRDefault="00270E7D"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 xml:space="preserve">النمو الاقتصادي يعني </w:t>
      </w:r>
      <w:r w:rsidR="00FA2FC1" w:rsidRPr="006F25E6">
        <w:rPr>
          <w:rFonts w:ascii="Simplified Arabic" w:hAnsi="Simplified Arabic" w:cs="Simplified Arabic" w:hint="cs"/>
          <w:color w:val="000000" w:themeColor="text1"/>
          <w:rtl/>
        </w:rPr>
        <w:t>:</w:t>
      </w:r>
      <w:r w:rsidR="00FA2FC1" w:rsidRPr="006F25E6">
        <w:rPr>
          <w:rFonts w:ascii="Cambria Math" w:hAnsi="Cambria Math" w:cs="Cambria Math" w:hint="cs"/>
          <w:color w:val="000000" w:themeColor="text1"/>
          <w:rtl/>
        </w:rPr>
        <w:t>‐</w:t>
      </w:r>
      <w:r w:rsidR="00FA2FC1" w:rsidRPr="006F25E6">
        <w:rPr>
          <w:rFonts w:ascii="Simplified Arabic" w:hAnsi="Simplified Arabic" w:cs="Simplified Arabic" w:hint="cs"/>
          <w:color w:val="000000" w:themeColor="text1"/>
          <w:rtl/>
        </w:rPr>
        <w:t xml:space="preserve"> </w:t>
      </w:r>
      <w:r w:rsidRPr="006F25E6">
        <w:rPr>
          <w:rFonts w:ascii="Simplified Arabic" w:hAnsi="Simplified Arabic" w:cs="Simplified Arabic" w:hint="cs"/>
          <w:color w:val="000000" w:themeColor="text1"/>
          <w:rtl/>
        </w:rPr>
        <w:t>الزيادة المستمرة في إجمالي الدخل الوطني أو إجمالي الناتج المحلي خلال فترة محددة ، بما يحقق الزيادة في متوسط نصيب الفرد من الدخل الحقيقي .</w:t>
      </w:r>
      <w:r w:rsidR="00FA2E15" w:rsidRPr="006F25E6">
        <w:rPr>
          <w:rFonts w:ascii="Simplified Arabic" w:hAnsi="Simplified Arabic" w:cs="Simplified Arabic" w:hint="cs"/>
          <w:color w:val="000000" w:themeColor="text1"/>
          <w:rtl/>
        </w:rPr>
        <w:t> </w:t>
      </w:r>
    </w:p>
    <w:p w14:paraId="06DD8D29" w14:textId="727EA9B0" w:rsidR="001A32FC" w:rsidRPr="006F25E6" w:rsidRDefault="001A32FC"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 xml:space="preserve">نظرا لتوسع </w:t>
      </w:r>
      <w:r w:rsidR="006E7210" w:rsidRPr="006F25E6">
        <w:rPr>
          <w:rFonts w:ascii="Simplified Arabic" w:hAnsi="Simplified Arabic" w:cs="Simplified Arabic" w:hint="cs"/>
          <w:color w:val="000000" w:themeColor="text1"/>
          <w:rtl/>
        </w:rPr>
        <w:t>هذا الموضوع سوف اقوم بعرض أداة من أهم ادوات السياسة المالية وتأثيرها على معدل النمو الاقتصادي وهي سياسة الإنفاق الحكومي وتأثيرها على النمو الاقتصادي.</w:t>
      </w:r>
    </w:p>
    <w:p w14:paraId="591C5E5F" w14:textId="2DA8CF54" w:rsidR="00B075CD" w:rsidRPr="006F25E6" w:rsidRDefault="001308E9"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 xml:space="preserve">يوثر الإنفاق الحكومي على النمو الاقتصادي من خلال مكونات </w:t>
      </w:r>
      <w:r w:rsidR="00D16FCA" w:rsidRPr="006F25E6">
        <w:rPr>
          <w:rFonts w:ascii="Simplified Arabic" w:hAnsi="Simplified Arabic" w:cs="Simplified Arabic" w:hint="cs"/>
          <w:color w:val="000000" w:themeColor="text1"/>
          <w:rtl/>
        </w:rPr>
        <w:t>الإنتاج،</w:t>
      </w:r>
      <w:r w:rsidRPr="006F25E6">
        <w:rPr>
          <w:rFonts w:ascii="Simplified Arabic" w:hAnsi="Simplified Arabic" w:cs="Simplified Arabic" w:hint="cs"/>
          <w:color w:val="000000" w:themeColor="text1"/>
          <w:rtl/>
        </w:rPr>
        <w:t xml:space="preserve"> وهذا التأثير يكون نسبيا حسب مدى مرونة الجهاز الإنتاجي في جانب العرض الكلي وكذا الطلب الفعال في جانب الطلب الكلي وحسب طرق تمويل هذا </w:t>
      </w:r>
      <w:r w:rsidR="007B1CB6" w:rsidRPr="006F25E6">
        <w:rPr>
          <w:rFonts w:ascii="Simplified Arabic" w:hAnsi="Simplified Arabic" w:cs="Simplified Arabic" w:hint="cs"/>
          <w:color w:val="000000" w:themeColor="text1"/>
          <w:rtl/>
        </w:rPr>
        <w:t>الإنفاق،</w:t>
      </w:r>
      <w:r w:rsidRPr="006F25E6">
        <w:rPr>
          <w:rFonts w:ascii="Simplified Arabic" w:hAnsi="Simplified Arabic" w:cs="Simplified Arabic" w:hint="cs"/>
          <w:color w:val="000000" w:themeColor="text1"/>
          <w:rtl/>
        </w:rPr>
        <w:t xml:space="preserve"> ويمكن توضيح ذلك كما يلي :</w:t>
      </w:r>
    </w:p>
    <w:p w14:paraId="12D760E6" w14:textId="1E50C331" w:rsidR="00140857" w:rsidRPr="006F25E6" w:rsidRDefault="00B075CD"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١</w:t>
      </w:r>
      <w:r w:rsidR="00140857" w:rsidRPr="006F25E6">
        <w:rPr>
          <w:rFonts w:ascii="Cambria Math" w:hAnsi="Cambria Math" w:cs="Cambria Math" w:hint="cs"/>
          <w:color w:val="000000" w:themeColor="text1"/>
          <w:rtl/>
        </w:rPr>
        <w:t>‐</w:t>
      </w:r>
      <w:r w:rsidR="00140857" w:rsidRPr="006F25E6">
        <w:rPr>
          <w:rFonts w:ascii="Simplified Arabic" w:hAnsi="Simplified Arabic" w:cs="Simplified Arabic" w:hint="cs"/>
          <w:color w:val="000000" w:themeColor="text1"/>
          <w:rtl/>
        </w:rPr>
        <w:t xml:space="preserve"> </w:t>
      </w:r>
      <w:r w:rsidR="001308E9" w:rsidRPr="006F25E6">
        <w:rPr>
          <w:rFonts w:ascii="Simplified Arabic" w:hAnsi="Simplified Arabic" w:cs="Simplified Arabic" w:hint="cs"/>
          <w:color w:val="000000" w:themeColor="text1"/>
          <w:rtl/>
        </w:rPr>
        <w:t xml:space="preserve">المقدرة الإنتاجية للمجتمع وفعالية سياسة الإنفاق </w:t>
      </w:r>
      <w:r w:rsidR="00D16FCA" w:rsidRPr="006F25E6">
        <w:rPr>
          <w:rFonts w:ascii="Simplified Arabic" w:hAnsi="Simplified Arabic" w:cs="Simplified Arabic" w:hint="cs"/>
          <w:color w:val="000000" w:themeColor="text1"/>
          <w:rtl/>
        </w:rPr>
        <w:t>الحكومي:</w:t>
      </w:r>
      <w:r w:rsidR="001308E9" w:rsidRPr="006F25E6">
        <w:rPr>
          <w:rFonts w:ascii="Simplified Arabic" w:hAnsi="Simplified Arabic" w:cs="Simplified Arabic" w:hint="cs"/>
          <w:color w:val="000000" w:themeColor="text1"/>
          <w:rtl/>
        </w:rPr>
        <w:t xml:space="preserve"> إذا كانت المقدرة الإنتاجية للمجتمع ضعيفة وبالتالي ضعف الجهاز </w:t>
      </w:r>
      <w:r w:rsidR="00D16FCA" w:rsidRPr="006F25E6">
        <w:rPr>
          <w:rFonts w:ascii="Simplified Arabic" w:hAnsi="Simplified Arabic" w:cs="Simplified Arabic" w:hint="cs"/>
          <w:color w:val="000000" w:themeColor="text1"/>
          <w:rtl/>
        </w:rPr>
        <w:t>الإنتاجي،</w:t>
      </w:r>
      <w:r w:rsidR="001308E9" w:rsidRPr="006F25E6">
        <w:rPr>
          <w:rFonts w:ascii="Simplified Arabic" w:hAnsi="Simplified Arabic" w:cs="Simplified Arabic" w:hint="cs"/>
          <w:color w:val="000000" w:themeColor="text1"/>
          <w:rtl/>
        </w:rPr>
        <w:t xml:space="preserve"> نجد أن زيادة الإنفاق الحكومي لا يؤثر في نمو الإنتاج بدرجة كبيرة ، وإنما يكون تأثيره الأكبر على زيادة الأسعار وحدوث تضخم ، وذلك لزيادة الطلب الكلي على العرض الكلي كون أن الإنفاق العام رفع من مستوى الطلب الكلي ، أما جانب العرض فبقي ثابت لعدم مرونته اتجاه زيادة الطلب الكلي .</w:t>
      </w:r>
    </w:p>
    <w:p w14:paraId="60E88B18" w14:textId="77777777" w:rsidR="00140857" w:rsidRPr="006F25E6" w:rsidRDefault="00140857"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٢</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w:t>
      </w:r>
      <w:r w:rsidR="001308E9" w:rsidRPr="006F25E6">
        <w:rPr>
          <w:rFonts w:ascii="Simplified Arabic" w:hAnsi="Simplified Arabic" w:cs="Simplified Arabic" w:hint="cs"/>
          <w:color w:val="000000" w:themeColor="text1"/>
          <w:rtl/>
        </w:rPr>
        <w:t>الطلب الكلي الفعال وفعالية سياسة الإنفاق الحكومي : يؤثر الإنفاق الحكومي في قيمة الإنتاج الكلي من خلال تأثيره على الطلب الكلي ، ويتوقف تأثير سياسة الإنفاق الحكومي على النمو الاقتصادي من خلال أمرين أولهم أثر الإنفاق الحكومي على الطلب الفعلي والذي يتوقف على حجم الإنفاق ونوعيته وهذا مرتبط بالطلب الفعلي ، أما الأمر الثاني فهو اثر الطلب الفعلي على الإنتاج والذي يتوقف على مرونة الجهاز الإنتاجي وهذا مرتبط بالعرض الكلي ، حيث يزداد هذا الأثر في حين يقل أثره على المستوى العام للأسعار مع ارتفاع درجة المرونة .</w:t>
      </w:r>
    </w:p>
    <w:p w14:paraId="4D9EA16E" w14:textId="03585A56" w:rsidR="006E7210" w:rsidRPr="006F25E6" w:rsidRDefault="00140857"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٣</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ف</w:t>
      </w:r>
      <w:r w:rsidR="001308E9" w:rsidRPr="006F25E6">
        <w:rPr>
          <w:rFonts w:ascii="Simplified Arabic" w:hAnsi="Simplified Arabic" w:cs="Simplified Arabic" w:hint="cs"/>
          <w:color w:val="000000" w:themeColor="text1"/>
          <w:rtl/>
        </w:rPr>
        <w:t xml:space="preserve">عالية سياسة الإنفاق الحكومي حسب طرق تمويله : يتحدد أثر الإنفاق الحكومي على النمو الاقتصادي بكيفية الحصول على هذه المبالغ المنفقة ، فعندما يكون التمويل عن طريق الرفع من الضرائب سيرتفع الضغط الضريبي مما يؤدي لانخفاض الاستثمار وبالتالي انخفاض في قيمة الإنتاج ، أما إذا كان التمويل عن طريق الاقتراض فهذا يعتمد على قيمة الديون الداخلية للدولة ، فلا يجب أن تتعدى نسبة معينة من الناتج المحلي الإجمالي وهذا ما يضعف سياسة الإنفاق الحكومي كذلك لمحدودية </w:t>
      </w:r>
      <w:r w:rsidR="001308E9" w:rsidRPr="006F25E6">
        <w:rPr>
          <w:rFonts w:ascii="Simplified Arabic" w:hAnsi="Simplified Arabic" w:cs="Simplified Arabic" w:hint="cs"/>
          <w:color w:val="000000" w:themeColor="text1"/>
          <w:rtl/>
        </w:rPr>
        <w:lastRenderedPageBreak/>
        <w:t>هذا التمويل ، أما بالنسبة للتمويل عن طريق الإصدار النقدي فرغم الأثر الإيجابي لسياسة الإنفاق الحكومي على النمو الاقتصادي إلا أن له اثر سلبي متمثل في ارتفاع معدل التضخم بسبب الإصدار النقدي الزائد عن النشاط الاقتصادي ، وفي حالة عدم كفاية التمويل المحلي تلجأ الحكومة إلى تمويل ميزانيتها عن طريق التمويل الخارجي ( منح ، قروض ميسرة ، قروض تجارية ) ورغم ايجابيته على المدى القصير إلا أنه أحدث سلبيات على المدى الطويل فالدول النامية التي مولت نفقاتها من صندوق النقد الدولي تسبب لها في مديونية خارجية ضخمة ومع نمو النفقات العامة المستمر وخدمة الديون الخارجية بدأت تظهر لها مشكلات اقتصادية كحالة العجز المستمر في الميزانية مما عرضها لإعادة جدولة الديون مما تسبب لها في انكماش النمو وارتفاع معدلات البطالة وارتفاع الأسعار .</w:t>
      </w:r>
    </w:p>
    <w:p w14:paraId="2C2D9366" w14:textId="059BE6F7" w:rsidR="00DB1E39" w:rsidRPr="006F25E6" w:rsidRDefault="00D10545" w:rsidP="00200392">
      <w:pPr>
        <w:spacing w:line="360" w:lineRule="auto"/>
        <w:jc w:val="both"/>
        <w:rPr>
          <w:rFonts w:ascii="Simplified Arabic" w:hAnsi="Simplified Arabic" w:cs="Simplified Arabic"/>
          <w:b/>
          <w:bCs/>
          <w:color w:val="C00000"/>
          <w:rtl/>
        </w:rPr>
      </w:pPr>
      <w:r w:rsidRPr="006F25E6">
        <w:rPr>
          <w:rFonts w:ascii="Simplified Arabic" w:hAnsi="Simplified Arabic" w:cs="Simplified Arabic" w:hint="cs"/>
          <w:b/>
          <w:bCs/>
          <w:color w:val="C00000"/>
          <w:rtl/>
        </w:rPr>
        <w:t>تأثير أدوات السياسة المالية للدولة على</w:t>
      </w:r>
      <w:r w:rsidR="0044158A" w:rsidRPr="006F25E6">
        <w:rPr>
          <w:rFonts w:ascii="Simplified Arabic" w:hAnsi="Simplified Arabic" w:cs="Simplified Arabic" w:hint="cs"/>
        </w:rPr>
        <w:t xml:space="preserve"> </w:t>
      </w:r>
      <w:r w:rsidR="0044158A" w:rsidRPr="006F25E6">
        <w:rPr>
          <w:rFonts w:ascii="Simplified Arabic" w:hAnsi="Simplified Arabic" w:cs="Simplified Arabic" w:hint="cs"/>
          <w:b/>
          <w:bCs/>
          <w:color w:val="C00000"/>
          <w:rtl/>
        </w:rPr>
        <w:t xml:space="preserve">التوظيف </w:t>
      </w:r>
      <w:r w:rsidR="0009455D" w:rsidRPr="006F25E6">
        <w:rPr>
          <w:rFonts w:ascii="Simplified Arabic" w:hAnsi="Simplified Arabic" w:cs="Simplified Arabic" w:hint="cs"/>
          <w:b/>
          <w:bCs/>
          <w:color w:val="C00000"/>
          <w:rtl/>
        </w:rPr>
        <w:t>أ</w:t>
      </w:r>
      <w:r w:rsidR="0044158A" w:rsidRPr="006F25E6">
        <w:rPr>
          <w:rFonts w:ascii="Simplified Arabic" w:hAnsi="Simplified Arabic" w:cs="Simplified Arabic" w:hint="cs"/>
          <w:b/>
          <w:bCs/>
          <w:color w:val="C00000"/>
          <w:rtl/>
        </w:rPr>
        <w:t>و</w:t>
      </w:r>
      <w:r w:rsidR="0009455D" w:rsidRPr="006F25E6">
        <w:rPr>
          <w:rFonts w:ascii="Simplified Arabic" w:hAnsi="Simplified Arabic" w:cs="Simplified Arabic" w:hint="cs"/>
          <w:b/>
          <w:bCs/>
          <w:color w:val="C00000"/>
          <w:rtl/>
        </w:rPr>
        <w:t xml:space="preserve"> </w:t>
      </w:r>
      <w:r w:rsidR="0044158A" w:rsidRPr="006F25E6">
        <w:rPr>
          <w:rFonts w:ascii="Simplified Arabic" w:hAnsi="Simplified Arabic" w:cs="Simplified Arabic" w:hint="cs"/>
          <w:b/>
          <w:bCs/>
          <w:color w:val="C00000"/>
          <w:rtl/>
        </w:rPr>
        <w:t>التشغيل</w:t>
      </w:r>
    </w:p>
    <w:p w14:paraId="48F832A0" w14:textId="54B7B817" w:rsidR="0009455D" w:rsidRPr="006F25E6" w:rsidRDefault="00D767F9"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 xml:space="preserve">من أهم </w:t>
      </w:r>
      <w:r w:rsidR="00D6373A" w:rsidRPr="006F25E6">
        <w:rPr>
          <w:rFonts w:ascii="Simplified Arabic" w:hAnsi="Simplified Arabic" w:cs="Simplified Arabic" w:hint="cs"/>
          <w:color w:val="000000" w:themeColor="text1"/>
          <w:rtl/>
        </w:rPr>
        <w:t xml:space="preserve">قنوات </w:t>
      </w:r>
      <w:r w:rsidR="005A7D71" w:rsidRPr="006F25E6">
        <w:rPr>
          <w:rFonts w:ascii="Simplified Arabic" w:hAnsi="Simplified Arabic" w:cs="Simplified Arabic" w:hint="cs"/>
          <w:color w:val="000000" w:themeColor="text1"/>
          <w:rtl/>
        </w:rPr>
        <w:t>تأثير</w:t>
      </w:r>
      <w:r w:rsidR="00F62586" w:rsidRPr="006F25E6">
        <w:rPr>
          <w:rFonts w:ascii="Simplified Arabic" w:hAnsi="Simplified Arabic" w:cs="Simplified Arabic" w:hint="cs"/>
          <w:color w:val="000000" w:themeColor="text1"/>
          <w:rtl/>
        </w:rPr>
        <w:t xml:space="preserve"> </w:t>
      </w:r>
      <w:r w:rsidR="00F35847" w:rsidRPr="006F25E6">
        <w:rPr>
          <w:rFonts w:ascii="Simplified Arabic" w:hAnsi="Simplified Arabic" w:cs="Simplified Arabic" w:hint="cs"/>
          <w:color w:val="000000" w:themeColor="text1"/>
          <w:rtl/>
        </w:rPr>
        <w:t xml:space="preserve">أدوات السياسة المالية على </w:t>
      </w:r>
      <w:r w:rsidR="002757AF" w:rsidRPr="006F25E6">
        <w:rPr>
          <w:rFonts w:ascii="Simplified Arabic" w:hAnsi="Simplified Arabic" w:cs="Simplified Arabic" w:hint="cs"/>
          <w:color w:val="000000" w:themeColor="text1"/>
          <w:rtl/>
        </w:rPr>
        <w:t xml:space="preserve">التوظيف أو التشغيل </w:t>
      </w:r>
      <w:r w:rsidR="005A7D71" w:rsidRPr="006F25E6">
        <w:rPr>
          <w:rFonts w:ascii="Simplified Arabic" w:hAnsi="Simplified Arabic" w:cs="Simplified Arabic" w:hint="cs"/>
          <w:color w:val="000000" w:themeColor="text1"/>
          <w:rtl/>
        </w:rPr>
        <w:t xml:space="preserve">قناتي النفقات والإجراءات الحكومية، وفي هذا الصدد تختلف </w:t>
      </w:r>
      <w:r w:rsidR="00733358" w:rsidRPr="006F25E6">
        <w:rPr>
          <w:rFonts w:ascii="Simplified Arabic" w:hAnsi="Simplified Arabic" w:cs="Simplified Arabic" w:hint="cs"/>
          <w:color w:val="000000" w:themeColor="text1"/>
          <w:rtl/>
        </w:rPr>
        <w:t>الآراء الاقتصادية بشأن فاعليته</w:t>
      </w:r>
      <w:r w:rsidR="00F75DF6" w:rsidRPr="006F25E6">
        <w:rPr>
          <w:rFonts w:ascii="Simplified Arabic" w:hAnsi="Simplified Arabic" w:cs="Simplified Arabic" w:hint="cs"/>
          <w:color w:val="000000" w:themeColor="text1"/>
          <w:rtl/>
        </w:rPr>
        <w:t xml:space="preserve">ما، </w:t>
      </w:r>
      <w:r w:rsidR="00214141" w:rsidRPr="006F25E6">
        <w:rPr>
          <w:rFonts w:ascii="Simplified Arabic" w:hAnsi="Simplified Arabic" w:cs="Simplified Arabic" w:hint="cs"/>
          <w:color w:val="000000" w:themeColor="text1"/>
          <w:rtl/>
        </w:rPr>
        <w:t xml:space="preserve">حيث </w:t>
      </w:r>
      <w:r w:rsidR="00F75DF6" w:rsidRPr="006F25E6">
        <w:rPr>
          <w:rFonts w:ascii="Simplified Arabic" w:hAnsi="Simplified Arabic" w:cs="Simplified Arabic" w:hint="cs"/>
          <w:color w:val="000000" w:themeColor="text1"/>
          <w:rtl/>
        </w:rPr>
        <w:t>يرى بعض العلماء</w:t>
      </w:r>
      <w:r w:rsidR="00214141" w:rsidRPr="006F25E6">
        <w:rPr>
          <w:rFonts w:ascii="Simplified Arabic" w:hAnsi="Simplified Arabic" w:cs="Simplified Arabic" w:hint="cs"/>
          <w:color w:val="000000" w:themeColor="text1"/>
          <w:rtl/>
        </w:rPr>
        <w:t xml:space="preserve"> فيها الأكثر فاعلية لإنعاش الإقتصاد وانتشاله من حالات ال</w:t>
      </w:r>
      <w:r w:rsidR="00F52FCB" w:rsidRPr="006F25E6">
        <w:rPr>
          <w:rFonts w:ascii="Simplified Arabic" w:hAnsi="Simplified Arabic" w:cs="Simplified Arabic" w:hint="cs"/>
          <w:color w:val="000000" w:themeColor="text1"/>
          <w:rtl/>
        </w:rPr>
        <w:t>رك</w:t>
      </w:r>
      <w:r w:rsidR="00214141" w:rsidRPr="006F25E6">
        <w:rPr>
          <w:rFonts w:ascii="Simplified Arabic" w:hAnsi="Simplified Arabic" w:cs="Simplified Arabic" w:hint="cs"/>
          <w:color w:val="000000" w:themeColor="text1"/>
          <w:rtl/>
        </w:rPr>
        <w:t>ود التي قد تصيبه عبر مراحل الدورة الإقتصادية ، وبالمقابل فإن النقديون</w:t>
      </w:r>
      <w:r w:rsidR="00F52FCB" w:rsidRPr="006F25E6">
        <w:rPr>
          <w:rFonts w:ascii="Simplified Arabic" w:hAnsi="Simplified Arabic" w:cs="Simplified Arabic" w:hint="cs"/>
          <w:color w:val="000000" w:themeColor="text1"/>
          <w:rtl/>
        </w:rPr>
        <w:t xml:space="preserve"> </w:t>
      </w:r>
      <w:r w:rsidR="00EC65E2" w:rsidRPr="006F25E6">
        <w:rPr>
          <w:rFonts w:ascii="Simplified Arabic" w:hAnsi="Simplified Arabic" w:cs="Simplified Arabic" w:hint="cs"/>
          <w:color w:val="000000" w:themeColor="text1"/>
          <w:rtl/>
        </w:rPr>
        <w:t>يرونها</w:t>
      </w:r>
      <w:r w:rsidR="00214141" w:rsidRPr="006F25E6">
        <w:rPr>
          <w:rFonts w:ascii="Simplified Arabic" w:hAnsi="Simplified Arabic" w:cs="Simplified Arabic" w:hint="cs"/>
          <w:color w:val="000000" w:themeColor="text1"/>
          <w:rtl/>
        </w:rPr>
        <w:t xml:space="preserve"> مجتمعة ذات تأثير محدود في المتغيرات الإقتصادية الكلية ومنها النمو والبطالة، وبالتالي فإن فاعليتها دون مثيلتها للسياسة المالية، وعلى الرغم من ظهور آراء مختلفة تعرضت لموضوع السياسة المالية سواء من جانب مدرسة إقتصاديات جانب العرض ، أما من جانب مدارس أخرى كمدرسة التوقعات الرشيدة والتي كان لها آراء أخرى لن تكون حاسمة في هذا المجال ، وفيما يلي تلخيص لأهم العلاقة بين المتغيرات المالية من جهة ومتغيري النمو والبطالة من جهة أخرى كما يلي ، وحسب " كينز " فإن الطلب الكلي الفعال عامل </w:t>
      </w:r>
      <w:r w:rsidR="00855951" w:rsidRPr="006F25E6">
        <w:rPr>
          <w:rFonts w:ascii="Simplified Arabic" w:hAnsi="Simplified Arabic" w:cs="Simplified Arabic" w:hint="cs"/>
          <w:color w:val="000000" w:themeColor="text1"/>
          <w:rtl/>
        </w:rPr>
        <w:t>مهم</w:t>
      </w:r>
      <w:r w:rsidR="00214141" w:rsidRPr="006F25E6">
        <w:rPr>
          <w:rFonts w:ascii="Simplified Arabic" w:hAnsi="Simplified Arabic" w:cs="Simplified Arabic" w:hint="cs"/>
          <w:color w:val="000000" w:themeColor="text1"/>
          <w:rtl/>
        </w:rPr>
        <w:t xml:space="preserve"> ومؤثر في مستوى التشغيل والعمالة ، وأن الزيادة في الإستثمار التي تنبثق منها زيادة الإنتاج من جهة ، وأن الزيادة في النفقات العامة الإستهلاكية تؤدي إلى زيادة الطلب على السلع والخدمات الإستهلاكية ومن ثم زيادة الإنتاج من جهة أخرى ، وأن ذلك سوف يساهم في تحقيق مستويات مقبولة من العمالة ، وبالمثل تنتقل الآثار المالية من خلال قناة الإيرادات الضريبية ، إذ أن تخفيضها سوف يؤدي إلى زيادة مستوى العمالة وتخفيض معدلات البطالة فيها ، أي أن استخدام القناتين معا ( زيادة النفقات العامة وتخفيض الضرائب ) يؤدي إلى زيادة الطلب الكلي وإلى زيادة النمو الإقتصادي ومن ثم تخفيض في معدلات البطالة ، والعكس صحيح ، بينما ترى المدرسة النقدوية في معالجتها لمشكل البطالة من خلال القضاء على التضخم الذي يعتبر حسب رأيهم ظاهرة نقدية بحتة ، فعند تحفيض الضرائب وخصوصا تلك المفروضة على الدخل والثروة سيحسن من مستوى التوظيف الكامل ، في حين يرى أنصار مدرسة اقتصاديات جانب العرض أن مشكلة البطالة في نفص قوى العرض ، ولتخفيض البطالة ينبغي خفض المعدلات الضريبية على الدخل والثروة ، لأن ذلك من شأنه أن يحفز الأفراد نحو الإستثمار ومن ثم الإنتاج ، مما يساهم في زيادة فرص العمل ، وبالتالي تخفيض معدلات البطالة .</w:t>
      </w:r>
    </w:p>
    <w:p w14:paraId="17871DEA" w14:textId="589967D4" w:rsidR="00E57B83" w:rsidRPr="006F25E6" w:rsidRDefault="00F1341C" w:rsidP="00F37B5A">
      <w:pPr>
        <w:spacing w:line="360" w:lineRule="auto"/>
        <w:rPr>
          <w:rFonts w:ascii="Simplified Arabic" w:hAnsi="Simplified Arabic" w:cs="Simplified Arabic"/>
          <w:color w:val="000000" w:themeColor="text1"/>
          <w:rtl/>
        </w:rPr>
      </w:pPr>
      <w:r w:rsidRPr="006F25E6">
        <w:rPr>
          <w:rFonts w:ascii="Simplified Arabic" w:hAnsi="Simplified Arabic" w:cs="Simplified Arabic" w:hint="cs"/>
          <w:b/>
          <w:bCs/>
          <w:color w:val="C00000"/>
          <w:rtl/>
        </w:rPr>
        <w:lastRenderedPageBreak/>
        <w:t xml:space="preserve">تأثير أدوات السياسة المالية للدولة على </w:t>
      </w:r>
      <w:r w:rsidR="00C3644D" w:rsidRPr="006F25E6">
        <w:rPr>
          <w:rFonts w:ascii="Simplified Arabic" w:hAnsi="Simplified Arabic" w:cs="Simplified Arabic" w:hint="cs"/>
          <w:b/>
          <w:bCs/>
          <w:color w:val="C00000"/>
          <w:rtl/>
        </w:rPr>
        <w:t>الاستثمار الأجنبي والمحلي </w:t>
      </w:r>
      <w:r w:rsidR="00C3644D" w:rsidRPr="006F25E6">
        <w:rPr>
          <w:rFonts w:ascii="Simplified Arabic" w:hAnsi="Simplified Arabic" w:cs="Simplified Arabic" w:hint="cs"/>
          <w:b/>
          <w:bCs/>
          <w:color w:val="C00000"/>
          <w:rtl/>
        </w:rPr>
        <w:br/>
      </w:r>
      <w:r w:rsidR="005F206D" w:rsidRPr="006F25E6">
        <w:rPr>
          <w:rFonts w:ascii="Simplified Arabic" w:hAnsi="Simplified Arabic" w:cs="Simplified Arabic" w:hint="cs"/>
          <w:color w:val="000000" w:themeColor="text1"/>
          <w:rtl/>
        </w:rPr>
        <w:t xml:space="preserve">من العناصر الأساسية في تشجيع الإستثمار الأجنبي المباشر ، وجود سياسة إقتصادية كلية مستقرة ومرحبة بالإستثمار ، والتي نجد ضمنها السياسة المالية . حيث تأثر على تدفقات الإستثمار الأجنبي المباشر إلى البلد وفق آليتين </w:t>
      </w:r>
      <w:r w:rsidR="00CB4F19" w:rsidRPr="006F25E6">
        <w:rPr>
          <w:rFonts w:ascii="Simplified Arabic" w:hAnsi="Simplified Arabic" w:cs="Simplified Arabic" w:hint="cs"/>
          <w:color w:val="000000" w:themeColor="text1"/>
          <w:rtl/>
        </w:rPr>
        <w:t>هما:</w:t>
      </w:r>
    </w:p>
    <w:p w14:paraId="7825F92A" w14:textId="45514063" w:rsidR="0044158A" w:rsidRPr="006F25E6" w:rsidRDefault="00272280"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١</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w:t>
      </w:r>
      <w:r w:rsidR="00577227" w:rsidRPr="006F25E6">
        <w:rPr>
          <w:rFonts w:ascii="Simplified Arabic" w:hAnsi="Simplified Arabic" w:cs="Simplified Arabic" w:hint="cs"/>
          <w:color w:val="000000" w:themeColor="text1"/>
          <w:rtl/>
        </w:rPr>
        <w:t xml:space="preserve">الإنفاق </w:t>
      </w:r>
      <w:r w:rsidRPr="006F25E6">
        <w:rPr>
          <w:rFonts w:ascii="Simplified Arabic" w:hAnsi="Simplified Arabic" w:cs="Simplified Arabic" w:hint="cs"/>
          <w:color w:val="000000" w:themeColor="text1"/>
          <w:rtl/>
        </w:rPr>
        <w:t>العام:</w:t>
      </w:r>
      <w:r w:rsidR="00577227" w:rsidRPr="006F25E6">
        <w:rPr>
          <w:rFonts w:ascii="Simplified Arabic" w:hAnsi="Simplified Arabic" w:cs="Simplified Arabic" w:hint="cs"/>
          <w:color w:val="000000" w:themeColor="text1"/>
          <w:rtl/>
        </w:rPr>
        <w:t xml:space="preserve"> توجد العديد من الدراسات الإقتصادية التي </w:t>
      </w:r>
      <w:r w:rsidRPr="006F25E6">
        <w:rPr>
          <w:rFonts w:ascii="Simplified Arabic" w:hAnsi="Simplified Arabic" w:cs="Simplified Arabic" w:hint="cs"/>
          <w:color w:val="000000" w:themeColor="text1"/>
          <w:rtl/>
        </w:rPr>
        <w:t>أثبتت</w:t>
      </w:r>
      <w:r w:rsidR="00577227" w:rsidRPr="006F25E6">
        <w:rPr>
          <w:rFonts w:ascii="Simplified Arabic" w:hAnsi="Simplified Arabic" w:cs="Simplified Arabic" w:hint="cs"/>
          <w:color w:val="000000" w:themeColor="text1"/>
          <w:rtl/>
        </w:rPr>
        <w:t xml:space="preserve"> وجود علاقة سببية بين الإنفاق العام والإستثمارات الأجنبية المباشرة ، فقد توصلت دراسة ( 2018 , </w:t>
      </w:r>
      <w:r w:rsidR="00577227" w:rsidRPr="006F25E6">
        <w:rPr>
          <w:rFonts w:ascii="Simplified Arabic" w:hAnsi="Simplified Arabic" w:cs="Simplified Arabic" w:hint="cs"/>
          <w:color w:val="000000" w:themeColor="text1"/>
        </w:rPr>
        <w:t>Norashida &amp; Others</w:t>
      </w:r>
      <w:r w:rsidR="00577227" w:rsidRPr="006F25E6">
        <w:rPr>
          <w:rFonts w:ascii="Simplified Arabic" w:hAnsi="Simplified Arabic" w:cs="Simplified Arabic" w:hint="cs"/>
          <w:color w:val="000000" w:themeColor="text1"/>
          <w:rtl/>
        </w:rPr>
        <w:t xml:space="preserve"> ) إلى وجود رد فعل إيجابي للإستثمار الأجنبي المباشر نحو الإنفاق العام ، أما في دراسة ( 2016 , </w:t>
      </w:r>
      <w:r w:rsidR="00577227" w:rsidRPr="006F25E6">
        <w:rPr>
          <w:rFonts w:ascii="Simplified Arabic" w:hAnsi="Simplified Arabic" w:cs="Simplified Arabic" w:hint="cs"/>
          <w:color w:val="000000" w:themeColor="text1"/>
        </w:rPr>
        <w:t>Shah &amp; Iqbal</w:t>
      </w:r>
      <w:r w:rsidR="00577227" w:rsidRPr="006F25E6">
        <w:rPr>
          <w:rFonts w:ascii="Simplified Arabic" w:hAnsi="Simplified Arabic" w:cs="Simplified Arabic" w:hint="cs"/>
          <w:color w:val="000000" w:themeColor="text1"/>
          <w:rtl/>
        </w:rPr>
        <w:t xml:space="preserve"> ) فتشير النتائج إلى أن الإنفاق الحكومي على الصحة والتعليم والتنمية ، له علاقة إيجابية في المدى الطويل مع الإستثمار الأجنبي المباشر ، بينما توجد علاقة سلبية بين الإنفاق العسكري وحجم تدفقات الإستثمارات الأجنبية المباشرة</w:t>
      </w:r>
      <w:r w:rsidR="00623F31" w:rsidRPr="006F25E6">
        <w:rPr>
          <w:rFonts w:ascii="Simplified Arabic" w:hAnsi="Simplified Arabic" w:cs="Simplified Arabic" w:hint="cs"/>
          <w:color w:val="000000" w:themeColor="text1"/>
        </w:rPr>
        <w:t>.</w:t>
      </w:r>
    </w:p>
    <w:p w14:paraId="17AE6F87" w14:textId="17C5CA7D" w:rsidR="00D72700" w:rsidRPr="006F25E6" w:rsidRDefault="00571E6F"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٢</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التحفيزات الجبائية: تعتبر السياسة الضريبية إحدى الوسائل المؤثرة والمكونة للسياسة </w:t>
      </w:r>
      <w:r w:rsidR="004F1020" w:rsidRPr="006F25E6">
        <w:rPr>
          <w:rFonts w:ascii="Simplified Arabic" w:hAnsi="Simplified Arabic" w:cs="Simplified Arabic" w:hint="cs"/>
          <w:color w:val="000000" w:themeColor="text1"/>
          <w:rtl/>
        </w:rPr>
        <w:t>المالية،</w:t>
      </w:r>
      <w:r w:rsidRPr="006F25E6">
        <w:rPr>
          <w:rFonts w:ascii="Simplified Arabic" w:hAnsi="Simplified Arabic" w:cs="Simplified Arabic" w:hint="cs"/>
          <w:color w:val="000000" w:themeColor="text1"/>
          <w:rtl/>
        </w:rPr>
        <w:t xml:space="preserve"> وهي عبارة عن مجموعة من إجراءات تقنية </w:t>
      </w:r>
      <w:r w:rsidR="000950B7" w:rsidRPr="006F25E6">
        <w:rPr>
          <w:rFonts w:ascii="Simplified Arabic" w:hAnsi="Simplified Arabic" w:cs="Simplified Arabic" w:hint="cs"/>
          <w:color w:val="000000" w:themeColor="text1"/>
          <w:rtl/>
        </w:rPr>
        <w:t>وضريبية،</w:t>
      </w:r>
      <w:r w:rsidRPr="006F25E6">
        <w:rPr>
          <w:rFonts w:ascii="Simplified Arabic" w:hAnsi="Simplified Arabic" w:cs="Simplified Arabic" w:hint="cs"/>
          <w:color w:val="000000" w:themeColor="text1"/>
          <w:rtl/>
        </w:rPr>
        <w:t xml:space="preserve"> يتم التأثير خلالها على الحياة الاقتصادية والاجتماعية في الدولة ، ومن أهدافها الأساسية تحسين معدلات النمو الإقتصادي ، عبر تحسين معدلات الإدخار والإستثمار ، فلمعدل الضريبة دور هام في جاذبية دولة معينة للاستثمارات الأجنبية المباشرة ، إذ يمكن للضرائب أن تكون محفزا أو معرقلا للمستثمر الأجنبي</w:t>
      </w:r>
      <w:r w:rsidR="00D94AFF" w:rsidRPr="006F25E6">
        <w:rPr>
          <w:rFonts w:ascii="Simplified Arabic" w:hAnsi="Simplified Arabic" w:cs="Simplified Arabic" w:hint="cs"/>
          <w:color w:val="000000" w:themeColor="text1"/>
          <w:rtl/>
        </w:rPr>
        <w:t>.</w:t>
      </w:r>
    </w:p>
    <w:p w14:paraId="5312E5B9" w14:textId="2FF12017" w:rsidR="000950B7" w:rsidRPr="006F25E6" w:rsidRDefault="000950B7"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b/>
          <w:bCs/>
          <w:color w:val="C00000"/>
          <w:rtl/>
        </w:rPr>
        <w:t>تأثير أدوات السياسة المالية للدولة على مكافحة الكساد</w:t>
      </w:r>
    </w:p>
    <w:p w14:paraId="3E4EEBAC" w14:textId="6C5674B9" w:rsidR="00F37B5A" w:rsidRPr="006F25E6" w:rsidRDefault="00437B2B" w:rsidP="00F37B5A">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يتمثل</w:t>
      </w:r>
      <w:r w:rsidR="00BE0B75" w:rsidRPr="006F25E6">
        <w:rPr>
          <w:rFonts w:ascii="Simplified Arabic" w:hAnsi="Simplified Arabic" w:cs="Simplified Arabic" w:hint="cs"/>
          <w:color w:val="000000" w:themeColor="text1"/>
          <w:rtl/>
        </w:rPr>
        <w:t xml:space="preserve"> </w:t>
      </w:r>
      <w:r w:rsidR="007F1085" w:rsidRPr="006F25E6">
        <w:rPr>
          <w:rFonts w:ascii="Simplified Arabic" w:hAnsi="Simplified Arabic" w:cs="Simplified Arabic" w:hint="cs"/>
          <w:color w:val="000000" w:themeColor="text1"/>
          <w:rtl/>
        </w:rPr>
        <w:t>تأث</w:t>
      </w:r>
      <w:r w:rsidR="00BE0B75" w:rsidRPr="006F25E6">
        <w:rPr>
          <w:rFonts w:ascii="Simplified Arabic" w:hAnsi="Simplified Arabic" w:cs="Simplified Arabic" w:hint="cs"/>
          <w:color w:val="000000" w:themeColor="text1"/>
          <w:rtl/>
        </w:rPr>
        <w:t>ي</w:t>
      </w:r>
      <w:r w:rsidR="007F1085" w:rsidRPr="006F25E6">
        <w:rPr>
          <w:rFonts w:ascii="Simplified Arabic" w:hAnsi="Simplified Arabic" w:cs="Simplified Arabic" w:hint="cs"/>
          <w:color w:val="000000" w:themeColor="text1"/>
          <w:rtl/>
        </w:rPr>
        <w:t xml:space="preserve">ر ادوات السياسة المالية </w:t>
      </w:r>
      <w:r w:rsidRPr="006F25E6">
        <w:rPr>
          <w:rFonts w:ascii="Simplified Arabic" w:hAnsi="Simplified Arabic" w:cs="Simplified Arabic" w:hint="cs"/>
          <w:color w:val="000000" w:themeColor="text1"/>
          <w:rtl/>
        </w:rPr>
        <w:t xml:space="preserve">على مكافحة الكساد والركود بقيام </w:t>
      </w:r>
      <w:r w:rsidR="00A87D39" w:rsidRPr="006F25E6">
        <w:rPr>
          <w:rFonts w:ascii="Simplified Arabic" w:hAnsi="Simplified Arabic" w:cs="Simplified Arabic" w:hint="cs"/>
          <w:color w:val="000000" w:themeColor="text1"/>
          <w:rtl/>
        </w:rPr>
        <w:t>الحكومة بتخفيض معدلات الضريبة في حالة الركود وذلك لمحاولة تشجيع المستهلكين على زيادة الشراء والإنفاق لتحسين مستويات الطلب وتقليص الفجوة بينه وبين العرض، ومحاولة تشجيع الاستثمار بهدف توظيف أكبر عدد من العمالة لتحقيق العمالة الكاملة، ولكنَّ هنالك بعض الملاحظات على التخفيضات في معدلات الضريبة عندما تكون مستويات البطالة منخفضة، فإنَّ خلق حالة من التخفيضات الضريبية لا تؤدي إلى زيادة التوظيف بل يقوم كل من المستهلكون والمستثمرون على تأجيل استهلاكهم واستثماراتهم بغية الحصول على استفادة أكبر بسبب توقعهم أن يكون هنالك تخفيضات ضريبيّة قادمة فيما بعد.</w:t>
      </w:r>
    </w:p>
    <w:p w14:paraId="43FC9691" w14:textId="791340D1" w:rsidR="008344AA" w:rsidRPr="006F25E6" w:rsidRDefault="00B315EA"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b/>
          <w:bCs/>
          <w:color w:val="C00000"/>
          <w:rtl/>
        </w:rPr>
        <w:t>تأثير أدوات السياسة المالية للدولة على مواجهة الفقر</w:t>
      </w:r>
    </w:p>
    <w:p w14:paraId="439AF32A" w14:textId="15E71BB4" w:rsidR="00623F31" w:rsidRPr="006F25E6" w:rsidRDefault="00CE143B"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 xml:space="preserve">تسعى السياسة المالية كغيرها من السياسات إلى مكافحة الفقر والحد </w:t>
      </w:r>
      <w:r w:rsidR="00F41AD8" w:rsidRPr="006F25E6">
        <w:rPr>
          <w:rFonts w:ascii="Simplified Arabic" w:hAnsi="Simplified Arabic" w:cs="Simplified Arabic" w:hint="cs"/>
          <w:color w:val="000000" w:themeColor="text1"/>
          <w:rtl/>
        </w:rPr>
        <w:t>منه،</w:t>
      </w:r>
      <w:r w:rsidRPr="006F25E6">
        <w:rPr>
          <w:rFonts w:ascii="Simplified Arabic" w:hAnsi="Simplified Arabic" w:cs="Simplified Arabic" w:hint="cs"/>
          <w:color w:val="000000" w:themeColor="text1"/>
          <w:rtl/>
        </w:rPr>
        <w:t xml:space="preserve"> فدول العالم ومنها الدول الإسلامية لا تشكل كتلا متجانسة من حيث مستوى تطورها الاقتصادي والاجتماعي بل هي مزيج من الدول المختلفة والمتباينة في قدراتها وإمكانياتها وفي مواردها وفي سياساتها الاقتصادية والاجتماعية ، فضلا عن اختلاف مستوى الفقر وحدته من بلد لآخر ، وإلى أي مدى وصلت في معالجته للقضاء عليه ، فإستراتيجيات وإجراءات القضاء على الفقر اختلفت فعلا بين هذه الدول</w:t>
      </w:r>
      <w:r w:rsidR="000B55CD" w:rsidRPr="006F25E6">
        <w:rPr>
          <w:rFonts w:ascii="Simplified Arabic" w:hAnsi="Simplified Arabic" w:cs="Simplified Arabic" w:hint="cs"/>
          <w:color w:val="000000" w:themeColor="text1"/>
          <w:rtl/>
        </w:rPr>
        <w:t>.</w:t>
      </w:r>
    </w:p>
    <w:p w14:paraId="5E1E8FA5" w14:textId="3B5C2E17" w:rsidR="000B55CD" w:rsidRPr="006F25E6" w:rsidRDefault="00374BAB"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lastRenderedPageBreak/>
        <w:t xml:space="preserve">من الآليات والإجراءات التي تتبعها </w:t>
      </w:r>
      <w:r w:rsidR="002063E8" w:rsidRPr="006F25E6">
        <w:rPr>
          <w:rFonts w:ascii="Simplified Arabic" w:hAnsi="Simplified Arabic" w:cs="Simplified Arabic" w:hint="cs"/>
          <w:color w:val="000000" w:themeColor="text1"/>
          <w:rtl/>
        </w:rPr>
        <w:t xml:space="preserve">السياسة المالية </w:t>
      </w:r>
      <w:r w:rsidR="003957C5" w:rsidRPr="006F25E6">
        <w:rPr>
          <w:rFonts w:ascii="Simplified Arabic" w:hAnsi="Simplified Arabic" w:cs="Simplified Arabic" w:hint="cs"/>
          <w:color w:val="000000" w:themeColor="text1"/>
          <w:rtl/>
        </w:rPr>
        <w:t>في</w:t>
      </w:r>
      <w:r w:rsidR="002063E8" w:rsidRPr="006F25E6">
        <w:rPr>
          <w:rFonts w:ascii="Simplified Arabic" w:hAnsi="Simplified Arabic" w:cs="Simplified Arabic" w:hint="cs"/>
          <w:color w:val="000000" w:themeColor="text1"/>
          <w:rtl/>
        </w:rPr>
        <w:t xml:space="preserve"> الحد من </w:t>
      </w:r>
      <w:r w:rsidR="00181EAE" w:rsidRPr="006F25E6">
        <w:rPr>
          <w:rFonts w:ascii="Simplified Arabic" w:hAnsi="Simplified Arabic" w:cs="Simplified Arabic" w:hint="cs"/>
          <w:color w:val="000000" w:themeColor="text1"/>
          <w:rtl/>
        </w:rPr>
        <w:t xml:space="preserve">الفقر: </w:t>
      </w:r>
      <w:r w:rsidR="00181EAE" w:rsidRPr="006F25E6">
        <w:rPr>
          <w:rFonts w:ascii="Cambria Math" w:hAnsi="Cambria Math" w:cs="Cambria Math" w:hint="cs"/>
          <w:color w:val="000000" w:themeColor="text1"/>
          <w:rtl/>
        </w:rPr>
        <w:t>‐</w:t>
      </w:r>
    </w:p>
    <w:p w14:paraId="01A63A25" w14:textId="175CE1C9" w:rsidR="002063E8" w:rsidRPr="006F25E6" w:rsidRDefault="002063E8"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١– وضع نموذج لتنمية اقتصادية واجتماعية شاملة.</w:t>
      </w:r>
    </w:p>
    <w:p w14:paraId="614E9EA1" w14:textId="4D043361" w:rsidR="002063E8" w:rsidRPr="006F25E6" w:rsidRDefault="002063E8"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٢</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w:t>
      </w:r>
      <w:r w:rsidR="007252D1" w:rsidRPr="006F25E6">
        <w:rPr>
          <w:rFonts w:ascii="Simplified Arabic" w:hAnsi="Simplified Arabic" w:cs="Simplified Arabic" w:hint="cs"/>
          <w:color w:val="000000" w:themeColor="text1"/>
          <w:rtl/>
        </w:rPr>
        <w:t>هيكلة السياسة الضريبية.</w:t>
      </w:r>
    </w:p>
    <w:p w14:paraId="3533F398" w14:textId="4B65A8BF" w:rsidR="007252D1" w:rsidRPr="006F25E6" w:rsidRDefault="007252D1"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٣</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الترشيد الحذر في النفقات.</w:t>
      </w:r>
    </w:p>
    <w:p w14:paraId="16079130" w14:textId="2625285E" w:rsidR="007252D1" w:rsidRPr="006F25E6" w:rsidRDefault="007252D1"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٤</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w:t>
      </w:r>
      <w:r w:rsidR="003957C5" w:rsidRPr="006F25E6">
        <w:rPr>
          <w:rFonts w:ascii="Simplified Arabic" w:hAnsi="Simplified Arabic" w:cs="Simplified Arabic" w:hint="cs"/>
          <w:color w:val="000000" w:themeColor="text1"/>
          <w:rtl/>
        </w:rPr>
        <w:t>إصلاح القطاع المالي.</w:t>
      </w:r>
    </w:p>
    <w:p w14:paraId="7A8A67CD" w14:textId="4C11E97F" w:rsidR="003957C5" w:rsidRPr="006F25E6" w:rsidRDefault="003957C5"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٥</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دعم </w:t>
      </w:r>
      <w:r w:rsidR="00723AF6" w:rsidRPr="006F25E6">
        <w:rPr>
          <w:rFonts w:ascii="Simplified Arabic" w:hAnsi="Simplified Arabic" w:cs="Simplified Arabic" w:hint="cs"/>
          <w:color w:val="000000" w:themeColor="text1"/>
          <w:rtl/>
        </w:rPr>
        <w:t>المشروعات</w:t>
      </w:r>
      <w:r w:rsidR="0000731C" w:rsidRPr="006F25E6">
        <w:rPr>
          <w:rFonts w:ascii="Simplified Arabic" w:hAnsi="Simplified Arabic" w:cs="Simplified Arabic" w:hint="cs"/>
          <w:color w:val="000000" w:themeColor="text1"/>
          <w:rtl/>
        </w:rPr>
        <w:t xml:space="preserve"> الصغيرة</w:t>
      </w:r>
      <w:r w:rsidR="000A0181" w:rsidRPr="006F25E6">
        <w:rPr>
          <w:rFonts w:ascii="Simplified Arabic" w:hAnsi="Simplified Arabic" w:cs="Simplified Arabic" w:hint="cs"/>
          <w:color w:val="000000" w:themeColor="text1"/>
          <w:rtl/>
        </w:rPr>
        <w:t>.</w:t>
      </w:r>
    </w:p>
    <w:p w14:paraId="663780D4" w14:textId="2FBA96F1" w:rsidR="000A0181" w:rsidRPr="006F25E6" w:rsidRDefault="005217B5" w:rsidP="00200392">
      <w:pPr>
        <w:spacing w:line="360" w:lineRule="auto"/>
        <w:jc w:val="both"/>
        <w:rPr>
          <w:rFonts w:ascii="Simplified Arabic" w:hAnsi="Simplified Arabic" w:cs="Simplified Arabic"/>
          <w:color w:val="000000" w:themeColor="text1"/>
          <w:rtl/>
        </w:rPr>
      </w:pPr>
      <w:r w:rsidRPr="006F25E6">
        <w:rPr>
          <w:rFonts w:ascii="Simplified Arabic" w:hAnsi="Simplified Arabic" w:cs="Simplified Arabic" w:hint="cs"/>
          <w:color w:val="000000" w:themeColor="text1"/>
          <w:rtl/>
        </w:rPr>
        <w:t>٦</w:t>
      </w:r>
      <w:r w:rsidRPr="006F25E6">
        <w:rPr>
          <w:rFonts w:ascii="Cambria Math" w:hAnsi="Cambria Math" w:cs="Cambria Math" w:hint="cs"/>
          <w:color w:val="000000" w:themeColor="text1"/>
          <w:rtl/>
        </w:rPr>
        <w:t>‐</w:t>
      </w:r>
      <w:r w:rsidRPr="006F25E6">
        <w:rPr>
          <w:rFonts w:ascii="Simplified Arabic" w:hAnsi="Simplified Arabic" w:cs="Simplified Arabic" w:hint="cs"/>
          <w:color w:val="000000" w:themeColor="text1"/>
          <w:rtl/>
        </w:rPr>
        <w:t xml:space="preserve"> اتباع سياسة </w:t>
      </w:r>
      <w:r w:rsidR="0042355B" w:rsidRPr="006F25E6">
        <w:rPr>
          <w:rFonts w:ascii="Simplified Arabic" w:hAnsi="Simplified Arabic" w:cs="Simplified Arabic" w:hint="cs"/>
          <w:color w:val="000000" w:themeColor="text1"/>
          <w:rtl/>
        </w:rPr>
        <w:t>الإيرادات العامة</w:t>
      </w:r>
      <w:r w:rsidR="005C3536" w:rsidRPr="006F25E6">
        <w:rPr>
          <w:rFonts w:ascii="Simplified Arabic" w:hAnsi="Simplified Arabic" w:cs="Simplified Arabic" w:hint="cs"/>
          <w:color w:val="000000" w:themeColor="text1"/>
          <w:rtl/>
        </w:rPr>
        <w:t>.</w:t>
      </w:r>
    </w:p>
    <w:p w14:paraId="243D70AC" w14:textId="64183725" w:rsidR="005C3536" w:rsidRPr="006F25E6" w:rsidRDefault="005C3536" w:rsidP="00200392">
      <w:pPr>
        <w:spacing w:line="360" w:lineRule="auto"/>
        <w:jc w:val="both"/>
        <w:rPr>
          <w:rFonts w:ascii="Simplified Arabic" w:hAnsi="Simplified Arabic" w:cs="Simplified Arabic"/>
          <w:color w:val="000000" w:themeColor="text1"/>
          <w:rtl/>
        </w:rPr>
      </w:pPr>
    </w:p>
    <w:p w14:paraId="10087D48" w14:textId="69449B7A" w:rsidR="005C3536" w:rsidRPr="006F25E6" w:rsidRDefault="005C3536" w:rsidP="00200392">
      <w:pPr>
        <w:spacing w:line="360" w:lineRule="auto"/>
        <w:jc w:val="both"/>
        <w:rPr>
          <w:rFonts w:ascii="Simplified Arabic" w:hAnsi="Simplified Arabic" w:cs="Simplified Arabic"/>
          <w:color w:val="000000" w:themeColor="text1"/>
          <w:rtl/>
        </w:rPr>
      </w:pPr>
    </w:p>
    <w:p w14:paraId="080D7549" w14:textId="07591C75" w:rsidR="005C3536" w:rsidRPr="006F25E6" w:rsidRDefault="005C3536" w:rsidP="00200392">
      <w:pPr>
        <w:spacing w:line="360" w:lineRule="auto"/>
        <w:jc w:val="both"/>
        <w:rPr>
          <w:rFonts w:ascii="Simplified Arabic" w:hAnsi="Simplified Arabic" w:cs="Simplified Arabic"/>
          <w:color w:val="000000" w:themeColor="text1"/>
          <w:rtl/>
        </w:rPr>
      </w:pPr>
    </w:p>
    <w:p w14:paraId="00A56B0E" w14:textId="616A51AE" w:rsidR="005C3536" w:rsidRPr="006F25E6" w:rsidRDefault="00BE4A8D" w:rsidP="00200392">
      <w:pPr>
        <w:spacing w:line="360" w:lineRule="auto"/>
        <w:jc w:val="both"/>
        <w:rPr>
          <w:rFonts w:ascii="Simplified Arabic" w:hAnsi="Simplified Arabic" w:cs="Simplified Arabic"/>
          <w:b/>
          <w:bCs/>
          <w:color w:val="C00000"/>
          <w:rtl/>
        </w:rPr>
      </w:pPr>
      <w:r w:rsidRPr="006F25E6">
        <w:rPr>
          <w:rFonts w:ascii="Simplified Arabic" w:hAnsi="Simplified Arabic" w:cs="Simplified Arabic" w:hint="cs"/>
          <w:b/>
          <w:bCs/>
          <w:color w:val="C00000"/>
          <w:rtl/>
        </w:rPr>
        <w:t>الطالب/ محيي الدين محمد محسن سعيد</w:t>
      </w:r>
    </w:p>
    <w:p w14:paraId="14DE0620" w14:textId="77777777" w:rsidR="002063E8" w:rsidRPr="006F25E6" w:rsidRDefault="002063E8" w:rsidP="00200392">
      <w:pPr>
        <w:spacing w:line="360" w:lineRule="auto"/>
        <w:jc w:val="both"/>
        <w:rPr>
          <w:rFonts w:ascii="Simplified Arabic" w:hAnsi="Simplified Arabic" w:cs="Simplified Arabic"/>
          <w:color w:val="000000" w:themeColor="text1"/>
          <w:rtl/>
        </w:rPr>
      </w:pPr>
    </w:p>
    <w:p w14:paraId="678AF68B" w14:textId="77777777" w:rsidR="00A67338" w:rsidRPr="006F25E6" w:rsidRDefault="00A67338" w:rsidP="00200392">
      <w:pPr>
        <w:spacing w:line="360" w:lineRule="auto"/>
        <w:jc w:val="both"/>
        <w:rPr>
          <w:rFonts w:ascii="Simplified Arabic" w:hAnsi="Simplified Arabic" w:cs="Simplified Arabic"/>
          <w:color w:val="000000" w:themeColor="text1"/>
        </w:rPr>
      </w:pPr>
    </w:p>
    <w:sectPr w:rsidR="00A67338" w:rsidRPr="006F25E6" w:rsidSect="008C2E0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31"/>
    <w:rsid w:val="0000731C"/>
    <w:rsid w:val="000159A8"/>
    <w:rsid w:val="00033BF2"/>
    <w:rsid w:val="00034B7F"/>
    <w:rsid w:val="00045CA9"/>
    <w:rsid w:val="0009455D"/>
    <w:rsid w:val="000950B7"/>
    <w:rsid w:val="000A0181"/>
    <w:rsid w:val="000B55CD"/>
    <w:rsid w:val="001308E9"/>
    <w:rsid w:val="00140857"/>
    <w:rsid w:val="00181EAE"/>
    <w:rsid w:val="001A32FC"/>
    <w:rsid w:val="00200392"/>
    <w:rsid w:val="002063E8"/>
    <w:rsid w:val="00214141"/>
    <w:rsid w:val="0023744E"/>
    <w:rsid w:val="00265841"/>
    <w:rsid w:val="00270E7D"/>
    <w:rsid w:val="00272280"/>
    <w:rsid w:val="002754C4"/>
    <w:rsid w:val="002757AF"/>
    <w:rsid w:val="00297550"/>
    <w:rsid w:val="00325BBA"/>
    <w:rsid w:val="00331DF3"/>
    <w:rsid w:val="0035372B"/>
    <w:rsid w:val="003643E9"/>
    <w:rsid w:val="00374BAB"/>
    <w:rsid w:val="003957C5"/>
    <w:rsid w:val="003B11BF"/>
    <w:rsid w:val="003D561F"/>
    <w:rsid w:val="00417880"/>
    <w:rsid w:val="0042355B"/>
    <w:rsid w:val="00437B2B"/>
    <w:rsid w:val="0044158A"/>
    <w:rsid w:val="0045786D"/>
    <w:rsid w:val="00472084"/>
    <w:rsid w:val="00482A31"/>
    <w:rsid w:val="00483D7B"/>
    <w:rsid w:val="004D2F65"/>
    <w:rsid w:val="004F1020"/>
    <w:rsid w:val="00502F4B"/>
    <w:rsid w:val="0051687D"/>
    <w:rsid w:val="005217B5"/>
    <w:rsid w:val="00525DB6"/>
    <w:rsid w:val="0055158B"/>
    <w:rsid w:val="005660DA"/>
    <w:rsid w:val="00571E6F"/>
    <w:rsid w:val="00577227"/>
    <w:rsid w:val="005A7D71"/>
    <w:rsid w:val="005C3536"/>
    <w:rsid w:val="005F206D"/>
    <w:rsid w:val="00623F31"/>
    <w:rsid w:val="00683F54"/>
    <w:rsid w:val="00684BCF"/>
    <w:rsid w:val="006938A7"/>
    <w:rsid w:val="006E7210"/>
    <w:rsid w:val="006F25E6"/>
    <w:rsid w:val="00723AF6"/>
    <w:rsid w:val="007252D1"/>
    <w:rsid w:val="00733358"/>
    <w:rsid w:val="0076234E"/>
    <w:rsid w:val="00764023"/>
    <w:rsid w:val="007B1CB6"/>
    <w:rsid w:val="007C339A"/>
    <w:rsid w:val="007F1085"/>
    <w:rsid w:val="00820371"/>
    <w:rsid w:val="008217E6"/>
    <w:rsid w:val="008344AA"/>
    <w:rsid w:val="0085089B"/>
    <w:rsid w:val="00855951"/>
    <w:rsid w:val="008A6DE3"/>
    <w:rsid w:val="008C2E09"/>
    <w:rsid w:val="008C61F2"/>
    <w:rsid w:val="008D3F76"/>
    <w:rsid w:val="008E1A43"/>
    <w:rsid w:val="009875C7"/>
    <w:rsid w:val="00991432"/>
    <w:rsid w:val="009E43E7"/>
    <w:rsid w:val="00A27818"/>
    <w:rsid w:val="00A4294F"/>
    <w:rsid w:val="00A518E8"/>
    <w:rsid w:val="00A67338"/>
    <w:rsid w:val="00A67CDA"/>
    <w:rsid w:val="00A87D39"/>
    <w:rsid w:val="00AC25C7"/>
    <w:rsid w:val="00AC79C6"/>
    <w:rsid w:val="00B075CD"/>
    <w:rsid w:val="00B203E0"/>
    <w:rsid w:val="00B315EA"/>
    <w:rsid w:val="00B54991"/>
    <w:rsid w:val="00B8449E"/>
    <w:rsid w:val="00BA3BFC"/>
    <w:rsid w:val="00BC7A32"/>
    <w:rsid w:val="00BE0B75"/>
    <w:rsid w:val="00BE4A8D"/>
    <w:rsid w:val="00C15D60"/>
    <w:rsid w:val="00C161B9"/>
    <w:rsid w:val="00C3644D"/>
    <w:rsid w:val="00CB4F19"/>
    <w:rsid w:val="00CE143B"/>
    <w:rsid w:val="00D10545"/>
    <w:rsid w:val="00D16FCA"/>
    <w:rsid w:val="00D20ADB"/>
    <w:rsid w:val="00D52FDC"/>
    <w:rsid w:val="00D6373A"/>
    <w:rsid w:val="00D66596"/>
    <w:rsid w:val="00D72700"/>
    <w:rsid w:val="00D767F9"/>
    <w:rsid w:val="00D94AFF"/>
    <w:rsid w:val="00DA67F9"/>
    <w:rsid w:val="00DB1E39"/>
    <w:rsid w:val="00DF54A4"/>
    <w:rsid w:val="00E57B83"/>
    <w:rsid w:val="00E60351"/>
    <w:rsid w:val="00E62E9A"/>
    <w:rsid w:val="00EB18FA"/>
    <w:rsid w:val="00EC65E2"/>
    <w:rsid w:val="00EE7594"/>
    <w:rsid w:val="00F1341C"/>
    <w:rsid w:val="00F35847"/>
    <w:rsid w:val="00F37B5A"/>
    <w:rsid w:val="00F41AD8"/>
    <w:rsid w:val="00F52FCB"/>
    <w:rsid w:val="00F62586"/>
    <w:rsid w:val="00F75DF6"/>
    <w:rsid w:val="00FA1F9C"/>
    <w:rsid w:val="00FA2E15"/>
    <w:rsid w:val="00FA2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639DD4"/>
  <w15:chartTrackingRefBased/>
  <w15:docId w15:val="{0412A794-9857-5D47-A232-410F4D9F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03E0"/>
    <w:pPr>
      <w:bidi w:val="0"/>
      <w:spacing w:before="100" w:beforeAutospacing="1" w:after="100" w:afterAutospacing="1" w:line="240" w:lineRule="auto"/>
    </w:pPr>
    <w:rPr>
      <w:rFonts w:ascii="Times New Roman" w:hAnsi="Times New Roman" w:cs="Times New Roman"/>
      <w:sz w:val="24"/>
      <w:szCs w:val="24"/>
    </w:rPr>
  </w:style>
  <w:style w:type="character" w:styleId="a4">
    <w:name w:val="Strong"/>
    <w:basedOn w:val="a0"/>
    <w:uiPriority w:val="22"/>
    <w:qFormat/>
    <w:rsid w:val="00B20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1278</Words>
  <Characters>7290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moohialdinsaeed@gmail.com</dc:creator>
  <cp:keywords/>
  <dc:description/>
  <cp:lastModifiedBy>moohialdinsaeed@gmail.com</cp:lastModifiedBy>
  <cp:revision>2</cp:revision>
  <dcterms:created xsi:type="dcterms:W3CDTF">2022-07-10T20:54:00Z</dcterms:created>
  <dcterms:modified xsi:type="dcterms:W3CDTF">2022-07-10T20:54:00Z</dcterms:modified>
</cp:coreProperties>
</file>