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4AF" w:rsidRPr="006E1DB6" w:rsidRDefault="00B31A6F" w:rsidP="00B31A6F">
      <w:pPr>
        <w:rPr>
          <w:b/>
        </w:rPr>
      </w:pPr>
      <w:r w:rsidRPr="006E1DB6">
        <w:rPr>
          <w:b/>
        </w:rPr>
        <w:t>De Leão XIII a Leão XIV: A Defesa do Humano</w:t>
      </w:r>
      <w:r w:rsidR="007954AF" w:rsidRPr="006E1DB6">
        <w:rPr>
          <w:b/>
        </w:rPr>
        <w:t xml:space="preserve"> </w:t>
      </w:r>
      <w:r w:rsidR="002903D6">
        <w:rPr>
          <w:b/>
        </w:rPr>
        <w:t xml:space="preserve">                                                   </w:t>
      </w:r>
      <w:r w:rsidR="007B5F6A" w:rsidRPr="006E1DB6">
        <w:rPr>
          <w:b/>
        </w:rPr>
        <w:t xml:space="preserve">    </w:t>
      </w:r>
      <w:r w:rsidR="002903D6" w:rsidRPr="002903D6">
        <w:rPr>
          <w:sz w:val="18"/>
          <w:szCs w:val="18"/>
        </w:rPr>
        <w:t>By Moacir de Melo</w:t>
      </w:r>
      <w:r w:rsidR="007B5F6A" w:rsidRPr="006E1DB6">
        <w:rPr>
          <w:b/>
        </w:rPr>
        <w:t xml:space="preserve">                              </w:t>
      </w:r>
    </w:p>
    <w:p w:rsidR="00385FCD" w:rsidRPr="00E618C0" w:rsidRDefault="007954AF" w:rsidP="00E618C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E618C0">
        <w:rPr>
          <w:rFonts w:asciiTheme="minorHAnsi" w:hAnsiTheme="minorHAnsi" w:cstheme="minorHAnsi"/>
          <w:sz w:val="22"/>
          <w:szCs w:val="22"/>
        </w:rPr>
        <w:t>Apesar de milenar, a Igreja</w:t>
      </w:r>
      <w:r w:rsidR="00E618C0">
        <w:rPr>
          <w:rFonts w:asciiTheme="minorHAnsi" w:hAnsiTheme="minorHAnsi" w:cstheme="minorHAnsi"/>
          <w:sz w:val="22"/>
          <w:szCs w:val="22"/>
        </w:rPr>
        <w:t xml:space="preserve"> (</w:t>
      </w:r>
      <w:r w:rsidRPr="00E618C0">
        <w:rPr>
          <w:rFonts w:asciiTheme="minorHAnsi" w:hAnsiTheme="minorHAnsi" w:cstheme="minorHAnsi"/>
          <w:sz w:val="22"/>
          <w:szCs w:val="22"/>
        </w:rPr>
        <w:t>Católica</w:t>
      </w:r>
      <w:r w:rsidR="00E618C0">
        <w:rPr>
          <w:rFonts w:asciiTheme="minorHAnsi" w:hAnsiTheme="minorHAnsi" w:cstheme="minorHAnsi"/>
          <w:sz w:val="22"/>
          <w:szCs w:val="22"/>
        </w:rPr>
        <w:t>)</w:t>
      </w:r>
      <w:r w:rsidRPr="00E618C0">
        <w:rPr>
          <w:rFonts w:asciiTheme="minorHAnsi" w:hAnsiTheme="minorHAnsi" w:cstheme="minorHAnsi"/>
          <w:sz w:val="22"/>
          <w:szCs w:val="22"/>
        </w:rPr>
        <w:t xml:space="preserve"> só iniciou sua d</w:t>
      </w:r>
      <w:r w:rsidR="00B31A6F" w:rsidRPr="00E618C0">
        <w:rPr>
          <w:rFonts w:asciiTheme="minorHAnsi" w:hAnsiTheme="minorHAnsi" w:cstheme="minorHAnsi"/>
          <w:sz w:val="22"/>
          <w:szCs w:val="22"/>
        </w:rPr>
        <w:t xml:space="preserve">outrina </w:t>
      </w:r>
      <w:r w:rsidRPr="00E618C0">
        <w:rPr>
          <w:rFonts w:asciiTheme="minorHAnsi" w:hAnsiTheme="minorHAnsi" w:cstheme="minorHAnsi"/>
          <w:sz w:val="22"/>
          <w:szCs w:val="22"/>
        </w:rPr>
        <w:t>s</w:t>
      </w:r>
      <w:r w:rsidR="00B31A6F" w:rsidRPr="00E618C0">
        <w:rPr>
          <w:rFonts w:asciiTheme="minorHAnsi" w:hAnsiTheme="minorHAnsi" w:cstheme="minorHAnsi"/>
          <w:sz w:val="22"/>
          <w:szCs w:val="22"/>
        </w:rPr>
        <w:t>ocial</w:t>
      </w:r>
      <w:r w:rsidRPr="00E618C0">
        <w:rPr>
          <w:rFonts w:asciiTheme="minorHAnsi" w:hAnsiTheme="minorHAnsi" w:cstheme="minorHAnsi"/>
          <w:sz w:val="22"/>
          <w:szCs w:val="22"/>
        </w:rPr>
        <w:t>, de maneira mais contundente, no ano de 1891, com a publicação d</w:t>
      </w:r>
      <w:r w:rsidR="007E3A32" w:rsidRPr="00E618C0">
        <w:rPr>
          <w:rFonts w:asciiTheme="minorHAnsi" w:hAnsiTheme="minorHAnsi" w:cstheme="minorHAnsi"/>
          <w:sz w:val="22"/>
          <w:szCs w:val="22"/>
        </w:rPr>
        <w:t xml:space="preserve">a </w:t>
      </w:r>
      <w:r w:rsidRPr="00E618C0">
        <w:rPr>
          <w:rFonts w:asciiTheme="minorHAnsi" w:hAnsiTheme="minorHAnsi" w:cstheme="minorHAnsi"/>
          <w:sz w:val="22"/>
          <w:szCs w:val="22"/>
        </w:rPr>
        <w:t xml:space="preserve">encíclica Rerum Novarum (“Das Coisas Novas”), de autoria do Papa Leão XIII.  </w:t>
      </w:r>
      <w:r w:rsidR="00385FCD" w:rsidRPr="00E618C0">
        <w:rPr>
          <w:rFonts w:asciiTheme="minorHAnsi" w:hAnsiTheme="minorHAnsi" w:cstheme="minorHAnsi"/>
          <w:sz w:val="22"/>
          <w:szCs w:val="22"/>
        </w:rPr>
        <w:t xml:space="preserve">O momento </w:t>
      </w:r>
      <w:r w:rsidR="00E618C0" w:rsidRPr="00E618C0">
        <w:rPr>
          <w:rFonts w:asciiTheme="minorHAnsi" w:hAnsiTheme="minorHAnsi" w:cstheme="minorHAnsi"/>
          <w:sz w:val="22"/>
          <w:szCs w:val="22"/>
        </w:rPr>
        <w:t>exigia</w:t>
      </w:r>
      <w:r w:rsidR="00385FCD" w:rsidRPr="00E618C0">
        <w:rPr>
          <w:rFonts w:asciiTheme="minorHAnsi" w:hAnsiTheme="minorHAnsi" w:cstheme="minorHAnsi"/>
          <w:sz w:val="22"/>
          <w:szCs w:val="22"/>
        </w:rPr>
        <w:t xml:space="preserve">: o avanço industrial ocasionado pela Revolução Industrial, com a máquina a vapor, praticamente reduzia o trabalhador a uma mera engrenagem fabril, numa exploração </w:t>
      </w:r>
      <w:r w:rsidR="00E618C0" w:rsidRPr="00E618C0">
        <w:rPr>
          <w:rFonts w:asciiTheme="minorHAnsi" w:hAnsiTheme="minorHAnsi" w:cstheme="minorHAnsi"/>
          <w:sz w:val="22"/>
          <w:szCs w:val="22"/>
        </w:rPr>
        <w:t>brutal</w:t>
      </w:r>
      <w:r w:rsidR="00385FCD" w:rsidRPr="00E618C0">
        <w:rPr>
          <w:rFonts w:asciiTheme="minorHAnsi" w:hAnsiTheme="minorHAnsi" w:cstheme="minorHAnsi"/>
          <w:sz w:val="22"/>
          <w:szCs w:val="22"/>
        </w:rPr>
        <w:t xml:space="preserve">. A “Rerum Novarum” </w:t>
      </w:r>
      <w:r w:rsidR="00AE12EA">
        <w:rPr>
          <w:rFonts w:asciiTheme="minorHAnsi" w:hAnsiTheme="minorHAnsi" w:cstheme="minorHAnsi"/>
          <w:sz w:val="22"/>
          <w:szCs w:val="22"/>
        </w:rPr>
        <w:t xml:space="preserve">foi um contraponto </w:t>
      </w:r>
      <w:r w:rsidR="00385FCD" w:rsidRPr="00E618C0">
        <w:rPr>
          <w:rFonts w:asciiTheme="minorHAnsi" w:hAnsiTheme="minorHAnsi" w:cstheme="minorHAnsi"/>
          <w:sz w:val="22"/>
          <w:szCs w:val="22"/>
        </w:rPr>
        <w:t>contra essa desumanização, exigindo salários justos, limites na jornada de trabalho</w:t>
      </w:r>
      <w:r w:rsidR="00E618C0">
        <w:rPr>
          <w:rFonts w:asciiTheme="minorHAnsi" w:hAnsiTheme="minorHAnsi" w:cstheme="minorHAnsi"/>
          <w:sz w:val="22"/>
          <w:szCs w:val="22"/>
        </w:rPr>
        <w:t xml:space="preserve">, </w:t>
      </w:r>
      <w:r w:rsidR="00385FCD" w:rsidRPr="00E618C0">
        <w:rPr>
          <w:rFonts w:asciiTheme="minorHAnsi" w:hAnsiTheme="minorHAnsi" w:cstheme="minorHAnsi"/>
          <w:sz w:val="22"/>
          <w:szCs w:val="22"/>
        </w:rPr>
        <w:t xml:space="preserve">direito de associação, rejeitando, porém, o individualismo liberal </w:t>
      </w:r>
      <w:r w:rsidR="00B14CC6">
        <w:rPr>
          <w:rFonts w:asciiTheme="minorHAnsi" w:hAnsiTheme="minorHAnsi" w:cstheme="minorHAnsi"/>
          <w:sz w:val="22"/>
          <w:szCs w:val="22"/>
        </w:rPr>
        <w:t xml:space="preserve">e </w:t>
      </w:r>
      <w:r w:rsidR="00385FCD" w:rsidRPr="00E618C0">
        <w:rPr>
          <w:rFonts w:asciiTheme="minorHAnsi" w:hAnsiTheme="minorHAnsi" w:cstheme="minorHAnsi"/>
          <w:sz w:val="22"/>
          <w:szCs w:val="22"/>
        </w:rPr>
        <w:t>o coletivismo marxista</w:t>
      </w:r>
      <w:r w:rsidR="002903D6" w:rsidRPr="00E618C0">
        <w:rPr>
          <w:rFonts w:asciiTheme="minorHAnsi" w:hAnsiTheme="minorHAnsi" w:cstheme="minorHAnsi"/>
          <w:sz w:val="22"/>
          <w:szCs w:val="22"/>
        </w:rPr>
        <w:t xml:space="preserve"> ou o comunismo</w:t>
      </w:r>
      <w:r w:rsidR="00B14CC6">
        <w:rPr>
          <w:rFonts w:asciiTheme="minorHAnsi" w:hAnsiTheme="minorHAnsi" w:cstheme="minorHAnsi"/>
          <w:sz w:val="22"/>
          <w:szCs w:val="22"/>
        </w:rPr>
        <w:t xml:space="preserve">, </w:t>
      </w:r>
      <w:r w:rsidR="00E618C0">
        <w:rPr>
          <w:rFonts w:asciiTheme="minorHAnsi" w:hAnsiTheme="minorHAnsi" w:cstheme="minorHAnsi"/>
          <w:sz w:val="22"/>
          <w:szCs w:val="22"/>
        </w:rPr>
        <w:t xml:space="preserve">defendeu a propriedade privada e afirmou que </w:t>
      </w:r>
      <w:r w:rsidR="00B14CC6">
        <w:rPr>
          <w:rFonts w:asciiTheme="minorHAnsi" w:hAnsiTheme="minorHAnsi" w:cstheme="minorHAnsi"/>
          <w:sz w:val="22"/>
          <w:szCs w:val="22"/>
        </w:rPr>
        <w:t>n</w:t>
      </w:r>
      <w:r w:rsidR="00E618C0" w:rsidRPr="00E618C0">
        <w:rPr>
          <w:rFonts w:asciiTheme="minorHAnsi" w:hAnsiTheme="minorHAnsi" w:cstheme="minorHAnsi"/>
          <w:sz w:val="22"/>
          <w:szCs w:val="22"/>
        </w:rPr>
        <w:t>em o capitalismo sem limites nem o socialismo revolucionário oferecem uma solução adequada para a questão social</w:t>
      </w:r>
      <w:r w:rsidR="00E618C0">
        <w:rPr>
          <w:rFonts w:asciiTheme="minorHAnsi" w:hAnsiTheme="minorHAnsi" w:cstheme="minorHAnsi"/>
          <w:sz w:val="22"/>
          <w:szCs w:val="22"/>
        </w:rPr>
        <w:t>.</w:t>
      </w:r>
    </w:p>
    <w:p w:rsidR="00B31A6F" w:rsidRPr="00E618C0" w:rsidRDefault="00B31A6F" w:rsidP="007954AF">
      <w:pPr>
        <w:jc w:val="both"/>
        <w:rPr>
          <w:rFonts w:cstheme="minorHAnsi"/>
        </w:rPr>
      </w:pPr>
      <w:r w:rsidRPr="00E618C0">
        <w:rPr>
          <w:rFonts w:cstheme="minorHAnsi"/>
        </w:rPr>
        <w:t>Exatamente 135 anos depois, em maio de 2026, o Papa Leão XIV promulgou a Magnifica Humanitas</w:t>
      </w:r>
      <w:r w:rsidR="00385FCD" w:rsidRPr="00E618C0">
        <w:rPr>
          <w:rFonts w:cstheme="minorHAnsi"/>
        </w:rPr>
        <w:t xml:space="preserve"> (“Magnífica Humanidade”), agora </w:t>
      </w:r>
      <w:r w:rsidR="002903D6" w:rsidRPr="00E618C0">
        <w:rPr>
          <w:rFonts w:cstheme="minorHAnsi"/>
        </w:rPr>
        <w:t xml:space="preserve">direcionando </w:t>
      </w:r>
      <w:r w:rsidRPr="00E618C0">
        <w:rPr>
          <w:rFonts w:cstheme="minorHAnsi"/>
        </w:rPr>
        <w:t>os olhos d</w:t>
      </w:r>
      <w:r w:rsidR="007E3A32" w:rsidRPr="00E618C0">
        <w:rPr>
          <w:rFonts w:cstheme="minorHAnsi"/>
        </w:rPr>
        <w:t xml:space="preserve">a </w:t>
      </w:r>
      <w:r w:rsidR="00385FCD" w:rsidRPr="00E618C0">
        <w:rPr>
          <w:rFonts w:cstheme="minorHAnsi"/>
        </w:rPr>
        <w:t xml:space="preserve">Igreja Católica </w:t>
      </w:r>
      <w:r w:rsidRPr="00E618C0">
        <w:rPr>
          <w:rFonts w:cstheme="minorHAnsi"/>
        </w:rPr>
        <w:t xml:space="preserve">para os dilemas éticos da Inteligência Artificial. Embora separadas por mais de um século e por abismos tecnológicos, </w:t>
      </w:r>
      <w:r w:rsidR="00385FCD" w:rsidRPr="00E618C0">
        <w:rPr>
          <w:rFonts w:cstheme="minorHAnsi"/>
        </w:rPr>
        <w:t>é correto</w:t>
      </w:r>
      <w:r w:rsidR="007E3A32" w:rsidRPr="00E618C0">
        <w:rPr>
          <w:rFonts w:cstheme="minorHAnsi"/>
        </w:rPr>
        <w:t xml:space="preserve"> </w:t>
      </w:r>
      <w:r w:rsidR="00385FCD" w:rsidRPr="00E618C0">
        <w:rPr>
          <w:rFonts w:cstheme="minorHAnsi"/>
        </w:rPr>
        <w:t xml:space="preserve">afirmar que </w:t>
      </w:r>
      <w:r w:rsidRPr="00E618C0">
        <w:rPr>
          <w:rFonts w:cstheme="minorHAnsi"/>
        </w:rPr>
        <w:t>ambas as cartas encíclicas compartilham o mesmo DNA teológico: a defesa intransigente da dignidade da pessoa humana diante das forças cegas do progresso material.</w:t>
      </w:r>
      <w:r w:rsidR="007E3A32" w:rsidRPr="00E618C0">
        <w:rPr>
          <w:rFonts w:cstheme="minorHAnsi"/>
        </w:rPr>
        <w:t xml:space="preserve"> Nenhuma das encíclitas, contudo, </w:t>
      </w:r>
      <w:r w:rsidR="00385FCD" w:rsidRPr="00E618C0">
        <w:rPr>
          <w:rFonts w:cstheme="minorHAnsi"/>
        </w:rPr>
        <w:t>condena</w:t>
      </w:r>
      <w:r w:rsidR="007E3A32" w:rsidRPr="00E618C0">
        <w:rPr>
          <w:rFonts w:cstheme="minorHAnsi"/>
        </w:rPr>
        <w:t xml:space="preserve">ram </w:t>
      </w:r>
      <w:r w:rsidR="00385FCD" w:rsidRPr="00E618C0">
        <w:rPr>
          <w:rFonts w:cstheme="minorHAnsi"/>
        </w:rPr>
        <w:t>o progresso</w:t>
      </w:r>
      <w:r w:rsidR="00B14CC6">
        <w:rPr>
          <w:rFonts w:cstheme="minorHAnsi"/>
        </w:rPr>
        <w:t xml:space="preserve"> </w:t>
      </w:r>
      <w:r w:rsidR="007E3A32" w:rsidRPr="00E618C0">
        <w:rPr>
          <w:rFonts w:cstheme="minorHAnsi"/>
        </w:rPr>
        <w:t>em curso.</w:t>
      </w:r>
    </w:p>
    <w:p w:rsidR="007E3A32" w:rsidRPr="00E618C0" w:rsidRDefault="00AE12EA" w:rsidP="007954AF">
      <w:pPr>
        <w:jc w:val="both"/>
        <w:rPr>
          <w:rFonts w:cstheme="minorHAnsi"/>
        </w:rPr>
      </w:pPr>
      <w:r>
        <w:rPr>
          <w:rFonts w:cstheme="minorHAnsi"/>
        </w:rPr>
        <w:t>C</w:t>
      </w:r>
      <w:r w:rsidR="00B31A6F" w:rsidRPr="00E618C0">
        <w:rPr>
          <w:rFonts w:cstheme="minorHAnsi"/>
        </w:rPr>
        <w:t xml:space="preserve">ontemporizar </w:t>
      </w:r>
      <w:r w:rsidR="00385FCD" w:rsidRPr="00E618C0">
        <w:rPr>
          <w:rFonts w:cstheme="minorHAnsi"/>
        </w:rPr>
        <w:t>as duas encíclitas</w:t>
      </w:r>
      <w:r w:rsidR="00062FB3" w:rsidRPr="00E618C0">
        <w:rPr>
          <w:rFonts w:cstheme="minorHAnsi"/>
        </w:rPr>
        <w:t xml:space="preserve"> </w:t>
      </w:r>
      <w:r w:rsidR="00B31A6F" w:rsidRPr="00E618C0">
        <w:rPr>
          <w:rFonts w:cstheme="minorHAnsi"/>
        </w:rPr>
        <w:t>exige compreender que a máquina a vapor e o algoritmo geraram crises de proporções idênticas no tecido social</w:t>
      </w:r>
      <w:r w:rsidR="00062FB3" w:rsidRPr="00E618C0">
        <w:rPr>
          <w:rFonts w:cstheme="minorHAnsi"/>
        </w:rPr>
        <w:t xml:space="preserve"> mundial</w:t>
      </w:r>
      <w:r w:rsidR="00B31A6F" w:rsidRPr="00E618C0">
        <w:rPr>
          <w:rFonts w:cstheme="minorHAnsi"/>
        </w:rPr>
        <w:t xml:space="preserve">. </w:t>
      </w:r>
      <w:r w:rsidR="00062FB3" w:rsidRPr="00E618C0">
        <w:rPr>
          <w:rFonts w:cstheme="minorHAnsi"/>
        </w:rPr>
        <w:t xml:space="preserve">A mesma </w:t>
      </w:r>
      <w:r w:rsidR="00B31A6F" w:rsidRPr="00E618C0">
        <w:rPr>
          <w:rFonts w:cstheme="minorHAnsi"/>
        </w:rPr>
        <w:t>desumanização</w:t>
      </w:r>
      <w:r w:rsidR="00062FB3" w:rsidRPr="00E618C0">
        <w:rPr>
          <w:rFonts w:cstheme="minorHAnsi"/>
        </w:rPr>
        <w:t xml:space="preserve"> que a </w:t>
      </w:r>
      <w:r w:rsidR="007E3A32" w:rsidRPr="00E618C0">
        <w:rPr>
          <w:rFonts w:cstheme="minorHAnsi"/>
        </w:rPr>
        <w:t>“</w:t>
      </w:r>
      <w:r w:rsidR="00062FB3" w:rsidRPr="00E618C0">
        <w:rPr>
          <w:rFonts w:cstheme="minorHAnsi"/>
        </w:rPr>
        <w:t>Rerum Novarum</w:t>
      </w:r>
      <w:r w:rsidR="007E3A32" w:rsidRPr="00E618C0">
        <w:rPr>
          <w:rFonts w:cstheme="minorHAnsi"/>
        </w:rPr>
        <w:t>”</w:t>
      </w:r>
      <w:r w:rsidR="00062FB3" w:rsidRPr="00E618C0">
        <w:rPr>
          <w:rFonts w:cstheme="minorHAnsi"/>
        </w:rPr>
        <w:t xml:space="preserve"> combateu </w:t>
      </w:r>
      <w:r w:rsidR="00B31A6F" w:rsidRPr="00E618C0">
        <w:rPr>
          <w:rFonts w:cstheme="minorHAnsi"/>
        </w:rPr>
        <w:t xml:space="preserve">a </w:t>
      </w:r>
      <w:r w:rsidR="007E3A32" w:rsidRPr="00E618C0">
        <w:rPr>
          <w:rFonts w:cstheme="minorHAnsi"/>
        </w:rPr>
        <w:t>“</w:t>
      </w:r>
      <w:r w:rsidR="00B31A6F" w:rsidRPr="00E618C0">
        <w:rPr>
          <w:rFonts w:cstheme="minorHAnsi"/>
        </w:rPr>
        <w:t>Magnifica Humanitas</w:t>
      </w:r>
      <w:r w:rsidR="007E3A32" w:rsidRPr="00E618C0">
        <w:rPr>
          <w:rFonts w:cstheme="minorHAnsi"/>
        </w:rPr>
        <w:t>”</w:t>
      </w:r>
      <w:r w:rsidR="00B31A6F" w:rsidRPr="00E618C0">
        <w:rPr>
          <w:rFonts w:cstheme="minorHAnsi"/>
        </w:rPr>
        <w:t xml:space="preserve"> enfrenta</w:t>
      </w:r>
      <w:r w:rsidR="00062FB3" w:rsidRPr="00E618C0">
        <w:rPr>
          <w:rFonts w:cstheme="minorHAnsi"/>
        </w:rPr>
        <w:t xml:space="preserve">, porém </w:t>
      </w:r>
      <w:r w:rsidR="00B31A6F" w:rsidRPr="00E618C0">
        <w:rPr>
          <w:rFonts w:cstheme="minorHAnsi"/>
        </w:rPr>
        <w:t>um cenário</w:t>
      </w:r>
      <w:r w:rsidR="00062FB3" w:rsidRPr="00E618C0">
        <w:rPr>
          <w:rFonts w:cstheme="minorHAnsi"/>
        </w:rPr>
        <w:t xml:space="preserve"> diferente</w:t>
      </w:r>
      <w:r w:rsidR="007E3A32" w:rsidRPr="00E618C0">
        <w:rPr>
          <w:rFonts w:cstheme="minorHAnsi"/>
        </w:rPr>
        <w:t xml:space="preserve">, agora com a visão de </w:t>
      </w:r>
      <w:r w:rsidR="00B31A6F" w:rsidRPr="00E618C0">
        <w:rPr>
          <w:rFonts w:cstheme="minorHAnsi"/>
        </w:rPr>
        <w:t>que a tecnologia não substitui apenas os músculos, mas simula o discernimento humano. Leão XIV alerta que o risco atual não é mais a servidão física em uma fábrica, mas a obsolescência da própria interioridade humana</w:t>
      </w:r>
      <w:r>
        <w:rPr>
          <w:rFonts w:cstheme="minorHAnsi"/>
        </w:rPr>
        <w:t xml:space="preserve"> a</w:t>
      </w:r>
      <w:r w:rsidR="00B31A6F" w:rsidRPr="00E618C0">
        <w:rPr>
          <w:rFonts w:cstheme="minorHAnsi"/>
        </w:rPr>
        <w:t xml:space="preserve">o transformar a eficiência algorítmica no valor supremo da sociedade, </w:t>
      </w:r>
      <w:r w:rsidR="003111AA">
        <w:rPr>
          <w:rFonts w:cstheme="minorHAnsi"/>
        </w:rPr>
        <w:t xml:space="preserve">restando ao </w:t>
      </w:r>
      <w:r w:rsidR="00B31A6F" w:rsidRPr="00E618C0">
        <w:rPr>
          <w:rFonts w:cstheme="minorHAnsi"/>
        </w:rPr>
        <w:t>o ser humano o risco de ser tratado como um dado estatístico a ser otimizado ou descartado.</w:t>
      </w:r>
      <w:r w:rsidR="00062FB3" w:rsidRPr="00E618C0">
        <w:rPr>
          <w:rFonts w:cstheme="minorHAnsi"/>
        </w:rPr>
        <w:t xml:space="preserve"> </w:t>
      </w:r>
    </w:p>
    <w:p w:rsidR="00B31A6F" w:rsidRPr="00E618C0" w:rsidRDefault="00B31A6F" w:rsidP="007954AF">
      <w:pPr>
        <w:jc w:val="both"/>
        <w:rPr>
          <w:rFonts w:cstheme="minorHAnsi"/>
        </w:rPr>
      </w:pPr>
      <w:r w:rsidRPr="00E618C0">
        <w:rPr>
          <w:rFonts w:cstheme="minorHAnsi"/>
        </w:rPr>
        <w:t>A grande convergência entre Leão XIII e Leão XIV reside no papel que ambos atribuem ao trabalho e ao Estado. Para ambos os pontífices, o trabalho não é apenas uma mercadoria econômica, mas uma via de realização e dignidade espiritual. Leão XIII pedia a intervenção do Estado para proteger os operários contra o jugo dos patrões</w:t>
      </w:r>
      <w:r w:rsidR="002903D6" w:rsidRPr="00E618C0">
        <w:rPr>
          <w:rFonts w:cstheme="minorHAnsi"/>
        </w:rPr>
        <w:t>; agora,</w:t>
      </w:r>
      <w:r w:rsidRPr="00E618C0">
        <w:rPr>
          <w:rFonts w:cstheme="minorHAnsi"/>
        </w:rPr>
        <w:t xml:space="preserve"> Leão XIV clama por uma governança global que regulamente a IA, proibindo decisões automáticas letais e combatendo a precarização tecnológica do emprego.</w:t>
      </w:r>
    </w:p>
    <w:p w:rsidR="00B31A6F" w:rsidRPr="00E618C0" w:rsidRDefault="003111AA" w:rsidP="007954AF">
      <w:pPr>
        <w:jc w:val="both"/>
        <w:rPr>
          <w:rFonts w:cstheme="minorHAnsi"/>
        </w:rPr>
      </w:pPr>
      <w:r>
        <w:rPr>
          <w:rFonts w:cstheme="minorHAnsi"/>
        </w:rPr>
        <w:t xml:space="preserve">Sim, </w:t>
      </w:r>
      <w:r w:rsidR="00B31A6F" w:rsidRPr="00E618C0">
        <w:rPr>
          <w:rFonts w:cstheme="minorHAnsi"/>
        </w:rPr>
        <w:t xml:space="preserve">as duas encíclicas ensinam que o progresso técnico é legítimo, mas jamais autônomo. Ele deve permanecer estritamente subordinado à ética e ao bem comum. </w:t>
      </w:r>
      <w:r w:rsidR="006E1DB6" w:rsidRPr="00E618C0">
        <w:rPr>
          <w:rFonts w:cstheme="minorHAnsi"/>
        </w:rPr>
        <w:t xml:space="preserve">Haja vista que, em </w:t>
      </w:r>
      <w:r w:rsidR="00B31A6F" w:rsidRPr="00E618C0">
        <w:rPr>
          <w:rFonts w:cstheme="minorHAnsi"/>
        </w:rPr>
        <w:t>1891</w:t>
      </w:r>
      <w:r w:rsidR="006E1DB6" w:rsidRPr="00E618C0">
        <w:rPr>
          <w:rFonts w:cstheme="minorHAnsi"/>
        </w:rPr>
        <w:t>,</w:t>
      </w:r>
      <w:r w:rsidR="00B31A6F" w:rsidRPr="00E618C0">
        <w:rPr>
          <w:rFonts w:cstheme="minorHAnsi"/>
        </w:rPr>
        <w:t xml:space="preserve"> </w:t>
      </w:r>
      <w:r w:rsidR="00062FB3" w:rsidRPr="00E618C0">
        <w:rPr>
          <w:rFonts w:cstheme="minorHAnsi"/>
        </w:rPr>
        <w:t xml:space="preserve">Leão XIII </w:t>
      </w:r>
      <w:r w:rsidR="00B31A6F" w:rsidRPr="00E618C0">
        <w:rPr>
          <w:rFonts w:cstheme="minorHAnsi"/>
        </w:rPr>
        <w:t>relembrou ao mundo que o trabalhador não era um escravo do capital</w:t>
      </w:r>
      <w:r w:rsidR="006E1DB6" w:rsidRPr="00E618C0">
        <w:rPr>
          <w:rFonts w:cstheme="minorHAnsi"/>
        </w:rPr>
        <w:t xml:space="preserve">; </w:t>
      </w:r>
      <w:r w:rsidR="00B31A6F" w:rsidRPr="00E618C0">
        <w:rPr>
          <w:rFonts w:cstheme="minorHAnsi"/>
        </w:rPr>
        <w:t>em 2026</w:t>
      </w:r>
      <w:r w:rsidR="006E1DB6" w:rsidRPr="00E618C0">
        <w:rPr>
          <w:rFonts w:cstheme="minorHAnsi"/>
        </w:rPr>
        <w:t>,</w:t>
      </w:r>
      <w:r w:rsidR="00B31A6F" w:rsidRPr="00E618C0">
        <w:rPr>
          <w:rFonts w:cstheme="minorHAnsi"/>
        </w:rPr>
        <w:t xml:space="preserve"> </w:t>
      </w:r>
      <w:r w:rsidR="00062FB3" w:rsidRPr="00E618C0">
        <w:rPr>
          <w:rFonts w:cstheme="minorHAnsi"/>
        </w:rPr>
        <w:t xml:space="preserve">Leão XIV </w:t>
      </w:r>
      <w:r w:rsidR="00B31A6F" w:rsidRPr="00E618C0">
        <w:rPr>
          <w:rFonts w:cstheme="minorHAnsi"/>
        </w:rPr>
        <w:t xml:space="preserve">reafirma que a humanidade não pode se tornar refém de seus próprios algoritmos. </w:t>
      </w:r>
      <w:r>
        <w:rPr>
          <w:rFonts w:cstheme="minorHAnsi"/>
        </w:rPr>
        <w:t xml:space="preserve">Sendo verdade que </w:t>
      </w:r>
      <w:r w:rsidR="00B31A6F" w:rsidRPr="00E618C0">
        <w:rPr>
          <w:rFonts w:cstheme="minorHAnsi"/>
        </w:rPr>
        <w:t xml:space="preserve">nenhuma máquina possui a capacidade de amar, sofrer e se relacionar. Proteger essa essência vulnerável e divina é o fio condutor que une </w:t>
      </w:r>
      <w:r w:rsidR="007B5F6A" w:rsidRPr="00E618C0">
        <w:rPr>
          <w:rFonts w:cstheme="minorHAnsi"/>
        </w:rPr>
        <w:t xml:space="preserve">as duas </w:t>
      </w:r>
      <w:r w:rsidR="006E1DB6" w:rsidRPr="00E618C0">
        <w:rPr>
          <w:rFonts w:cstheme="minorHAnsi"/>
        </w:rPr>
        <w:t>cartas encíclitas</w:t>
      </w:r>
      <w:r w:rsidR="007B5F6A" w:rsidRPr="00E618C0">
        <w:rPr>
          <w:rFonts w:cstheme="minorHAnsi"/>
        </w:rPr>
        <w:t>.</w:t>
      </w:r>
      <w:r w:rsidR="006E1DB6" w:rsidRPr="00E618C0">
        <w:rPr>
          <w:rFonts w:cstheme="minorHAnsi"/>
        </w:rPr>
        <w:t xml:space="preserve">  Sim, são duas boas leituras para conhecer dois legados históricos da Igreja Católica.</w:t>
      </w:r>
      <w:r w:rsidR="008355AB">
        <w:rPr>
          <w:rFonts w:cstheme="minorHAnsi"/>
        </w:rPr>
        <w:t xml:space="preserve"> Parabéns, ao nosso Papa atual Leão XIV pela visão de futuro, como no passado com Leão XIII.</w:t>
      </w:r>
    </w:p>
    <w:sectPr w:rsidR="00B31A6F" w:rsidRPr="00E618C0" w:rsidSect="007E7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efaultTabStop w:val="708"/>
  <w:hyphenationZone w:val="425"/>
  <w:characterSpacingControl w:val="doNotCompress"/>
  <w:compat/>
  <w:rsids>
    <w:rsidRoot w:val="00B31A6F"/>
    <w:rsid w:val="00062FB3"/>
    <w:rsid w:val="002903D6"/>
    <w:rsid w:val="003111AA"/>
    <w:rsid w:val="00385FCD"/>
    <w:rsid w:val="00457E5D"/>
    <w:rsid w:val="004D3A00"/>
    <w:rsid w:val="005B6925"/>
    <w:rsid w:val="006E1DB6"/>
    <w:rsid w:val="007954AF"/>
    <w:rsid w:val="007A53ED"/>
    <w:rsid w:val="007B5F6A"/>
    <w:rsid w:val="007E3A32"/>
    <w:rsid w:val="007E73E7"/>
    <w:rsid w:val="007F6FC1"/>
    <w:rsid w:val="008355AB"/>
    <w:rsid w:val="00AE12EA"/>
    <w:rsid w:val="00B14CC6"/>
    <w:rsid w:val="00B31A6F"/>
    <w:rsid w:val="00D21C7F"/>
    <w:rsid w:val="00E61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3E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6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2026-06-15T12:30:00Z</cp:lastPrinted>
  <dcterms:created xsi:type="dcterms:W3CDTF">2026-07-07T17:30:00Z</dcterms:created>
  <dcterms:modified xsi:type="dcterms:W3CDTF">2026-07-07T17:30:00Z</dcterms:modified>
</cp:coreProperties>
</file>