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8C9" w:rsidRPr="008118C9" w:rsidRDefault="008118C9" w:rsidP="008118C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sz w:val="18"/>
          <w:szCs w:val="18"/>
          <w:lang w:eastAsia="pt-BR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TERREMOTO </w:t>
      </w:r>
      <w:r w:rsidRPr="008118C9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TRIBUTÁRI</w:t>
      </w:r>
      <w:r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O</w:t>
      </w:r>
      <w:r w:rsidRPr="008118C9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 E</w:t>
      </w:r>
      <w:r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M</w:t>
      </w:r>
      <w:r w:rsidRPr="008118C9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 GOIÁS</w:t>
      </w:r>
      <w:r w:rsidR="00491E6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 E </w:t>
      </w:r>
      <w:r w:rsidRPr="008118C9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O SILÊNCIO DAS CHAMINÉS</w:t>
      </w:r>
      <w:r w:rsidRPr="008118C9">
        <w:rPr>
          <w:rFonts w:eastAsia="Times New Roman" w:cstheme="minorHAnsi"/>
          <w:b/>
          <w:bCs/>
          <w:kern w:val="36"/>
          <w:sz w:val="28"/>
          <w:szCs w:val="28"/>
          <w:lang w:eastAsia="pt-BR"/>
        </w:rPr>
        <w:t xml:space="preserve"> </w:t>
      </w:r>
      <w:r w:rsidR="00661DB8">
        <w:rPr>
          <w:rFonts w:eastAsia="Times New Roman" w:cstheme="minorHAnsi"/>
          <w:b/>
          <w:bCs/>
          <w:kern w:val="36"/>
          <w:sz w:val="28"/>
          <w:szCs w:val="28"/>
          <w:lang w:eastAsia="pt-BR"/>
        </w:rPr>
        <w:t xml:space="preserve"> </w:t>
      </w:r>
      <w:r w:rsidRPr="008118C9">
        <w:rPr>
          <w:rFonts w:eastAsia="Times New Roman" w:cstheme="minorHAnsi"/>
          <w:b/>
          <w:i/>
          <w:iCs/>
          <w:sz w:val="18"/>
          <w:szCs w:val="18"/>
          <w:lang w:eastAsia="pt-BR"/>
        </w:rPr>
        <w:t>Por Moacir de Melo</w:t>
      </w:r>
    </w:p>
    <w:p w:rsidR="008118C9" w:rsidRPr="00491E65" w:rsidRDefault="008118C9" w:rsidP="008118C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491E65">
        <w:rPr>
          <w:rFonts w:eastAsia="Times New Roman" w:cstheme="minorHAnsi"/>
          <w:lang w:eastAsia="pt-BR"/>
        </w:rPr>
        <w:t xml:space="preserve">Poucas vezes na história econômica de Goiás e vários outros estados com população baixa, uma mudança legislativa carrega um potencial tão transformador – um terremoto - quanto a Reforma Tributária que já começa a entrar em vigor no país, de maneira uniforme. Seus defensores destacam, com razão, a simplificação do sistema, a redução de distorções e a modernização da tributação brasileira, </w:t>
      </w:r>
      <w:r w:rsidR="00491E65">
        <w:rPr>
          <w:rFonts w:eastAsia="Times New Roman" w:cstheme="minorHAnsi"/>
          <w:lang w:eastAsia="pt-BR"/>
        </w:rPr>
        <w:t>a</w:t>
      </w:r>
      <w:r w:rsidRPr="00491E65">
        <w:rPr>
          <w:rFonts w:eastAsia="Times New Roman" w:cstheme="minorHAnsi"/>
          <w:lang w:eastAsia="pt-BR"/>
        </w:rPr>
        <w:t xml:space="preserve">final, temos, pelo menos, 460.000 normas tributárias editadas desde 1988. Contudo, enquanto o país discute os benefícios da reforma, uma pergunta inquietante permanece sem resposta: </w:t>
      </w:r>
      <w:r w:rsidRPr="00491E65">
        <w:rPr>
          <w:rFonts w:eastAsia="Times New Roman" w:cstheme="minorHAnsi"/>
          <w:b/>
          <w:lang w:eastAsia="pt-BR"/>
        </w:rPr>
        <w:t>quem está olhando para os efeitos regionais?</w:t>
      </w:r>
    </w:p>
    <w:p w:rsidR="008118C9" w:rsidRPr="00491E65" w:rsidRDefault="008118C9" w:rsidP="008118C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491E65">
        <w:rPr>
          <w:rFonts w:eastAsia="Times New Roman" w:cstheme="minorHAnsi"/>
          <w:lang w:eastAsia="pt-BR"/>
        </w:rPr>
        <w:t>Há quarenta anos, Goiás possuía uma economia fortemente dependente da agropecuária. Produzia riqueza no campo, mas tinha enorme dificuldade em transformá-la em empregos industriais, renda urbana e desenvolvimento tecnológico. Foi então que surgiram programas de incentivos fiscais, como o Fomentar, instituído em 198</w:t>
      </w:r>
      <w:r w:rsidR="00491E65">
        <w:rPr>
          <w:rFonts w:eastAsia="Times New Roman" w:cstheme="minorHAnsi"/>
          <w:lang w:eastAsia="pt-BR"/>
        </w:rPr>
        <w:t>4</w:t>
      </w:r>
      <w:r w:rsidRPr="00491E65">
        <w:rPr>
          <w:rFonts w:eastAsia="Times New Roman" w:cstheme="minorHAnsi"/>
          <w:lang w:eastAsia="pt-BR"/>
        </w:rPr>
        <w:t>, e posteriormente o Produzir.</w:t>
      </w:r>
      <w:r w:rsidR="00491E65">
        <w:rPr>
          <w:rFonts w:eastAsia="Times New Roman" w:cstheme="minorHAnsi"/>
          <w:lang w:eastAsia="pt-BR"/>
        </w:rPr>
        <w:t xml:space="preserve"> </w:t>
      </w:r>
      <w:r w:rsidRPr="00491E65">
        <w:rPr>
          <w:rFonts w:eastAsia="Times New Roman" w:cstheme="minorHAnsi"/>
          <w:lang w:eastAsia="pt-BR"/>
        </w:rPr>
        <w:t>Eles não foram meros benefícios tributários. Foram instrumentos de desenvolvimento regional</w:t>
      </w:r>
      <w:r w:rsidR="006E374B">
        <w:rPr>
          <w:rFonts w:eastAsia="Times New Roman" w:cstheme="minorHAnsi"/>
          <w:lang w:eastAsia="pt-BR"/>
        </w:rPr>
        <w:t xml:space="preserve">. </w:t>
      </w:r>
      <w:r w:rsidRPr="00491E65">
        <w:rPr>
          <w:rFonts w:eastAsia="Times New Roman" w:cstheme="minorHAnsi"/>
          <w:lang w:eastAsia="pt-BR"/>
        </w:rPr>
        <w:t>Graças a essas políticas</w:t>
      </w:r>
      <w:r w:rsidR="00491E65">
        <w:rPr>
          <w:rFonts w:eastAsia="Times New Roman" w:cstheme="minorHAnsi"/>
          <w:lang w:eastAsia="pt-BR"/>
        </w:rPr>
        <w:t xml:space="preserve"> públicas iniciadas em Goiás</w:t>
      </w:r>
      <w:r w:rsidRPr="00491E65">
        <w:rPr>
          <w:rFonts w:eastAsia="Times New Roman" w:cstheme="minorHAnsi"/>
          <w:lang w:eastAsia="pt-BR"/>
        </w:rPr>
        <w:t xml:space="preserve">, centenas de indústrias </w:t>
      </w:r>
      <w:r w:rsidR="006E374B">
        <w:rPr>
          <w:rFonts w:eastAsia="Times New Roman" w:cstheme="minorHAnsi"/>
          <w:lang w:eastAsia="pt-BR"/>
        </w:rPr>
        <w:t>vieram para cá</w:t>
      </w:r>
      <w:r w:rsidRPr="00491E65">
        <w:rPr>
          <w:rFonts w:eastAsia="Times New Roman" w:cstheme="minorHAnsi"/>
          <w:lang w:eastAsia="pt-BR"/>
        </w:rPr>
        <w:t xml:space="preserve">. </w:t>
      </w:r>
    </w:p>
    <w:p w:rsidR="00491E65" w:rsidRDefault="006E374B" w:rsidP="008118C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V</w:t>
      </w:r>
      <w:r w:rsidR="008118C9" w:rsidRPr="00491E65">
        <w:rPr>
          <w:rFonts w:eastAsia="Times New Roman" w:cstheme="minorHAnsi"/>
          <w:lang w:eastAsia="pt-BR"/>
        </w:rPr>
        <w:t>ieram empresas farmacêuticas, alimentícias, automotivas, químicas, de fertilizantes, de embalagens, de colchões, de mineração e de inúmeros outros setores. Cidades cresceram. Distritos industriais foram ocupados. Milhares de empregos foram criados. Mas a geografia nunca deixou de existir. Goiás continua localizado longe dos grandes portos nacionais. Continua distante dos maiores mercados consumidores do país, enfrentando elevados custos logísticos para trazer insumos e distribuir produtos acabados. Durante décadas, os incentivos fiscais ajudaram a compensar essas desvantagens naturais.</w:t>
      </w:r>
      <w:r w:rsidR="00491E65">
        <w:rPr>
          <w:rFonts w:eastAsia="Times New Roman" w:cstheme="minorHAnsi"/>
          <w:lang w:eastAsia="pt-BR"/>
        </w:rPr>
        <w:t xml:space="preserve"> </w:t>
      </w:r>
      <w:r w:rsidR="008118C9" w:rsidRPr="00491E65">
        <w:rPr>
          <w:rFonts w:eastAsia="Times New Roman" w:cstheme="minorHAnsi"/>
          <w:lang w:eastAsia="pt-BR"/>
        </w:rPr>
        <w:t>E agora</w:t>
      </w:r>
      <w:r w:rsidR="00491E65" w:rsidRPr="00491E65">
        <w:rPr>
          <w:rFonts w:eastAsia="Times New Roman" w:cstheme="minorHAnsi"/>
          <w:lang w:eastAsia="pt-BR"/>
        </w:rPr>
        <w:t xml:space="preserve"> Jose</w:t>
      </w:r>
      <w:r w:rsidR="008118C9" w:rsidRPr="00491E65">
        <w:rPr>
          <w:rFonts w:eastAsia="Times New Roman" w:cstheme="minorHAnsi"/>
          <w:lang w:eastAsia="pt-BR"/>
        </w:rPr>
        <w:t xml:space="preserve">? </w:t>
      </w:r>
    </w:p>
    <w:p w:rsidR="008118C9" w:rsidRPr="00491E65" w:rsidRDefault="00491E65" w:rsidP="008118C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491E65">
        <w:rPr>
          <w:rFonts w:eastAsia="Times New Roman" w:cstheme="minorHAnsi"/>
          <w:lang w:eastAsia="pt-BR"/>
        </w:rPr>
        <w:t xml:space="preserve">Sim, </w:t>
      </w:r>
      <w:r w:rsidR="008118C9" w:rsidRPr="00491E65">
        <w:rPr>
          <w:rFonts w:eastAsia="Times New Roman" w:cstheme="minorHAnsi"/>
          <w:lang w:eastAsia="pt-BR"/>
        </w:rPr>
        <w:t xml:space="preserve">com a nova lógica tributária baseada no destino do consumo, </w:t>
      </w:r>
      <w:r w:rsidRPr="00491E65">
        <w:rPr>
          <w:rFonts w:eastAsia="Times New Roman" w:cstheme="minorHAnsi"/>
          <w:lang w:eastAsia="pt-BR"/>
        </w:rPr>
        <w:t>é fácil concluir que haver</w:t>
      </w:r>
      <w:r w:rsidR="006E374B">
        <w:rPr>
          <w:rFonts w:eastAsia="Times New Roman" w:cstheme="minorHAnsi"/>
          <w:lang w:eastAsia="pt-BR"/>
        </w:rPr>
        <w:t xml:space="preserve">á mudanças bruscas e inevitáveis. </w:t>
      </w:r>
      <w:r w:rsidR="008118C9" w:rsidRPr="00491E65">
        <w:rPr>
          <w:rFonts w:eastAsia="Times New Roman" w:cstheme="minorHAnsi"/>
          <w:lang w:eastAsia="pt-BR"/>
        </w:rPr>
        <w:t xml:space="preserve">Empresas que antes aceitavam operar em regiões mais afastadas </w:t>
      </w:r>
      <w:r w:rsidR="006E374B">
        <w:rPr>
          <w:rFonts w:eastAsia="Times New Roman" w:cstheme="minorHAnsi"/>
          <w:lang w:eastAsia="pt-BR"/>
        </w:rPr>
        <w:t>ficarão inviáveis</w:t>
      </w:r>
      <w:r w:rsidR="00667604">
        <w:rPr>
          <w:rFonts w:eastAsia="Times New Roman" w:cstheme="minorHAnsi"/>
          <w:lang w:eastAsia="pt-BR"/>
        </w:rPr>
        <w:t xml:space="preserve">. </w:t>
      </w:r>
      <w:r w:rsidR="008118C9" w:rsidRPr="00491E65">
        <w:rPr>
          <w:rFonts w:eastAsia="Times New Roman" w:cstheme="minorHAnsi"/>
          <w:lang w:eastAsia="pt-BR"/>
        </w:rPr>
        <w:t xml:space="preserve">Afinal, se a vantagem tributária desaparece, a logística volta a falar mais alto. Sim, levantamentos preliminares de entidades empresariais indicam que mais de 500 indústrias </w:t>
      </w:r>
      <w:r w:rsidR="00667604">
        <w:rPr>
          <w:rFonts w:eastAsia="Times New Roman" w:cstheme="minorHAnsi"/>
          <w:lang w:eastAsia="pt-BR"/>
        </w:rPr>
        <w:t xml:space="preserve">goianas </w:t>
      </w:r>
      <w:r w:rsidR="008118C9" w:rsidRPr="00491E65">
        <w:rPr>
          <w:rFonts w:eastAsia="Times New Roman" w:cstheme="minorHAnsi"/>
          <w:lang w:eastAsia="pt-BR"/>
        </w:rPr>
        <w:t xml:space="preserve">poderão enfrentar severos desafios de competitividade nos próximos anos. </w:t>
      </w:r>
      <w:r w:rsidR="006E374B">
        <w:rPr>
          <w:rFonts w:eastAsia="Times New Roman" w:cstheme="minorHAnsi"/>
          <w:lang w:eastAsia="pt-BR"/>
        </w:rPr>
        <w:t xml:space="preserve">Com certeza absoluta </w:t>
      </w:r>
      <w:r w:rsidR="008118C9" w:rsidRPr="00491E65">
        <w:rPr>
          <w:rFonts w:eastAsia="Times New Roman" w:cstheme="minorHAnsi"/>
          <w:lang w:eastAsia="pt-BR"/>
        </w:rPr>
        <w:t>concluir</w:t>
      </w:r>
      <w:r w:rsidR="006E374B">
        <w:rPr>
          <w:rFonts w:eastAsia="Times New Roman" w:cstheme="minorHAnsi"/>
          <w:lang w:eastAsia="pt-BR"/>
        </w:rPr>
        <w:t xml:space="preserve">ão </w:t>
      </w:r>
      <w:r w:rsidR="008118C9" w:rsidRPr="00491E65">
        <w:rPr>
          <w:rFonts w:eastAsia="Times New Roman" w:cstheme="minorHAnsi"/>
          <w:lang w:eastAsia="pt-BR"/>
        </w:rPr>
        <w:t>que faz mais sentido produzir mais perto dos grandes centros consumidores.</w:t>
      </w:r>
      <w:r w:rsidRPr="00491E65">
        <w:rPr>
          <w:rFonts w:eastAsia="Times New Roman" w:cstheme="minorHAnsi"/>
          <w:lang w:eastAsia="pt-BR"/>
        </w:rPr>
        <w:t xml:space="preserve"> </w:t>
      </w:r>
      <w:r w:rsidR="006E374B">
        <w:rPr>
          <w:rFonts w:eastAsia="Times New Roman" w:cstheme="minorHAnsi"/>
          <w:lang w:eastAsia="pt-BR"/>
        </w:rPr>
        <w:t>Sim, sim, n</w:t>
      </w:r>
      <w:r w:rsidRPr="00491E65">
        <w:rPr>
          <w:rFonts w:eastAsia="Times New Roman" w:cstheme="minorHAnsi"/>
          <w:lang w:eastAsia="pt-BR"/>
        </w:rPr>
        <w:t xml:space="preserve">ossa desindustrialização </w:t>
      </w:r>
      <w:r w:rsidR="00667604">
        <w:rPr>
          <w:rFonts w:eastAsia="Times New Roman" w:cstheme="minorHAnsi"/>
          <w:lang w:eastAsia="pt-BR"/>
        </w:rPr>
        <w:t>já em curso, acelerará.</w:t>
      </w:r>
      <w:r w:rsidR="001308C0">
        <w:rPr>
          <w:rFonts w:eastAsia="Times New Roman" w:cstheme="minorHAnsi"/>
          <w:lang w:eastAsia="pt-BR"/>
        </w:rPr>
        <w:t xml:space="preserve"> </w:t>
      </w:r>
    </w:p>
    <w:p w:rsidR="008118C9" w:rsidRPr="00491E65" w:rsidRDefault="001308C0" w:rsidP="008118C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E o</w:t>
      </w:r>
      <w:r w:rsidR="008118C9" w:rsidRPr="00491E65">
        <w:rPr>
          <w:rFonts w:eastAsia="Times New Roman" w:cstheme="minorHAnsi"/>
          <w:lang w:eastAsia="pt-BR"/>
        </w:rPr>
        <w:t xml:space="preserve"> que acontecerá </w:t>
      </w:r>
      <w:r w:rsidR="00491E65" w:rsidRPr="00491E65">
        <w:rPr>
          <w:rFonts w:eastAsia="Times New Roman" w:cstheme="minorHAnsi"/>
          <w:lang w:eastAsia="pt-BR"/>
        </w:rPr>
        <w:t xml:space="preserve">com o fechamento ou mudança </w:t>
      </w:r>
      <w:r w:rsidR="008118C9" w:rsidRPr="00491E65">
        <w:rPr>
          <w:rFonts w:eastAsia="Times New Roman" w:cstheme="minorHAnsi"/>
          <w:lang w:eastAsia="pt-BR"/>
        </w:rPr>
        <w:t xml:space="preserve">dessas </w:t>
      </w:r>
      <w:r>
        <w:rPr>
          <w:rFonts w:eastAsia="Times New Roman" w:cstheme="minorHAnsi"/>
          <w:lang w:eastAsia="pt-BR"/>
        </w:rPr>
        <w:t>indústrias</w:t>
      </w:r>
      <w:r w:rsidR="008118C9" w:rsidRPr="00491E65">
        <w:rPr>
          <w:rFonts w:eastAsia="Times New Roman" w:cstheme="minorHAnsi"/>
          <w:lang w:eastAsia="pt-BR"/>
        </w:rPr>
        <w:t xml:space="preserve">? A resposta não se resume a números contábeis. </w:t>
      </w:r>
      <w:r w:rsidR="006E374B">
        <w:rPr>
          <w:rFonts w:eastAsia="Times New Roman" w:cstheme="minorHAnsi"/>
          <w:lang w:eastAsia="pt-BR"/>
        </w:rPr>
        <w:t xml:space="preserve">Temos que imaginar nos mais de 60 mil </w:t>
      </w:r>
      <w:r w:rsidR="008118C9" w:rsidRPr="00491E65">
        <w:rPr>
          <w:rFonts w:eastAsia="Times New Roman" w:cstheme="minorHAnsi"/>
          <w:lang w:eastAsia="pt-BR"/>
        </w:rPr>
        <w:t xml:space="preserve">empregos, arrecadação municipal, renda familiar, </w:t>
      </w:r>
      <w:r w:rsidR="006E374B">
        <w:rPr>
          <w:rFonts w:eastAsia="Times New Roman" w:cstheme="minorHAnsi"/>
          <w:lang w:eastAsia="pt-BR"/>
        </w:rPr>
        <w:t xml:space="preserve">desvalorização </w:t>
      </w:r>
      <w:r w:rsidR="008118C9" w:rsidRPr="00491E65">
        <w:rPr>
          <w:rFonts w:eastAsia="Times New Roman" w:cstheme="minorHAnsi"/>
          <w:lang w:eastAsia="pt-BR"/>
        </w:rPr>
        <w:t>imobiliária, consumo local</w:t>
      </w:r>
      <w:r>
        <w:rPr>
          <w:rFonts w:eastAsia="Times New Roman" w:cstheme="minorHAnsi"/>
          <w:lang w:eastAsia="pt-BR"/>
        </w:rPr>
        <w:t xml:space="preserve">, </w:t>
      </w:r>
      <w:r w:rsidR="008118C9" w:rsidRPr="00491E65">
        <w:rPr>
          <w:rFonts w:eastAsia="Times New Roman" w:cstheme="minorHAnsi"/>
          <w:lang w:eastAsia="pt-BR"/>
        </w:rPr>
        <w:t>oportunidades para futuras gerações</w:t>
      </w:r>
      <w:r>
        <w:rPr>
          <w:rFonts w:eastAsia="Times New Roman" w:cstheme="minorHAnsi"/>
          <w:lang w:eastAsia="pt-BR"/>
        </w:rPr>
        <w:t xml:space="preserve"> e </w:t>
      </w:r>
      <w:r w:rsidR="008118C9" w:rsidRPr="00491E65">
        <w:rPr>
          <w:rFonts w:eastAsia="Times New Roman" w:cstheme="minorHAnsi"/>
          <w:lang w:eastAsia="pt-BR"/>
        </w:rPr>
        <w:t xml:space="preserve">o futuro econômico de dezenas de cidades goianas. </w:t>
      </w:r>
      <w:r w:rsidR="006E374B">
        <w:rPr>
          <w:rFonts w:eastAsia="Times New Roman" w:cstheme="minorHAnsi"/>
          <w:lang w:eastAsia="pt-BR"/>
        </w:rPr>
        <w:t>Verdade é que n</w:t>
      </w:r>
      <w:r w:rsidR="008118C9" w:rsidRPr="00491E65">
        <w:rPr>
          <w:rFonts w:eastAsia="Times New Roman" w:cstheme="minorHAnsi"/>
          <w:lang w:eastAsia="pt-BR"/>
        </w:rPr>
        <w:t>inguém defende a perpetuação de distorções tributárias. O Brasil realmente precisava simplificar seu</w:t>
      </w:r>
      <w:r w:rsidR="00667604">
        <w:rPr>
          <w:rFonts w:eastAsia="Times New Roman" w:cstheme="minorHAnsi"/>
          <w:lang w:eastAsia="pt-BR"/>
        </w:rPr>
        <w:t xml:space="preserve"> </w:t>
      </w:r>
      <w:r>
        <w:rPr>
          <w:rFonts w:eastAsia="Times New Roman" w:cstheme="minorHAnsi"/>
          <w:lang w:eastAsia="pt-BR"/>
        </w:rPr>
        <w:t>manic</w:t>
      </w:r>
      <w:r w:rsidR="006E374B">
        <w:rPr>
          <w:rFonts w:eastAsia="Times New Roman" w:cstheme="minorHAnsi"/>
          <w:lang w:eastAsia="pt-BR"/>
        </w:rPr>
        <w:t>ôm</w:t>
      </w:r>
      <w:r>
        <w:rPr>
          <w:rFonts w:eastAsia="Times New Roman" w:cstheme="minorHAnsi"/>
          <w:lang w:eastAsia="pt-BR"/>
        </w:rPr>
        <w:t>io tributário</w:t>
      </w:r>
      <w:r w:rsidR="008118C9" w:rsidRPr="00491E65">
        <w:rPr>
          <w:rFonts w:eastAsia="Times New Roman" w:cstheme="minorHAnsi"/>
          <w:lang w:eastAsia="pt-BR"/>
        </w:rPr>
        <w:t>. Entretanto, a busca pela eficiência nacional não pode</w:t>
      </w:r>
      <w:r>
        <w:rPr>
          <w:rFonts w:eastAsia="Times New Roman" w:cstheme="minorHAnsi"/>
          <w:lang w:eastAsia="pt-BR"/>
        </w:rPr>
        <w:t>ria e não pode</w:t>
      </w:r>
      <w:r w:rsidR="008118C9" w:rsidRPr="00491E65">
        <w:rPr>
          <w:rFonts w:eastAsia="Times New Roman" w:cstheme="minorHAnsi"/>
          <w:lang w:eastAsia="pt-BR"/>
        </w:rPr>
        <w:t xml:space="preserve"> ignorar os efeitos regionais. Países continentais </w:t>
      </w:r>
      <w:r w:rsidR="006E374B">
        <w:rPr>
          <w:rFonts w:eastAsia="Times New Roman" w:cstheme="minorHAnsi"/>
          <w:lang w:eastAsia="pt-BR"/>
        </w:rPr>
        <w:t xml:space="preserve">como o nosso, </w:t>
      </w:r>
      <w:r w:rsidR="008118C9" w:rsidRPr="00491E65">
        <w:rPr>
          <w:rFonts w:eastAsia="Times New Roman" w:cstheme="minorHAnsi"/>
          <w:lang w:eastAsia="pt-BR"/>
        </w:rPr>
        <w:t>exigem políticas que reconheçam suas desigualdades geográficas e econômicas.</w:t>
      </w:r>
      <w:r w:rsidR="006E374B">
        <w:rPr>
          <w:rFonts w:eastAsia="Times New Roman" w:cstheme="minorHAnsi"/>
          <w:lang w:eastAsia="pt-BR"/>
        </w:rPr>
        <w:t xml:space="preserve"> </w:t>
      </w:r>
    </w:p>
    <w:p w:rsidR="002915B2" w:rsidRPr="00491E65" w:rsidRDefault="008118C9" w:rsidP="00667604">
      <w:pPr>
        <w:spacing w:before="100" w:beforeAutospacing="1" w:after="100" w:afterAutospacing="1" w:line="240" w:lineRule="auto"/>
        <w:jc w:val="both"/>
        <w:rPr>
          <w:rFonts w:cstheme="minorHAnsi"/>
        </w:rPr>
      </w:pPr>
      <w:r w:rsidRPr="00491E65">
        <w:rPr>
          <w:rFonts w:eastAsia="Times New Roman" w:cstheme="minorHAnsi"/>
          <w:lang w:eastAsia="pt-BR"/>
        </w:rPr>
        <w:t>A grande questão não é se a Reforma Tributária é necessária. A questão é saber se haverá mecanismos suficientes para evitar que Estados que construíram sua industrialização ao longo de décadas sejam empurrados para um processo gradual de desindustrialização, como é previsível, sem alterações nas legislações ainda em andamento.</w:t>
      </w:r>
      <w:r w:rsidR="006E374B">
        <w:rPr>
          <w:rFonts w:eastAsia="Times New Roman" w:cstheme="minorHAnsi"/>
          <w:lang w:eastAsia="pt-BR"/>
        </w:rPr>
        <w:t xml:space="preserve"> </w:t>
      </w:r>
      <w:r w:rsidRPr="00491E65">
        <w:rPr>
          <w:rFonts w:eastAsia="Times New Roman" w:cstheme="minorHAnsi"/>
          <w:lang w:eastAsia="pt-BR"/>
        </w:rPr>
        <w:t>As chaminés das fábricas não fazem discursos. Não participam de audiências públicas. Não votam. Elas apenas funcionam ou param.</w:t>
      </w:r>
      <w:r w:rsidR="006E374B">
        <w:rPr>
          <w:rFonts w:eastAsia="Times New Roman" w:cstheme="minorHAnsi"/>
          <w:lang w:eastAsia="pt-BR"/>
        </w:rPr>
        <w:t xml:space="preserve"> </w:t>
      </w:r>
      <w:r w:rsidRPr="00491E65">
        <w:rPr>
          <w:rFonts w:eastAsia="Times New Roman" w:cstheme="minorHAnsi"/>
          <w:lang w:eastAsia="pt-BR"/>
        </w:rPr>
        <w:t>E quando uma chaminé se apaga, o silêncio que fica ao seu redor costuma ser muito mais barulhento do que qualquer debate político.</w:t>
      </w:r>
      <w:r w:rsidR="00667604">
        <w:rPr>
          <w:rFonts w:eastAsia="Times New Roman" w:cstheme="minorHAnsi"/>
          <w:lang w:eastAsia="pt-BR"/>
        </w:rPr>
        <w:t xml:space="preserve"> </w:t>
      </w:r>
      <w:r w:rsidRPr="00491E65">
        <w:rPr>
          <w:rFonts w:eastAsia="Times New Roman" w:cstheme="minorHAnsi"/>
          <w:lang w:eastAsia="pt-BR"/>
        </w:rPr>
        <w:t xml:space="preserve">E todo nosso sofrimento ao longo dos últimos 40 anos na busca de industrializar Goiás, terá sido jogado no lixo. </w:t>
      </w:r>
      <w:r w:rsidR="00667604">
        <w:rPr>
          <w:rFonts w:eastAsia="Times New Roman" w:cstheme="minorHAnsi"/>
          <w:lang w:eastAsia="pt-BR"/>
        </w:rPr>
        <w:t>Cruel demais!</w:t>
      </w:r>
    </w:p>
    <w:sectPr w:rsidR="002915B2" w:rsidRPr="00491E65" w:rsidSect="002915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defaultTabStop w:val="708"/>
  <w:hyphenationZone w:val="425"/>
  <w:characterSpacingControl w:val="doNotCompress"/>
  <w:compat/>
  <w:rsids>
    <w:rsidRoot w:val="008118C9"/>
    <w:rsid w:val="001308C0"/>
    <w:rsid w:val="002915B2"/>
    <w:rsid w:val="002F2439"/>
    <w:rsid w:val="00491E65"/>
    <w:rsid w:val="00661DB8"/>
    <w:rsid w:val="00667604"/>
    <w:rsid w:val="006E374B"/>
    <w:rsid w:val="008118C9"/>
    <w:rsid w:val="00DE586E"/>
    <w:rsid w:val="00E01A1B"/>
    <w:rsid w:val="00FC4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8C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603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2026-06-18T17:37:00Z</cp:lastPrinted>
  <dcterms:created xsi:type="dcterms:W3CDTF">2026-07-07T17:31:00Z</dcterms:created>
  <dcterms:modified xsi:type="dcterms:W3CDTF">2026-07-07T17:31:00Z</dcterms:modified>
</cp:coreProperties>
</file>