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F86090" w14:textId="7BD7BC27" w:rsidR="003F77BB" w:rsidRPr="00A718E9" w:rsidRDefault="001C5802" w:rsidP="001C5802">
      <w:pPr>
        <w:rPr>
          <w:rFonts w:asciiTheme="majorBidi" w:hAnsiTheme="majorBidi" w:cstheme="majorBidi"/>
          <w:b/>
          <w:bCs/>
          <w:sz w:val="48"/>
          <w:szCs w:val="48"/>
        </w:rPr>
      </w:pPr>
      <w:r w:rsidRPr="00A718E9">
        <w:rPr>
          <w:rFonts w:asciiTheme="majorBidi" w:hAnsiTheme="majorBidi" w:cstheme="majorBidi"/>
          <w:b/>
          <w:bCs/>
          <w:sz w:val="48"/>
          <w:szCs w:val="48"/>
        </w:rPr>
        <w:t xml:space="preserve">Group </w:t>
      </w:r>
      <w:r w:rsidR="00741280" w:rsidRPr="00A718E9">
        <w:rPr>
          <w:rFonts w:asciiTheme="majorBidi" w:hAnsiTheme="majorBidi" w:cstheme="majorBidi"/>
          <w:b/>
          <w:bCs/>
          <w:sz w:val="48"/>
          <w:szCs w:val="48"/>
        </w:rPr>
        <w:t xml:space="preserve">News </w:t>
      </w:r>
    </w:p>
    <w:p w14:paraId="1E5A2B91" w14:textId="6314EA27" w:rsidR="00875099" w:rsidRPr="00A718E9" w:rsidRDefault="00A718E9" w:rsidP="00A718E9">
      <w:pPr>
        <w:rPr>
          <w:rFonts w:asciiTheme="majorBidi" w:hAnsiTheme="majorBidi" w:cstheme="majorBidi"/>
          <w:b/>
          <w:bCs/>
          <w:i/>
          <w:iCs/>
          <w:sz w:val="44"/>
          <w:szCs w:val="44"/>
        </w:rPr>
      </w:pPr>
      <w:r w:rsidRPr="00A718E9">
        <w:rPr>
          <w:rFonts w:asciiTheme="majorBidi" w:hAnsiTheme="majorBidi" w:cstheme="majorBidi"/>
          <w:b/>
          <w:bCs/>
          <w:i/>
          <w:iCs/>
          <w:sz w:val="44"/>
          <w:szCs w:val="44"/>
        </w:rPr>
        <w:t>Recent Award</w:t>
      </w:r>
    </w:p>
    <w:p w14:paraId="56AF5CB3" w14:textId="68170A6B" w:rsidR="00875099" w:rsidRDefault="00875099" w:rsidP="00875099">
      <w:pPr>
        <w:jc w:val="both"/>
      </w:pPr>
      <w:r>
        <w:rPr>
          <w:rStyle w:val="Strong"/>
          <w:rFonts w:ascii="Arial" w:hAnsi="Arial" w:cs="Arial"/>
          <w:color w:val="000000"/>
          <w:sz w:val="27"/>
          <w:szCs w:val="27"/>
        </w:rPr>
        <w:t>ICME Conference 2020</w:t>
      </w:r>
    </w:p>
    <w:p w14:paraId="20841A4B" w14:textId="4D058B08" w:rsidR="00875099" w:rsidRPr="00A718E9" w:rsidRDefault="00875099" w:rsidP="00875099">
      <w:pPr>
        <w:jc w:val="both"/>
        <w:rPr>
          <w:rFonts w:asciiTheme="majorBidi" w:hAnsiTheme="majorBidi" w:cstheme="majorBidi"/>
          <w:sz w:val="24"/>
          <w:szCs w:val="24"/>
        </w:rPr>
      </w:pPr>
      <w:r w:rsidRPr="00A718E9">
        <w:rPr>
          <w:rFonts w:asciiTheme="majorBidi" w:hAnsiTheme="majorBidi" w:cstheme="majorBidi"/>
          <w:noProof/>
          <w:sz w:val="24"/>
          <w:szCs w:val="24"/>
          <w:lang w:val="en-CA" w:eastAsia="en-CA"/>
        </w:rPr>
        <w:drawing>
          <wp:anchor distT="0" distB="0" distL="114300" distR="114300" simplePos="0" relativeHeight="251660288" behindDoc="0" locked="0" layoutInCell="1" allowOverlap="1" wp14:anchorId="76C3D519" wp14:editId="5FE43F56">
            <wp:simplePos x="0" y="0"/>
            <wp:positionH relativeFrom="column">
              <wp:posOffset>38100</wp:posOffset>
            </wp:positionH>
            <wp:positionV relativeFrom="paragraph">
              <wp:posOffset>1310005</wp:posOffset>
            </wp:positionV>
            <wp:extent cx="5772150" cy="3379470"/>
            <wp:effectExtent l="0" t="0" r="0" b="0"/>
            <wp:wrapThrough wrapText="bothSides">
              <wp:wrapPolygon edited="0">
                <wp:start x="0" y="0"/>
                <wp:lineTo x="0" y="21430"/>
                <wp:lineTo x="21529" y="21430"/>
                <wp:lineTo x="2152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rek's conferenc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2150" cy="3379470"/>
                    </a:xfrm>
                    <a:prstGeom prst="rect">
                      <a:avLst/>
                    </a:prstGeom>
                  </pic:spPr>
                </pic:pic>
              </a:graphicData>
            </a:graphic>
            <wp14:sizeRelH relativeFrom="margin">
              <wp14:pctWidth>0</wp14:pctWidth>
            </wp14:sizeRelH>
            <wp14:sizeRelV relativeFrom="margin">
              <wp14:pctHeight>0</wp14:pctHeight>
            </wp14:sizeRelV>
          </wp:anchor>
        </w:drawing>
      </w:r>
      <w:r w:rsidRPr="00A718E9">
        <w:rPr>
          <w:rFonts w:asciiTheme="majorBidi" w:hAnsiTheme="majorBidi" w:cstheme="majorBidi"/>
          <w:sz w:val="24"/>
          <w:szCs w:val="24"/>
        </w:rPr>
        <w:t xml:space="preserve">Dr. Tarek Belgasim has been invited as </w:t>
      </w:r>
      <w:proofErr w:type="gramStart"/>
      <w:r w:rsidR="00EA2DF6">
        <w:rPr>
          <w:rFonts w:asciiTheme="majorBidi" w:hAnsiTheme="majorBidi" w:cstheme="majorBidi"/>
          <w:sz w:val="24"/>
          <w:szCs w:val="24"/>
        </w:rPr>
        <w:t>a</w:t>
      </w:r>
      <w:proofErr w:type="gramEnd"/>
      <w:r w:rsidR="00EA2DF6">
        <w:rPr>
          <w:rFonts w:asciiTheme="majorBidi" w:hAnsiTheme="majorBidi" w:cstheme="majorBidi"/>
          <w:sz w:val="24"/>
          <w:szCs w:val="24"/>
        </w:rPr>
        <w:t xml:space="preserve"> </w:t>
      </w:r>
      <w:r w:rsidR="00EA2DF6" w:rsidRPr="00A718E9">
        <w:rPr>
          <w:rFonts w:asciiTheme="majorBidi" w:hAnsiTheme="majorBidi" w:cstheme="majorBidi"/>
          <w:sz w:val="24"/>
          <w:szCs w:val="24"/>
        </w:rPr>
        <w:t xml:space="preserve">ICME </w:t>
      </w:r>
      <w:r w:rsidRPr="00A718E9">
        <w:rPr>
          <w:rFonts w:asciiTheme="majorBidi" w:hAnsiTheme="majorBidi" w:cstheme="majorBidi"/>
          <w:sz w:val="24"/>
          <w:szCs w:val="24"/>
        </w:rPr>
        <w:t>Conference introducer. The ICME Conference 2020, a HxGN LIVE event is a 3-days intensive online conference on October 6-8, 2020 for executives, R&amp;D, manufacturing professionals, engineers, and designers to learn, explore and share about Integrated Computational Materials Engineering (ICME) to enable companies to blur the boundaries between manufacturing, materials and part performance for the optimal design of innovative quality products. As a bonus, we offer you free workshops</w:t>
      </w:r>
    </w:p>
    <w:p w14:paraId="06F16BDE" w14:textId="32B7CB4F" w:rsidR="00875099" w:rsidRDefault="00355403" w:rsidP="00875099">
      <w:hyperlink r:id="rId9" w:history="1">
        <w:r w:rsidR="00875099" w:rsidRPr="004838B3">
          <w:rPr>
            <w:rStyle w:val="Hyperlink"/>
          </w:rPr>
          <w:t>https://icmeconference.com/the-event/</w:t>
        </w:r>
      </w:hyperlink>
      <w:r w:rsidR="00875099">
        <w:t xml:space="preserve"> </w:t>
      </w:r>
    </w:p>
    <w:p w14:paraId="40713C16" w14:textId="77777777" w:rsidR="00875099" w:rsidRDefault="00875099">
      <w:pPr>
        <w:rPr>
          <w:b/>
          <w:bCs/>
        </w:rPr>
      </w:pPr>
    </w:p>
    <w:p w14:paraId="49D3A009" w14:textId="77777777" w:rsidR="00875099" w:rsidRDefault="00875099">
      <w:pPr>
        <w:rPr>
          <w:b/>
          <w:bCs/>
        </w:rPr>
      </w:pPr>
    </w:p>
    <w:p w14:paraId="70259944" w14:textId="531AE518" w:rsidR="00741280" w:rsidRPr="00A718E9" w:rsidRDefault="00741280">
      <w:pPr>
        <w:rPr>
          <w:rFonts w:asciiTheme="majorBidi" w:hAnsiTheme="majorBidi" w:cstheme="majorBidi"/>
          <w:b/>
          <w:bCs/>
          <w:sz w:val="28"/>
          <w:szCs w:val="28"/>
        </w:rPr>
      </w:pPr>
      <w:r w:rsidRPr="00A718E9">
        <w:rPr>
          <w:rFonts w:asciiTheme="majorBidi" w:hAnsiTheme="majorBidi" w:cstheme="majorBidi"/>
          <w:b/>
          <w:bCs/>
          <w:sz w:val="28"/>
          <w:szCs w:val="28"/>
        </w:rPr>
        <w:t>CWB 2018 conference golden award for outstanding presentation.</w:t>
      </w:r>
    </w:p>
    <w:p w14:paraId="79AF073D" w14:textId="47A55716" w:rsidR="00741280" w:rsidRPr="00875099" w:rsidRDefault="00741280" w:rsidP="00875099">
      <w:pPr>
        <w:jc w:val="both"/>
        <w:rPr>
          <w:rFonts w:asciiTheme="majorBidi" w:hAnsiTheme="majorBidi" w:cstheme="majorBidi"/>
          <w:sz w:val="24"/>
          <w:szCs w:val="24"/>
        </w:rPr>
      </w:pPr>
      <w:r w:rsidRPr="00875099">
        <w:rPr>
          <w:rFonts w:asciiTheme="majorBidi" w:hAnsiTheme="majorBidi" w:cstheme="majorBidi"/>
          <w:sz w:val="24"/>
          <w:szCs w:val="24"/>
        </w:rPr>
        <w:t xml:space="preserve">Dr. Abdelbaset R H Midawi </w:t>
      </w:r>
      <w:r w:rsidR="00875099" w:rsidRPr="00875099">
        <w:rPr>
          <w:rFonts w:asciiTheme="majorBidi" w:hAnsiTheme="majorBidi" w:cstheme="majorBidi"/>
          <w:sz w:val="24"/>
          <w:szCs w:val="24"/>
        </w:rPr>
        <w:t xml:space="preserve">has </w:t>
      </w:r>
      <w:r w:rsidRPr="00875099">
        <w:rPr>
          <w:rFonts w:asciiTheme="majorBidi" w:hAnsiTheme="majorBidi" w:cstheme="majorBidi"/>
          <w:sz w:val="24"/>
          <w:szCs w:val="24"/>
        </w:rPr>
        <w:t>receiv</w:t>
      </w:r>
      <w:r w:rsidR="00875099" w:rsidRPr="00875099">
        <w:rPr>
          <w:rFonts w:asciiTheme="majorBidi" w:hAnsiTheme="majorBidi" w:cstheme="majorBidi"/>
          <w:sz w:val="24"/>
          <w:szCs w:val="24"/>
        </w:rPr>
        <w:t>ed</w:t>
      </w:r>
      <w:r w:rsidRPr="00875099">
        <w:rPr>
          <w:rFonts w:asciiTheme="majorBidi" w:hAnsiTheme="majorBidi" w:cstheme="majorBidi"/>
          <w:sz w:val="24"/>
          <w:szCs w:val="24"/>
        </w:rPr>
        <w:t xml:space="preserve"> Gold Medal Award in CanWeld</w:t>
      </w:r>
      <w:r w:rsidR="00875099" w:rsidRPr="00875099">
        <w:rPr>
          <w:rFonts w:asciiTheme="majorBidi" w:hAnsiTheme="majorBidi" w:cstheme="majorBidi"/>
          <w:sz w:val="24"/>
          <w:szCs w:val="24"/>
        </w:rPr>
        <w:t xml:space="preserve">. </w:t>
      </w:r>
      <w:r w:rsidRPr="00875099">
        <w:rPr>
          <w:rFonts w:asciiTheme="majorBidi" w:hAnsiTheme="majorBidi" w:cstheme="majorBidi"/>
          <w:sz w:val="24"/>
          <w:szCs w:val="24"/>
        </w:rPr>
        <w:t>Each year in the post CanWeld Conference survey, the audience has an opportunity to select the best conference paper presentation Gold award. The 2019 CanWeld</w:t>
      </w:r>
      <w:r w:rsidR="00875099">
        <w:rPr>
          <w:rFonts w:asciiTheme="majorBidi" w:hAnsiTheme="majorBidi" w:cstheme="majorBidi"/>
          <w:sz w:val="24"/>
          <w:szCs w:val="24"/>
        </w:rPr>
        <w:t xml:space="preserve"> </w:t>
      </w:r>
      <w:r w:rsidRPr="00875099">
        <w:rPr>
          <w:rFonts w:asciiTheme="majorBidi" w:hAnsiTheme="majorBidi" w:cstheme="majorBidi"/>
          <w:sz w:val="24"/>
          <w:szCs w:val="24"/>
        </w:rPr>
        <w:t xml:space="preserve">Conference Gold Award is presented this year to CAMJ Post-doctoral fellow Dr. Abdelbaset Midawi for his paper: Mechanical Property Characterization for X80 Pipeline Steel Welds using indentation. </w:t>
      </w:r>
    </w:p>
    <w:p w14:paraId="539D1E0C" w14:textId="38C87007" w:rsidR="00741280" w:rsidRDefault="0049568B">
      <w:r w:rsidRPr="00741280">
        <w:rPr>
          <w:noProof/>
          <w:lang w:val="en-CA" w:eastAsia="en-CA"/>
        </w:rPr>
        <w:lastRenderedPageBreak/>
        <w:drawing>
          <wp:anchor distT="0" distB="0" distL="114300" distR="114300" simplePos="0" relativeHeight="251658240" behindDoc="1" locked="0" layoutInCell="1" allowOverlap="1" wp14:anchorId="26FFAF9F" wp14:editId="04A05929">
            <wp:simplePos x="0" y="0"/>
            <wp:positionH relativeFrom="column">
              <wp:posOffset>3495675</wp:posOffset>
            </wp:positionH>
            <wp:positionV relativeFrom="paragraph">
              <wp:posOffset>12065</wp:posOffset>
            </wp:positionV>
            <wp:extent cx="1706737" cy="2779395"/>
            <wp:effectExtent l="0" t="0" r="825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4720" cy="2792396"/>
                    </a:xfrm>
                    <a:prstGeom prst="rect">
                      <a:avLst/>
                    </a:prstGeom>
                  </pic:spPr>
                </pic:pic>
              </a:graphicData>
            </a:graphic>
            <wp14:sizeRelH relativeFrom="margin">
              <wp14:pctWidth>0</wp14:pctWidth>
            </wp14:sizeRelH>
            <wp14:sizeRelV relativeFrom="margin">
              <wp14:pctHeight>0</wp14:pctHeight>
            </wp14:sizeRelV>
          </wp:anchor>
        </w:drawing>
      </w:r>
      <w:r w:rsidR="00741280" w:rsidRPr="00741280">
        <w:rPr>
          <w:noProof/>
          <w:lang w:val="en-CA" w:eastAsia="en-CA"/>
        </w:rPr>
        <w:drawing>
          <wp:inline distT="0" distB="0" distL="0" distR="0" wp14:anchorId="18CC29FD" wp14:editId="17DC194B">
            <wp:extent cx="3451633"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61846" cy="2797172"/>
                    </a:xfrm>
                    <a:prstGeom prst="rect">
                      <a:avLst/>
                    </a:prstGeom>
                  </pic:spPr>
                </pic:pic>
              </a:graphicData>
            </a:graphic>
          </wp:inline>
        </w:drawing>
      </w:r>
    </w:p>
    <w:p w14:paraId="2D0ACA20" w14:textId="77777777" w:rsidR="00875099" w:rsidRDefault="00355403" w:rsidP="00875099">
      <w:pPr>
        <w:jc w:val="both"/>
      </w:pPr>
      <w:hyperlink r:id="rId12" w:history="1">
        <w:r w:rsidR="00875099" w:rsidRPr="004838B3">
          <w:rPr>
            <w:rStyle w:val="Hyperlink"/>
          </w:rPr>
          <w:t>https://uwaterloo.ca/centre-advanced-materials-joining/news/cwb-canweld-annal-conference-gold-medal-award-camj-member</w:t>
        </w:r>
      </w:hyperlink>
      <w:r w:rsidR="00875099">
        <w:t xml:space="preserve"> </w:t>
      </w:r>
    </w:p>
    <w:p w14:paraId="2B0417CB" w14:textId="04F51604" w:rsidR="00652DD0" w:rsidRPr="003A0D7E" w:rsidRDefault="00875099" w:rsidP="00652DD0">
      <w:pPr>
        <w:rPr>
          <w:b/>
          <w:bCs/>
        </w:rPr>
      </w:pPr>
      <w:r w:rsidRPr="00875099">
        <w:rPr>
          <w:b/>
          <w:bCs/>
          <w:noProof/>
          <w:lang w:val="en-CA" w:eastAsia="en-CA"/>
        </w:rPr>
        <w:lastRenderedPageBreak/>
        <w:drawing>
          <wp:inline distT="0" distB="0" distL="0" distR="0" wp14:anchorId="4A4A8277" wp14:editId="695E51E6">
            <wp:extent cx="5943600" cy="7628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628255"/>
                    </a:xfrm>
                    <a:prstGeom prst="rect">
                      <a:avLst/>
                    </a:prstGeom>
                    <a:noFill/>
                    <a:ln>
                      <a:noFill/>
                    </a:ln>
                  </pic:spPr>
                </pic:pic>
              </a:graphicData>
            </a:graphic>
          </wp:inline>
        </w:drawing>
      </w:r>
    </w:p>
    <w:p w14:paraId="6653B51A" w14:textId="77777777" w:rsidR="00875099" w:rsidRDefault="00875099" w:rsidP="00652DD0">
      <w:pPr>
        <w:rPr>
          <w:b/>
          <w:bCs/>
          <w:highlight w:val="yellow"/>
        </w:rPr>
      </w:pPr>
    </w:p>
    <w:p w14:paraId="4F09B132" w14:textId="7DE05B9C" w:rsidR="00652DD0" w:rsidRDefault="00652DD0" w:rsidP="00652DD0">
      <w:pPr>
        <w:jc w:val="both"/>
      </w:pPr>
    </w:p>
    <w:p w14:paraId="3F25625E" w14:textId="285FF434" w:rsidR="00652DD0" w:rsidRDefault="00875099" w:rsidP="00652DD0">
      <w:pPr>
        <w:jc w:val="both"/>
      </w:pPr>
      <w:r>
        <w:rPr>
          <w:noProof/>
          <w:lang w:val="en-CA" w:eastAsia="en-CA"/>
        </w:rPr>
        <w:lastRenderedPageBreak/>
        <w:drawing>
          <wp:inline distT="0" distB="0" distL="0" distR="0" wp14:anchorId="0428261E" wp14:editId="134AFB5B">
            <wp:extent cx="3181350" cy="4124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1350" cy="4124325"/>
                    </a:xfrm>
                    <a:prstGeom prst="rect">
                      <a:avLst/>
                    </a:prstGeom>
                  </pic:spPr>
                </pic:pic>
              </a:graphicData>
            </a:graphic>
          </wp:inline>
        </w:drawing>
      </w:r>
    </w:p>
    <w:p w14:paraId="399C9C29" w14:textId="77777777" w:rsidR="00875099" w:rsidRPr="00875099" w:rsidRDefault="00875099" w:rsidP="00875099">
      <w:pPr>
        <w:spacing w:after="0" w:line="264" w:lineRule="atLeast"/>
        <w:textAlignment w:val="baseline"/>
        <w:outlineLvl w:val="3"/>
        <w:rPr>
          <w:rFonts w:asciiTheme="majorBidi" w:eastAsia="Times New Roman" w:hAnsiTheme="majorBidi" w:cstheme="majorBidi"/>
          <w:b/>
          <w:bCs/>
          <w:sz w:val="24"/>
          <w:szCs w:val="24"/>
        </w:rPr>
      </w:pPr>
      <w:r w:rsidRPr="00875099">
        <w:rPr>
          <w:rFonts w:asciiTheme="majorBidi" w:eastAsia="Times New Roman" w:hAnsiTheme="majorBidi" w:cstheme="majorBidi"/>
          <w:b/>
          <w:bCs/>
          <w:sz w:val="24"/>
          <w:szCs w:val="24"/>
        </w:rPr>
        <w:t xml:space="preserve">Osama </w:t>
      </w:r>
      <w:proofErr w:type="spellStart"/>
      <w:r w:rsidRPr="00875099">
        <w:rPr>
          <w:rFonts w:asciiTheme="majorBidi" w:eastAsia="Times New Roman" w:hAnsiTheme="majorBidi" w:cstheme="majorBidi"/>
          <w:b/>
          <w:bCs/>
          <w:sz w:val="24"/>
          <w:szCs w:val="24"/>
        </w:rPr>
        <w:t>Fakron</w:t>
      </w:r>
      <w:proofErr w:type="spellEnd"/>
      <w:r w:rsidRPr="00875099">
        <w:rPr>
          <w:rFonts w:asciiTheme="majorBidi" w:eastAsia="Times New Roman" w:hAnsiTheme="majorBidi" w:cstheme="majorBidi"/>
          <w:b/>
          <w:bCs/>
          <w:sz w:val="24"/>
          <w:szCs w:val="24"/>
        </w:rPr>
        <w:br/>
        <w:t>(M.S., '17 Mathematics)</w:t>
      </w:r>
    </w:p>
    <w:p w14:paraId="47A65B14" w14:textId="24C2A201" w:rsidR="0049568B" w:rsidRDefault="00875099" w:rsidP="00336FD2">
      <w:pPr>
        <w:spacing w:after="0" w:line="240" w:lineRule="auto"/>
        <w:jc w:val="both"/>
        <w:textAlignment w:val="baseline"/>
        <w:rPr>
          <w:rFonts w:asciiTheme="majorBidi" w:eastAsia="Times New Roman" w:hAnsiTheme="majorBidi" w:cstheme="majorBidi"/>
          <w:sz w:val="24"/>
          <w:szCs w:val="24"/>
        </w:rPr>
      </w:pPr>
      <w:r w:rsidRPr="00875099">
        <w:rPr>
          <w:rFonts w:asciiTheme="majorBidi" w:eastAsia="Times New Roman" w:hAnsiTheme="majorBidi" w:cstheme="majorBidi"/>
          <w:b/>
          <w:bCs/>
          <w:sz w:val="24"/>
          <w:szCs w:val="24"/>
          <w:bdr w:val="none" w:sz="0" w:space="0" w:color="auto" w:frame="1"/>
        </w:rPr>
        <w:t xml:space="preserve">Osama </w:t>
      </w:r>
      <w:proofErr w:type="spellStart"/>
      <w:r w:rsidRPr="00875099">
        <w:rPr>
          <w:rFonts w:asciiTheme="majorBidi" w:eastAsia="Times New Roman" w:hAnsiTheme="majorBidi" w:cstheme="majorBidi"/>
          <w:b/>
          <w:bCs/>
          <w:sz w:val="24"/>
          <w:szCs w:val="24"/>
          <w:bdr w:val="none" w:sz="0" w:space="0" w:color="auto" w:frame="1"/>
        </w:rPr>
        <w:t>Fakron</w:t>
      </w:r>
      <w:proofErr w:type="spellEnd"/>
      <w:r w:rsidRPr="00875099">
        <w:rPr>
          <w:rFonts w:asciiTheme="majorBidi" w:eastAsia="Times New Roman" w:hAnsiTheme="majorBidi" w:cstheme="majorBidi"/>
          <w:sz w:val="24"/>
          <w:szCs w:val="24"/>
        </w:rPr>
        <w:t> is in his first year as a mathematics instructor for engineering students at Virginia Polytechnic Institute and State University, a public, land-grant, research university in Blacksburg, Virginia. Osama earned a Ph.D. in engineering from WSU in 2014 and a M.S. in mathematics in 2017. "I appreciate the high quality of the education I received at WSU and the opportunities it has provided me. Virginia Tech is a great place for learning, for both students and instructors. I live in the town of Blacksburg, which is a little bigger than Pullman. The life and people in Blacksburg are somewhat different compared to Pullman, but it is a very nice and safe place to live and raise a family."</w:t>
      </w:r>
      <w:r w:rsidR="00A718E9">
        <w:rPr>
          <w:rFonts w:asciiTheme="majorBidi" w:eastAsia="Times New Roman" w:hAnsiTheme="majorBidi" w:cstheme="majorBidi"/>
          <w:sz w:val="24"/>
          <w:szCs w:val="24"/>
        </w:rPr>
        <w:t xml:space="preserve"> Recently, Dr. </w:t>
      </w:r>
      <w:proofErr w:type="spellStart"/>
      <w:r w:rsidR="00A718E9">
        <w:rPr>
          <w:rFonts w:asciiTheme="majorBidi" w:eastAsia="Times New Roman" w:hAnsiTheme="majorBidi" w:cstheme="majorBidi"/>
          <w:sz w:val="24"/>
          <w:szCs w:val="24"/>
        </w:rPr>
        <w:t>Fackron</w:t>
      </w:r>
      <w:proofErr w:type="spellEnd"/>
      <w:r w:rsidR="00A718E9">
        <w:rPr>
          <w:rFonts w:asciiTheme="majorBidi" w:eastAsia="Times New Roman" w:hAnsiTheme="majorBidi" w:cstheme="majorBidi"/>
          <w:sz w:val="24"/>
          <w:szCs w:val="24"/>
        </w:rPr>
        <w:t xml:space="preserve"> has accepted a job offer from </w:t>
      </w:r>
      <w:proofErr w:type="spellStart"/>
      <w:r w:rsidR="00A718E9">
        <w:rPr>
          <w:rFonts w:asciiTheme="majorBidi" w:eastAsia="Times New Roman" w:hAnsiTheme="majorBidi" w:cstheme="majorBidi"/>
          <w:sz w:val="24"/>
          <w:szCs w:val="24"/>
        </w:rPr>
        <w:t>Mavajo</w:t>
      </w:r>
      <w:proofErr w:type="spellEnd"/>
      <w:r w:rsidR="00A718E9">
        <w:rPr>
          <w:rFonts w:asciiTheme="majorBidi" w:eastAsia="Times New Roman" w:hAnsiTheme="majorBidi" w:cstheme="majorBidi"/>
          <w:sz w:val="24"/>
          <w:szCs w:val="24"/>
        </w:rPr>
        <w:t xml:space="preserve"> Technical University as an assistant professor.</w:t>
      </w:r>
    </w:p>
    <w:p w14:paraId="59CDB3B0" w14:textId="43735109" w:rsidR="00A718E9" w:rsidRDefault="00A718E9" w:rsidP="00A718E9">
      <w:pPr>
        <w:spacing w:after="0" w:line="240" w:lineRule="auto"/>
        <w:textAlignment w:val="baseline"/>
        <w:rPr>
          <w:rFonts w:asciiTheme="majorBidi" w:eastAsia="Times New Roman" w:hAnsiTheme="majorBidi" w:cstheme="majorBidi"/>
          <w:sz w:val="24"/>
          <w:szCs w:val="24"/>
        </w:rPr>
      </w:pPr>
    </w:p>
    <w:p w14:paraId="39F8A7E7" w14:textId="134E1666" w:rsidR="00A718E9" w:rsidRDefault="00A718E9" w:rsidP="00A718E9">
      <w:pPr>
        <w:spacing w:after="0" w:line="240" w:lineRule="auto"/>
        <w:textAlignment w:val="baseline"/>
        <w:rPr>
          <w:rFonts w:asciiTheme="majorBidi" w:eastAsia="Times New Roman" w:hAnsiTheme="majorBidi" w:cstheme="majorBidi"/>
          <w:sz w:val="24"/>
          <w:szCs w:val="24"/>
        </w:rPr>
      </w:pPr>
    </w:p>
    <w:p w14:paraId="35BDF37D" w14:textId="5332D13C" w:rsidR="00A718E9" w:rsidRDefault="00A718E9" w:rsidP="00A718E9">
      <w:pPr>
        <w:spacing w:after="0" w:line="240" w:lineRule="auto"/>
        <w:textAlignment w:val="baseline"/>
        <w:rPr>
          <w:rFonts w:asciiTheme="majorBidi" w:eastAsia="Times New Roman" w:hAnsiTheme="majorBidi" w:cstheme="majorBidi"/>
          <w:sz w:val="24"/>
          <w:szCs w:val="24"/>
        </w:rPr>
      </w:pPr>
    </w:p>
    <w:p w14:paraId="5F91C7EE" w14:textId="76AFED31" w:rsidR="00A718E9" w:rsidRDefault="00A718E9" w:rsidP="00A718E9">
      <w:pPr>
        <w:spacing w:after="0" w:line="240" w:lineRule="auto"/>
        <w:textAlignment w:val="baseline"/>
        <w:rPr>
          <w:rFonts w:asciiTheme="majorBidi" w:eastAsia="Times New Roman" w:hAnsiTheme="majorBidi" w:cstheme="majorBidi"/>
          <w:sz w:val="24"/>
          <w:szCs w:val="24"/>
        </w:rPr>
      </w:pPr>
    </w:p>
    <w:p w14:paraId="562B7B0B" w14:textId="5D1C33C7" w:rsidR="00A718E9" w:rsidRDefault="00A718E9" w:rsidP="00A718E9">
      <w:pPr>
        <w:spacing w:after="0" w:line="240" w:lineRule="auto"/>
        <w:textAlignment w:val="baseline"/>
        <w:rPr>
          <w:rFonts w:asciiTheme="majorBidi" w:eastAsia="Times New Roman" w:hAnsiTheme="majorBidi" w:cstheme="majorBidi"/>
          <w:sz w:val="24"/>
          <w:szCs w:val="24"/>
        </w:rPr>
      </w:pPr>
    </w:p>
    <w:p w14:paraId="1DFB50E2" w14:textId="4D5A9DAE" w:rsidR="00A718E9" w:rsidRDefault="00A718E9" w:rsidP="00A718E9">
      <w:pPr>
        <w:spacing w:after="0" w:line="240" w:lineRule="auto"/>
        <w:textAlignment w:val="baseline"/>
        <w:rPr>
          <w:rFonts w:asciiTheme="majorBidi" w:eastAsia="Times New Roman" w:hAnsiTheme="majorBidi" w:cstheme="majorBidi"/>
          <w:sz w:val="24"/>
          <w:szCs w:val="24"/>
        </w:rPr>
      </w:pPr>
    </w:p>
    <w:p w14:paraId="2860032A" w14:textId="06662BC4" w:rsidR="00A718E9" w:rsidRDefault="00A718E9" w:rsidP="00A718E9">
      <w:pPr>
        <w:spacing w:after="0" w:line="240" w:lineRule="auto"/>
        <w:textAlignment w:val="baseline"/>
        <w:rPr>
          <w:rFonts w:asciiTheme="majorBidi" w:eastAsia="Times New Roman" w:hAnsiTheme="majorBidi" w:cstheme="majorBidi"/>
          <w:sz w:val="24"/>
          <w:szCs w:val="24"/>
        </w:rPr>
      </w:pPr>
    </w:p>
    <w:p w14:paraId="18A9B8F3" w14:textId="77777777" w:rsidR="00A718E9" w:rsidRPr="00A718E9" w:rsidRDefault="00A718E9" w:rsidP="00A718E9">
      <w:pPr>
        <w:spacing w:after="0" w:line="240" w:lineRule="auto"/>
        <w:textAlignment w:val="baseline"/>
        <w:rPr>
          <w:rFonts w:asciiTheme="majorBidi" w:eastAsia="Times New Roman" w:hAnsiTheme="majorBidi" w:cstheme="majorBidi"/>
          <w:sz w:val="24"/>
          <w:szCs w:val="24"/>
        </w:rPr>
      </w:pPr>
    </w:p>
    <w:p w14:paraId="091C42B8" w14:textId="77777777" w:rsidR="0072548F" w:rsidRDefault="0072548F" w:rsidP="00761E43">
      <w:pPr>
        <w:rPr>
          <w:b/>
          <w:bCs/>
          <w:sz w:val="40"/>
          <w:szCs w:val="40"/>
        </w:rPr>
      </w:pPr>
    </w:p>
    <w:p w14:paraId="4F366244" w14:textId="59D4187D" w:rsidR="007B5C68" w:rsidRPr="00761E43" w:rsidRDefault="001C5802" w:rsidP="00761E43">
      <w:pPr>
        <w:rPr>
          <w:b/>
          <w:bCs/>
          <w:sz w:val="40"/>
          <w:szCs w:val="40"/>
        </w:rPr>
      </w:pPr>
      <w:r w:rsidRPr="00CE6582">
        <w:rPr>
          <w:b/>
          <w:bCs/>
          <w:sz w:val="40"/>
          <w:szCs w:val="40"/>
        </w:rPr>
        <w:lastRenderedPageBreak/>
        <w:t xml:space="preserve">Recent and significant articles </w:t>
      </w:r>
    </w:p>
    <w:p w14:paraId="10F108A2" w14:textId="607F23E4" w:rsidR="006D025D" w:rsidRPr="00336FD2" w:rsidRDefault="006D025D" w:rsidP="006D025D">
      <w:pPr>
        <w:shd w:val="clear" w:color="auto" w:fill="FFFFFF"/>
        <w:rPr>
          <w:rFonts w:asciiTheme="majorBidi" w:eastAsia="Times New Roman" w:hAnsiTheme="majorBidi" w:cstheme="majorBidi"/>
          <w:sz w:val="24"/>
          <w:szCs w:val="24"/>
          <w:lang w:val="en-CA" w:eastAsia="en-CA"/>
        </w:rPr>
      </w:pPr>
      <w:r w:rsidRPr="0049568B">
        <w:rPr>
          <w:rFonts w:asciiTheme="majorBidi" w:eastAsia="Times New Roman" w:hAnsiTheme="majorBidi" w:cstheme="majorBidi"/>
          <w:b/>
          <w:bCs/>
          <w:sz w:val="24"/>
          <w:szCs w:val="24"/>
          <w:lang w:val="en-CA" w:eastAsia="en-CA"/>
        </w:rPr>
        <w:t>A</w:t>
      </w:r>
      <w:r w:rsidR="00C169A4" w:rsidRPr="00336FD2">
        <w:rPr>
          <w:rFonts w:asciiTheme="majorBidi" w:eastAsia="Times New Roman" w:hAnsiTheme="majorBidi" w:cstheme="majorBidi"/>
          <w:b/>
          <w:bCs/>
          <w:sz w:val="24"/>
          <w:szCs w:val="24"/>
          <w:lang w:val="en-CA" w:eastAsia="en-CA"/>
        </w:rPr>
        <w:t>.</w:t>
      </w:r>
      <w:r w:rsidRPr="00336FD2">
        <w:rPr>
          <w:rFonts w:asciiTheme="majorBidi" w:eastAsia="Times New Roman" w:hAnsiTheme="majorBidi" w:cstheme="majorBidi"/>
          <w:b/>
          <w:bCs/>
          <w:sz w:val="24"/>
          <w:szCs w:val="24"/>
          <w:lang w:val="en-CA" w:eastAsia="en-CA"/>
        </w:rPr>
        <w:t xml:space="preserve"> R</w:t>
      </w:r>
      <w:r w:rsidR="00C169A4" w:rsidRPr="00336FD2">
        <w:rPr>
          <w:rFonts w:asciiTheme="majorBidi" w:eastAsia="Times New Roman" w:hAnsiTheme="majorBidi" w:cstheme="majorBidi"/>
          <w:b/>
          <w:bCs/>
          <w:sz w:val="24"/>
          <w:szCs w:val="24"/>
          <w:lang w:val="en-CA" w:eastAsia="en-CA"/>
        </w:rPr>
        <w:t>.</w:t>
      </w:r>
      <w:r w:rsidRPr="00336FD2">
        <w:rPr>
          <w:rFonts w:asciiTheme="majorBidi" w:eastAsia="Times New Roman" w:hAnsiTheme="majorBidi" w:cstheme="majorBidi"/>
          <w:b/>
          <w:bCs/>
          <w:sz w:val="24"/>
          <w:szCs w:val="24"/>
          <w:lang w:val="en-CA" w:eastAsia="en-CA"/>
        </w:rPr>
        <w:t xml:space="preserve"> H</w:t>
      </w:r>
      <w:r w:rsidR="00C169A4" w:rsidRPr="00336FD2">
        <w:rPr>
          <w:rFonts w:asciiTheme="majorBidi" w:eastAsia="Times New Roman" w:hAnsiTheme="majorBidi" w:cstheme="majorBidi"/>
          <w:b/>
          <w:bCs/>
          <w:sz w:val="24"/>
          <w:szCs w:val="24"/>
          <w:lang w:val="en-CA" w:eastAsia="en-CA"/>
        </w:rPr>
        <w:t>.</w:t>
      </w:r>
      <w:r w:rsidRPr="00336FD2">
        <w:rPr>
          <w:rFonts w:asciiTheme="majorBidi" w:eastAsia="Times New Roman" w:hAnsiTheme="majorBidi" w:cstheme="majorBidi"/>
          <w:b/>
          <w:bCs/>
          <w:sz w:val="24"/>
          <w:szCs w:val="24"/>
          <w:lang w:val="en-CA" w:eastAsia="en-CA"/>
        </w:rPr>
        <w:t xml:space="preserve"> Midawi</w:t>
      </w:r>
      <w:r w:rsidRPr="00336FD2">
        <w:rPr>
          <w:rFonts w:asciiTheme="majorBidi" w:eastAsia="Times New Roman" w:hAnsiTheme="majorBidi" w:cstheme="majorBidi"/>
          <w:sz w:val="24"/>
          <w:szCs w:val="24"/>
          <w:lang w:val="en-CA" w:eastAsia="en-CA"/>
        </w:rPr>
        <w:t>, N. Huda, C. H. M. Simha, A</w:t>
      </w:r>
      <w:r w:rsidR="00C169A4" w:rsidRPr="00336FD2">
        <w:rPr>
          <w:rFonts w:asciiTheme="majorBidi" w:eastAsia="Times New Roman" w:hAnsiTheme="majorBidi" w:cstheme="majorBidi"/>
          <w:sz w:val="24"/>
          <w:szCs w:val="24"/>
          <w:lang w:val="en-CA" w:eastAsia="en-CA"/>
        </w:rPr>
        <w:t>. P.</w:t>
      </w:r>
      <w:r w:rsidRPr="00336FD2">
        <w:rPr>
          <w:rFonts w:asciiTheme="majorBidi" w:eastAsia="Times New Roman" w:hAnsiTheme="majorBidi" w:cstheme="majorBidi"/>
          <w:sz w:val="24"/>
          <w:szCs w:val="24"/>
          <w:lang w:val="en-CA" w:eastAsia="en-CA"/>
        </w:rPr>
        <w:t xml:space="preserve"> Gerlich</w:t>
      </w:r>
      <w:r w:rsidRPr="00336FD2">
        <w:rPr>
          <w:rFonts w:asciiTheme="majorBidi" w:eastAsia="Times New Roman" w:hAnsiTheme="majorBidi" w:cstheme="majorBidi"/>
          <w:color w:val="000000"/>
          <w:sz w:val="24"/>
          <w:szCs w:val="24"/>
          <w:lang w:val="en-CA" w:eastAsia="en-CA"/>
        </w:rPr>
        <w:t xml:space="preserve"> </w:t>
      </w:r>
      <w:r w:rsidR="00C169A4" w:rsidRPr="00336FD2">
        <w:rPr>
          <w:rFonts w:asciiTheme="majorBidi" w:eastAsia="Times New Roman" w:hAnsiTheme="majorBidi" w:cstheme="majorBidi"/>
          <w:color w:val="000000"/>
          <w:sz w:val="24"/>
          <w:szCs w:val="24"/>
          <w:lang w:val="en-CA" w:eastAsia="en-CA"/>
        </w:rPr>
        <w:t>“</w:t>
      </w:r>
      <w:r w:rsidRPr="00336FD2">
        <w:rPr>
          <w:rFonts w:asciiTheme="majorBidi" w:eastAsia="Times New Roman" w:hAnsiTheme="majorBidi" w:cstheme="majorBidi"/>
          <w:sz w:val="24"/>
          <w:szCs w:val="24"/>
          <w:lang w:val="en-CA" w:eastAsia="en-CA"/>
        </w:rPr>
        <w:t>Characterization of Anisotropy of Strength in API-X80 Line Pipe Welds through Instrumented Indentation</w:t>
      </w:r>
      <w:r w:rsidR="00C169A4" w:rsidRPr="00336FD2">
        <w:rPr>
          <w:rFonts w:asciiTheme="majorBidi" w:eastAsia="Times New Roman" w:hAnsiTheme="majorBidi" w:cstheme="majorBidi"/>
          <w:sz w:val="24"/>
          <w:szCs w:val="24"/>
          <w:lang w:val="en-CA" w:eastAsia="en-CA"/>
        </w:rPr>
        <w:t xml:space="preserve">” </w:t>
      </w:r>
      <w:r w:rsidR="00C169A4" w:rsidRPr="00336FD2">
        <w:rPr>
          <w:rFonts w:asciiTheme="majorBidi" w:eastAsia="Times New Roman" w:hAnsiTheme="majorBidi" w:cstheme="majorBidi"/>
          <w:b/>
          <w:bCs/>
          <w:sz w:val="24"/>
          <w:szCs w:val="24"/>
          <w:lang w:val="en-CA" w:eastAsia="en-CA"/>
        </w:rPr>
        <w:t>Accepted 13</w:t>
      </w:r>
      <w:r w:rsidR="00C169A4" w:rsidRPr="00336FD2">
        <w:rPr>
          <w:rFonts w:asciiTheme="majorBidi" w:eastAsia="Times New Roman" w:hAnsiTheme="majorBidi" w:cstheme="majorBidi"/>
          <w:b/>
          <w:bCs/>
          <w:sz w:val="24"/>
          <w:szCs w:val="24"/>
          <w:vertAlign w:val="superscript"/>
          <w:lang w:val="en-CA" w:eastAsia="en-CA"/>
        </w:rPr>
        <w:t>th</w:t>
      </w:r>
      <w:r w:rsidR="00C169A4" w:rsidRPr="00336FD2">
        <w:rPr>
          <w:rFonts w:asciiTheme="majorBidi" w:eastAsia="Times New Roman" w:hAnsiTheme="majorBidi" w:cstheme="majorBidi"/>
          <w:b/>
          <w:bCs/>
          <w:sz w:val="24"/>
          <w:szCs w:val="24"/>
          <w:lang w:val="en-CA" w:eastAsia="en-CA"/>
        </w:rPr>
        <w:t xml:space="preserve"> of October, 2020</w:t>
      </w:r>
      <w:r w:rsidR="00C169A4" w:rsidRPr="00336FD2">
        <w:rPr>
          <w:rFonts w:asciiTheme="majorBidi" w:eastAsia="Times New Roman" w:hAnsiTheme="majorBidi" w:cstheme="majorBidi"/>
          <w:sz w:val="24"/>
          <w:szCs w:val="24"/>
          <w:lang w:val="en-CA" w:eastAsia="en-CA"/>
        </w:rPr>
        <w:t xml:space="preserve"> at </w:t>
      </w:r>
      <w:r w:rsidR="00C169A4" w:rsidRPr="00336FD2">
        <w:rPr>
          <w:rFonts w:asciiTheme="majorBidi" w:hAnsiTheme="majorBidi" w:cstheme="majorBidi"/>
          <w:sz w:val="24"/>
          <w:szCs w:val="24"/>
          <w:lang w:val="en-CA"/>
        </w:rPr>
        <w:t>Metallography, Microstructure, and Analysis</w:t>
      </w:r>
      <w:r w:rsidR="00761E43" w:rsidRPr="00336FD2">
        <w:rPr>
          <w:rFonts w:asciiTheme="majorBidi" w:hAnsiTheme="majorBidi" w:cstheme="majorBidi"/>
          <w:sz w:val="24"/>
          <w:szCs w:val="24"/>
          <w:lang w:val="en-CA"/>
        </w:rPr>
        <w:t xml:space="preserve"> an ASM International, (In press)</w:t>
      </w:r>
    </w:p>
    <w:p w14:paraId="1C5AE75B" w14:textId="76BEBA30" w:rsidR="00CB6041" w:rsidRPr="00336FD2" w:rsidRDefault="007B5C68" w:rsidP="0049568B">
      <w:pPr>
        <w:shd w:val="clear" w:color="auto" w:fill="FFFFFF"/>
        <w:rPr>
          <w:rFonts w:asciiTheme="majorBidi" w:eastAsia="Times New Roman" w:hAnsiTheme="majorBidi" w:cstheme="majorBidi"/>
          <w:color w:val="4472C4" w:themeColor="accent1"/>
          <w:sz w:val="24"/>
          <w:szCs w:val="24"/>
          <w:lang w:val="en-CA" w:eastAsia="en-CA"/>
        </w:rPr>
      </w:pPr>
      <w:r w:rsidRPr="00336FD2">
        <w:rPr>
          <w:rFonts w:asciiTheme="majorBidi" w:eastAsia="Times New Roman" w:hAnsiTheme="majorBidi" w:cstheme="majorBidi"/>
          <w:sz w:val="24"/>
          <w:szCs w:val="24"/>
          <w:lang w:val="en-CA" w:eastAsia="en-CA"/>
        </w:rPr>
        <w:t xml:space="preserve">LHA Shah, </w:t>
      </w:r>
      <w:r w:rsidRPr="00336FD2">
        <w:rPr>
          <w:rFonts w:asciiTheme="majorBidi" w:eastAsia="Times New Roman" w:hAnsiTheme="majorBidi" w:cstheme="majorBidi"/>
          <w:b/>
          <w:bCs/>
          <w:sz w:val="24"/>
          <w:szCs w:val="24"/>
          <w:lang w:val="en-CA" w:eastAsia="en-CA"/>
        </w:rPr>
        <w:t>A R H Midawi</w:t>
      </w:r>
      <w:r w:rsidRPr="00336FD2">
        <w:rPr>
          <w:rFonts w:asciiTheme="majorBidi" w:eastAsia="Times New Roman" w:hAnsiTheme="majorBidi" w:cstheme="majorBidi"/>
          <w:sz w:val="24"/>
          <w:szCs w:val="24"/>
          <w:lang w:val="en-CA" w:eastAsia="en-CA"/>
        </w:rPr>
        <w:t>, S Walbridge, A Gerlich</w:t>
      </w:r>
      <w:r w:rsidRPr="00336FD2">
        <w:rPr>
          <w:rFonts w:asciiTheme="majorBidi" w:eastAsia="Times New Roman" w:hAnsiTheme="majorBidi" w:cstheme="majorBidi"/>
          <w:color w:val="000000"/>
          <w:sz w:val="24"/>
          <w:szCs w:val="24"/>
          <w:lang w:val="en-CA" w:eastAsia="en-CA"/>
        </w:rPr>
        <w:t xml:space="preserve"> “Influence of tool eccentricity on the material flow and microstructural properties of AA6061 aluminum alloy friction stir welds”, </w:t>
      </w:r>
      <w:r w:rsidRPr="00336FD2">
        <w:rPr>
          <w:rFonts w:asciiTheme="majorBidi" w:eastAsia="Times New Roman" w:hAnsiTheme="majorBidi" w:cstheme="majorBidi"/>
          <w:sz w:val="24"/>
          <w:szCs w:val="24"/>
          <w:lang w:val="en-CA" w:eastAsia="en-CA"/>
        </w:rPr>
        <w:t>Journal of Alloys and Compounds 826, 154219</w:t>
      </w:r>
      <w:r w:rsidR="006D025D" w:rsidRPr="00336FD2">
        <w:rPr>
          <w:rFonts w:asciiTheme="majorBidi" w:eastAsia="Times New Roman" w:hAnsiTheme="majorBidi" w:cstheme="majorBidi"/>
          <w:sz w:val="24"/>
          <w:szCs w:val="24"/>
          <w:lang w:val="en-CA" w:eastAsia="en-CA"/>
        </w:rPr>
        <w:t xml:space="preserve">, </w:t>
      </w:r>
      <w:hyperlink r:id="rId15" w:tgtFrame="_blank" w:tooltip="Persistent link using digital object identifier" w:history="1">
        <w:r w:rsidR="006D025D" w:rsidRPr="00336FD2">
          <w:rPr>
            <w:rStyle w:val="Hyperlink"/>
            <w:rFonts w:asciiTheme="majorBidi" w:hAnsiTheme="majorBidi" w:cstheme="majorBidi"/>
            <w:color w:val="4472C4" w:themeColor="accent1"/>
            <w:sz w:val="24"/>
            <w:szCs w:val="24"/>
          </w:rPr>
          <w:t>https://doi.org/10.1016/j.jallcom.2020.154219</w:t>
        </w:r>
      </w:hyperlink>
      <w:r w:rsidR="006D025D" w:rsidRPr="00336FD2">
        <w:rPr>
          <w:rFonts w:asciiTheme="majorBidi" w:eastAsia="Times New Roman" w:hAnsiTheme="majorBidi" w:cstheme="majorBidi"/>
          <w:color w:val="4472C4" w:themeColor="accent1"/>
          <w:sz w:val="24"/>
          <w:szCs w:val="24"/>
          <w:lang w:val="en-CA" w:eastAsia="en-CA"/>
        </w:rPr>
        <w:t xml:space="preserve">,  </w:t>
      </w:r>
    </w:p>
    <w:p w14:paraId="7EB69E63" w14:textId="2FEAAA84" w:rsidR="00C169A4" w:rsidRPr="00336FD2" w:rsidRDefault="00CB6041" w:rsidP="0072548F">
      <w:pPr>
        <w:autoSpaceDE w:val="0"/>
        <w:autoSpaceDN w:val="0"/>
        <w:adjustRightInd w:val="0"/>
        <w:spacing w:after="0" w:line="240" w:lineRule="auto"/>
        <w:rPr>
          <w:rFonts w:asciiTheme="majorBidi" w:eastAsia="Times New Roman" w:hAnsiTheme="majorBidi" w:cstheme="majorBidi"/>
          <w:bCs/>
          <w:sz w:val="24"/>
          <w:szCs w:val="24"/>
          <w:lang w:val="en-CA" w:eastAsia="en-CA"/>
        </w:rPr>
      </w:pPr>
      <w:r w:rsidRPr="00336FD2">
        <w:rPr>
          <w:rFonts w:asciiTheme="majorBidi" w:eastAsia="Times New Roman" w:hAnsiTheme="majorBidi" w:cstheme="majorBidi"/>
          <w:b/>
          <w:bCs/>
          <w:sz w:val="24"/>
          <w:szCs w:val="24"/>
          <w:lang w:eastAsia="en-CA"/>
        </w:rPr>
        <w:t xml:space="preserve">A. R. H. Midawi, </w:t>
      </w:r>
      <w:r w:rsidRPr="00336FD2">
        <w:rPr>
          <w:rFonts w:asciiTheme="majorBidi" w:eastAsia="Times New Roman" w:hAnsiTheme="majorBidi" w:cstheme="majorBidi"/>
          <w:bCs/>
          <w:sz w:val="24"/>
          <w:szCs w:val="24"/>
          <w:lang w:eastAsia="en-CA"/>
        </w:rPr>
        <w:t>C. H. M. Simha, A. P. Gerlich, “</w:t>
      </w:r>
      <w:r w:rsidRPr="00336FD2">
        <w:rPr>
          <w:rFonts w:asciiTheme="majorBidi" w:eastAsia="Times New Roman" w:hAnsiTheme="majorBidi" w:cstheme="majorBidi"/>
          <w:bCs/>
          <w:sz w:val="24"/>
          <w:szCs w:val="24"/>
          <w:lang w:val="en-CA" w:eastAsia="en-CA"/>
        </w:rPr>
        <w:t xml:space="preserve">Assessment of yield strength mismatch in X80 pipeline steel welds using instrumented indentation”, </w:t>
      </w:r>
      <w:r w:rsidRPr="00336FD2">
        <w:rPr>
          <w:rFonts w:asciiTheme="majorBidi" w:eastAsia="Times New Roman" w:hAnsiTheme="majorBidi" w:cstheme="majorBidi"/>
          <w:bCs/>
          <w:sz w:val="24"/>
          <w:szCs w:val="24"/>
          <w:lang w:eastAsia="en-CA"/>
        </w:rPr>
        <w:t xml:space="preserve">International Journal of Pressure Vessels and Piping 2018. </w:t>
      </w:r>
      <w:hyperlink r:id="rId16" w:tgtFrame="_blank" w:tooltip="Persistent link using digital object identifier" w:history="1">
        <w:r w:rsidRPr="00336FD2">
          <w:rPr>
            <w:rFonts w:asciiTheme="majorBidi" w:eastAsia="Times New Roman" w:hAnsiTheme="majorBidi" w:cstheme="majorBidi"/>
            <w:bCs/>
            <w:color w:val="0563C1"/>
            <w:sz w:val="24"/>
            <w:szCs w:val="24"/>
            <w:u w:val="single"/>
            <w:lang w:val="en-CA" w:eastAsia="en-CA"/>
          </w:rPr>
          <w:t>https://doi.org/10.1016/j.ijpvp.2018.09.014</w:t>
        </w:r>
      </w:hyperlink>
      <w:r w:rsidRPr="00336FD2">
        <w:rPr>
          <w:rFonts w:asciiTheme="majorBidi" w:eastAsia="Times New Roman" w:hAnsiTheme="majorBidi" w:cstheme="majorBidi"/>
          <w:bCs/>
          <w:color w:val="0563C1"/>
          <w:sz w:val="24"/>
          <w:szCs w:val="24"/>
          <w:u w:val="single"/>
          <w:lang w:val="en-CA" w:eastAsia="en-CA"/>
        </w:rPr>
        <w:t xml:space="preserve"> </w:t>
      </w:r>
      <w:r w:rsidRPr="00336FD2">
        <w:rPr>
          <w:rFonts w:asciiTheme="majorBidi" w:eastAsia="Times New Roman" w:hAnsiTheme="majorBidi" w:cstheme="majorBidi"/>
          <w:bCs/>
          <w:sz w:val="24"/>
          <w:szCs w:val="24"/>
          <w:lang w:val="en-CA" w:eastAsia="en-CA"/>
        </w:rPr>
        <w:t xml:space="preserve"> </w:t>
      </w:r>
    </w:p>
    <w:p w14:paraId="589C569B" w14:textId="77777777" w:rsidR="0072548F" w:rsidRPr="00336FD2" w:rsidRDefault="0072548F" w:rsidP="0072548F">
      <w:pPr>
        <w:autoSpaceDE w:val="0"/>
        <w:autoSpaceDN w:val="0"/>
        <w:adjustRightInd w:val="0"/>
        <w:spacing w:after="0" w:line="240" w:lineRule="auto"/>
        <w:rPr>
          <w:rFonts w:asciiTheme="majorBidi" w:eastAsia="Times New Roman" w:hAnsiTheme="majorBidi" w:cstheme="majorBidi"/>
          <w:bCs/>
          <w:sz w:val="24"/>
          <w:szCs w:val="24"/>
          <w:lang w:val="en-CA" w:eastAsia="en-CA"/>
        </w:rPr>
      </w:pPr>
    </w:p>
    <w:p w14:paraId="537E5852" w14:textId="04F900DD" w:rsidR="00CE6582" w:rsidRPr="00336FD2" w:rsidRDefault="00C169A4" w:rsidP="00CE6582">
      <w:pPr>
        <w:spacing w:after="225" w:line="240" w:lineRule="auto"/>
        <w:outlineLvl w:val="3"/>
        <w:rPr>
          <w:rFonts w:asciiTheme="majorBidi" w:eastAsia="Times New Roman" w:hAnsiTheme="majorBidi" w:cstheme="majorBidi"/>
          <w:color w:val="000000"/>
          <w:sz w:val="24"/>
          <w:szCs w:val="24"/>
          <w:lang w:val="en-CA" w:eastAsia="en-CA"/>
        </w:rPr>
      </w:pPr>
      <w:r w:rsidRPr="00336FD2">
        <w:rPr>
          <w:rFonts w:asciiTheme="majorBidi" w:eastAsia="Times New Roman" w:hAnsiTheme="majorBidi" w:cstheme="majorBidi"/>
          <w:b/>
          <w:bCs/>
          <w:color w:val="000000"/>
          <w:sz w:val="24"/>
          <w:szCs w:val="24"/>
          <w:lang w:val="en-CA" w:eastAsia="en-CA"/>
        </w:rPr>
        <w:t>Khalid Emshadi</w:t>
      </w:r>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Nabin</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Ghimire</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Ashim</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Gurung</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Behzad</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Bahrami</w:t>
      </w:r>
      <w:proofErr w:type="spellEnd"/>
      <w:r w:rsidRPr="00336FD2">
        <w:rPr>
          <w:rFonts w:asciiTheme="majorBidi" w:eastAsia="Times New Roman" w:hAnsiTheme="majorBidi" w:cstheme="majorBidi"/>
          <w:color w:val="000000"/>
          <w:sz w:val="24"/>
          <w:szCs w:val="24"/>
          <w:lang w:val="en-CA" w:eastAsia="en-CA"/>
        </w:rPr>
        <w:t xml:space="preserve">  Rajesh Pathak  Raja </w:t>
      </w:r>
      <w:proofErr w:type="spellStart"/>
      <w:r w:rsidRPr="00336FD2">
        <w:rPr>
          <w:rFonts w:asciiTheme="majorBidi" w:eastAsia="Times New Roman" w:hAnsiTheme="majorBidi" w:cstheme="majorBidi"/>
          <w:color w:val="000000"/>
          <w:sz w:val="24"/>
          <w:szCs w:val="24"/>
          <w:lang w:val="en-CA" w:eastAsia="en-CA"/>
        </w:rPr>
        <w:t>Sekhar</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Bobba</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Buddhi</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Sagar</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Lamsal</w:t>
      </w:r>
      <w:proofErr w:type="spellEnd"/>
      <w:r w:rsidRPr="00336FD2">
        <w:rPr>
          <w:rFonts w:asciiTheme="majorBidi" w:eastAsia="Times New Roman" w:hAnsiTheme="majorBidi" w:cstheme="majorBidi"/>
          <w:color w:val="000000"/>
          <w:sz w:val="24"/>
          <w:szCs w:val="24"/>
          <w:lang w:val="en-CA" w:eastAsia="en-CA"/>
        </w:rPr>
        <w:t xml:space="preserve">  Sheikh </w:t>
      </w:r>
      <w:proofErr w:type="spellStart"/>
      <w:r w:rsidRPr="00336FD2">
        <w:rPr>
          <w:rFonts w:asciiTheme="majorBidi" w:eastAsia="Times New Roman" w:hAnsiTheme="majorBidi" w:cstheme="majorBidi"/>
          <w:color w:val="000000"/>
          <w:sz w:val="24"/>
          <w:szCs w:val="24"/>
          <w:lang w:val="en-CA" w:eastAsia="en-CA"/>
        </w:rPr>
        <w:t>Ifatur</w:t>
      </w:r>
      <w:proofErr w:type="spellEnd"/>
      <w:r w:rsidRPr="00336FD2">
        <w:rPr>
          <w:rFonts w:asciiTheme="majorBidi" w:eastAsia="Times New Roman" w:hAnsiTheme="majorBidi" w:cstheme="majorBidi"/>
          <w:color w:val="000000"/>
          <w:sz w:val="24"/>
          <w:szCs w:val="24"/>
          <w:lang w:val="en-CA" w:eastAsia="en-CA"/>
        </w:rPr>
        <w:t xml:space="preserve"> Rahman  </w:t>
      </w:r>
      <w:proofErr w:type="spellStart"/>
      <w:r w:rsidRPr="00336FD2">
        <w:rPr>
          <w:rFonts w:asciiTheme="majorBidi" w:eastAsia="Times New Roman" w:hAnsiTheme="majorBidi" w:cstheme="majorBidi"/>
          <w:color w:val="000000"/>
          <w:sz w:val="24"/>
          <w:szCs w:val="24"/>
          <w:lang w:val="en-CA" w:eastAsia="en-CA"/>
        </w:rPr>
        <w:t>Ashraful</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Haider</w:t>
      </w:r>
      <w:proofErr w:type="spellEnd"/>
      <w:r w:rsidRPr="00336FD2">
        <w:rPr>
          <w:rFonts w:asciiTheme="majorBidi" w:eastAsia="Times New Roman" w:hAnsiTheme="majorBidi" w:cstheme="majorBidi"/>
          <w:color w:val="000000"/>
          <w:sz w:val="24"/>
          <w:szCs w:val="24"/>
          <w:lang w:val="en-CA" w:eastAsia="en-CA"/>
        </w:rPr>
        <w:t xml:space="preserve"> Chowdhury  </w:t>
      </w:r>
      <w:proofErr w:type="spellStart"/>
      <w:r w:rsidRPr="00336FD2">
        <w:rPr>
          <w:rFonts w:asciiTheme="majorBidi" w:eastAsia="Times New Roman" w:hAnsiTheme="majorBidi" w:cstheme="majorBidi"/>
          <w:color w:val="000000"/>
          <w:sz w:val="24"/>
          <w:szCs w:val="24"/>
          <w:lang w:val="en-CA" w:eastAsia="en-CA"/>
        </w:rPr>
        <w:t>Ke</w:t>
      </w:r>
      <w:proofErr w:type="spellEnd"/>
      <w:r w:rsidRPr="00336FD2">
        <w:rPr>
          <w:rFonts w:asciiTheme="majorBidi" w:eastAsia="Times New Roman" w:hAnsiTheme="majorBidi" w:cstheme="majorBidi"/>
          <w:color w:val="000000"/>
          <w:sz w:val="24"/>
          <w:szCs w:val="24"/>
          <w:lang w:val="en-CA" w:eastAsia="en-CA"/>
        </w:rPr>
        <w:t xml:space="preserve"> Chen  </w:t>
      </w:r>
      <w:proofErr w:type="spellStart"/>
      <w:r w:rsidRPr="00336FD2">
        <w:rPr>
          <w:rFonts w:asciiTheme="majorBidi" w:eastAsia="Times New Roman" w:hAnsiTheme="majorBidi" w:cstheme="majorBidi"/>
          <w:color w:val="000000"/>
          <w:sz w:val="24"/>
          <w:szCs w:val="24"/>
          <w:lang w:val="en-CA" w:eastAsia="en-CA"/>
        </w:rPr>
        <w:t>Md</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Ashiqur</w:t>
      </w:r>
      <w:proofErr w:type="spellEnd"/>
      <w:r w:rsidRPr="00336FD2">
        <w:rPr>
          <w:rFonts w:asciiTheme="majorBidi" w:eastAsia="Times New Roman" w:hAnsiTheme="majorBidi" w:cstheme="majorBidi"/>
          <w:color w:val="000000"/>
          <w:sz w:val="24"/>
          <w:szCs w:val="24"/>
          <w:lang w:val="en-CA" w:eastAsia="en-CA"/>
        </w:rPr>
        <w:t xml:space="preserve"> Rahman </w:t>
      </w:r>
      <w:proofErr w:type="spellStart"/>
      <w:r w:rsidRPr="00336FD2">
        <w:rPr>
          <w:rFonts w:asciiTheme="majorBidi" w:eastAsia="Times New Roman" w:hAnsiTheme="majorBidi" w:cstheme="majorBidi"/>
          <w:color w:val="000000"/>
          <w:sz w:val="24"/>
          <w:szCs w:val="24"/>
          <w:lang w:val="en-CA" w:eastAsia="en-CA"/>
        </w:rPr>
        <w:t>Laskar</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Wenqin</w:t>
      </w:r>
      <w:proofErr w:type="spellEnd"/>
      <w:r w:rsidRPr="00336FD2">
        <w:rPr>
          <w:rFonts w:asciiTheme="majorBidi" w:eastAsia="Times New Roman" w:hAnsiTheme="majorBidi" w:cstheme="majorBidi"/>
          <w:color w:val="000000"/>
          <w:sz w:val="24"/>
          <w:szCs w:val="24"/>
          <w:lang w:val="en-CA" w:eastAsia="en-CA"/>
        </w:rPr>
        <w:t xml:space="preserve"> Luo  </w:t>
      </w:r>
      <w:proofErr w:type="spellStart"/>
      <w:r w:rsidRPr="00336FD2">
        <w:rPr>
          <w:rFonts w:asciiTheme="majorBidi" w:eastAsia="Times New Roman" w:hAnsiTheme="majorBidi" w:cstheme="majorBidi"/>
          <w:color w:val="000000"/>
          <w:sz w:val="24"/>
          <w:szCs w:val="24"/>
          <w:lang w:val="en-CA" w:eastAsia="en-CA"/>
        </w:rPr>
        <w:t>Hytham</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Elbohy</w:t>
      </w:r>
      <w:proofErr w:type="spellEnd"/>
      <w:r w:rsidRPr="00336FD2">
        <w:rPr>
          <w:rFonts w:asciiTheme="majorBidi" w:eastAsia="Times New Roman" w:hAnsiTheme="majorBidi" w:cstheme="majorBidi"/>
          <w:color w:val="000000"/>
          <w:sz w:val="24"/>
          <w:szCs w:val="24"/>
          <w:lang w:val="en-CA" w:eastAsia="en-CA"/>
        </w:rPr>
        <w:t xml:space="preserve">  Quinn </w:t>
      </w:r>
      <w:proofErr w:type="spellStart"/>
      <w:r w:rsidRPr="00336FD2">
        <w:rPr>
          <w:rFonts w:asciiTheme="majorBidi" w:eastAsia="Times New Roman" w:hAnsiTheme="majorBidi" w:cstheme="majorBidi"/>
          <w:color w:val="000000"/>
          <w:sz w:val="24"/>
          <w:szCs w:val="24"/>
          <w:lang w:val="en-CA" w:eastAsia="en-CA"/>
        </w:rPr>
        <w:t>Qiao</w:t>
      </w:r>
      <w:proofErr w:type="spellEnd"/>
      <w:r w:rsidRPr="00336FD2">
        <w:rPr>
          <w:rFonts w:asciiTheme="majorBidi" w:eastAsia="Times New Roman" w:hAnsiTheme="majorBidi" w:cstheme="majorBidi"/>
          <w:color w:val="000000"/>
          <w:sz w:val="24"/>
          <w:szCs w:val="24"/>
          <w:lang w:val="en-CA" w:eastAsia="en-CA"/>
        </w:rPr>
        <w:t xml:space="preserve"> “Tailoring the Grain Boundaries of Wide</w:t>
      </w:r>
      <w:r w:rsidRPr="00336FD2">
        <w:rPr>
          <w:rFonts w:ascii="Cambria Math" w:eastAsia="Times New Roman" w:hAnsi="Cambria Math" w:cs="Cambria Math"/>
          <w:color w:val="000000"/>
          <w:sz w:val="24"/>
          <w:szCs w:val="24"/>
          <w:lang w:val="en-CA" w:eastAsia="en-CA"/>
        </w:rPr>
        <w:t>‐</w:t>
      </w:r>
      <w:r w:rsidRPr="00336FD2">
        <w:rPr>
          <w:rFonts w:asciiTheme="majorBidi" w:eastAsia="Times New Roman" w:hAnsiTheme="majorBidi" w:cstheme="majorBidi"/>
          <w:color w:val="000000"/>
          <w:sz w:val="24"/>
          <w:szCs w:val="24"/>
          <w:lang w:val="en-CA" w:eastAsia="en-CA"/>
        </w:rPr>
        <w:t xml:space="preserve">Bandgap Perovskite Solar Cells by Molecular Engineering”, </w:t>
      </w:r>
      <w:hyperlink r:id="rId17" w:history="1">
        <w:r w:rsidRPr="00336FD2">
          <w:rPr>
            <w:rStyle w:val="Hyperlink"/>
            <w:rFonts w:asciiTheme="majorBidi" w:eastAsia="Times New Roman" w:hAnsiTheme="majorBidi" w:cstheme="majorBidi"/>
            <w:sz w:val="24"/>
            <w:szCs w:val="24"/>
            <w:lang w:val="en-CA" w:eastAsia="en-CA"/>
          </w:rPr>
          <w:t>https://doi.org/10.1002/solr.202000384</w:t>
        </w:r>
      </w:hyperlink>
      <w:r w:rsidRPr="00336FD2">
        <w:rPr>
          <w:rFonts w:asciiTheme="majorBidi" w:eastAsia="Times New Roman" w:hAnsiTheme="majorBidi" w:cstheme="majorBidi"/>
          <w:color w:val="000000"/>
          <w:sz w:val="24"/>
          <w:szCs w:val="24"/>
          <w:lang w:val="en-CA" w:eastAsia="en-CA"/>
        </w:rPr>
        <w:t xml:space="preserve"> </w:t>
      </w:r>
    </w:p>
    <w:p w14:paraId="76B3513C" w14:textId="77777777" w:rsidR="00DE7544" w:rsidRPr="00336FD2" w:rsidRDefault="00CE6582" w:rsidP="00CE6582">
      <w:pPr>
        <w:spacing w:after="225" w:line="240" w:lineRule="auto"/>
        <w:outlineLvl w:val="3"/>
        <w:rPr>
          <w:rFonts w:asciiTheme="majorBidi" w:eastAsia="Times New Roman" w:hAnsiTheme="majorBidi" w:cstheme="majorBidi"/>
          <w:color w:val="000000"/>
          <w:sz w:val="24"/>
          <w:szCs w:val="24"/>
          <w:lang w:val="en-CA" w:eastAsia="en-CA"/>
        </w:rPr>
      </w:pPr>
      <w:r w:rsidRPr="00336FD2">
        <w:rPr>
          <w:rFonts w:asciiTheme="majorBidi" w:eastAsia="Times New Roman" w:hAnsiTheme="majorBidi" w:cstheme="majorBidi"/>
          <w:color w:val="000000"/>
          <w:sz w:val="24"/>
          <w:szCs w:val="24"/>
          <w:lang w:val="en-CA" w:eastAsia="en-CA"/>
        </w:rPr>
        <w:t xml:space="preserve">Sheikh </w:t>
      </w:r>
      <w:proofErr w:type="spellStart"/>
      <w:r w:rsidRPr="00336FD2">
        <w:rPr>
          <w:rFonts w:asciiTheme="majorBidi" w:eastAsia="Times New Roman" w:hAnsiTheme="majorBidi" w:cstheme="majorBidi"/>
          <w:color w:val="000000"/>
          <w:sz w:val="24"/>
          <w:szCs w:val="24"/>
          <w:lang w:val="en-CA" w:eastAsia="en-CA"/>
        </w:rPr>
        <w:t>Ifatur</w:t>
      </w:r>
      <w:proofErr w:type="spellEnd"/>
      <w:r w:rsidRPr="00336FD2">
        <w:rPr>
          <w:rFonts w:asciiTheme="majorBidi" w:eastAsia="Times New Roman" w:hAnsiTheme="majorBidi" w:cstheme="majorBidi"/>
          <w:color w:val="000000"/>
          <w:sz w:val="24"/>
          <w:szCs w:val="24"/>
          <w:lang w:val="en-CA" w:eastAsia="en-CA"/>
        </w:rPr>
        <w:t xml:space="preserve"> Rahman, </w:t>
      </w:r>
      <w:proofErr w:type="spellStart"/>
      <w:r w:rsidRPr="00336FD2">
        <w:rPr>
          <w:rFonts w:asciiTheme="majorBidi" w:eastAsia="Times New Roman" w:hAnsiTheme="majorBidi" w:cstheme="majorBidi"/>
          <w:color w:val="000000"/>
          <w:sz w:val="24"/>
          <w:szCs w:val="24"/>
          <w:lang w:val="en-CA" w:eastAsia="en-CA"/>
        </w:rPr>
        <w:t>Buddhi</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Sagar</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Lamsal</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Ashim</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Gurung</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Ashraful</w:t>
      </w:r>
      <w:proofErr w:type="spellEnd"/>
      <w:r w:rsidRPr="00336FD2">
        <w:rPr>
          <w:rFonts w:asciiTheme="majorBidi" w:eastAsia="Times New Roman" w:hAnsiTheme="majorBidi" w:cstheme="majorBidi"/>
          <w:color w:val="000000"/>
          <w:sz w:val="24"/>
          <w:szCs w:val="24"/>
          <w:lang w:val="en-CA" w:eastAsia="en-CA"/>
        </w:rPr>
        <w:t xml:space="preserve"> Haider Chowdhury, Khan </w:t>
      </w:r>
      <w:proofErr w:type="spellStart"/>
      <w:r w:rsidRPr="00336FD2">
        <w:rPr>
          <w:rFonts w:asciiTheme="majorBidi" w:eastAsia="Times New Roman" w:hAnsiTheme="majorBidi" w:cstheme="majorBidi"/>
          <w:color w:val="000000"/>
          <w:sz w:val="24"/>
          <w:szCs w:val="24"/>
          <w:lang w:val="en-CA" w:eastAsia="en-CA"/>
        </w:rPr>
        <w:t>Mamun</w:t>
      </w:r>
      <w:proofErr w:type="spellEnd"/>
      <w:r w:rsidRPr="00336FD2">
        <w:rPr>
          <w:rFonts w:asciiTheme="majorBidi" w:eastAsia="Times New Roman" w:hAnsiTheme="majorBidi" w:cstheme="majorBidi"/>
          <w:color w:val="000000"/>
          <w:sz w:val="24"/>
          <w:szCs w:val="24"/>
          <w:lang w:val="en-CA" w:eastAsia="en-CA"/>
        </w:rPr>
        <w:t xml:space="preserve"> Reza, </w:t>
      </w:r>
      <w:proofErr w:type="spellStart"/>
      <w:r w:rsidRPr="00336FD2">
        <w:rPr>
          <w:rFonts w:asciiTheme="majorBidi" w:eastAsia="Times New Roman" w:hAnsiTheme="majorBidi" w:cstheme="majorBidi"/>
          <w:color w:val="000000"/>
          <w:sz w:val="24"/>
          <w:szCs w:val="24"/>
          <w:lang w:val="en-CA" w:eastAsia="en-CA"/>
        </w:rPr>
        <w:t>Nabin</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Ghimire</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Behzad</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Bahrami</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Wenqin</w:t>
      </w:r>
      <w:proofErr w:type="spellEnd"/>
      <w:r w:rsidRPr="00336FD2">
        <w:rPr>
          <w:rFonts w:asciiTheme="majorBidi" w:eastAsia="Times New Roman" w:hAnsiTheme="majorBidi" w:cstheme="majorBidi"/>
          <w:color w:val="000000"/>
          <w:sz w:val="24"/>
          <w:szCs w:val="24"/>
          <w:lang w:val="en-CA" w:eastAsia="en-CA"/>
        </w:rPr>
        <w:t xml:space="preserve"> Luo, Raja </w:t>
      </w:r>
      <w:proofErr w:type="spellStart"/>
      <w:r w:rsidRPr="00336FD2">
        <w:rPr>
          <w:rFonts w:asciiTheme="majorBidi" w:eastAsia="Times New Roman" w:hAnsiTheme="majorBidi" w:cstheme="majorBidi"/>
          <w:color w:val="000000"/>
          <w:sz w:val="24"/>
          <w:szCs w:val="24"/>
          <w:lang w:val="en-CA" w:eastAsia="en-CA"/>
        </w:rPr>
        <w:t>Sekhar</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Bobba</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Jyotshna</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Pokharel</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Abiral</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Baniya</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Ashiqur</w:t>
      </w:r>
      <w:proofErr w:type="spellEnd"/>
      <w:r w:rsidRPr="00336FD2">
        <w:rPr>
          <w:rFonts w:asciiTheme="majorBidi" w:eastAsia="Times New Roman" w:hAnsiTheme="majorBidi" w:cstheme="majorBidi"/>
          <w:color w:val="000000"/>
          <w:sz w:val="24"/>
          <w:szCs w:val="24"/>
          <w:lang w:val="en-CA" w:eastAsia="en-CA"/>
        </w:rPr>
        <w:t xml:space="preserve"> Rahman </w:t>
      </w:r>
      <w:proofErr w:type="spellStart"/>
      <w:r w:rsidRPr="00336FD2">
        <w:rPr>
          <w:rFonts w:asciiTheme="majorBidi" w:eastAsia="Times New Roman" w:hAnsiTheme="majorBidi" w:cstheme="majorBidi"/>
          <w:color w:val="000000"/>
          <w:sz w:val="24"/>
          <w:szCs w:val="24"/>
          <w:lang w:val="en-CA" w:eastAsia="en-CA"/>
        </w:rPr>
        <w:t>Laskar</w:t>
      </w:r>
      <w:proofErr w:type="spellEnd"/>
      <w:r w:rsidRPr="00336FD2">
        <w:rPr>
          <w:rFonts w:asciiTheme="majorBidi" w:eastAsia="Times New Roman" w:hAnsiTheme="majorBidi" w:cstheme="majorBidi"/>
          <w:color w:val="000000"/>
          <w:sz w:val="24"/>
          <w:szCs w:val="24"/>
          <w:lang w:val="en-CA" w:eastAsia="en-CA"/>
        </w:rPr>
        <w:t xml:space="preserve">, </w:t>
      </w:r>
      <w:r w:rsidRPr="00336FD2">
        <w:rPr>
          <w:rFonts w:asciiTheme="majorBidi" w:eastAsia="Times New Roman" w:hAnsiTheme="majorBidi" w:cstheme="majorBidi"/>
          <w:b/>
          <w:bCs/>
          <w:color w:val="000000"/>
          <w:sz w:val="24"/>
          <w:szCs w:val="24"/>
          <w:lang w:val="en-CA" w:eastAsia="en-CA"/>
        </w:rPr>
        <w:t>Khalid Emshadi</w:t>
      </w:r>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Md</w:t>
      </w:r>
      <w:proofErr w:type="spellEnd"/>
      <w:r w:rsidRPr="00336FD2">
        <w:rPr>
          <w:rFonts w:asciiTheme="majorBidi" w:eastAsia="Times New Roman" w:hAnsiTheme="majorBidi" w:cstheme="majorBidi"/>
          <w:color w:val="000000"/>
          <w:sz w:val="24"/>
          <w:szCs w:val="24"/>
          <w:lang w:val="en-CA" w:eastAsia="en-CA"/>
        </w:rPr>
        <w:t xml:space="preserve"> </w:t>
      </w:r>
      <w:proofErr w:type="spellStart"/>
      <w:r w:rsidRPr="00336FD2">
        <w:rPr>
          <w:rFonts w:asciiTheme="majorBidi" w:eastAsia="Times New Roman" w:hAnsiTheme="majorBidi" w:cstheme="majorBidi"/>
          <w:color w:val="000000"/>
          <w:sz w:val="24"/>
          <w:szCs w:val="24"/>
          <w:lang w:val="en-CA" w:eastAsia="en-CA"/>
        </w:rPr>
        <w:t>Tawabur</w:t>
      </w:r>
      <w:proofErr w:type="spellEnd"/>
      <w:r w:rsidRPr="00336FD2">
        <w:rPr>
          <w:rFonts w:asciiTheme="majorBidi" w:eastAsia="Times New Roman" w:hAnsiTheme="majorBidi" w:cstheme="majorBidi"/>
          <w:color w:val="000000"/>
          <w:sz w:val="24"/>
          <w:szCs w:val="24"/>
          <w:lang w:val="en-CA" w:eastAsia="en-CA"/>
        </w:rPr>
        <w:t xml:space="preserve"> Rahman, and Quinn </w:t>
      </w:r>
      <w:proofErr w:type="spellStart"/>
      <w:r w:rsidRPr="00336FD2">
        <w:rPr>
          <w:rFonts w:asciiTheme="majorBidi" w:eastAsia="Times New Roman" w:hAnsiTheme="majorBidi" w:cstheme="majorBidi"/>
          <w:color w:val="000000"/>
          <w:sz w:val="24"/>
          <w:szCs w:val="24"/>
          <w:lang w:val="en-CA" w:eastAsia="en-CA"/>
        </w:rPr>
        <w:t>Qia</w:t>
      </w:r>
      <w:proofErr w:type="spellEnd"/>
      <w:r w:rsidRPr="00336FD2">
        <w:rPr>
          <w:rFonts w:asciiTheme="majorBidi" w:eastAsia="Times New Roman" w:hAnsiTheme="majorBidi" w:cstheme="majorBidi"/>
          <w:color w:val="000000"/>
          <w:sz w:val="24"/>
          <w:szCs w:val="24"/>
          <w:lang w:val="en-CA" w:eastAsia="en-CA"/>
        </w:rPr>
        <w:t xml:space="preserve">,“Grain Boundary Defect Passivation of Triple Cation Mixed Halide Perovskite with Hydrazine-Based Aromatic Iodide for Efficiency Improvement”, </w:t>
      </w:r>
      <w:r w:rsidRPr="00336FD2">
        <w:rPr>
          <w:rFonts w:asciiTheme="majorBidi" w:eastAsia="Times New Roman" w:hAnsiTheme="majorBidi" w:cstheme="majorBidi"/>
          <w:i/>
          <w:iCs/>
          <w:color w:val="000000"/>
          <w:sz w:val="24"/>
          <w:szCs w:val="24"/>
          <w:lang w:val="en-CA" w:eastAsia="en-CA"/>
        </w:rPr>
        <w:t>ACS Applied Materials &amp; Interfaces</w:t>
      </w:r>
      <w:r w:rsidRPr="00336FD2">
        <w:rPr>
          <w:rFonts w:asciiTheme="majorBidi" w:eastAsia="Times New Roman" w:hAnsiTheme="majorBidi" w:cstheme="majorBidi"/>
          <w:color w:val="000000"/>
          <w:sz w:val="24"/>
          <w:szCs w:val="24"/>
          <w:lang w:val="en-CA" w:eastAsia="en-CA"/>
        </w:rPr>
        <w:t> </w:t>
      </w:r>
      <w:r w:rsidRPr="00336FD2">
        <w:rPr>
          <w:rFonts w:asciiTheme="majorBidi" w:eastAsia="Times New Roman" w:hAnsiTheme="majorBidi" w:cstheme="majorBidi"/>
          <w:b/>
          <w:bCs/>
          <w:color w:val="000000"/>
          <w:sz w:val="24"/>
          <w:szCs w:val="24"/>
          <w:lang w:val="en-CA" w:eastAsia="en-CA"/>
        </w:rPr>
        <w:t>2020</w:t>
      </w:r>
      <w:r w:rsidRPr="00336FD2">
        <w:rPr>
          <w:rFonts w:asciiTheme="majorBidi" w:eastAsia="Times New Roman" w:hAnsiTheme="majorBidi" w:cstheme="majorBidi"/>
          <w:color w:val="000000"/>
          <w:sz w:val="24"/>
          <w:szCs w:val="24"/>
          <w:lang w:val="en-CA" w:eastAsia="en-CA"/>
        </w:rPr>
        <w:t> </w:t>
      </w:r>
      <w:r w:rsidRPr="00336FD2">
        <w:rPr>
          <w:rFonts w:asciiTheme="majorBidi" w:eastAsia="Times New Roman" w:hAnsiTheme="majorBidi" w:cstheme="majorBidi"/>
          <w:i/>
          <w:iCs/>
          <w:color w:val="000000"/>
          <w:sz w:val="24"/>
          <w:szCs w:val="24"/>
          <w:lang w:val="en-CA" w:eastAsia="en-CA"/>
        </w:rPr>
        <w:t>12</w:t>
      </w:r>
      <w:r w:rsidRPr="00336FD2">
        <w:rPr>
          <w:rFonts w:asciiTheme="majorBidi" w:eastAsia="Times New Roman" w:hAnsiTheme="majorBidi" w:cstheme="majorBidi"/>
          <w:color w:val="000000"/>
          <w:sz w:val="24"/>
          <w:szCs w:val="24"/>
          <w:lang w:val="en-CA" w:eastAsia="en-CA"/>
        </w:rPr>
        <w:t xml:space="preserve"> (37), 41312-41322, </w:t>
      </w:r>
      <w:hyperlink r:id="rId18" w:history="1">
        <w:r w:rsidR="00C169A4" w:rsidRPr="00336FD2">
          <w:rPr>
            <w:rStyle w:val="Hyperlink"/>
            <w:rFonts w:asciiTheme="majorBidi" w:eastAsia="Times New Roman" w:hAnsiTheme="majorBidi" w:cstheme="majorBidi"/>
            <w:sz w:val="24"/>
            <w:szCs w:val="24"/>
            <w:lang w:val="en-CA" w:eastAsia="en-CA"/>
          </w:rPr>
          <w:t>https://DOI:10.1021/acsami.0c10448</w:t>
        </w:r>
      </w:hyperlink>
      <w:r w:rsidR="00C169A4" w:rsidRPr="00336FD2">
        <w:rPr>
          <w:rFonts w:asciiTheme="majorBidi" w:eastAsia="Times New Roman" w:hAnsiTheme="majorBidi" w:cstheme="majorBidi"/>
          <w:color w:val="000000"/>
          <w:sz w:val="24"/>
          <w:szCs w:val="24"/>
          <w:lang w:val="en-CA" w:eastAsia="en-CA"/>
        </w:rPr>
        <w:t xml:space="preserve"> </w:t>
      </w:r>
    </w:p>
    <w:p w14:paraId="040DC6EE" w14:textId="76D28B7B" w:rsidR="00DE7544" w:rsidRPr="00336FD2" w:rsidRDefault="00DE7544" w:rsidP="00CE6582">
      <w:pPr>
        <w:spacing w:after="225" w:line="240" w:lineRule="auto"/>
        <w:outlineLvl w:val="3"/>
        <w:rPr>
          <w:rFonts w:asciiTheme="majorBidi" w:hAnsiTheme="majorBidi" w:cstheme="majorBidi"/>
          <w:b/>
          <w:bCs/>
          <w:sz w:val="24"/>
          <w:szCs w:val="24"/>
        </w:rPr>
      </w:pPr>
      <w:r w:rsidRPr="00336FD2">
        <w:rPr>
          <w:rFonts w:asciiTheme="majorBidi" w:eastAsia="Times New Roman" w:hAnsiTheme="majorBidi" w:cstheme="majorBidi"/>
          <w:color w:val="000000"/>
          <w:sz w:val="24"/>
          <w:szCs w:val="24"/>
          <w:lang w:val="en-CA" w:eastAsia="en-CA"/>
        </w:rPr>
        <w:t xml:space="preserve">Abdallah A </w:t>
      </w:r>
      <w:proofErr w:type="spellStart"/>
      <w:r w:rsidRPr="00336FD2">
        <w:rPr>
          <w:rFonts w:asciiTheme="majorBidi" w:eastAsia="Times New Roman" w:hAnsiTheme="majorBidi" w:cstheme="majorBidi"/>
          <w:color w:val="000000"/>
          <w:sz w:val="24"/>
          <w:szCs w:val="24"/>
          <w:lang w:val="en-CA" w:eastAsia="en-CA"/>
        </w:rPr>
        <w:t>Chehade</w:t>
      </w:r>
      <w:proofErr w:type="spellEnd"/>
      <w:r w:rsidRPr="00336FD2">
        <w:rPr>
          <w:rFonts w:asciiTheme="majorBidi" w:eastAsia="Times New Roman" w:hAnsiTheme="majorBidi" w:cstheme="majorBidi"/>
          <w:color w:val="000000"/>
          <w:sz w:val="24"/>
          <w:szCs w:val="24"/>
          <w:lang w:val="en-CA" w:eastAsia="en-CA"/>
        </w:rPr>
        <w:t xml:space="preserve">, </w:t>
      </w:r>
      <w:r w:rsidRPr="00336FD2">
        <w:rPr>
          <w:rFonts w:asciiTheme="majorBidi" w:eastAsia="Times New Roman" w:hAnsiTheme="majorBidi" w:cstheme="majorBidi"/>
          <w:b/>
          <w:bCs/>
          <w:color w:val="000000"/>
          <w:sz w:val="24"/>
          <w:szCs w:val="24"/>
          <w:lang w:val="en-CA" w:eastAsia="en-CA"/>
        </w:rPr>
        <w:t>Tarek M Belgasam</w:t>
      </w:r>
      <w:r w:rsidRPr="00336FD2">
        <w:rPr>
          <w:rFonts w:asciiTheme="majorBidi" w:eastAsia="Times New Roman" w:hAnsiTheme="majorBidi" w:cstheme="majorBidi"/>
          <w:color w:val="000000"/>
          <w:sz w:val="24"/>
          <w:szCs w:val="24"/>
          <w:lang w:val="en-CA" w:eastAsia="en-CA"/>
        </w:rPr>
        <w:t xml:space="preserve">, Georges </w:t>
      </w:r>
      <w:proofErr w:type="spellStart"/>
      <w:r w:rsidRPr="00336FD2">
        <w:rPr>
          <w:rFonts w:asciiTheme="majorBidi" w:eastAsia="Times New Roman" w:hAnsiTheme="majorBidi" w:cstheme="majorBidi"/>
          <w:color w:val="000000"/>
          <w:sz w:val="24"/>
          <w:szCs w:val="24"/>
          <w:lang w:val="en-CA" w:eastAsia="en-CA"/>
        </w:rPr>
        <w:t>Ayoub</w:t>
      </w:r>
      <w:proofErr w:type="spellEnd"/>
      <w:r w:rsidRPr="00336FD2">
        <w:rPr>
          <w:rFonts w:asciiTheme="majorBidi" w:eastAsia="Times New Roman" w:hAnsiTheme="majorBidi" w:cstheme="majorBidi"/>
          <w:color w:val="000000"/>
          <w:sz w:val="24"/>
          <w:szCs w:val="24"/>
          <w:lang w:val="en-CA" w:eastAsia="en-CA"/>
        </w:rPr>
        <w:t xml:space="preserve">, Hussein M </w:t>
      </w:r>
      <w:proofErr w:type="spellStart"/>
      <w:r w:rsidRPr="00336FD2">
        <w:rPr>
          <w:rFonts w:asciiTheme="majorBidi" w:eastAsia="Times New Roman" w:hAnsiTheme="majorBidi" w:cstheme="majorBidi"/>
          <w:color w:val="000000"/>
          <w:sz w:val="24"/>
          <w:szCs w:val="24"/>
          <w:lang w:val="en-CA" w:eastAsia="en-CA"/>
        </w:rPr>
        <w:t>Zbib</w:t>
      </w:r>
      <w:proofErr w:type="spellEnd"/>
      <w:r w:rsidR="00C169A4" w:rsidRPr="00336FD2">
        <w:rPr>
          <w:rFonts w:asciiTheme="majorBidi" w:eastAsia="Times New Roman" w:hAnsiTheme="majorBidi" w:cstheme="majorBidi"/>
          <w:color w:val="000000"/>
          <w:sz w:val="24"/>
          <w:szCs w:val="24"/>
          <w:lang w:val="en-CA" w:eastAsia="en-CA"/>
        </w:rPr>
        <w:t xml:space="preserve"> </w:t>
      </w:r>
      <w:r w:rsidRPr="00336FD2">
        <w:rPr>
          <w:rFonts w:asciiTheme="majorBidi" w:eastAsia="Times New Roman" w:hAnsiTheme="majorBidi" w:cstheme="majorBidi"/>
          <w:color w:val="000000"/>
          <w:sz w:val="24"/>
          <w:szCs w:val="24"/>
          <w:lang w:val="en-CA" w:eastAsia="en-CA"/>
        </w:rPr>
        <w:t>“Accelerating the Discovery of New DP Steel Using Machine Learning-Based Multiscale Materials Simulations”,</w:t>
      </w:r>
      <w:r w:rsidRPr="00336FD2">
        <w:rPr>
          <w:rFonts w:asciiTheme="majorBidi" w:hAnsiTheme="majorBidi" w:cstheme="majorBidi"/>
          <w:sz w:val="24"/>
          <w:szCs w:val="24"/>
        </w:rPr>
        <w:t xml:space="preserve"> </w:t>
      </w:r>
      <w:r w:rsidRPr="00336FD2">
        <w:rPr>
          <w:rFonts w:asciiTheme="majorBidi" w:eastAsia="Times New Roman" w:hAnsiTheme="majorBidi" w:cstheme="majorBidi"/>
          <w:color w:val="000000"/>
          <w:sz w:val="24"/>
          <w:szCs w:val="24"/>
          <w:lang w:val="en-CA" w:eastAsia="en-CA"/>
        </w:rPr>
        <w:t xml:space="preserve">Metallurgical and Materials Transactions A, </w:t>
      </w:r>
      <w:hyperlink r:id="rId19" w:history="1">
        <w:r w:rsidRPr="00336FD2">
          <w:rPr>
            <w:rStyle w:val="Hyperlink"/>
            <w:rFonts w:asciiTheme="majorBidi" w:eastAsia="Times New Roman" w:hAnsiTheme="majorBidi" w:cstheme="majorBidi"/>
            <w:sz w:val="24"/>
            <w:szCs w:val="24"/>
            <w:lang w:val="en-CA" w:eastAsia="en-CA"/>
          </w:rPr>
          <w:t>https://link.springer.com/article/10.1007/s11661-020-05764-7</w:t>
        </w:r>
      </w:hyperlink>
      <w:r w:rsidRPr="00336FD2">
        <w:rPr>
          <w:rFonts w:asciiTheme="majorBidi" w:eastAsia="Times New Roman" w:hAnsiTheme="majorBidi" w:cstheme="majorBidi"/>
          <w:color w:val="000000"/>
          <w:sz w:val="24"/>
          <w:szCs w:val="24"/>
          <w:lang w:val="en-CA" w:eastAsia="en-CA"/>
        </w:rPr>
        <w:t xml:space="preserve"> </w:t>
      </w:r>
    </w:p>
    <w:p w14:paraId="48E89454" w14:textId="09246E5B" w:rsidR="0072548F" w:rsidRPr="00336FD2" w:rsidRDefault="00761E43" w:rsidP="0072548F">
      <w:pPr>
        <w:rPr>
          <w:rStyle w:val="Hyperlink"/>
          <w:rFonts w:asciiTheme="majorBidi" w:eastAsia="Times New Roman" w:hAnsiTheme="majorBidi" w:cstheme="majorBidi"/>
          <w:sz w:val="24"/>
          <w:szCs w:val="24"/>
          <w:lang w:val="en-CA" w:eastAsia="en-CA"/>
        </w:rPr>
      </w:pPr>
      <w:r w:rsidRPr="00336FD2">
        <w:rPr>
          <w:rFonts w:asciiTheme="majorBidi" w:eastAsia="Times New Roman" w:hAnsiTheme="majorBidi" w:cstheme="majorBidi"/>
          <w:b/>
          <w:bCs/>
          <w:color w:val="000000"/>
          <w:sz w:val="24"/>
          <w:szCs w:val="24"/>
          <w:lang w:val="en-CA" w:eastAsia="en-CA"/>
        </w:rPr>
        <w:t>Tarek M Belgasam</w:t>
      </w:r>
      <w:r w:rsidRPr="00336FD2">
        <w:rPr>
          <w:rFonts w:asciiTheme="majorBidi" w:eastAsia="Times New Roman" w:hAnsiTheme="majorBidi" w:cstheme="majorBidi"/>
          <w:color w:val="000000"/>
          <w:sz w:val="24"/>
          <w:szCs w:val="24"/>
          <w:lang w:val="en-CA" w:eastAsia="en-CA"/>
        </w:rPr>
        <w:t xml:space="preserve">, Hussein M </w:t>
      </w:r>
      <w:proofErr w:type="spellStart"/>
      <w:r w:rsidRPr="00336FD2">
        <w:rPr>
          <w:rFonts w:asciiTheme="majorBidi" w:eastAsia="Times New Roman" w:hAnsiTheme="majorBidi" w:cstheme="majorBidi"/>
          <w:color w:val="000000"/>
          <w:sz w:val="24"/>
          <w:szCs w:val="24"/>
          <w:lang w:val="en-CA" w:eastAsia="en-CA"/>
        </w:rPr>
        <w:t>Zbib</w:t>
      </w:r>
      <w:proofErr w:type="spellEnd"/>
      <w:r w:rsidRPr="00336FD2">
        <w:rPr>
          <w:rFonts w:asciiTheme="majorBidi" w:eastAsia="Times New Roman" w:hAnsiTheme="majorBidi" w:cstheme="majorBidi"/>
          <w:color w:val="000000"/>
          <w:sz w:val="24"/>
          <w:szCs w:val="24"/>
          <w:lang w:val="en-CA" w:eastAsia="en-CA"/>
        </w:rPr>
        <w:t xml:space="preserve"> </w:t>
      </w:r>
      <w:r w:rsidR="00DE7544" w:rsidRPr="00336FD2">
        <w:rPr>
          <w:rFonts w:asciiTheme="majorBidi" w:eastAsia="Times New Roman" w:hAnsiTheme="majorBidi" w:cstheme="majorBidi"/>
          <w:color w:val="000000"/>
          <w:sz w:val="24"/>
          <w:szCs w:val="24"/>
          <w:lang w:val="en-CA" w:eastAsia="en-CA"/>
        </w:rPr>
        <w:t>“Key factors influencing the energy absorption of dual-phase steels: multiscale material model approach and microstructural optimization”, Metallurgical and Materials Transactions A</w:t>
      </w:r>
      <w:r w:rsidRPr="00336FD2">
        <w:rPr>
          <w:rFonts w:asciiTheme="majorBidi" w:eastAsia="Times New Roman" w:hAnsiTheme="majorBidi" w:cstheme="majorBidi"/>
          <w:color w:val="000000"/>
          <w:sz w:val="24"/>
          <w:szCs w:val="24"/>
          <w:lang w:val="en-CA" w:eastAsia="en-CA"/>
        </w:rPr>
        <w:t xml:space="preserve">, </w:t>
      </w:r>
      <w:hyperlink r:id="rId20" w:history="1">
        <w:r w:rsidRPr="00336FD2">
          <w:rPr>
            <w:rStyle w:val="Hyperlink"/>
            <w:rFonts w:asciiTheme="majorBidi" w:eastAsia="Times New Roman" w:hAnsiTheme="majorBidi" w:cstheme="majorBidi"/>
            <w:sz w:val="24"/>
            <w:szCs w:val="24"/>
            <w:lang w:val="en-CA" w:eastAsia="en-CA"/>
          </w:rPr>
          <w:t>https://link.springer.com/article/10.1007/s11661-018-4563-x</w:t>
        </w:r>
      </w:hyperlink>
    </w:p>
    <w:p w14:paraId="03500594" w14:textId="4D27400E" w:rsidR="0072548F" w:rsidRPr="00336FD2" w:rsidRDefault="0072548F" w:rsidP="0072548F">
      <w:pPr>
        <w:spacing w:line="276" w:lineRule="auto"/>
        <w:jc w:val="both"/>
        <w:rPr>
          <w:rFonts w:asciiTheme="majorBidi" w:hAnsiTheme="majorBidi" w:cstheme="majorBidi"/>
          <w:b/>
          <w:bCs/>
          <w:color w:val="000000" w:themeColor="text1"/>
          <w:sz w:val="24"/>
          <w:szCs w:val="24"/>
        </w:rPr>
      </w:pPr>
      <w:r w:rsidRPr="00336FD2">
        <w:rPr>
          <w:rFonts w:asciiTheme="majorBidi" w:hAnsiTheme="majorBidi" w:cstheme="majorBidi"/>
          <w:b/>
          <w:bCs/>
          <w:color w:val="000000" w:themeColor="text1"/>
          <w:sz w:val="24"/>
          <w:szCs w:val="24"/>
        </w:rPr>
        <w:t>Khaled Adam and Tarek Belgasim “</w:t>
      </w:r>
      <w:r w:rsidRPr="00336FD2">
        <w:rPr>
          <w:rFonts w:asciiTheme="majorBidi" w:hAnsiTheme="majorBidi" w:cstheme="majorBidi"/>
          <w:color w:val="000000" w:themeColor="text1"/>
          <w:sz w:val="24"/>
          <w:szCs w:val="24"/>
        </w:rPr>
        <w:t>A Parametric Study of Grains size and their Volume Fraction Effect on Heterogeneous Materials Mechanical properties</w:t>
      </w:r>
      <w:r w:rsidRPr="00336FD2">
        <w:rPr>
          <w:rFonts w:asciiTheme="majorBidi" w:hAnsiTheme="majorBidi" w:cstheme="majorBidi"/>
          <w:b/>
          <w:bCs/>
          <w:color w:val="000000" w:themeColor="text1"/>
          <w:sz w:val="24"/>
          <w:szCs w:val="24"/>
        </w:rPr>
        <w:t xml:space="preserve">” </w:t>
      </w:r>
      <w:r w:rsidRPr="00336FD2">
        <w:rPr>
          <w:rFonts w:asciiTheme="majorBidi" w:hAnsiTheme="majorBidi" w:cstheme="majorBidi"/>
          <w:color w:val="000000"/>
          <w:sz w:val="24"/>
          <w:szCs w:val="24"/>
        </w:rPr>
        <w:t>MS&amp;T202</w:t>
      </w:r>
      <w:r w:rsidR="00B92DB9" w:rsidRPr="00336FD2">
        <w:rPr>
          <w:rFonts w:asciiTheme="majorBidi" w:hAnsiTheme="majorBidi" w:cstheme="majorBidi"/>
          <w:color w:val="000000"/>
          <w:sz w:val="24"/>
          <w:szCs w:val="24"/>
        </w:rPr>
        <w:t>1</w:t>
      </w:r>
      <w:r w:rsidRPr="00336FD2">
        <w:rPr>
          <w:rFonts w:asciiTheme="majorBidi" w:hAnsiTheme="majorBidi" w:cstheme="majorBidi"/>
          <w:color w:val="000000"/>
          <w:sz w:val="24"/>
          <w:szCs w:val="24"/>
        </w:rPr>
        <w:t xml:space="preserve"> Supplemental Proceedings (In press)</w:t>
      </w:r>
    </w:p>
    <w:p w14:paraId="38724C52" w14:textId="77777777" w:rsidR="00875099" w:rsidRPr="00336FD2" w:rsidRDefault="0072548F" w:rsidP="00875099">
      <w:pPr>
        <w:spacing w:line="276" w:lineRule="auto"/>
        <w:jc w:val="both"/>
        <w:rPr>
          <w:rStyle w:val="Hyperlink"/>
          <w:rFonts w:asciiTheme="majorBidi" w:hAnsiTheme="majorBidi" w:cstheme="majorBidi"/>
          <w:sz w:val="24"/>
          <w:szCs w:val="24"/>
        </w:rPr>
      </w:pPr>
      <w:r w:rsidRPr="00336FD2">
        <w:rPr>
          <w:rFonts w:asciiTheme="majorBidi" w:hAnsiTheme="majorBidi" w:cstheme="majorBidi"/>
          <w:b/>
          <w:bCs/>
          <w:color w:val="000000"/>
          <w:sz w:val="24"/>
          <w:szCs w:val="24"/>
        </w:rPr>
        <w:t>Khaled Adam</w:t>
      </w:r>
      <w:r w:rsidRPr="00336FD2">
        <w:rPr>
          <w:rFonts w:asciiTheme="majorBidi" w:hAnsiTheme="majorBidi" w:cstheme="majorBidi"/>
          <w:color w:val="000000"/>
          <w:sz w:val="24"/>
          <w:szCs w:val="24"/>
        </w:rPr>
        <w:t xml:space="preserve">, Dana </w:t>
      </w:r>
      <w:proofErr w:type="spellStart"/>
      <w:r w:rsidRPr="00336FD2">
        <w:rPr>
          <w:rFonts w:asciiTheme="majorBidi" w:hAnsiTheme="majorBidi" w:cstheme="majorBidi"/>
          <w:color w:val="000000"/>
          <w:sz w:val="24"/>
          <w:szCs w:val="24"/>
        </w:rPr>
        <w:t>Zöllner</w:t>
      </w:r>
      <w:proofErr w:type="spellEnd"/>
      <w:r w:rsidRPr="00336FD2">
        <w:rPr>
          <w:rFonts w:asciiTheme="majorBidi" w:hAnsiTheme="majorBidi" w:cstheme="majorBidi"/>
          <w:color w:val="000000"/>
          <w:sz w:val="24"/>
          <w:szCs w:val="24"/>
        </w:rPr>
        <w:t xml:space="preserve"> and David P. Field “3D Mesoscopic Simulation of Static Recrystallization and Grain Growth in Hot Rolled Single Phase Alloys”, 2018 </w:t>
      </w:r>
      <w:hyperlink r:id="rId21" w:history="1">
        <w:r w:rsidRPr="00336FD2">
          <w:rPr>
            <w:rStyle w:val="Hyperlink"/>
            <w:rFonts w:asciiTheme="majorBidi" w:hAnsiTheme="majorBidi" w:cstheme="majorBidi"/>
            <w:sz w:val="24"/>
            <w:szCs w:val="24"/>
          </w:rPr>
          <w:t>http://iopscience.iop.org/article/10.1088/1361-651X/aaa146/pdf</w:t>
        </w:r>
      </w:hyperlink>
    </w:p>
    <w:p w14:paraId="3EA207AB" w14:textId="1DC6EE49" w:rsidR="00A718E9" w:rsidRDefault="00875099" w:rsidP="00A718E9">
      <w:pPr>
        <w:spacing w:line="276" w:lineRule="auto"/>
        <w:jc w:val="both"/>
        <w:rPr>
          <w:rStyle w:val="Hyperlink"/>
          <w:rFonts w:asciiTheme="majorBidi" w:hAnsiTheme="majorBidi" w:cstheme="majorBidi"/>
          <w:spacing w:val="4"/>
          <w:sz w:val="24"/>
          <w:szCs w:val="24"/>
          <w:shd w:val="clear" w:color="auto" w:fill="FCFCFC"/>
        </w:rPr>
      </w:pPr>
      <w:r w:rsidRPr="00336FD2">
        <w:rPr>
          <w:rFonts w:asciiTheme="majorBidi" w:hAnsiTheme="majorBidi" w:cstheme="majorBidi"/>
          <w:b/>
          <w:bCs/>
          <w:color w:val="000000" w:themeColor="text1"/>
          <w:spacing w:val="4"/>
          <w:sz w:val="24"/>
          <w:szCs w:val="24"/>
          <w:shd w:val="clear" w:color="auto" w:fill="FCFCFC"/>
        </w:rPr>
        <w:t>Adam, K.F</w:t>
      </w:r>
      <w:r w:rsidRPr="00336FD2">
        <w:rPr>
          <w:rFonts w:asciiTheme="majorBidi" w:hAnsiTheme="majorBidi" w:cstheme="majorBidi"/>
          <w:color w:val="000000" w:themeColor="text1"/>
          <w:spacing w:val="4"/>
          <w:sz w:val="24"/>
          <w:szCs w:val="24"/>
          <w:shd w:val="clear" w:color="auto" w:fill="FCFCFC"/>
        </w:rPr>
        <w:t xml:space="preserve">., Long, Z. &amp; Field, D.P. </w:t>
      </w:r>
      <w:proofErr w:type="spellStart"/>
      <w:r w:rsidRPr="00336FD2">
        <w:rPr>
          <w:rFonts w:asciiTheme="majorBidi" w:hAnsiTheme="majorBidi" w:cstheme="majorBidi"/>
          <w:color w:val="000000" w:themeColor="text1"/>
          <w:spacing w:val="4"/>
          <w:sz w:val="24"/>
          <w:szCs w:val="24"/>
          <w:shd w:val="clear" w:color="auto" w:fill="FCFCFC"/>
        </w:rPr>
        <w:t>Metall</w:t>
      </w:r>
      <w:proofErr w:type="spellEnd"/>
      <w:r w:rsidRPr="00336FD2">
        <w:rPr>
          <w:rFonts w:asciiTheme="majorBidi" w:hAnsiTheme="majorBidi" w:cstheme="majorBidi"/>
          <w:color w:val="000000" w:themeColor="text1"/>
          <w:spacing w:val="4"/>
          <w:sz w:val="24"/>
          <w:szCs w:val="24"/>
          <w:shd w:val="clear" w:color="auto" w:fill="FCFCFC"/>
        </w:rPr>
        <w:t xml:space="preserve"> and Mat Trans A (2017) 48: 2062. </w:t>
      </w:r>
      <w:hyperlink r:id="rId22" w:history="1">
        <w:r w:rsidRPr="00336FD2">
          <w:rPr>
            <w:rStyle w:val="Hyperlink"/>
            <w:rFonts w:asciiTheme="majorBidi" w:hAnsiTheme="majorBidi" w:cstheme="majorBidi"/>
            <w:spacing w:val="4"/>
            <w:sz w:val="24"/>
            <w:szCs w:val="24"/>
            <w:shd w:val="clear" w:color="auto" w:fill="FCFCFC"/>
          </w:rPr>
          <w:t>https://doi.org/10.1007/s11661-017-3967-3</w:t>
        </w:r>
      </w:hyperlink>
      <w:r w:rsidR="00A718E9" w:rsidRPr="00336FD2">
        <w:rPr>
          <w:rStyle w:val="Hyperlink"/>
          <w:rFonts w:asciiTheme="majorBidi" w:hAnsiTheme="majorBidi" w:cstheme="majorBidi"/>
          <w:spacing w:val="4"/>
          <w:sz w:val="24"/>
          <w:szCs w:val="24"/>
          <w:shd w:val="clear" w:color="auto" w:fill="FCFCFC"/>
        </w:rPr>
        <w:t xml:space="preserve"> </w:t>
      </w:r>
    </w:p>
    <w:p w14:paraId="120E6C61" w14:textId="40D05F56" w:rsidR="003B163C" w:rsidRDefault="003B163C" w:rsidP="003B163C">
      <w:pPr>
        <w:pStyle w:val="Default"/>
        <w:jc w:val="both"/>
        <w:rPr>
          <w:rFonts w:asciiTheme="majorBidi" w:hAnsiTheme="majorBidi" w:cstheme="majorBidi"/>
          <w:sz w:val="23"/>
          <w:szCs w:val="23"/>
        </w:rPr>
      </w:pPr>
      <w:r w:rsidRPr="003B163C">
        <w:rPr>
          <w:rFonts w:asciiTheme="majorBidi" w:hAnsiTheme="majorBidi" w:cstheme="majorBidi"/>
          <w:b/>
          <w:bCs/>
          <w:sz w:val="23"/>
          <w:szCs w:val="23"/>
        </w:rPr>
        <w:lastRenderedPageBreak/>
        <w:t>Anazi, M</w:t>
      </w:r>
      <w:r w:rsidRPr="003B163C">
        <w:rPr>
          <w:rFonts w:asciiTheme="majorBidi" w:hAnsiTheme="majorBidi" w:cstheme="majorBidi"/>
          <w:sz w:val="23"/>
          <w:szCs w:val="23"/>
        </w:rPr>
        <w:t xml:space="preserve">. H., &amp; </w:t>
      </w:r>
      <w:proofErr w:type="spellStart"/>
      <w:r w:rsidRPr="003B163C">
        <w:rPr>
          <w:rFonts w:asciiTheme="majorBidi" w:hAnsiTheme="majorBidi" w:cstheme="majorBidi"/>
          <w:sz w:val="23"/>
          <w:szCs w:val="23"/>
        </w:rPr>
        <w:t>Zbib</w:t>
      </w:r>
      <w:proofErr w:type="spellEnd"/>
      <w:r w:rsidRPr="003B163C">
        <w:rPr>
          <w:rFonts w:asciiTheme="majorBidi" w:hAnsiTheme="majorBidi" w:cstheme="majorBidi"/>
          <w:sz w:val="23"/>
          <w:szCs w:val="23"/>
        </w:rPr>
        <w:t xml:space="preserve">, H. M. (2018). </w:t>
      </w:r>
      <w:r>
        <w:rPr>
          <w:rFonts w:asciiTheme="majorBidi" w:hAnsiTheme="majorBidi" w:cstheme="majorBidi"/>
          <w:sz w:val="23"/>
          <w:szCs w:val="23"/>
        </w:rPr>
        <w:t>“</w:t>
      </w:r>
      <w:r w:rsidRPr="003B163C">
        <w:rPr>
          <w:rFonts w:asciiTheme="majorBidi" w:hAnsiTheme="majorBidi" w:cstheme="majorBidi"/>
          <w:color w:val="auto"/>
          <w:sz w:val="23"/>
          <w:szCs w:val="23"/>
        </w:rPr>
        <w:t xml:space="preserve">A Continuum Deformation Model for Steel Coated with </w:t>
      </w:r>
      <w:proofErr w:type="spellStart"/>
      <w:r w:rsidRPr="003B163C">
        <w:rPr>
          <w:rFonts w:asciiTheme="majorBidi" w:hAnsiTheme="majorBidi" w:cstheme="majorBidi"/>
          <w:color w:val="auto"/>
          <w:sz w:val="23"/>
          <w:szCs w:val="23"/>
        </w:rPr>
        <w:t>Nanolaminate</w:t>
      </w:r>
      <w:proofErr w:type="spellEnd"/>
      <w:r w:rsidRPr="003B163C">
        <w:rPr>
          <w:rFonts w:asciiTheme="majorBidi" w:hAnsiTheme="majorBidi" w:cstheme="majorBidi"/>
          <w:color w:val="auto"/>
          <w:sz w:val="23"/>
          <w:szCs w:val="23"/>
        </w:rPr>
        <w:t xml:space="preserve"> Metallic Systems</w:t>
      </w:r>
      <w:r w:rsidRPr="003B163C">
        <w:rPr>
          <w:rFonts w:asciiTheme="majorBidi" w:hAnsiTheme="majorBidi" w:cstheme="majorBidi"/>
          <w:color w:val="auto"/>
          <w:sz w:val="23"/>
          <w:szCs w:val="23"/>
        </w:rPr>
        <w:t>”</w:t>
      </w:r>
      <w:r w:rsidRPr="003B163C">
        <w:rPr>
          <w:rFonts w:asciiTheme="majorBidi" w:hAnsiTheme="majorBidi" w:cstheme="majorBidi"/>
          <w:color w:val="0000FF"/>
          <w:sz w:val="23"/>
          <w:szCs w:val="23"/>
        </w:rPr>
        <w:t xml:space="preserve">. </w:t>
      </w:r>
      <w:r w:rsidRPr="003B163C">
        <w:rPr>
          <w:rFonts w:asciiTheme="majorBidi" w:hAnsiTheme="majorBidi" w:cstheme="majorBidi"/>
          <w:sz w:val="23"/>
          <w:szCs w:val="23"/>
        </w:rPr>
        <w:t xml:space="preserve">Metallurgical and Materials Transactions A, 1-17. </w:t>
      </w:r>
      <w:hyperlink r:id="rId23" w:history="1">
        <w:r w:rsidRPr="00F76E2E">
          <w:rPr>
            <w:rStyle w:val="Hyperlink"/>
            <w:rFonts w:asciiTheme="majorBidi" w:hAnsiTheme="majorBidi" w:cstheme="majorBidi"/>
            <w:sz w:val="23"/>
            <w:szCs w:val="23"/>
          </w:rPr>
          <w:t>https://doi.org/10.1007/s11661-018-4939-y</w:t>
        </w:r>
      </w:hyperlink>
      <w:r>
        <w:rPr>
          <w:rFonts w:asciiTheme="majorBidi" w:hAnsiTheme="majorBidi" w:cstheme="majorBidi"/>
          <w:sz w:val="23"/>
          <w:szCs w:val="23"/>
        </w:rPr>
        <w:t xml:space="preserve"> </w:t>
      </w:r>
    </w:p>
    <w:p w14:paraId="5AF4FBB9" w14:textId="77777777" w:rsidR="003B163C" w:rsidRPr="003B163C" w:rsidRDefault="003B163C" w:rsidP="003B163C">
      <w:pPr>
        <w:pStyle w:val="Default"/>
        <w:jc w:val="both"/>
        <w:rPr>
          <w:rFonts w:asciiTheme="majorBidi" w:hAnsiTheme="majorBidi" w:cstheme="majorBidi"/>
          <w:sz w:val="23"/>
          <w:szCs w:val="23"/>
        </w:rPr>
      </w:pPr>
    </w:p>
    <w:p w14:paraId="4E60853A" w14:textId="03075C4A" w:rsidR="003B163C" w:rsidRDefault="003B163C" w:rsidP="003B163C">
      <w:pPr>
        <w:pStyle w:val="Default"/>
        <w:jc w:val="both"/>
        <w:rPr>
          <w:rFonts w:asciiTheme="majorBidi" w:hAnsiTheme="majorBidi" w:cstheme="majorBidi"/>
          <w:sz w:val="23"/>
          <w:szCs w:val="23"/>
        </w:rPr>
      </w:pPr>
      <w:proofErr w:type="spellStart"/>
      <w:r w:rsidRPr="003B163C">
        <w:rPr>
          <w:rFonts w:asciiTheme="majorBidi" w:hAnsiTheme="majorBidi" w:cstheme="majorBidi"/>
          <w:sz w:val="23"/>
          <w:szCs w:val="23"/>
        </w:rPr>
        <w:t>Damadam</w:t>
      </w:r>
      <w:proofErr w:type="spellEnd"/>
      <w:r w:rsidRPr="003B163C">
        <w:rPr>
          <w:rFonts w:asciiTheme="majorBidi" w:hAnsiTheme="majorBidi" w:cstheme="majorBidi"/>
          <w:sz w:val="23"/>
          <w:szCs w:val="23"/>
        </w:rPr>
        <w:t xml:space="preserve"> M, </w:t>
      </w:r>
      <w:r w:rsidRPr="003B163C">
        <w:rPr>
          <w:rFonts w:asciiTheme="majorBidi" w:hAnsiTheme="majorBidi" w:cstheme="majorBidi"/>
          <w:b/>
          <w:bCs/>
          <w:sz w:val="23"/>
          <w:szCs w:val="23"/>
        </w:rPr>
        <w:t>Anazi M</w:t>
      </w:r>
      <w:r w:rsidRPr="003B163C">
        <w:rPr>
          <w:rFonts w:asciiTheme="majorBidi" w:hAnsiTheme="majorBidi" w:cstheme="majorBidi"/>
          <w:sz w:val="23"/>
          <w:szCs w:val="23"/>
        </w:rPr>
        <w:t xml:space="preserve">, </w:t>
      </w:r>
      <w:proofErr w:type="spellStart"/>
      <w:r w:rsidRPr="003B163C">
        <w:rPr>
          <w:rFonts w:asciiTheme="majorBidi" w:hAnsiTheme="majorBidi" w:cstheme="majorBidi"/>
          <w:sz w:val="23"/>
          <w:szCs w:val="23"/>
        </w:rPr>
        <w:t>Ayoub</w:t>
      </w:r>
      <w:proofErr w:type="spellEnd"/>
      <w:r w:rsidRPr="003B163C">
        <w:rPr>
          <w:rFonts w:asciiTheme="majorBidi" w:hAnsiTheme="majorBidi" w:cstheme="majorBidi"/>
          <w:sz w:val="23"/>
          <w:szCs w:val="23"/>
        </w:rPr>
        <w:t xml:space="preserve"> G, </w:t>
      </w:r>
      <w:proofErr w:type="spellStart"/>
      <w:r w:rsidRPr="003B163C">
        <w:rPr>
          <w:rFonts w:asciiTheme="majorBidi" w:hAnsiTheme="majorBidi" w:cstheme="majorBidi"/>
          <w:sz w:val="23"/>
          <w:szCs w:val="23"/>
        </w:rPr>
        <w:t>Zbib</w:t>
      </w:r>
      <w:proofErr w:type="spellEnd"/>
      <w:r w:rsidRPr="003B163C">
        <w:rPr>
          <w:rFonts w:asciiTheme="majorBidi" w:hAnsiTheme="majorBidi" w:cstheme="majorBidi"/>
          <w:sz w:val="23"/>
          <w:szCs w:val="23"/>
        </w:rPr>
        <w:t xml:space="preserve"> H. (2019). </w:t>
      </w:r>
      <w:r>
        <w:rPr>
          <w:rFonts w:asciiTheme="majorBidi" w:hAnsiTheme="majorBidi" w:cstheme="majorBidi"/>
          <w:sz w:val="23"/>
          <w:szCs w:val="23"/>
        </w:rPr>
        <w:t>“</w:t>
      </w:r>
      <w:proofErr w:type="spellStart"/>
      <w:r w:rsidRPr="003B163C">
        <w:rPr>
          <w:rFonts w:asciiTheme="majorBidi" w:hAnsiTheme="majorBidi" w:cstheme="majorBidi"/>
          <w:color w:val="auto"/>
          <w:sz w:val="23"/>
          <w:szCs w:val="23"/>
        </w:rPr>
        <w:t>Atomistically</w:t>
      </w:r>
      <w:proofErr w:type="spellEnd"/>
      <w:r w:rsidRPr="003B163C">
        <w:rPr>
          <w:rFonts w:asciiTheme="majorBidi" w:hAnsiTheme="majorBidi" w:cstheme="majorBidi"/>
          <w:color w:val="auto"/>
          <w:sz w:val="23"/>
          <w:szCs w:val="23"/>
        </w:rPr>
        <w:t xml:space="preserve">-informed and dislocation-based </w:t>
      </w:r>
      <w:proofErr w:type="spellStart"/>
      <w:r w:rsidRPr="003B163C">
        <w:rPr>
          <w:rFonts w:asciiTheme="majorBidi" w:hAnsiTheme="majorBidi" w:cstheme="majorBidi"/>
          <w:color w:val="auto"/>
          <w:sz w:val="23"/>
          <w:szCs w:val="23"/>
        </w:rPr>
        <w:t>viscoplasticity</w:t>
      </w:r>
      <w:proofErr w:type="spellEnd"/>
      <w:r w:rsidRPr="003B163C">
        <w:rPr>
          <w:rFonts w:asciiTheme="majorBidi" w:hAnsiTheme="majorBidi" w:cstheme="majorBidi"/>
          <w:color w:val="auto"/>
          <w:sz w:val="23"/>
          <w:szCs w:val="23"/>
        </w:rPr>
        <w:t xml:space="preserve"> model for multilayer composite thin films</w:t>
      </w:r>
      <w:r>
        <w:rPr>
          <w:rFonts w:asciiTheme="majorBidi" w:hAnsiTheme="majorBidi" w:cstheme="majorBidi"/>
          <w:color w:val="0000FF"/>
          <w:sz w:val="23"/>
          <w:szCs w:val="23"/>
        </w:rPr>
        <w:t>”</w:t>
      </w:r>
      <w:r w:rsidRPr="003B163C">
        <w:rPr>
          <w:rFonts w:asciiTheme="majorBidi" w:hAnsiTheme="majorBidi" w:cstheme="majorBidi"/>
          <w:color w:val="0000FF"/>
          <w:sz w:val="23"/>
          <w:szCs w:val="23"/>
        </w:rPr>
        <w:t xml:space="preserve">. </w:t>
      </w:r>
      <w:r w:rsidRPr="003B163C">
        <w:rPr>
          <w:rFonts w:asciiTheme="majorBidi" w:hAnsiTheme="majorBidi" w:cstheme="majorBidi"/>
          <w:sz w:val="23"/>
          <w:szCs w:val="23"/>
        </w:rPr>
        <w:t xml:space="preserve">ASME. J. Eng. Mater. Technol. 2019; 141(2):021010. doi:10.1115/1.4042034. </w:t>
      </w:r>
      <w:hyperlink r:id="rId24" w:history="1">
        <w:r w:rsidRPr="00F76E2E">
          <w:rPr>
            <w:rStyle w:val="Hyperlink"/>
            <w:rFonts w:asciiTheme="majorBidi" w:hAnsiTheme="majorBidi" w:cstheme="majorBidi"/>
            <w:sz w:val="23"/>
            <w:szCs w:val="23"/>
          </w:rPr>
          <w:t>https://doi.org/10.1115/1.4042034</w:t>
        </w:r>
      </w:hyperlink>
      <w:r>
        <w:rPr>
          <w:rFonts w:asciiTheme="majorBidi" w:hAnsiTheme="majorBidi" w:cstheme="majorBidi"/>
          <w:sz w:val="23"/>
          <w:szCs w:val="23"/>
        </w:rPr>
        <w:t xml:space="preserve"> </w:t>
      </w:r>
    </w:p>
    <w:p w14:paraId="0369BFF4" w14:textId="77777777" w:rsidR="003B163C" w:rsidRPr="003B163C" w:rsidRDefault="003B163C" w:rsidP="003B163C">
      <w:pPr>
        <w:pStyle w:val="Default"/>
        <w:jc w:val="both"/>
        <w:rPr>
          <w:rFonts w:asciiTheme="majorBidi" w:hAnsiTheme="majorBidi" w:cstheme="majorBidi"/>
          <w:sz w:val="23"/>
          <w:szCs w:val="23"/>
        </w:rPr>
      </w:pPr>
    </w:p>
    <w:p w14:paraId="70A1169A" w14:textId="77777777" w:rsidR="00086FAB" w:rsidRPr="003B163C" w:rsidRDefault="003B163C" w:rsidP="00086FAB">
      <w:pPr>
        <w:spacing w:line="276" w:lineRule="auto"/>
        <w:jc w:val="both"/>
        <w:rPr>
          <w:rStyle w:val="Hyperlink"/>
          <w:rFonts w:asciiTheme="majorBidi" w:hAnsiTheme="majorBidi" w:cstheme="majorBidi"/>
          <w:spacing w:val="4"/>
          <w:sz w:val="24"/>
          <w:szCs w:val="24"/>
          <w:shd w:val="clear" w:color="auto" w:fill="FCFCFC"/>
        </w:rPr>
      </w:pPr>
      <w:r w:rsidRPr="003B163C">
        <w:rPr>
          <w:rFonts w:asciiTheme="majorBidi" w:hAnsiTheme="majorBidi" w:cstheme="majorBidi"/>
          <w:b/>
          <w:bCs/>
          <w:sz w:val="23"/>
          <w:szCs w:val="23"/>
        </w:rPr>
        <w:t>Anazi, M</w:t>
      </w:r>
      <w:r w:rsidRPr="003B163C">
        <w:rPr>
          <w:rFonts w:asciiTheme="majorBidi" w:hAnsiTheme="majorBidi" w:cstheme="majorBidi"/>
          <w:sz w:val="23"/>
          <w:szCs w:val="23"/>
        </w:rPr>
        <w:t xml:space="preserve">. H., &amp; </w:t>
      </w:r>
      <w:proofErr w:type="spellStart"/>
      <w:r w:rsidRPr="003B163C">
        <w:rPr>
          <w:rFonts w:asciiTheme="majorBidi" w:hAnsiTheme="majorBidi" w:cstheme="majorBidi"/>
          <w:sz w:val="23"/>
          <w:szCs w:val="23"/>
        </w:rPr>
        <w:t>Zbib</w:t>
      </w:r>
      <w:proofErr w:type="spellEnd"/>
      <w:r w:rsidRPr="003B163C">
        <w:rPr>
          <w:rFonts w:asciiTheme="majorBidi" w:hAnsiTheme="majorBidi" w:cstheme="majorBidi"/>
          <w:sz w:val="23"/>
          <w:szCs w:val="23"/>
        </w:rPr>
        <w:t xml:space="preserve">, H. M. (2018). </w:t>
      </w:r>
      <w:r>
        <w:rPr>
          <w:rFonts w:asciiTheme="majorBidi" w:hAnsiTheme="majorBidi" w:cstheme="majorBidi"/>
          <w:sz w:val="23"/>
          <w:szCs w:val="23"/>
        </w:rPr>
        <w:t>“</w:t>
      </w:r>
      <w:r w:rsidRPr="003B163C">
        <w:rPr>
          <w:rFonts w:asciiTheme="majorBidi" w:hAnsiTheme="majorBidi" w:cstheme="majorBidi"/>
          <w:sz w:val="23"/>
          <w:szCs w:val="23"/>
        </w:rPr>
        <w:t>A Continuum Model of Deformation and Damage for API X70 Steel Based on the Theory of Strain Gradient</w:t>
      </w:r>
      <w:r>
        <w:rPr>
          <w:rFonts w:asciiTheme="majorBidi" w:hAnsiTheme="majorBidi" w:cstheme="majorBidi"/>
          <w:color w:val="0000FF"/>
          <w:sz w:val="23"/>
          <w:szCs w:val="23"/>
        </w:rPr>
        <w:t>”</w:t>
      </w:r>
      <w:r w:rsidRPr="003B163C">
        <w:rPr>
          <w:rFonts w:asciiTheme="majorBidi" w:hAnsiTheme="majorBidi" w:cstheme="majorBidi"/>
          <w:color w:val="0000FF"/>
          <w:sz w:val="23"/>
          <w:szCs w:val="23"/>
        </w:rPr>
        <w:t xml:space="preserve"> </w:t>
      </w:r>
      <w:r w:rsidRPr="003B163C">
        <w:rPr>
          <w:rFonts w:asciiTheme="majorBidi" w:hAnsiTheme="majorBidi" w:cstheme="majorBidi"/>
          <w:sz w:val="23"/>
          <w:szCs w:val="23"/>
        </w:rPr>
        <w:t xml:space="preserve">15th International LS-DYNA Conference, 1-12. </w:t>
      </w:r>
      <w:hyperlink r:id="rId25" w:history="1">
        <w:r w:rsidR="00086FAB" w:rsidRPr="00F76E2E">
          <w:rPr>
            <w:rStyle w:val="Hyperlink"/>
            <w:rFonts w:asciiTheme="majorBidi" w:hAnsiTheme="majorBidi" w:cstheme="majorBidi"/>
            <w:sz w:val="23"/>
            <w:szCs w:val="23"/>
          </w:rPr>
          <w:t>https://www.dynalook.com/conferences/15th-international-ls-dyna-conference/constitutive-modeling/a-continuum-model-of-deformation-and-damage-for-api-x70-steel-based-on-the-theory-of-strain-gradient</w:t>
        </w:r>
      </w:hyperlink>
      <w:r w:rsidR="00086FAB">
        <w:rPr>
          <w:rFonts w:asciiTheme="majorBidi" w:hAnsiTheme="majorBidi" w:cstheme="majorBidi" w:hint="cs"/>
          <w:sz w:val="23"/>
          <w:szCs w:val="23"/>
          <w:rtl/>
        </w:rPr>
        <w:t xml:space="preserve"> </w:t>
      </w:r>
    </w:p>
    <w:p w14:paraId="1954F4CE" w14:textId="77777777" w:rsidR="00086FAB" w:rsidRPr="003B163C" w:rsidRDefault="00086FAB" w:rsidP="003B163C">
      <w:pPr>
        <w:pStyle w:val="Default"/>
        <w:jc w:val="both"/>
        <w:rPr>
          <w:rFonts w:asciiTheme="majorBidi" w:hAnsiTheme="majorBidi" w:cstheme="majorBidi"/>
          <w:sz w:val="23"/>
          <w:szCs w:val="23"/>
        </w:rPr>
      </w:pPr>
    </w:p>
    <w:p w14:paraId="73B021C9" w14:textId="19FEC85E" w:rsidR="00A31BF1" w:rsidRPr="00336FD2" w:rsidRDefault="00A31BF1" w:rsidP="00D324F0">
      <w:pPr>
        <w:spacing w:line="276" w:lineRule="auto"/>
        <w:jc w:val="both"/>
        <w:rPr>
          <w:rFonts w:asciiTheme="majorBidi" w:hAnsiTheme="majorBidi" w:cstheme="majorBidi"/>
          <w:sz w:val="24"/>
          <w:szCs w:val="24"/>
        </w:rPr>
      </w:pPr>
      <w:bookmarkStart w:id="0" w:name="_GoBack"/>
      <w:bookmarkEnd w:id="0"/>
      <w:proofErr w:type="spellStart"/>
      <w:r w:rsidRPr="00336FD2">
        <w:rPr>
          <w:rFonts w:asciiTheme="majorBidi" w:hAnsiTheme="majorBidi" w:cstheme="majorBidi"/>
          <w:b/>
          <w:bCs/>
          <w:sz w:val="24"/>
          <w:szCs w:val="24"/>
        </w:rPr>
        <w:t>Fakron</w:t>
      </w:r>
      <w:proofErr w:type="spellEnd"/>
      <w:r w:rsidRPr="00336FD2">
        <w:rPr>
          <w:rFonts w:asciiTheme="majorBidi" w:hAnsiTheme="majorBidi" w:cstheme="majorBidi"/>
          <w:b/>
          <w:bCs/>
          <w:sz w:val="24"/>
          <w:szCs w:val="24"/>
        </w:rPr>
        <w:t xml:space="preserve">, O. M. </w:t>
      </w:r>
      <w:r w:rsidRPr="00336FD2">
        <w:rPr>
          <w:rFonts w:asciiTheme="majorBidi" w:hAnsiTheme="majorBidi" w:cstheme="majorBidi"/>
          <w:sz w:val="24"/>
          <w:szCs w:val="24"/>
        </w:rPr>
        <w:t xml:space="preserve">and Field, D. P. “3D Image Reconstruction of Fiber Systems Using Electron Tomography. </w:t>
      </w:r>
      <w:r w:rsidRPr="00336FD2">
        <w:rPr>
          <w:rFonts w:asciiTheme="majorBidi" w:hAnsiTheme="majorBidi" w:cstheme="majorBidi"/>
          <w:i/>
          <w:iCs/>
          <w:sz w:val="24"/>
          <w:szCs w:val="24"/>
        </w:rPr>
        <w:t xml:space="preserve">Ultramicroscopy. </w:t>
      </w:r>
      <w:r w:rsidRPr="00336FD2">
        <w:rPr>
          <w:rFonts w:asciiTheme="majorBidi" w:hAnsiTheme="majorBidi" w:cstheme="majorBidi"/>
          <w:sz w:val="24"/>
          <w:szCs w:val="24"/>
        </w:rPr>
        <w:t>149, 21-25. http://dx.doi.org/10.1016/j.ultramic.2014.10.012 (2015).</w:t>
      </w:r>
    </w:p>
    <w:p w14:paraId="5E596FAD" w14:textId="175E75D2" w:rsidR="00D324F0" w:rsidRPr="00336FD2" w:rsidRDefault="00D324F0" w:rsidP="00D324F0">
      <w:pPr>
        <w:spacing w:line="276" w:lineRule="auto"/>
        <w:rPr>
          <w:rFonts w:asciiTheme="majorBidi" w:hAnsiTheme="majorBidi" w:cstheme="majorBidi"/>
          <w:sz w:val="24"/>
          <w:szCs w:val="24"/>
        </w:rPr>
      </w:pPr>
      <w:proofErr w:type="spellStart"/>
      <w:r w:rsidRPr="00336FD2">
        <w:rPr>
          <w:rFonts w:asciiTheme="majorBidi" w:hAnsiTheme="majorBidi" w:cstheme="majorBidi"/>
          <w:b/>
          <w:bCs/>
          <w:sz w:val="24"/>
          <w:szCs w:val="24"/>
        </w:rPr>
        <w:t>Fakron</w:t>
      </w:r>
      <w:proofErr w:type="spellEnd"/>
      <w:r w:rsidRPr="00336FD2">
        <w:rPr>
          <w:rFonts w:asciiTheme="majorBidi" w:hAnsiTheme="majorBidi" w:cstheme="majorBidi"/>
          <w:b/>
          <w:bCs/>
          <w:sz w:val="24"/>
          <w:szCs w:val="24"/>
        </w:rPr>
        <w:t>, O. M</w:t>
      </w:r>
      <w:r w:rsidRPr="00336FD2">
        <w:rPr>
          <w:rFonts w:asciiTheme="majorBidi" w:hAnsiTheme="majorBidi" w:cstheme="majorBidi"/>
          <w:sz w:val="24"/>
          <w:szCs w:val="24"/>
        </w:rPr>
        <w:t xml:space="preserve">. and Field, D. “SEM-Based Electron Tomography of Turfs Comprised of Lineal </w:t>
      </w:r>
      <w:proofErr w:type="spellStart"/>
      <w:r w:rsidRPr="00336FD2">
        <w:rPr>
          <w:rFonts w:asciiTheme="majorBidi" w:hAnsiTheme="majorBidi" w:cstheme="majorBidi"/>
          <w:sz w:val="24"/>
          <w:szCs w:val="24"/>
        </w:rPr>
        <w:t>Structures.”Microscopy</w:t>
      </w:r>
      <w:proofErr w:type="spellEnd"/>
      <w:r w:rsidRPr="00336FD2">
        <w:rPr>
          <w:rFonts w:asciiTheme="majorBidi" w:hAnsiTheme="majorBidi" w:cstheme="majorBidi"/>
          <w:sz w:val="24"/>
          <w:szCs w:val="24"/>
        </w:rPr>
        <w:t xml:space="preserve"> and Microanalysis. 17, 990-991. http://dx.doi.org/10.1017/S1431927611005824 (2011).</w:t>
      </w:r>
    </w:p>
    <w:p w14:paraId="31F49504" w14:textId="432ABC14" w:rsidR="00A718E9" w:rsidRPr="00336FD2" w:rsidRDefault="00A718E9" w:rsidP="00875099">
      <w:pPr>
        <w:spacing w:line="276" w:lineRule="auto"/>
        <w:jc w:val="both"/>
        <w:rPr>
          <w:rFonts w:asciiTheme="majorBidi" w:hAnsiTheme="majorBidi" w:cstheme="majorBidi"/>
          <w:color w:val="0563C1" w:themeColor="hyperlink"/>
          <w:sz w:val="24"/>
          <w:szCs w:val="24"/>
          <w:u w:val="single"/>
        </w:rPr>
      </w:pPr>
      <w:r w:rsidRPr="00336FD2">
        <w:rPr>
          <w:rFonts w:asciiTheme="majorBidi" w:hAnsiTheme="majorBidi" w:cstheme="majorBidi"/>
          <w:color w:val="202124"/>
          <w:sz w:val="24"/>
          <w:szCs w:val="24"/>
          <w:shd w:val="clear" w:color="auto" w:fill="FFFFFF"/>
        </w:rPr>
        <w:t xml:space="preserve">KY Benyounis, </w:t>
      </w:r>
      <w:r w:rsidRPr="00336FD2">
        <w:rPr>
          <w:rFonts w:asciiTheme="majorBidi" w:hAnsiTheme="majorBidi" w:cstheme="majorBidi"/>
          <w:b/>
          <w:bCs/>
          <w:color w:val="202124"/>
          <w:sz w:val="24"/>
          <w:szCs w:val="24"/>
          <w:shd w:val="clear" w:color="auto" w:fill="FFFFFF"/>
        </w:rPr>
        <w:t xml:space="preserve">OMA </w:t>
      </w:r>
      <w:proofErr w:type="spellStart"/>
      <w:r w:rsidRPr="00336FD2">
        <w:rPr>
          <w:rFonts w:asciiTheme="majorBidi" w:hAnsiTheme="majorBidi" w:cstheme="majorBidi"/>
          <w:b/>
          <w:bCs/>
          <w:color w:val="202124"/>
          <w:sz w:val="24"/>
          <w:szCs w:val="24"/>
          <w:shd w:val="clear" w:color="auto" w:fill="FFFFFF"/>
        </w:rPr>
        <w:t>Fakron</w:t>
      </w:r>
      <w:proofErr w:type="spellEnd"/>
      <w:r w:rsidRPr="00336FD2">
        <w:rPr>
          <w:rFonts w:asciiTheme="majorBidi" w:hAnsiTheme="majorBidi" w:cstheme="majorBidi"/>
          <w:color w:val="202124"/>
          <w:sz w:val="24"/>
          <w:szCs w:val="24"/>
          <w:shd w:val="clear" w:color="auto" w:fill="FFFFFF"/>
        </w:rPr>
        <w:t xml:space="preserve">, JH Abboud, AG </w:t>
      </w:r>
      <w:proofErr w:type="spellStart"/>
      <w:r w:rsidRPr="00336FD2">
        <w:rPr>
          <w:rFonts w:asciiTheme="majorBidi" w:hAnsiTheme="majorBidi" w:cstheme="majorBidi"/>
          <w:color w:val="202124"/>
          <w:sz w:val="24"/>
          <w:szCs w:val="24"/>
          <w:shd w:val="clear" w:color="auto" w:fill="FFFFFF"/>
        </w:rPr>
        <w:t>Olabi</w:t>
      </w:r>
      <w:proofErr w:type="spellEnd"/>
      <w:r w:rsidRPr="00336FD2">
        <w:rPr>
          <w:rFonts w:asciiTheme="majorBidi" w:hAnsiTheme="majorBidi" w:cstheme="majorBidi"/>
          <w:color w:val="202124"/>
          <w:sz w:val="24"/>
          <w:szCs w:val="24"/>
          <w:shd w:val="clear" w:color="auto" w:fill="FFFFFF"/>
        </w:rPr>
        <w:t>, MJS Hashmi “Surface melting of nodular cast iron by Nd-YAG laser and TIG Journal of Materials Processing Technology” 170 (1-2), 127-132</w:t>
      </w:r>
    </w:p>
    <w:p w14:paraId="465A43BA" w14:textId="77777777" w:rsidR="00875099" w:rsidRPr="0072548F" w:rsidRDefault="00875099" w:rsidP="0072548F">
      <w:pPr>
        <w:spacing w:line="276" w:lineRule="auto"/>
        <w:jc w:val="both"/>
        <w:rPr>
          <w:rStyle w:val="Hyperlink"/>
          <w:rFonts w:asciiTheme="majorBidi" w:hAnsiTheme="majorBidi" w:cstheme="majorBidi"/>
          <w:b/>
          <w:bCs/>
          <w:color w:val="000000" w:themeColor="text1"/>
          <w:sz w:val="24"/>
          <w:szCs w:val="24"/>
          <w:u w:val="none"/>
        </w:rPr>
      </w:pPr>
    </w:p>
    <w:p w14:paraId="19D578DD" w14:textId="633B27EB" w:rsidR="0072548F" w:rsidRDefault="0072548F" w:rsidP="00DE7544">
      <w:pPr>
        <w:rPr>
          <w:rFonts w:asciiTheme="majorBidi" w:eastAsia="Times New Roman" w:hAnsiTheme="majorBidi" w:cstheme="majorBidi"/>
          <w:color w:val="000000"/>
          <w:sz w:val="24"/>
          <w:szCs w:val="24"/>
          <w:lang w:val="en-CA" w:eastAsia="en-CA"/>
        </w:rPr>
      </w:pPr>
    </w:p>
    <w:sectPr w:rsidR="007254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875807"/>
    <w:multiLevelType w:val="hybridMultilevel"/>
    <w:tmpl w:val="54D27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5B5519"/>
    <w:multiLevelType w:val="hybridMultilevel"/>
    <w:tmpl w:val="073A8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cyMDA1MzM3MrU0NzBR0lEKTi0uzszPAykwqgUATUvzqiwAAAA="/>
  </w:docVars>
  <w:rsids>
    <w:rsidRoot w:val="00741280"/>
    <w:rsid w:val="00004B48"/>
    <w:rsid w:val="00005B64"/>
    <w:rsid w:val="0000795D"/>
    <w:rsid w:val="000122F7"/>
    <w:rsid w:val="00015C4A"/>
    <w:rsid w:val="0001786F"/>
    <w:rsid w:val="00024A51"/>
    <w:rsid w:val="00024AF1"/>
    <w:rsid w:val="00025329"/>
    <w:rsid w:val="00027DFF"/>
    <w:rsid w:val="00031163"/>
    <w:rsid w:val="0003281D"/>
    <w:rsid w:val="00032AA9"/>
    <w:rsid w:val="00050059"/>
    <w:rsid w:val="00051AB8"/>
    <w:rsid w:val="0005450D"/>
    <w:rsid w:val="00056166"/>
    <w:rsid w:val="00057B93"/>
    <w:rsid w:val="00060FAE"/>
    <w:rsid w:val="000616D7"/>
    <w:rsid w:val="000713D9"/>
    <w:rsid w:val="00072234"/>
    <w:rsid w:val="000726B8"/>
    <w:rsid w:val="0007308C"/>
    <w:rsid w:val="0008657B"/>
    <w:rsid w:val="00086E4F"/>
    <w:rsid w:val="00086FAB"/>
    <w:rsid w:val="00087062"/>
    <w:rsid w:val="000919D1"/>
    <w:rsid w:val="000945EC"/>
    <w:rsid w:val="000945F4"/>
    <w:rsid w:val="000A1735"/>
    <w:rsid w:val="000A6A45"/>
    <w:rsid w:val="000B7523"/>
    <w:rsid w:val="000C3E80"/>
    <w:rsid w:val="000D1705"/>
    <w:rsid w:val="000D37B0"/>
    <w:rsid w:val="000D57EC"/>
    <w:rsid w:val="000D6728"/>
    <w:rsid w:val="000E007E"/>
    <w:rsid w:val="000E5372"/>
    <w:rsid w:val="000E654A"/>
    <w:rsid w:val="000E7F1F"/>
    <w:rsid w:val="000F5D22"/>
    <w:rsid w:val="00101147"/>
    <w:rsid w:val="001015FF"/>
    <w:rsid w:val="00101FAA"/>
    <w:rsid w:val="00105118"/>
    <w:rsid w:val="00105F2A"/>
    <w:rsid w:val="001064AF"/>
    <w:rsid w:val="00110390"/>
    <w:rsid w:val="00111751"/>
    <w:rsid w:val="00111D8E"/>
    <w:rsid w:val="0011298A"/>
    <w:rsid w:val="00121BF0"/>
    <w:rsid w:val="00131C19"/>
    <w:rsid w:val="001338EF"/>
    <w:rsid w:val="001407DE"/>
    <w:rsid w:val="001513A4"/>
    <w:rsid w:val="00153543"/>
    <w:rsid w:val="00154007"/>
    <w:rsid w:val="00156123"/>
    <w:rsid w:val="00162928"/>
    <w:rsid w:val="001733D0"/>
    <w:rsid w:val="00176409"/>
    <w:rsid w:val="0017789E"/>
    <w:rsid w:val="001839C5"/>
    <w:rsid w:val="001900ED"/>
    <w:rsid w:val="00193019"/>
    <w:rsid w:val="0019422A"/>
    <w:rsid w:val="00194B77"/>
    <w:rsid w:val="00194CF5"/>
    <w:rsid w:val="001A4E80"/>
    <w:rsid w:val="001B06DD"/>
    <w:rsid w:val="001B759C"/>
    <w:rsid w:val="001C5802"/>
    <w:rsid w:val="001D1C7F"/>
    <w:rsid w:val="001D7CF5"/>
    <w:rsid w:val="001E3BA1"/>
    <w:rsid w:val="001F1010"/>
    <w:rsid w:val="001F737A"/>
    <w:rsid w:val="002026FD"/>
    <w:rsid w:val="00202EFD"/>
    <w:rsid w:val="00210B99"/>
    <w:rsid w:val="002167B9"/>
    <w:rsid w:val="00222458"/>
    <w:rsid w:val="002331D7"/>
    <w:rsid w:val="00236317"/>
    <w:rsid w:val="0025322C"/>
    <w:rsid w:val="00264953"/>
    <w:rsid w:val="002672AD"/>
    <w:rsid w:val="00291F24"/>
    <w:rsid w:val="00297584"/>
    <w:rsid w:val="002A2CE1"/>
    <w:rsid w:val="002A3552"/>
    <w:rsid w:val="002B05EB"/>
    <w:rsid w:val="002B40E6"/>
    <w:rsid w:val="002C435C"/>
    <w:rsid w:val="002D283F"/>
    <w:rsid w:val="002D4C06"/>
    <w:rsid w:val="002E3621"/>
    <w:rsid w:val="002E4C80"/>
    <w:rsid w:val="002E6E54"/>
    <w:rsid w:val="002F15EC"/>
    <w:rsid w:val="002F427A"/>
    <w:rsid w:val="002F79E6"/>
    <w:rsid w:val="0030116B"/>
    <w:rsid w:val="003025F8"/>
    <w:rsid w:val="003039F3"/>
    <w:rsid w:val="00306368"/>
    <w:rsid w:val="00310424"/>
    <w:rsid w:val="00316214"/>
    <w:rsid w:val="00317CCE"/>
    <w:rsid w:val="00317F60"/>
    <w:rsid w:val="00323497"/>
    <w:rsid w:val="00327FE8"/>
    <w:rsid w:val="0033300A"/>
    <w:rsid w:val="00334A08"/>
    <w:rsid w:val="003363E3"/>
    <w:rsid w:val="00336FD2"/>
    <w:rsid w:val="003415CD"/>
    <w:rsid w:val="00352C2A"/>
    <w:rsid w:val="00355403"/>
    <w:rsid w:val="00357F36"/>
    <w:rsid w:val="00361070"/>
    <w:rsid w:val="0037721D"/>
    <w:rsid w:val="00381841"/>
    <w:rsid w:val="003845FB"/>
    <w:rsid w:val="00385D52"/>
    <w:rsid w:val="00385F57"/>
    <w:rsid w:val="00387359"/>
    <w:rsid w:val="0039263C"/>
    <w:rsid w:val="00395B21"/>
    <w:rsid w:val="003A0D7E"/>
    <w:rsid w:val="003A7F30"/>
    <w:rsid w:val="003B163C"/>
    <w:rsid w:val="003C5E65"/>
    <w:rsid w:val="003C5EFD"/>
    <w:rsid w:val="003D4F0F"/>
    <w:rsid w:val="003D5FC6"/>
    <w:rsid w:val="003E35C3"/>
    <w:rsid w:val="003E37C2"/>
    <w:rsid w:val="003F77BB"/>
    <w:rsid w:val="0040110E"/>
    <w:rsid w:val="00406D37"/>
    <w:rsid w:val="00423206"/>
    <w:rsid w:val="0042368A"/>
    <w:rsid w:val="00430D85"/>
    <w:rsid w:val="00434915"/>
    <w:rsid w:val="00435252"/>
    <w:rsid w:val="004352BD"/>
    <w:rsid w:val="0043658A"/>
    <w:rsid w:val="0044671A"/>
    <w:rsid w:val="004558A6"/>
    <w:rsid w:val="00455AF8"/>
    <w:rsid w:val="00457246"/>
    <w:rsid w:val="004661FD"/>
    <w:rsid w:val="00480007"/>
    <w:rsid w:val="004815E0"/>
    <w:rsid w:val="004945F3"/>
    <w:rsid w:val="0049568B"/>
    <w:rsid w:val="004B1B58"/>
    <w:rsid w:val="004B737C"/>
    <w:rsid w:val="004C519E"/>
    <w:rsid w:val="004D0B43"/>
    <w:rsid w:val="004D360F"/>
    <w:rsid w:val="004E1F67"/>
    <w:rsid w:val="004E65FB"/>
    <w:rsid w:val="004F6A89"/>
    <w:rsid w:val="004F7C37"/>
    <w:rsid w:val="00500BF1"/>
    <w:rsid w:val="005046B3"/>
    <w:rsid w:val="0051359C"/>
    <w:rsid w:val="005231C9"/>
    <w:rsid w:val="0052382F"/>
    <w:rsid w:val="00527ACA"/>
    <w:rsid w:val="005375E1"/>
    <w:rsid w:val="005402CC"/>
    <w:rsid w:val="00543CC2"/>
    <w:rsid w:val="00547C71"/>
    <w:rsid w:val="00551C9C"/>
    <w:rsid w:val="00554E64"/>
    <w:rsid w:val="0056411B"/>
    <w:rsid w:val="00567D23"/>
    <w:rsid w:val="00570348"/>
    <w:rsid w:val="00575B5B"/>
    <w:rsid w:val="00576F97"/>
    <w:rsid w:val="005838C1"/>
    <w:rsid w:val="00584926"/>
    <w:rsid w:val="00587DB4"/>
    <w:rsid w:val="00592C57"/>
    <w:rsid w:val="00595727"/>
    <w:rsid w:val="00597AB9"/>
    <w:rsid w:val="005B41B0"/>
    <w:rsid w:val="005B7D6E"/>
    <w:rsid w:val="005C0A8E"/>
    <w:rsid w:val="005C1C36"/>
    <w:rsid w:val="005C769F"/>
    <w:rsid w:val="005C7CE4"/>
    <w:rsid w:val="005E3D64"/>
    <w:rsid w:val="005E429C"/>
    <w:rsid w:val="005F400E"/>
    <w:rsid w:val="005F4DCC"/>
    <w:rsid w:val="00600532"/>
    <w:rsid w:val="00602FCA"/>
    <w:rsid w:val="006041D2"/>
    <w:rsid w:val="006052B5"/>
    <w:rsid w:val="006070E5"/>
    <w:rsid w:val="00617277"/>
    <w:rsid w:val="00621823"/>
    <w:rsid w:val="00624F31"/>
    <w:rsid w:val="0063048B"/>
    <w:rsid w:val="006330E6"/>
    <w:rsid w:val="00635AC3"/>
    <w:rsid w:val="0063759C"/>
    <w:rsid w:val="0064053D"/>
    <w:rsid w:val="00652DD0"/>
    <w:rsid w:val="00654246"/>
    <w:rsid w:val="0065440E"/>
    <w:rsid w:val="006554B0"/>
    <w:rsid w:val="00656E70"/>
    <w:rsid w:val="0065770F"/>
    <w:rsid w:val="00662F08"/>
    <w:rsid w:val="00664DE0"/>
    <w:rsid w:val="0066684E"/>
    <w:rsid w:val="0066712F"/>
    <w:rsid w:val="006740D8"/>
    <w:rsid w:val="0068452D"/>
    <w:rsid w:val="00686888"/>
    <w:rsid w:val="00687192"/>
    <w:rsid w:val="00690240"/>
    <w:rsid w:val="006915FF"/>
    <w:rsid w:val="006A363F"/>
    <w:rsid w:val="006A368E"/>
    <w:rsid w:val="006A546B"/>
    <w:rsid w:val="006B43A3"/>
    <w:rsid w:val="006B53FF"/>
    <w:rsid w:val="006B7AB3"/>
    <w:rsid w:val="006C1F77"/>
    <w:rsid w:val="006C795A"/>
    <w:rsid w:val="006D025D"/>
    <w:rsid w:val="006D214A"/>
    <w:rsid w:val="006D2DDD"/>
    <w:rsid w:val="006D43E1"/>
    <w:rsid w:val="006D65A8"/>
    <w:rsid w:val="006F4782"/>
    <w:rsid w:val="006F5D09"/>
    <w:rsid w:val="007026E5"/>
    <w:rsid w:val="00704E17"/>
    <w:rsid w:val="00706614"/>
    <w:rsid w:val="00706B1A"/>
    <w:rsid w:val="00712A98"/>
    <w:rsid w:val="00714AFB"/>
    <w:rsid w:val="0072548F"/>
    <w:rsid w:val="00726B39"/>
    <w:rsid w:val="00731A24"/>
    <w:rsid w:val="00731C06"/>
    <w:rsid w:val="00734D98"/>
    <w:rsid w:val="00740D4C"/>
    <w:rsid w:val="00741280"/>
    <w:rsid w:val="00744078"/>
    <w:rsid w:val="0075206A"/>
    <w:rsid w:val="007527B1"/>
    <w:rsid w:val="00761E43"/>
    <w:rsid w:val="007635A4"/>
    <w:rsid w:val="00764872"/>
    <w:rsid w:val="00766A7F"/>
    <w:rsid w:val="007734C2"/>
    <w:rsid w:val="00774262"/>
    <w:rsid w:val="00776C27"/>
    <w:rsid w:val="00781FD8"/>
    <w:rsid w:val="00785B0D"/>
    <w:rsid w:val="00787173"/>
    <w:rsid w:val="00794AE3"/>
    <w:rsid w:val="00795A22"/>
    <w:rsid w:val="00795AD9"/>
    <w:rsid w:val="00797B0D"/>
    <w:rsid w:val="007A6DC4"/>
    <w:rsid w:val="007A6F30"/>
    <w:rsid w:val="007B0D65"/>
    <w:rsid w:val="007B178A"/>
    <w:rsid w:val="007B3F4E"/>
    <w:rsid w:val="007B5C68"/>
    <w:rsid w:val="007B5E2C"/>
    <w:rsid w:val="007B5F96"/>
    <w:rsid w:val="007B69EB"/>
    <w:rsid w:val="007D051D"/>
    <w:rsid w:val="007D154F"/>
    <w:rsid w:val="007D31E7"/>
    <w:rsid w:val="007D73CA"/>
    <w:rsid w:val="007E3B4F"/>
    <w:rsid w:val="007E440A"/>
    <w:rsid w:val="007E77B0"/>
    <w:rsid w:val="007F27FA"/>
    <w:rsid w:val="00802E7B"/>
    <w:rsid w:val="00805D82"/>
    <w:rsid w:val="00806C0A"/>
    <w:rsid w:val="00810125"/>
    <w:rsid w:val="0081317B"/>
    <w:rsid w:val="00823C37"/>
    <w:rsid w:val="008329B9"/>
    <w:rsid w:val="0085133F"/>
    <w:rsid w:val="00857A0B"/>
    <w:rsid w:val="008639B4"/>
    <w:rsid w:val="00863B5B"/>
    <w:rsid w:val="0086518C"/>
    <w:rsid w:val="0086669E"/>
    <w:rsid w:val="00870A3E"/>
    <w:rsid w:val="00871A69"/>
    <w:rsid w:val="00873291"/>
    <w:rsid w:val="00875099"/>
    <w:rsid w:val="00881A06"/>
    <w:rsid w:val="00886D30"/>
    <w:rsid w:val="00886E79"/>
    <w:rsid w:val="00891471"/>
    <w:rsid w:val="00892638"/>
    <w:rsid w:val="008A3F21"/>
    <w:rsid w:val="008B09E7"/>
    <w:rsid w:val="008B29F1"/>
    <w:rsid w:val="008B4A3B"/>
    <w:rsid w:val="008B6718"/>
    <w:rsid w:val="008B76C0"/>
    <w:rsid w:val="008D5AC6"/>
    <w:rsid w:val="008E072F"/>
    <w:rsid w:val="008E3C0C"/>
    <w:rsid w:val="008F179A"/>
    <w:rsid w:val="008F2909"/>
    <w:rsid w:val="008F307C"/>
    <w:rsid w:val="00910898"/>
    <w:rsid w:val="00910EFB"/>
    <w:rsid w:val="009112D4"/>
    <w:rsid w:val="00914BF8"/>
    <w:rsid w:val="00916A69"/>
    <w:rsid w:val="009231DA"/>
    <w:rsid w:val="00926DD3"/>
    <w:rsid w:val="009353D2"/>
    <w:rsid w:val="0093627A"/>
    <w:rsid w:val="00936591"/>
    <w:rsid w:val="009458CF"/>
    <w:rsid w:val="0095582F"/>
    <w:rsid w:val="009600A1"/>
    <w:rsid w:val="00964FFD"/>
    <w:rsid w:val="00967868"/>
    <w:rsid w:val="00972E13"/>
    <w:rsid w:val="00975463"/>
    <w:rsid w:val="0098325A"/>
    <w:rsid w:val="00985C29"/>
    <w:rsid w:val="00994597"/>
    <w:rsid w:val="009A4D61"/>
    <w:rsid w:val="009B37C9"/>
    <w:rsid w:val="009B5370"/>
    <w:rsid w:val="009B6EDF"/>
    <w:rsid w:val="009C228C"/>
    <w:rsid w:val="009C3CDD"/>
    <w:rsid w:val="009C6C12"/>
    <w:rsid w:val="009C70D4"/>
    <w:rsid w:val="009E4BD3"/>
    <w:rsid w:val="009E5148"/>
    <w:rsid w:val="009F5C8E"/>
    <w:rsid w:val="009F7EB5"/>
    <w:rsid w:val="00A0114D"/>
    <w:rsid w:val="00A021EE"/>
    <w:rsid w:val="00A03363"/>
    <w:rsid w:val="00A0483D"/>
    <w:rsid w:val="00A06898"/>
    <w:rsid w:val="00A15CE8"/>
    <w:rsid w:val="00A223E1"/>
    <w:rsid w:val="00A258D5"/>
    <w:rsid w:val="00A26193"/>
    <w:rsid w:val="00A31BF1"/>
    <w:rsid w:val="00A3335C"/>
    <w:rsid w:val="00A34984"/>
    <w:rsid w:val="00A41885"/>
    <w:rsid w:val="00A43E13"/>
    <w:rsid w:val="00A4517C"/>
    <w:rsid w:val="00A5137A"/>
    <w:rsid w:val="00A52C0D"/>
    <w:rsid w:val="00A6269E"/>
    <w:rsid w:val="00A64710"/>
    <w:rsid w:val="00A67AF0"/>
    <w:rsid w:val="00A718E9"/>
    <w:rsid w:val="00A728AF"/>
    <w:rsid w:val="00A72913"/>
    <w:rsid w:val="00A74138"/>
    <w:rsid w:val="00A84C96"/>
    <w:rsid w:val="00A96BE5"/>
    <w:rsid w:val="00AA7B5C"/>
    <w:rsid w:val="00AB1B55"/>
    <w:rsid w:val="00AB29BA"/>
    <w:rsid w:val="00AB30CC"/>
    <w:rsid w:val="00AC1D76"/>
    <w:rsid w:val="00AF7A3F"/>
    <w:rsid w:val="00B02E8C"/>
    <w:rsid w:val="00B03B53"/>
    <w:rsid w:val="00B05744"/>
    <w:rsid w:val="00B057F9"/>
    <w:rsid w:val="00B05DC5"/>
    <w:rsid w:val="00B15362"/>
    <w:rsid w:val="00B2073B"/>
    <w:rsid w:val="00B37F35"/>
    <w:rsid w:val="00B409BC"/>
    <w:rsid w:val="00B455CC"/>
    <w:rsid w:val="00B4685E"/>
    <w:rsid w:val="00B47746"/>
    <w:rsid w:val="00B47F75"/>
    <w:rsid w:val="00B547AB"/>
    <w:rsid w:val="00B547BA"/>
    <w:rsid w:val="00B54DE5"/>
    <w:rsid w:val="00B669CB"/>
    <w:rsid w:val="00B762DC"/>
    <w:rsid w:val="00B80971"/>
    <w:rsid w:val="00B820B9"/>
    <w:rsid w:val="00B824E9"/>
    <w:rsid w:val="00B83997"/>
    <w:rsid w:val="00B879AD"/>
    <w:rsid w:val="00B92DB9"/>
    <w:rsid w:val="00B93E20"/>
    <w:rsid w:val="00B94EAE"/>
    <w:rsid w:val="00BA1A38"/>
    <w:rsid w:val="00BA22A9"/>
    <w:rsid w:val="00BA2D47"/>
    <w:rsid w:val="00BA6BC4"/>
    <w:rsid w:val="00BB331B"/>
    <w:rsid w:val="00BB4600"/>
    <w:rsid w:val="00BB56E5"/>
    <w:rsid w:val="00BB7E42"/>
    <w:rsid w:val="00BC0A85"/>
    <w:rsid w:val="00BD0DAA"/>
    <w:rsid w:val="00BD50D7"/>
    <w:rsid w:val="00BD74CD"/>
    <w:rsid w:val="00BE5A9D"/>
    <w:rsid w:val="00BF31B7"/>
    <w:rsid w:val="00BF3EA2"/>
    <w:rsid w:val="00BF7C81"/>
    <w:rsid w:val="00BF7CE5"/>
    <w:rsid w:val="00C07923"/>
    <w:rsid w:val="00C1138C"/>
    <w:rsid w:val="00C113AB"/>
    <w:rsid w:val="00C12196"/>
    <w:rsid w:val="00C13364"/>
    <w:rsid w:val="00C1636E"/>
    <w:rsid w:val="00C169A4"/>
    <w:rsid w:val="00C25B6B"/>
    <w:rsid w:val="00C3030F"/>
    <w:rsid w:val="00C331BC"/>
    <w:rsid w:val="00C41651"/>
    <w:rsid w:val="00C47DE2"/>
    <w:rsid w:val="00C52407"/>
    <w:rsid w:val="00C567A4"/>
    <w:rsid w:val="00C75B42"/>
    <w:rsid w:val="00C81835"/>
    <w:rsid w:val="00C8316D"/>
    <w:rsid w:val="00C93B55"/>
    <w:rsid w:val="00CA1A63"/>
    <w:rsid w:val="00CA4566"/>
    <w:rsid w:val="00CA6FAA"/>
    <w:rsid w:val="00CB6041"/>
    <w:rsid w:val="00CC1310"/>
    <w:rsid w:val="00CC7809"/>
    <w:rsid w:val="00CE1E1A"/>
    <w:rsid w:val="00CE1E3F"/>
    <w:rsid w:val="00CE6582"/>
    <w:rsid w:val="00CF08B1"/>
    <w:rsid w:val="00CF1CF6"/>
    <w:rsid w:val="00CF1DDF"/>
    <w:rsid w:val="00CF469C"/>
    <w:rsid w:val="00CF46B2"/>
    <w:rsid w:val="00CF64C7"/>
    <w:rsid w:val="00D02E19"/>
    <w:rsid w:val="00D040FD"/>
    <w:rsid w:val="00D077BD"/>
    <w:rsid w:val="00D108ED"/>
    <w:rsid w:val="00D1165F"/>
    <w:rsid w:val="00D16FCC"/>
    <w:rsid w:val="00D21DC4"/>
    <w:rsid w:val="00D22EFA"/>
    <w:rsid w:val="00D2521D"/>
    <w:rsid w:val="00D26D5B"/>
    <w:rsid w:val="00D27340"/>
    <w:rsid w:val="00D30F79"/>
    <w:rsid w:val="00D31874"/>
    <w:rsid w:val="00D324F0"/>
    <w:rsid w:val="00D33BDA"/>
    <w:rsid w:val="00D355FA"/>
    <w:rsid w:val="00D46EE8"/>
    <w:rsid w:val="00D47452"/>
    <w:rsid w:val="00D47A99"/>
    <w:rsid w:val="00D5000C"/>
    <w:rsid w:val="00D6205D"/>
    <w:rsid w:val="00D63E21"/>
    <w:rsid w:val="00D6436B"/>
    <w:rsid w:val="00D65533"/>
    <w:rsid w:val="00D6686D"/>
    <w:rsid w:val="00D700F6"/>
    <w:rsid w:val="00D71BB2"/>
    <w:rsid w:val="00D75F67"/>
    <w:rsid w:val="00D87AA9"/>
    <w:rsid w:val="00D9407B"/>
    <w:rsid w:val="00D96C4C"/>
    <w:rsid w:val="00DA3B78"/>
    <w:rsid w:val="00DA4AF3"/>
    <w:rsid w:val="00DA7151"/>
    <w:rsid w:val="00DA76C6"/>
    <w:rsid w:val="00DB163A"/>
    <w:rsid w:val="00DB6477"/>
    <w:rsid w:val="00DC461D"/>
    <w:rsid w:val="00DC5767"/>
    <w:rsid w:val="00DC6900"/>
    <w:rsid w:val="00DD41B5"/>
    <w:rsid w:val="00DD7404"/>
    <w:rsid w:val="00DD7856"/>
    <w:rsid w:val="00DE7544"/>
    <w:rsid w:val="00DF0F21"/>
    <w:rsid w:val="00E01335"/>
    <w:rsid w:val="00E041E6"/>
    <w:rsid w:val="00E04777"/>
    <w:rsid w:val="00E06339"/>
    <w:rsid w:val="00E215A0"/>
    <w:rsid w:val="00E230CE"/>
    <w:rsid w:val="00E23B2C"/>
    <w:rsid w:val="00E243A6"/>
    <w:rsid w:val="00E35F42"/>
    <w:rsid w:val="00E4137A"/>
    <w:rsid w:val="00E43DE1"/>
    <w:rsid w:val="00E53794"/>
    <w:rsid w:val="00E53A17"/>
    <w:rsid w:val="00E55EC8"/>
    <w:rsid w:val="00E60B7F"/>
    <w:rsid w:val="00E629D3"/>
    <w:rsid w:val="00E6322D"/>
    <w:rsid w:val="00E65B44"/>
    <w:rsid w:val="00E66274"/>
    <w:rsid w:val="00E67223"/>
    <w:rsid w:val="00E67441"/>
    <w:rsid w:val="00E67EC4"/>
    <w:rsid w:val="00E71172"/>
    <w:rsid w:val="00E802EF"/>
    <w:rsid w:val="00E84CF6"/>
    <w:rsid w:val="00E84D79"/>
    <w:rsid w:val="00E90781"/>
    <w:rsid w:val="00E91C1E"/>
    <w:rsid w:val="00E93CB5"/>
    <w:rsid w:val="00E93FF2"/>
    <w:rsid w:val="00E94D2A"/>
    <w:rsid w:val="00EA2DF6"/>
    <w:rsid w:val="00EA31C3"/>
    <w:rsid w:val="00EB53EF"/>
    <w:rsid w:val="00EB7533"/>
    <w:rsid w:val="00EC7617"/>
    <w:rsid w:val="00EE7533"/>
    <w:rsid w:val="00EF06B5"/>
    <w:rsid w:val="00EF6360"/>
    <w:rsid w:val="00F00692"/>
    <w:rsid w:val="00F30BA2"/>
    <w:rsid w:val="00F37435"/>
    <w:rsid w:val="00F46A9A"/>
    <w:rsid w:val="00F526D8"/>
    <w:rsid w:val="00F55742"/>
    <w:rsid w:val="00F56693"/>
    <w:rsid w:val="00F57FFD"/>
    <w:rsid w:val="00F60D11"/>
    <w:rsid w:val="00F63113"/>
    <w:rsid w:val="00F671F7"/>
    <w:rsid w:val="00F73B20"/>
    <w:rsid w:val="00F7433A"/>
    <w:rsid w:val="00F81C88"/>
    <w:rsid w:val="00F855D7"/>
    <w:rsid w:val="00F948BB"/>
    <w:rsid w:val="00F95732"/>
    <w:rsid w:val="00FA45EB"/>
    <w:rsid w:val="00FB00C4"/>
    <w:rsid w:val="00FB0E25"/>
    <w:rsid w:val="00FB62B1"/>
    <w:rsid w:val="00FB6D50"/>
    <w:rsid w:val="00FB7AA7"/>
    <w:rsid w:val="00FC03DD"/>
    <w:rsid w:val="00FC4CC1"/>
    <w:rsid w:val="00FD1E0C"/>
    <w:rsid w:val="00FE0E4D"/>
    <w:rsid w:val="00FE164A"/>
    <w:rsid w:val="00FF050F"/>
    <w:rsid w:val="00FF64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BFBE9"/>
  <w15:chartTrackingRefBased/>
  <w15:docId w15:val="{C544AEF5-296F-4E86-82B0-07F08AB4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1280"/>
    <w:rPr>
      <w:color w:val="0563C1" w:themeColor="hyperlink"/>
      <w:u w:val="single"/>
    </w:rPr>
  </w:style>
  <w:style w:type="character" w:customStyle="1" w:styleId="UnresolvedMention1">
    <w:name w:val="Unresolved Mention1"/>
    <w:basedOn w:val="DefaultParagraphFont"/>
    <w:uiPriority w:val="99"/>
    <w:semiHidden/>
    <w:unhideWhenUsed/>
    <w:rsid w:val="00741280"/>
    <w:rPr>
      <w:color w:val="605E5C"/>
      <w:shd w:val="clear" w:color="auto" w:fill="E1DFDD"/>
    </w:rPr>
  </w:style>
  <w:style w:type="character" w:styleId="Strong">
    <w:name w:val="Strong"/>
    <w:basedOn w:val="DefaultParagraphFont"/>
    <w:uiPriority w:val="22"/>
    <w:qFormat/>
    <w:rsid w:val="00652DD0"/>
    <w:rPr>
      <w:b/>
      <w:bCs/>
    </w:rPr>
  </w:style>
  <w:style w:type="paragraph" w:styleId="ListParagraph">
    <w:name w:val="List Paragraph"/>
    <w:basedOn w:val="Normal"/>
    <w:uiPriority w:val="34"/>
    <w:qFormat/>
    <w:rsid w:val="00C169A4"/>
    <w:pPr>
      <w:ind w:left="720"/>
      <w:contextualSpacing/>
    </w:pPr>
  </w:style>
  <w:style w:type="paragraph" w:customStyle="1" w:styleId="Default">
    <w:name w:val="Default"/>
    <w:rsid w:val="003B163C"/>
    <w:pPr>
      <w:autoSpaceDE w:val="0"/>
      <w:autoSpaceDN w:val="0"/>
      <w:adjustRightInd w:val="0"/>
      <w:spacing w:after="0" w:line="240" w:lineRule="auto"/>
    </w:pPr>
    <w:rPr>
      <w:rFonts w:ascii="Calibri" w:hAnsi="Calibri" w:cs="Calibri"/>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482560">
      <w:bodyDiv w:val="1"/>
      <w:marLeft w:val="0"/>
      <w:marRight w:val="0"/>
      <w:marTop w:val="0"/>
      <w:marBottom w:val="0"/>
      <w:divBdr>
        <w:top w:val="none" w:sz="0" w:space="0" w:color="auto"/>
        <w:left w:val="none" w:sz="0" w:space="0" w:color="auto"/>
        <w:bottom w:val="none" w:sz="0" w:space="0" w:color="auto"/>
        <w:right w:val="none" w:sz="0" w:space="0" w:color="auto"/>
      </w:divBdr>
    </w:div>
    <w:div w:id="877739013">
      <w:bodyDiv w:val="1"/>
      <w:marLeft w:val="0"/>
      <w:marRight w:val="0"/>
      <w:marTop w:val="0"/>
      <w:marBottom w:val="0"/>
      <w:divBdr>
        <w:top w:val="none" w:sz="0" w:space="0" w:color="auto"/>
        <w:left w:val="none" w:sz="0" w:space="0" w:color="auto"/>
        <w:bottom w:val="none" w:sz="0" w:space="0" w:color="auto"/>
        <w:right w:val="none" w:sz="0" w:space="0" w:color="auto"/>
      </w:divBdr>
    </w:div>
    <w:div w:id="1091898782">
      <w:bodyDiv w:val="1"/>
      <w:marLeft w:val="0"/>
      <w:marRight w:val="0"/>
      <w:marTop w:val="0"/>
      <w:marBottom w:val="0"/>
      <w:divBdr>
        <w:top w:val="none" w:sz="0" w:space="0" w:color="auto"/>
        <w:left w:val="none" w:sz="0" w:space="0" w:color="auto"/>
        <w:bottom w:val="none" w:sz="0" w:space="0" w:color="auto"/>
        <w:right w:val="none" w:sz="0" w:space="0" w:color="auto"/>
      </w:divBdr>
    </w:div>
    <w:div w:id="1777827791">
      <w:bodyDiv w:val="1"/>
      <w:marLeft w:val="0"/>
      <w:marRight w:val="0"/>
      <w:marTop w:val="0"/>
      <w:marBottom w:val="0"/>
      <w:divBdr>
        <w:top w:val="none" w:sz="0" w:space="0" w:color="auto"/>
        <w:left w:val="none" w:sz="0" w:space="0" w:color="auto"/>
        <w:bottom w:val="none" w:sz="0" w:space="0" w:color="auto"/>
        <w:right w:val="none" w:sz="0" w:space="0" w:color="auto"/>
      </w:divBdr>
      <w:divsChild>
        <w:div w:id="458651279">
          <w:marLeft w:val="0"/>
          <w:marRight w:val="0"/>
          <w:marTop w:val="225"/>
          <w:marBottom w:val="225"/>
          <w:divBdr>
            <w:top w:val="none" w:sz="0" w:space="0" w:color="auto"/>
            <w:left w:val="none" w:sz="0" w:space="0" w:color="auto"/>
            <w:bottom w:val="none" w:sz="0" w:space="0" w:color="auto"/>
            <w:right w:val="none" w:sz="0" w:space="0" w:color="auto"/>
          </w:divBdr>
          <w:divsChild>
            <w:div w:id="1770271038">
              <w:marLeft w:val="0"/>
              <w:marRight w:val="0"/>
              <w:marTop w:val="0"/>
              <w:marBottom w:val="0"/>
              <w:divBdr>
                <w:top w:val="none" w:sz="0" w:space="0" w:color="auto"/>
                <w:left w:val="none" w:sz="0" w:space="0" w:color="auto"/>
                <w:bottom w:val="none" w:sz="0" w:space="0" w:color="auto"/>
                <w:right w:val="none" w:sz="0" w:space="0" w:color="auto"/>
              </w:divBdr>
              <w:divsChild>
                <w:div w:id="1557621630">
                  <w:marLeft w:val="0"/>
                  <w:marRight w:val="0"/>
                  <w:marTop w:val="0"/>
                  <w:marBottom w:val="0"/>
                  <w:divBdr>
                    <w:top w:val="none" w:sz="0" w:space="0" w:color="auto"/>
                    <w:left w:val="none" w:sz="0" w:space="0" w:color="auto"/>
                    <w:bottom w:val="none" w:sz="0" w:space="0" w:color="auto"/>
                    <w:right w:val="none" w:sz="0" w:space="0" w:color="auto"/>
                  </w:divBdr>
                  <w:divsChild>
                    <w:div w:id="662662353">
                      <w:marLeft w:val="0"/>
                      <w:marRight w:val="0"/>
                      <w:marTop w:val="0"/>
                      <w:marBottom w:val="0"/>
                      <w:divBdr>
                        <w:top w:val="none" w:sz="0" w:space="0" w:color="auto"/>
                        <w:left w:val="none" w:sz="0" w:space="0" w:color="auto"/>
                        <w:bottom w:val="none" w:sz="0" w:space="0" w:color="auto"/>
                        <w:right w:val="none" w:sz="0" w:space="0" w:color="auto"/>
                      </w:divBdr>
                    </w:div>
                    <w:div w:id="787160613">
                      <w:marLeft w:val="0"/>
                      <w:marRight w:val="0"/>
                      <w:marTop w:val="0"/>
                      <w:marBottom w:val="0"/>
                      <w:divBdr>
                        <w:top w:val="none" w:sz="0" w:space="0" w:color="auto"/>
                        <w:left w:val="none" w:sz="0" w:space="0" w:color="auto"/>
                        <w:bottom w:val="none" w:sz="0" w:space="0" w:color="auto"/>
                        <w:right w:val="none" w:sz="0" w:space="0" w:color="auto"/>
                      </w:divBdr>
                    </w:div>
                    <w:div w:id="62678994">
                      <w:marLeft w:val="0"/>
                      <w:marRight w:val="0"/>
                      <w:marTop w:val="0"/>
                      <w:marBottom w:val="0"/>
                      <w:divBdr>
                        <w:top w:val="none" w:sz="0" w:space="0" w:color="auto"/>
                        <w:left w:val="none" w:sz="0" w:space="0" w:color="auto"/>
                        <w:bottom w:val="none" w:sz="0" w:space="0" w:color="auto"/>
                        <w:right w:val="none" w:sz="0" w:space="0" w:color="auto"/>
                      </w:divBdr>
                    </w:div>
                    <w:div w:id="2115202356">
                      <w:marLeft w:val="0"/>
                      <w:marRight w:val="0"/>
                      <w:marTop w:val="0"/>
                      <w:marBottom w:val="0"/>
                      <w:divBdr>
                        <w:top w:val="none" w:sz="0" w:space="0" w:color="auto"/>
                        <w:left w:val="none" w:sz="0" w:space="0" w:color="auto"/>
                        <w:bottom w:val="none" w:sz="0" w:space="0" w:color="auto"/>
                        <w:right w:val="none" w:sz="0" w:space="0" w:color="auto"/>
                      </w:divBdr>
                    </w:div>
                    <w:div w:id="336003799">
                      <w:marLeft w:val="0"/>
                      <w:marRight w:val="0"/>
                      <w:marTop w:val="0"/>
                      <w:marBottom w:val="0"/>
                      <w:divBdr>
                        <w:top w:val="none" w:sz="0" w:space="0" w:color="auto"/>
                        <w:left w:val="none" w:sz="0" w:space="0" w:color="auto"/>
                        <w:bottom w:val="none" w:sz="0" w:space="0" w:color="auto"/>
                        <w:right w:val="none" w:sz="0" w:space="0" w:color="auto"/>
                      </w:divBdr>
                    </w:div>
                    <w:div w:id="1817649543">
                      <w:marLeft w:val="0"/>
                      <w:marRight w:val="0"/>
                      <w:marTop w:val="0"/>
                      <w:marBottom w:val="0"/>
                      <w:divBdr>
                        <w:top w:val="none" w:sz="0" w:space="0" w:color="auto"/>
                        <w:left w:val="none" w:sz="0" w:space="0" w:color="auto"/>
                        <w:bottom w:val="none" w:sz="0" w:space="0" w:color="auto"/>
                        <w:right w:val="none" w:sz="0" w:space="0" w:color="auto"/>
                      </w:divBdr>
                    </w:div>
                    <w:div w:id="1011759336">
                      <w:marLeft w:val="0"/>
                      <w:marRight w:val="0"/>
                      <w:marTop w:val="0"/>
                      <w:marBottom w:val="0"/>
                      <w:divBdr>
                        <w:top w:val="none" w:sz="0" w:space="0" w:color="auto"/>
                        <w:left w:val="none" w:sz="0" w:space="0" w:color="auto"/>
                        <w:bottom w:val="none" w:sz="0" w:space="0" w:color="auto"/>
                        <w:right w:val="none" w:sz="0" w:space="0" w:color="auto"/>
                      </w:divBdr>
                    </w:div>
                    <w:div w:id="646058859">
                      <w:marLeft w:val="0"/>
                      <w:marRight w:val="0"/>
                      <w:marTop w:val="0"/>
                      <w:marBottom w:val="0"/>
                      <w:divBdr>
                        <w:top w:val="none" w:sz="0" w:space="0" w:color="auto"/>
                        <w:left w:val="none" w:sz="0" w:space="0" w:color="auto"/>
                        <w:bottom w:val="none" w:sz="0" w:space="0" w:color="auto"/>
                        <w:right w:val="none" w:sz="0" w:space="0" w:color="auto"/>
                      </w:divBdr>
                    </w:div>
                    <w:div w:id="250044939">
                      <w:marLeft w:val="0"/>
                      <w:marRight w:val="0"/>
                      <w:marTop w:val="0"/>
                      <w:marBottom w:val="0"/>
                      <w:divBdr>
                        <w:top w:val="none" w:sz="0" w:space="0" w:color="auto"/>
                        <w:left w:val="none" w:sz="0" w:space="0" w:color="auto"/>
                        <w:bottom w:val="none" w:sz="0" w:space="0" w:color="auto"/>
                        <w:right w:val="none" w:sz="0" w:space="0" w:color="auto"/>
                      </w:divBdr>
                    </w:div>
                    <w:div w:id="1827041564">
                      <w:marLeft w:val="0"/>
                      <w:marRight w:val="0"/>
                      <w:marTop w:val="0"/>
                      <w:marBottom w:val="0"/>
                      <w:divBdr>
                        <w:top w:val="none" w:sz="0" w:space="0" w:color="auto"/>
                        <w:left w:val="none" w:sz="0" w:space="0" w:color="auto"/>
                        <w:bottom w:val="none" w:sz="0" w:space="0" w:color="auto"/>
                        <w:right w:val="none" w:sz="0" w:space="0" w:color="auto"/>
                      </w:divBdr>
                    </w:div>
                    <w:div w:id="1843079083">
                      <w:marLeft w:val="0"/>
                      <w:marRight w:val="0"/>
                      <w:marTop w:val="0"/>
                      <w:marBottom w:val="0"/>
                      <w:divBdr>
                        <w:top w:val="none" w:sz="0" w:space="0" w:color="auto"/>
                        <w:left w:val="none" w:sz="0" w:space="0" w:color="auto"/>
                        <w:bottom w:val="none" w:sz="0" w:space="0" w:color="auto"/>
                        <w:right w:val="none" w:sz="0" w:space="0" w:color="auto"/>
                      </w:divBdr>
                    </w:div>
                    <w:div w:id="1861048548">
                      <w:marLeft w:val="0"/>
                      <w:marRight w:val="0"/>
                      <w:marTop w:val="0"/>
                      <w:marBottom w:val="0"/>
                      <w:divBdr>
                        <w:top w:val="none" w:sz="0" w:space="0" w:color="auto"/>
                        <w:left w:val="none" w:sz="0" w:space="0" w:color="auto"/>
                        <w:bottom w:val="none" w:sz="0" w:space="0" w:color="auto"/>
                        <w:right w:val="none" w:sz="0" w:space="0" w:color="auto"/>
                      </w:divBdr>
                    </w:div>
                    <w:div w:id="1430390134">
                      <w:marLeft w:val="0"/>
                      <w:marRight w:val="0"/>
                      <w:marTop w:val="0"/>
                      <w:marBottom w:val="0"/>
                      <w:divBdr>
                        <w:top w:val="none" w:sz="0" w:space="0" w:color="auto"/>
                        <w:left w:val="none" w:sz="0" w:space="0" w:color="auto"/>
                        <w:bottom w:val="none" w:sz="0" w:space="0" w:color="auto"/>
                        <w:right w:val="none" w:sz="0" w:space="0" w:color="auto"/>
                      </w:divBdr>
                    </w:div>
                    <w:div w:id="31197437">
                      <w:marLeft w:val="0"/>
                      <w:marRight w:val="0"/>
                      <w:marTop w:val="0"/>
                      <w:marBottom w:val="0"/>
                      <w:divBdr>
                        <w:top w:val="none" w:sz="0" w:space="0" w:color="auto"/>
                        <w:left w:val="none" w:sz="0" w:space="0" w:color="auto"/>
                        <w:bottom w:val="none" w:sz="0" w:space="0" w:color="auto"/>
                        <w:right w:val="none" w:sz="0" w:space="0" w:color="auto"/>
                      </w:divBdr>
                    </w:div>
                    <w:div w:id="1826314074">
                      <w:marLeft w:val="0"/>
                      <w:marRight w:val="0"/>
                      <w:marTop w:val="0"/>
                      <w:marBottom w:val="0"/>
                      <w:divBdr>
                        <w:top w:val="none" w:sz="0" w:space="0" w:color="auto"/>
                        <w:left w:val="none" w:sz="0" w:space="0" w:color="auto"/>
                        <w:bottom w:val="none" w:sz="0" w:space="0" w:color="auto"/>
                        <w:right w:val="none" w:sz="0" w:space="0" w:color="auto"/>
                      </w:divBdr>
                    </w:div>
                    <w:div w:id="981079997">
                      <w:marLeft w:val="0"/>
                      <w:marRight w:val="0"/>
                      <w:marTop w:val="0"/>
                      <w:marBottom w:val="0"/>
                      <w:divBdr>
                        <w:top w:val="none" w:sz="0" w:space="0" w:color="auto"/>
                        <w:left w:val="none" w:sz="0" w:space="0" w:color="auto"/>
                        <w:bottom w:val="none" w:sz="0" w:space="0" w:color="auto"/>
                        <w:right w:val="none" w:sz="0" w:space="0" w:color="auto"/>
                      </w:divBdr>
                    </w:div>
                    <w:div w:id="944385336">
                      <w:marLeft w:val="0"/>
                      <w:marRight w:val="0"/>
                      <w:marTop w:val="0"/>
                      <w:marBottom w:val="0"/>
                      <w:divBdr>
                        <w:top w:val="none" w:sz="0" w:space="0" w:color="auto"/>
                        <w:left w:val="none" w:sz="0" w:space="0" w:color="auto"/>
                        <w:bottom w:val="none" w:sz="0" w:space="0" w:color="auto"/>
                        <w:right w:val="none" w:sz="0" w:space="0" w:color="auto"/>
                      </w:divBdr>
                    </w:div>
                    <w:div w:id="15535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DOI:10.1021/acsami.0c10448"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iopscience.iop.org/article/10.1088/1361-651X/aaa146/pdf" TargetMode="External"/><Relationship Id="rId7" Type="http://schemas.openxmlformats.org/officeDocument/2006/relationships/webSettings" Target="webSettings.xml"/><Relationship Id="rId12" Type="http://schemas.openxmlformats.org/officeDocument/2006/relationships/hyperlink" Target="https://uwaterloo.ca/centre-advanced-materials-joining/news/cwb-canweld-annal-conference-gold-medal-award-camj-member" TargetMode="External"/><Relationship Id="rId17" Type="http://schemas.openxmlformats.org/officeDocument/2006/relationships/hyperlink" Target="https://doi.org/10.1002/solr.202000384" TargetMode="External"/><Relationship Id="rId25" Type="http://schemas.openxmlformats.org/officeDocument/2006/relationships/hyperlink" Target="https://www.dynalook.com/conferences/15th-international-ls-dyna-conference/constitutive-modeling/a-continuum-model-of-deformation-and-damage-for-api-x70-steel-based-on-the-theory-of-strain-gradient" TargetMode="External"/><Relationship Id="rId2" Type="http://schemas.openxmlformats.org/officeDocument/2006/relationships/customXml" Target="../customXml/item2.xml"/><Relationship Id="rId16" Type="http://schemas.openxmlformats.org/officeDocument/2006/relationships/hyperlink" Target="https://doi.org/10.1016/j.ijpvp.2018.09.014" TargetMode="External"/><Relationship Id="rId20" Type="http://schemas.openxmlformats.org/officeDocument/2006/relationships/hyperlink" Target="https://link.springer.com/article/10.1007/s11661-018-4563-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https://doi.org/10.1115/1.4042034" TargetMode="External"/><Relationship Id="rId5" Type="http://schemas.openxmlformats.org/officeDocument/2006/relationships/styles" Target="styles.xml"/><Relationship Id="rId15" Type="http://schemas.openxmlformats.org/officeDocument/2006/relationships/hyperlink" Target="https://doi.org/10.1016/j.jallcom.2020.154219" TargetMode="External"/><Relationship Id="rId23" Type="http://schemas.openxmlformats.org/officeDocument/2006/relationships/hyperlink" Target="https://doi.org/10.1007/s11661-018-4939-y" TargetMode="External"/><Relationship Id="rId10" Type="http://schemas.openxmlformats.org/officeDocument/2006/relationships/image" Target="media/image2.jpeg"/><Relationship Id="rId19" Type="http://schemas.openxmlformats.org/officeDocument/2006/relationships/hyperlink" Target="https://link.springer.com/article/10.1007/s11661-020-05764-7" TargetMode="External"/><Relationship Id="rId4" Type="http://schemas.openxmlformats.org/officeDocument/2006/relationships/numbering" Target="numbering.xml"/><Relationship Id="rId9" Type="http://schemas.openxmlformats.org/officeDocument/2006/relationships/hyperlink" Target="https://icmeconference.com/the-event/" TargetMode="External"/><Relationship Id="rId14" Type="http://schemas.openxmlformats.org/officeDocument/2006/relationships/image" Target="media/image5.png"/><Relationship Id="rId22" Type="http://schemas.openxmlformats.org/officeDocument/2006/relationships/hyperlink" Target="https://doi.org/10.1007/s11661-017-3967-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56E07B8C6FDF4AA9C8148FCBB0BCEE" ma:contentTypeVersion="13" ma:contentTypeDescription="Create a new document." ma:contentTypeScope="" ma:versionID="135611f35ab052e71a13e086da7c7f5f">
  <xsd:schema xmlns:xsd="http://www.w3.org/2001/XMLSchema" xmlns:xs="http://www.w3.org/2001/XMLSchema" xmlns:p="http://schemas.microsoft.com/office/2006/metadata/properties" xmlns:ns3="048b29e2-e056-46d7-9f03-f58d16224128" xmlns:ns4="29140ecd-3393-4559-a649-14a344578679" targetNamespace="http://schemas.microsoft.com/office/2006/metadata/properties" ma:root="true" ma:fieldsID="b1854d2d834dab4cee3a17ea1715fc9e" ns3:_="" ns4:_="">
    <xsd:import namespace="048b29e2-e056-46d7-9f03-f58d16224128"/>
    <xsd:import namespace="29140ecd-3393-4559-a649-14a34457867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8b29e2-e056-46d7-9f03-f58d16224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140ecd-3393-4559-a649-14a34457867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13B6BF-C70F-4B63-B667-DFEDF66E145C}">
  <ds:schemaRefs>
    <ds:schemaRef ds:uri="http://schemas.microsoft.com/sharepoint/v3/contenttype/forms"/>
  </ds:schemaRefs>
</ds:datastoreItem>
</file>

<file path=customXml/itemProps2.xml><?xml version="1.0" encoding="utf-8"?>
<ds:datastoreItem xmlns:ds="http://schemas.openxmlformats.org/officeDocument/2006/customXml" ds:itemID="{C278FBB3-B7EB-4A0C-80A7-17043E55F1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8b29e2-e056-46d7-9f03-f58d16224128"/>
    <ds:schemaRef ds:uri="29140ecd-3393-4559-a649-14a344578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E29F4-9568-44E2-B75E-17F87E873D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Belgasam, T</dc:creator>
  <cp:keywords/>
  <dc:description/>
  <cp:lastModifiedBy>Abdelbaset Midawi</cp:lastModifiedBy>
  <cp:revision>2</cp:revision>
  <dcterms:created xsi:type="dcterms:W3CDTF">2020-10-20T00:30:00Z</dcterms:created>
  <dcterms:modified xsi:type="dcterms:W3CDTF">2020-10-20T00:30:00Z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0x0101000756E07B8C6FDF4AA9C8148FCBB0BCEE</vt:lpwstr>
  </property>
</Properties>
</file>