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iq33hdcpj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Liste complète de toutes les métriques d'évaluation des LLM dont vous devez tenir compte(source Reddit LangChain)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grands modèles de langage (LLM) transforment les industries, alimentant tout, des </w:t>
      </w:r>
      <w:r w:rsidDel="00000000" w:rsidR="00000000" w:rsidRPr="00000000">
        <w:rPr>
          <w:b w:val="1"/>
          <w:bCs w:val="1"/>
          <w:rtl w:val="0"/>
        </w:rPr>
        <w:t xml:space="preserve">chatbots et assistants virtuels à la génération de contenu et à la prise de décision automatisée</w:t>
      </w:r>
      <w:r w:rsidDel="00000000" w:rsidR="00000000" w:rsidRPr="00000000">
        <w:rPr>
          <w:rtl w:val="0"/>
        </w:rPr>
        <w:t xml:space="preserve">. Cependant, l'évaluation des performances des LLM est cruciale pour garantir </w:t>
      </w:r>
      <w:r w:rsidDel="00000000" w:rsidR="00000000" w:rsidRPr="00000000">
        <w:rPr>
          <w:b w:val="1"/>
          <w:bCs w:val="1"/>
          <w:rtl w:val="0"/>
        </w:rPr>
        <w:t xml:space="preserve">la précision, la fiabilité, l'efficacité et l'équité</w:t>
      </w:r>
      <w:r w:rsidDel="00000000" w:rsidR="00000000" w:rsidRPr="00000000">
        <w:rPr>
          <w:rtl w:val="0"/>
        </w:rPr>
        <w:t xml:space="preserve">. Un modèle mal évalué peut conduire à </w:t>
      </w:r>
      <w:r w:rsidDel="00000000" w:rsidR="00000000" w:rsidRPr="00000000">
        <w:rPr>
          <w:b w:val="1"/>
          <w:bCs w:val="1"/>
          <w:rtl w:val="0"/>
        </w:rPr>
        <w:t xml:space="preserve">des biais, des hallucinations ou des sorties d'IA non conformes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 article de blog fournit </w:t>
      </w:r>
      <w:r w:rsidDel="00000000" w:rsidR="00000000" w:rsidRPr="00000000">
        <w:rPr>
          <w:b w:val="1"/>
          <w:bCs w:val="1"/>
          <w:rtl w:val="0"/>
        </w:rPr>
        <w:t xml:space="preserve">un guide complet de toutes les métriques clés d'évaluation des LLM</w:t>
      </w:r>
      <w:r w:rsidDel="00000000" w:rsidR="00000000" w:rsidRPr="00000000">
        <w:rPr>
          <w:rtl w:val="0"/>
        </w:rPr>
        <w:t xml:space="preserve">, aidant les organisations à évaluer leurs systèmes d'IA pour des performances optimales.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hkldakmpyzrg" w:id="1"/>
      <w:bookmarkEnd w:id="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Catégories de métriques d'évaluation des LLM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L'évaluation d'un LLM nécessite l'évaluation de plusieurs aspects, notamment 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Précision et qualité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Efficacité et évolutivité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Robustesse et sécurité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Equité et biais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Explicabilité et interprétabilité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Conformité et sécurité</w:t>
        <w:br w:type="textWrapping"/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8qryxxprl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s7lnva0eo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n5q0f8srt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ohcrfung5544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Métriques de précision et de qualité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LLM doivent générer des </w:t>
      </w:r>
      <w:r w:rsidDel="00000000" w:rsidR="00000000" w:rsidRPr="00000000">
        <w:rPr>
          <w:b w:val="1"/>
          <w:bCs w:val="1"/>
          <w:rtl w:val="0"/>
        </w:rPr>
        <w:t xml:space="preserve">réponses pertinentes, grammaticalement correctes et contextuellement appropriées</w:t>
      </w:r>
      <w:r w:rsidDel="00000000" w:rsidR="00000000" w:rsidRPr="00000000">
        <w:rPr>
          <w:rtl w:val="0"/>
        </w:rPr>
        <w:t xml:space="preserve">. Les métriques suivantes aident à quantifier ces attributs :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480" w:lineRule="auto"/>
        <w:rPr/>
      </w:pPr>
      <w:bookmarkStart w:colFirst="0" w:colLast="0" w:name="_mnoz24qtwhev" w:id="6"/>
      <w:bookmarkEnd w:id="6"/>
      <w:r w:rsidDel="00000000" w:rsidR="00000000" w:rsidRPr="00000000">
        <w:rPr>
          <w:rtl w:val="0"/>
        </w:rPr>
        <w:t xml:space="preserve">b) BLEU (Bilingual Evaluation Understudy)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Mesure dans quelle mesure le texte généré par le modèle correspond au texte écrit par un humain.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Utilisé pour la traduction automatique, la summarisation et les tâches de génération de texte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480" w:lineRule="auto"/>
        <w:rPr/>
      </w:pPr>
      <w:bookmarkStart w:colFirst="0" w:colLast="0" w:name="_s3ww267t0jng" w:id="7"/>
      <w:bookmarkEnd w:id="7"/>
      <w:r w:rsidDel="00000000" w:rsidR="00000000" w:rsidRPr="00000000">
        <w:rPr>
          <w:rtl w:val="0"/>
        </w:rPr>
        <w:t xml:space="preserve">c) ROUGE (Recall-Oriented Understudy for Gisting Evaluation)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Évalue </w:t>
      </w:r>
      <w:r w:rsidDel="00000000" w:rsidR="00000000" w:rsidRPr="00000000">
        <w:rPr>
          <w:b w:val="1"/>
          <w:bCs w:val="1"/>
          <w:rtl w:val="0"/>
        </w:rPr>
        <w:t xml:space="preserve">la précision basée sur le rappel (élément prédit positif / élément positif)</w:t>
      </w:r>
      <w:r w:rsidDel="00000000" w:rsidR="00000000" w:rsidRPr="00000000">
        <w:rPr>
          <w:rtl w:val="0"/>
        </w:rPr>
        <w:t xml:space="preserve"> en comparant les résumés générés aux textes de référence.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ROUGE-N</w:t>
      </w:r>
      <w:r w:rsidDel="00000000" w:rsidR="00000000" w:rsidRPr="00000000">
        <w:rPr>
          <w:rtl w:val="0"/>
        </w:rPr>
        <w:t xml:space="preserve"> (correspondances de n-grammes), </w:t>
      </w:r>
      <w:r w:rsidDel="00000000" w:rsidR="00000000" w:rsidRPr="00000000">
        <w:rPr>
          <w:b w:val="1"/>
          <w:bCs w:val="1"/>
          <w:rtl w:val="0"/>
        </w:rPr>
        <w:t xml:space="preserve">ROUGE-L</w:t>
      </w:r>
      <w:r w:rsidDel="00000000" w:rsidR="00000000" w:rsidRPr="00000000">
        <w:rPr>
          <w:rtl w:val="0"/>
        </w:rPr>
        <w:t xml:space="preserve"> (plus longue sous-séquence commune).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480" w:lineRule="auto"/>
        <w:rPr/>
      </w:pPr>
      <w:bookmarkStart w:colFirst="0" w:colLast="0" w:name="_oeja7196jskw" w:id="8"/>
      <w:bookmarkEnd w:id="8"/>
      <w:r w:rsidDel="00000000" w:rsidR="00000000" w:rsidRPr="00000000">
        <w:rPr>
          <w:rtl w:val="0"/>
        </w:rPr>
        <w:t xml:space="preserve">d) METEOR (Metric for Evaluation of Translation with Explicit ORdering)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Prend en compte </w:t>
      </w:r>
      <w:r w:rsidDel="00000000" w:rsidR="00000000" w:rsidRPr="00000000">
        <w:rPr>
          <w:b w:val="1"/>
          <w:bCs w:val="1"/>
          <w:rtl w:val="0"/>
        </w:rPr>
        <w:t xml:space="preserve">les synonymes, la stemming et l'ordre des mots</w:t>
      </w:r>
      <w:r w:rsidDel="00000000" w:rsidR="00000000" w:rsidRPr="00000000">
        <w:rPr>
          <w:rtl w:val="0"/>
        </w:rPr>
        <w:t xml:space="preserve">, ce qui le rend </w:t>
      </w:r>
      <w:r w:rsidDel="00000000" w:rsidR="00000000" w:rsidRPr="00000000">
        <w:rPr>
          <w:b w:val="1"/>
          <w:bCs w:val="1"/>
          <w:rtl w:val="0"/>
        </w:rPr>
        <w:t xml:space="preserve">plus sophistiqué que BLEU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480" w:lineRule="auto"/>
        <w:rPr>
          <w:shd w:fill="a4c2f4" w:val="clear"/>
        </w:rPr>
      </w:pPr>
      <w:bookmarkStart w:colFirst="0" w:colLast="0" w:name="_g99d1wpcbhpk" w:id="9"/>
      <w:bookmarkEnd w:id="9"/>
      <w:r w:rsidDel="00000000" w:rsidR="00000000" w:rsidRPr="00000000">
        <w:rPr>
          <w:shd w:fill="a4c2f4" w:val="clear"/>
          <w:rtl w:val="0"/>
        </w:rPr>
        <w:t xml:space="preserve">e) BERTScore 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Utilise </w:t>
      </w:r>
      <w:r w:rsidDel="00000000" w:rsidR="00000000" w:rsidRPr="00000000">
        <w:rPr>
          <w:b w:val="1"/>
          <w:bCs w:val="1"/>
          <w:rtl w:val="0"/>
        </w:rPr>
        <w:t xml:space="preserve">les embeddings BERT</w:t>
      </w:r>
      <w:r w:rsidDel="00000000" w:rsidR="00000000" w:rsidRPr="00000000">
        <w:rPr>
          <w:rtl w:val="0"/>
        </w:rPr>
        <w:t xml:space="preserve"> pour comparer la similarité entre le texte généré et le texte de référence.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Plus robuste à la paraphrase que BLEU/ROUGE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240" w:before="240" w:lineRule="auto"/>
        <w:rPr>
          <w:shd w:fill="a4c2f4" w:val="clear"/>
        </w:rPr>
      </w:pPr>
      <w:bookmarkStart w:colFirst="0" w:colLast="0" w:name="_mio7ucp4t616" w:id="10"/>
      <w:bookmarkEnd w:id="10"/>
      <w:r w:rsidDel="00000000" w:rsidR="00000000" w:rsidRPr="00000000">
        <w:rPr>
          <w:shd w:fill="a4c2f4" w:val="clear"/>
          <w:rtl w:val="0"/>
        </w:rPr>
        <w:t xml:space="preserve">g) Cohérence factuelle (taux d'hallucination)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Mesure la précision factuelle des sorties du modèle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Taux d'hallucination inférieur = LLM plus fiable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480" w:lineRule="auto"/>
        <w:rPr>
          <w:shd w:fill="a4c2f4" w:val="clear"/>
        </w:rPr>
      </w:pPr>
      <w:bookmarkStart w:colFirst="0" w:colLast="0" w:name="_awqrtbsfce9b" w:id="11"/>
      <w:bookmarkEnd w:id="11"/>
      <w:r w:rsidDel="00000000" w:rsidR="00000000" w:rsidRPr="00000000">
        <w:rPr>
          <w:shd w:fill="a4c2f4" w:val="clear"/>
          <w:rtl w:val="0"/>
        </w:rPr>
        <w:t xml:space="preserve">h) Correspondance exacte (EM)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Évalue si la réponse générée </w:t>
      </w:r>
      <w:r w:rsidDel="00000000" w:rsidR="00000000" w:rsidRPr="00000000">
        <w:rPr>
          <w:b w:val="1"/>
          <w:bCs w:val="1"/>
          <w:rtl w:val="0"/>
        </w:rPr>
        <w:t xml:space="preserve">correspond exactement à la vérité terrain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Utile pour </w:t>
      </w:r>
      <w:r w:rsidDel="00000000" w:rsidR="00000000" w:rsidRPr="00000000">
        <w:rPr>
          <w:b w:val="1"/>
          <w:bCs w:val="1"/>
          <w:rtl w:val="0"/>
        </w:rPr>
        <w:t xml:space="preserve">les modèles de question-réponse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4z9sj35pd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Métriques de robustesse et de sécurité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LLM robustes doivent résister aux </w:t>
      </w:r>
      <w:r w:rsidDel="00000000" w:rsidR="00000000" w:rsidRPr="00000000">
        <w:rPr>
          <w:b w:val="1"/>
          <w:bCs w:val="1"/>
          <w:rtl w:val="0"/>
        </w:rPr>
        <w:t xml:space="preserve">entrées adversariales, au bruit et aux changements de données</w:t>
      </w:r>
      <w:r w:rsidDel="00000000" w:rsidR="00000000" w:rsidRPr="00000000">
        <w:rPr>
          <w:rtl w:val="0"/>
        </w:rPr>
        <w:t xml:space="preserve"> tout en maintenant la précision.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480" w:lineRule="auto"/>
        <w:rPr/>
      </w:pPr>
      <w:bookmarkStart w:colFirst="0" w:colLast="0" w:name="_8s8jcbenvuoy" w:id="13"/>
      <w:bookmarkEnd w:id="13"/>
      <w:r w:rsidDel="00000000" w:rsidR="00000000" w:rsidRPr="00000000">
        <w:rPr>
          <w:rtl w:val="0"/>
        </w:rPr>
        <w:t xml:space="preserve">d) Détection de la toxicité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Garantit que </w:t>
      </w:r>
      <w:r w:rsidDel="00000000" w:rsidR="00000000" w:rsidRPr="00000000">
        <w:rPr>
          <w:b w:val="1"/>
          <w:bCs w:val="1"/>
          <w:rtl w:val="0"/>
        </w:rPr>
        <w:t xml:space="preserve">les LLM ne génèrent pas de contenu offensant, nuisible ou biaisé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Mesuré via des benchmarks de sécurité de l'IA (par exemple, Perspective API, HateXplain)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i01e4vpma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va9tx8fvn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i8gmwbx6w7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ml00qrtjg5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faqljdzws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Métriques d'équité et de biais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biais dans les LLM peuvent conduire à </w:t>
      </w:r>
      <w:r w:rsidDel="00000000" w:rsidR="00000000" w:rsidRPr="00000000">
        <w:rPr>
          <w:b w:val="1"/>
          <w:bCs w:val="1"/>
          <w:rtl w:val="0"/>
        </w:rPr>
        <w:t xml:space="preserve">des sorties discriminatoires ou contraires à l'éthique</w:t>
      </w:r>
      <w:r w:rsidDel="00000000" w:rsidR="00000000" w:rsidRPr="00000000">
        <w:rPr>
          <w:rtl w:val="0"/>
        </w:rPr>
        <w:t xml:space="preserve">. L'évaluation de l'équité garantit </w:t>
      </w:r>
      <w:r w:rsidDel="00000000" w:rsidR="00000000" w:rsidRPr="00000000">
        <w:rPr>
          <w:b w:val="1"/>
          <w:bCs w:val="1"/>
          <w:rtl w:val="0"/>
        </w:rPr>
        <w:t xml:space="preserve">des performances d'IA équitables entre les groupes démographiques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480" w:lineRule="auto"/>
        <w:rPr/>
      </w:pPr>
      <w:bookmarkStart w:colFirst="0" w:colLast="0" w:name="_v08j5kuwhieu" w:id="19"/>
      <w:bookmarkEnd w:id="19"/>
      <w:r w:rsidDel="00000000" w:rsidR="00000000" w:rsidRPr="00000000">
        <w:rPr>
          <w:rtl w:val="0"/>
        </w:rPr>
        <w:t xml:space="preserve">a) Parité démographique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Garantit </w:t>
      </w:r>
      <w:r w:rsidDel="00000000" w:rsidR="00000000" w:rsidRPr="00000000">
        <w:rPr>
          <w:b w:val="1"/>
          <w:bCs w:val="1"/>
          <w:rtl w:val="0"/>
        </w:rPr>
        <w:t xml:space="preserve">une qualité de réponse égale entre les différents groupes d'utilisateurs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Réduit le comportement injuste du modèle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480" w:lineRule="auto"/>
        <w:rPr/>
      </w:pPr>
      <w:bookmarkStart w:colFirst="0" w:colLast="0" w:name="_v8yu5p975hhf" w:id="20"/>
      <w:bookmarkEnd w:id="20"/>
      <w:r w:rsidDel="00000000" w:rsidR="00000000" w:rsidRPr="00000000">
        <w:rPr>
          <w:rtl w:val="0"/>
        </w:rPr>
        <w:t xml:space="preserve">b) Score de biais sexiste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Mesure </w:t>
      </w:r>
      <w:r w:rsidDel="00000000" w:rsidR="00000000" w:rsidRPr="00000000">
        <w:rPr>
          <w:b w:val="1"/>
          <w:bCs w:val="1"/>
          <w:rtl w:val="0"/>
        </w:rPr>
        <w:t xml:space="preserve">la disparité dans les réponses du modèle en fonction du sexe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de biais inférieur = IA plus neutre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480" w:lineRule="auto"/>
        <w:rPr/>
      </w:pPr>
      <w:bookmarkStart w:colFirst="0" w:colLast="0" w:name="_v106h0j7i62a" w:id="21"/>
      <w:bookmarkEnd w:id="21"/>
      <w:r w:rsidDel="00000000" w:rsidR="00000000" w:rsidRPr="00000000">
        <w:rPr>
          <w:rtl w:val="0"/>
        </w:rPr>
        <w:t xml:space="preserve">c) Score de stéréotype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Évalue </w:t>
      </w:r>
      <w:r w:rsidDel="00000000" w:rsidR="00000000" w:rsidRPr="00000000">
        <w:rPr>
          <w:b w:val="1"/>
          <w:bCs w:val="1"/>
          <w:rtl w:val="0"/>
        </w:rPr>
        <w:t xml:space="preserve">si les LLM renforcent les stéréotypes nocifs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Essentiel pour la conformité éthique de l'IA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before="480" w:lineRule="auto"/>
        <w:rPr/>
      </w:pPr>
      <w:bookmarkStart w:colFirst="0" w:colLast="0" w:name="_bxabetgopoxs" w:id="22"/>
      <w:bookmarkEnd w:id="22"/>
      <w:r w:rsidDel="00000000" w:rsidR="00000000" w:rsidRPr="00000000">
        <w:rPr>
          <w:rtl w:val="0"/>
        </w:rPr>
        <w:t xml:space="preserve">d) Equité de représentation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Évalue si </w:t>
      </w:r>
      <w:r w:rsidDel="00000000" w:rsidR="00000000" w:rsidRPr="00000000">
        <w:rPr>
          <w:b w:val="1"/>
          <w:bCs w:val="1"/>
          <w:rtl w:val="0"/>
        </w:rPr>
        <w:t xml:space="preserve">les différentes ethnies, âges et groupes</w:t>
      </w:r>
      <w:r w:rsidDel="00000000" w:rsidR="00000000" w:rsidRPr="00000000">
        <w:rPr>
          <w:rtl w:val="0"/>
        </w:rPr>
        <w:t xml:space="preserve"> reçoivent </w:t>
      </w:r>
      <w:r w:rsidDel="00000000" w:rsidR="00000000" w:rsidRPr="00000000">
        <w:rPr>
          <w:b w:val="1"/>
          <w:bCs w:val="1"/>
          <w:rtl w:val="0"/>
        </w:rPr>
        <w:t xml:space="preserve">un traitement équilibré dans les réponses de l'IA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yf7i447edi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4326kcjtha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stj42quei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Comment utiliser efficacement les métriques d'évaluation des LLM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Définir les priorités des cas d'utilisation</w:t>
      </w:r>
      <w:r w:rsidDel="00000000" w:rsidR="00000000" w:rsidRPr="00000000">
        <w:rPr>
          <w:rtl w:val="0"/>
        </w:rPr>
        <w:t xml:space="preserve"> – Toutes les métriques ne sont pas </w:t>
      </w:r>
      <w:r w:rsidDel="00000000" w:rsidR="00000000" w:rsidRPr="00000000">
        <w:rPr>
          <w:b w:val="1"/>
          <w:bCs w:val="1"/>
          <w:rtl w:val="0"/>
        </w:rPr>
        <w:t xml:space="preserve">également importantes</w:t>
      </w:r>
      <w:r w:rsidDel="00000000" w:rsidR="00000000" w:rsidRPr="00000000">
        <w:rPr>
          <w:rtl w:val="0"/>
        </w:rPr>
        <w:t xml:space="preserve"> pour chaque application.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Comparer les modèles</w:t>
      </w:r>
      <w:r w:rsidDel="00000000" w:rsidR="00000000" w:rsidRPr="00000000">
        <w:rPr>
          <w:rtl w:val="0"/>
        </w:rPr>
        <w:t xml:space="preserve"> – Comparer les modèles (par exemple, GPT-4 vs. Llama 2).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Combiner l'évaluation automatisée et humaine</w:t>
      </w:r>
      <w:r w:rsidDel="00000000" w:rsidR="00000000" w:rsidRPr="00000000">
        <w:rPr>
          <w:rtl w:val="0"/>
        </w:rPr>
        <w:t xml:space="preserve"> – Utiliser </w:t>
      </w:r>
      <w:r w:rsidDel="00000000" w:rsidR="00000000" w:rsidRPr="00000000">
        <w:rPr>
          <w:b w:val="1"/>
          <w:bCs w:val="1"/>
          <w:rtl w:val="0"/>
        </w:rPr>
        <w:t xml:space="preserve">des métriques quantitatives et un examen d'experts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Surveiller en continu</w:t>
      </w:r>
      <w:r w:rsidDel="00000000" w:rsidR="00000000" w:rsidRPr="00000000">
        <w:rPr>
          <w:rtl w:val="0"/>
        </w:rPr>
        <w:t xml:space="preserve"> – Tester régulièrement </w:t>
      </w:r>
      <w:r w:rsidDel="00000000" w:rsidR="00000000" w:rsidRPr="00000000">
        <w:rPr>
          <w:b w:val="1"/>
          <w:bCs w:val="1"/>
          <w:rtl w:val="0"/>
        </w:rPr>
        <w:t xml:space="preserve">les performances des LLM au fil du temps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Ajuster en fonction du contexte</w:t>
      </w:r>
      <w:r w:rsidDel="00000000" w:rsidR="00000000" w:rsidRPr="00000000">
        <w:rPr>
          <w:rtl w:val="0"/>
        </w:rPr>
        <w:t xml:space="preserve"> – Affiner </w:t>
      </w:r>
      <w:r w:rsidDel="00000000" w:rsidR="00000000" w:rsidRPr="00000000">
        <w:rPr>
          <w:b w:val="1"/>
          <w:bCs w:val="1"/>
          <w:rtl w:val="0"/>
        </w:rPr>
        <w:t xml:space="preserve">les métriques d'évaluation en fonction des besoins spécifiques à l'industrie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s07npziapf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choix des </w:t>
      </w:r>
      <w:r w:rsidDel="00000000" w:rsidR="00000000" w:rsidRPr="00000000">
        <w:rPr>
          <w:b w:val="1"/>
          <w:bCs w:val="1"/>
          <w:rtl w:val="0"/>
        </w:rPr>
        <w:t xml:space="preserve">métriques d'évaluation des LLM</w:t>
      </w:r>
      <w:r w:rsidDel="00000000" w:rsidR="00000000" w:rsidRPr="00000000">
        <w:rPr>
          <w:rtl w:val="0"/>
        </w:rPr>
        <w:t xml:space="preserve"> est essentiel pour garantir </w:t>
      </w:r>
      <w:r w:rsidDel="00000000" w:rsidR="00000000" w:rsidRPr="00000000">
        <w:rPr>
          <w:b w:val="1"/>
          <w:bCs w:val="1"/>
          <w:rtl w:val="0"/>
        </w:rPr>
        <w:t xml:space="preserve">la précision, l'équité, l'efficacité et la conformité</w:t>
      </w:r>
      <w:r w:rsidDel="00000000" w:rsidR="00000000" w:rsidRPr="00000000">
        <w:rPr>
          <w:rtl w:val="0"/>
        </w:rPr>
        <w:t xml:space="preserve">. Les entreprises déployant des solutions d'IA doivent </w:t>
      </w:r>
      <w:r w:rsidDel="00000000" w:rsidR="00000000" w:rsidRPr="00000000">
        <w:rPr>
          <w:b w:val="1"/>
          <w:bCs w:val="1"/>
          <w:rtl w:val="0"/>
        </w:rPr>
        <w:t xml:space="preserve">continuellement évaluer et affiner leurs modèles</w:t>
      </w:r>
      <w:r w:rsidDel="00000000" w:rsidR="00000000" w:rsidRPr="00000000">
        <w:rPr>
          <w:rtl w:val="0"/>
        </w:rPr>
        <w:t xml:space="preserve"> pour maintenir </w:t>
      </w:r>
      <w:r w:rsidDel="00000000" w:rsidR="00000000" w:rsidRPr="00000000">
        <w:rPr>
          <w:b w:val="1"/>
          <w:bCs w:val="1"/>
          <w:rtl w:val="0"/>
        </w:rPr>
        <w:t xml:space="preserve">des sorties d'IA de haute qualité, sûres et éthiques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utilisant </w:t>
      </w:r>
      <w:r w:rsidDel="00000000" w:rsidR="00000000" w:rsidRPr="00000000">
        <w:rPr>
          <w:b w:val="1"/>
          <w:bCs w:val="1"/>
          <w:rtl w:val="0"/>
        </w:rPr>
        <w:t xml:space="preserve">des techniques d'évaluation complètes</w:t>
      </w:r>
      <w:r w:rsidDel="00000000" w:rsidR="00000000" w:rsidRPr="00000000">
        <w:rPr>
          <w:rtl w:val="0"/>
        </w:rPr>
        <w:t xml:space="preserve">, les organisations peuvent créer </w:t>
      </w:r>
      <w:r w:rsidDel="00000000" w:rsidR="00000000" w:rsidRPr="00000000">
        <w:rPr>
          <w:b w:val="1"/>
          <w:bCs w:val="1"/>
          <w:rtl w:val="0"/>
        </w:rPr>
        <w:t xml:space="preserve">des applications LLM fiables, robustes et performantes</w:t>
      </w:r>
      <w:r w:rsidDel="00000000" w:rsidR="00000000" w:rsidRPr="00000000">
        <w:rPr>
          <w:rtl w:val="0"/>
        </w:rPr>
        <w:t xml:space="preserve"> qui répondent aux attentes des entreprises et aux réglementations.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