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Error bar in visualization using Seaborn</w:t>
      </w:r>
    </w:p>
    <w:p>
      <w:pPr>
        <w:jc w:val="center"/>
        <w:rPr>
          <w:rFonts w:hint="default"/>
          <w:sz w:val="24"/>
          <w:szCs w:val="24"/>
          <w:u w:val="single"/>
          <w:lang w:val="en-US"/>
        </w:rPr>
      </w:pPr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Error bar is a represents an uncertainty in values or confidence intervals ( the mean of the estimation give or take ),In Seaborn library the error bar is plot automatically with the function seaborn.barplot( ).</w:t>
      </w:r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Error bar can be seen clearly as it is drawn through a point in the graph parallel to one of the axes, represented by default as black bar in the graph but the parameters of the error bar can be changed using a set of functions that are built in as well in the seaborn.barplot( ).</w:t>
      </w:r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spacing w:line="360" w:lineRule="auto"/>
        <w:jc w:val="left"/>
        <w:rPr>
          <w:rFonts w:hint="default"/>
          <w:i/>
          <w:iCs/>
          <w:sz w:val="24"/>
          <w:szCs w:val="24"/>
          <w:u w:val="none"/>
          <w:lang w:val="en-US"/>
        </w:rPr>
      </w:pPr>
      <w:r>
        <w:rPr>
          <w:rFonts w:hint="default"/>
          <w:i/>
          <w:iCs/>
          <w:sz w:val="24"/>
          <w:szCs w:val="24"/>
          <w:u w:val="none"/>
          <w:lang w:val="en-US"/>
        </w:rPr>
        <w:t>- ci parameter:</w:t>
      </w:r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It controls how much the estimated plus or minus we can add do the error margin on the mean, by setting ci = none we can remove the error bar from the graph, by setting ci = ‘’sd’’ we can change estimate to standard deviation instead of confidence intervals</w:t>
      </w:r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spacing w:line="360" w:lineRule="auto"/>
        <w:jc w:val="left"/>
        <w:rPr>
          <w:rFonts w:hint="default"/>
          <w:i/>
          <w:iCs/>
          <w:sz w:val="24"/>
          <w:szCs w:val="24"/>
          <w:u w:val="none"/>
          <w:lang w:val="en-US"/>
        </w:rPr>
      </w:pPr>
      <w:r>
        <w:rPr>
          <w:rFonts w:hint="default"/>
          <w:i/>
          <w:iCs/>
          <w:sz w:val="24"/>
          <w:szCs w:val="24"/>
          <w:u w:val="none"/>
          <w:lang w:val="en-US"/>
        </w:rPr>
        <w:t>- capsize parameter:</w:t>
      </w:r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It changes the size of the error bar.</w:t>
      </w:r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</w:p>
    <w:p>
      <w:pPr>
        <w:spacing w:line="360" w:lineRule="auto"/>
        <w:jc w:val="left"/>
        <w:rPr>
          <w:rFonts w:hint="default"/>
          <w:i/>
          <w:iCs/>
          <w:sz w:val="24"/>
          <w:szCs w:val="24"/>
          <w:u w:val="none"/>
          <w:lang w:val="en-US"/>
        </w:rPr>
      </w:pPr>
      <w:r>
        <w:rPr>
          <w:rFonts w:hint="default"/>
          <w:i/>
          <w:iCs/>
          <w:sz w:val="24"/>
          <w:szCs w:val="24"/>
          <w:u w:val="none"/>
          <w:lang w:val="en-US"/>
        </w:rPr>
        <w:t>- errcolor parameter:</w:t>
      </w:r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It can change the color of the error bar, the color of the error bar  is usually set to black.</w:t>
      </w:r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spacing w:line="360" w:lineRule="auto"/>
        <w:jc w:val="left"/>
        <w:rPr>
          <w:rFonts w:hint="default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8220C"/>
    <w:rsid w:val="6BC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2022-07-05T18:35:00Z</dcterms:created>
  <dc:creator>Moataz</dc:creator>
  <cp:lastModifiedBy>Moataz</cp:lastModifiedBy>
  <dcterms:modified xsi:type="dcterms:W3CDTF">2022-07-05T19:00:57Z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5FAFD52FD81642DFA00A9D4F05599FD2</vt:lpwstr>
  </property>
</Properties>
</file>