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4F22A" w14:textId="77777777" w:rsidR="0071255D" w:rsidRDefault="0071255D">
      <w:pPr>
        <w:shd w:val="clear" w:color="auto" w:fill="1C2E4A"/>
        <w:rPr>
          <w:lang w:bidi="ar-EG"/>
        </w:rPr>
      </w:pPr>
    </w:p>
    <w:p w14:paraId="364B21D4" w14:textId="77777777" w:rsidR="0071255D" w:rsidRDefault="0071255D"/>
    <w:p w14:paraId="7B5DA37E" w14:textId="77777777" w:rsidR="0071255D" w:rsidRDefault="0071255D">
      <w:pPr>
        <w:shd w:val="clear" w:color="auto" w:fill="2563A8"/>
        <w:rPr>
          <w:lang w:bidi="ar-EG"/>
        </w:rPr>
      </w:pPr>
    </w:p>
    <w:p w14:paraId="5256250A" w14:textId="77777777" w:rsidR="0071255D" w:rsidRDefault="0071255D">
      <w:pPr>
        <w:rPr>
          <w:lang w:bidi="ar-EG"/>
        </w:rPr>
      </w:pPr>
    </w:p>
    <w:p w14:paraId="4DD7CBAC" w14:textId="77777777" w:rsidR="0071255D" w:rsidRDefault="00C92D38">
      <w:pPr>
        <w:spacing w:after="60"/>
        <w:jc w:val="center"/>
      </w:pPr>
      <w:r>
        <w:rPr>
          <w:color w:val="6B7280"/>
          <w:spacing w:val="120"/>
          <w:sz w:val="22"/>
          <w:szCs w:val="22"/>
        </w:rPr>
        <w:t>ZAGAZIG UNIVERSITY</w:t>
      </w:r>
    </w:p>
    <w:p w14:paraId="6AAD538F" w14:textId="5927096C" w:rsidR="0071255D" w:rsidRDefault="00C92D38">
      <w:pPr>
        <w:jc w:val="center"/>
      </w:pPr>
      <w:r>
        <w:rPr>
          <w:color w:val="6B7280"/>
        </w:rPr>
        <w:t xml:space="preserve">Faculty of </w:t>
      </w:r>
      <w:r w:rsidR="00F53CE5">
        <w:rPr>
          <w:color w:val="6B7280"/>
        </w:rPr>
        <w:t>Engineering | Electronics</w:t>
      </w:r>
      <w:r>
        <w:rPr>
          <w:color w:val="6B7280"/>
        </w:rPr>
        <w:t xml:space="preserve"> &amp; Communications</w:t>
      </w:r>
    </w:p>
    <w:p w14:paraId="166B7922" w14:textId="77777777" w:rsidR="0071255D" w:rsidRDefault="0071255D"/>
    <w:p w14:paraId="3412BB35" w14:textId="77777777" w:rsidR="0071255D" w:rsidRDefault="0071255D">
      <w:pPr>
        <w:pBdr>
          <w:bottom w:val="single" w:sz="4" w:space="1" w:color="D0D8E4"/>
        </w:pBdr>
      </w:pPr>
    </w:p>
    <w:p w14:paraId="4DA4C063" w14:textId="77777777" w:rsidR="0071255D" w:rsidRDefault="0071255D"/>
    <w:p w14:paraId="44757187" w14:textId="77777777" w:rsidR="0071255D" w:rsidRDefault="00C92D38">
      <w:pPr>
        <w:jc w:val="center"/>
      </w:pPr>
      <w:r>
        <w:rPr>
          <w:b/>
          <w:bCs/>
          <w:color w:val="1C2E4A"/>
          <w:spacing w:val="60"/>
          <w:sz w:val="64"/>
          <w:szCs w:val="64"/>
        </w:rPr>
        <w:t>INTEGRATED CIRCUIT</w:t>
      </w:r>
    </w:p>
    <w:p w14:paraId="68912088" w14:textId="77777777" w:rsidR="0071255D" w:rsidRDefault="00C92D38">
      <w:pPr>
        <w:spacing w:before="60"/>
        <w:jc w:val="center"/>
      </w:pPr>
      <w:r>
        <w:rPr>
          <w:b/>
          <w:bCs/>
          <w:color w:val="2563A8"/>
          <w:spacing w:val="40"/>
          <w:sz w:val="44"/>
          <w:szCs w:val="44"/>
        </w:rPr>
        <w:t>LAYOUT PROJECT REPORT</w:t>
      </w:r>
    </w:p>
    <w:p w14:paraId="2299EF1A" w14:textId="77777777" w:rsidR="0071255D" w:rsidRDefault="0071255D"/>
    <w:p w14:paraId="06768F4B" w14:textId="33F26813" w:rsidR="0071255D" w:rsidRDefault="00C92D38">
      <w:pPr>
        <w:jc w:val="center"/>
      </w:pPr>
      <w:r>
        <w:rPr>
          <w:i/>
          <w:iCs/>
          <w:color w:val="4A7BBE"/>
          <w:sz w:val="22"/>
          <w:szCs w:val="22"/>
        </w:rPr>
        <w:t xml:space="preserve">4-Stage Inverter-Based Delay </w:t>
      </w:r>
      <w:r w:rsidR="00F53CE5">
        <w:rPr>
          <w:i/>
          <w:iCs/>
          <w:color w:val="4A7BBE"/>
          <w:sz w:val="22"/>
          <w:szCs w:val="22"/>
        </w:rPr>
        <w:t>Line — CMOS</w:t>
      </w:r>
      <w:r>
        <w:rPr>
          <w:i/>
          <w:iCs/>
          <w:color w:val="4A7BBE"/>
          <w:sz w:val="22"/>
          <w:szCs w:val="22"/>
        </w:rPr>
        <w:t xml:space="preserve"> 180 nm</w:t>
      </w:r>
    </w:p>
    <w:p w14:paraId="0D63D15E" w14:textId="77777777" w:rsidR="0071255D" w:rsidRDefault="0071255D"/>
    <w:p w14:paraId="4963C190" w14:textId="77777777" w:rsidR="0071255D" w:rsidRDefault="0071255D">
      <w:pPr>
        <w:pBdr>
          <w:bottom w:val="single" w:sz="4" w:space="1" w:color="D0D8E4"/>
        </w:pBdr>
      </w:pPr>
    </w:p>
    <w:p w14:paraId="130596EB" w14:textId="77777777" w:rsidR="0071255D" w:rsidRDefault="0071255D"/>
    <w:p w14:paraId="587B7489" w14:textId="6AC0DB67" w:rsidR="0071255D" w:rsidRDefault="00C92D38">
      <w:pPr>
        <w:spacing w:after="80"/>
        <w:jc w:val="center"/>
      </w:pPr>
      <w:r>
        <w:rPr>
          <w:b/>
          <w:bCs/>
          <w:color w:val="1C2E4A"/>
          <w:sz w:val="20"/>
          <w:szCs w:val="20"/>
        </w:rPr>
        <w:t>ECE</w:t>
      </w:r>
      <w:r w:rsidR="00F53CE5">
        <w:rPr>
          <w:b/>
          <w:bCs/>
          <w:color w:val="1C2E4A"/>
          <w:sz w:val="20"/>
          <w:szCs w:val="20"/>
        </w:rPr>
        <w:t>326 – Integrated</w:t>
      </w:r>
      <w:r>
        <w:rPr>
          <w:b/>
          <w:bCs/>
          <w:color w:val="1C2E4A"/>
          <w:sz w:val="20"/>
          <w:szCs w:val="20"/>
        </w:rPr>
        <w:t xml:space="preserve"> Circuits</w:t>
      </w:r>
    </w:p>
    <w:p w14:paraId="13328A55" w14:textId="535C78AF" w:rsidR="0071255D" w:rsidRDefault="00C92D38">
      <w:pPr>
        <w:jc w:val="center"/>
      </w:pPr>
      <w:r>
        <w:rPr>
          <w:color w:val="6B7280"/>
        </w:rPr>
        <w:t xml:space="preserve">Academic </w:t>
      </w:r>
      <w:r w:rsidR="00F53CE5">
        <w:rPr>
          <w:color w:val="6B7280"/>
        </w:rPr>
        <w:t>Year 2025</w:t>
      </w:r>
      <w:r>
        <w:rPr>
          <w:color w:val="6B7280"/>
        </w:rPr>
        <w:t xml:space="preserve"> – 202</w:t>
      </w:r>
      <w:r w:rsidR="00F53CE5">
        <w:rPr>
          <w:color w:val="6B7280"/>
        </w:rPr>
        <w:t>6</w:t>
      </w:r>
    </w:p>
    <w:p w14:paraId="14F19B33" w14:textId="77777777" w:rsidR="0071255D" w:rsidRDefault="0071255D"/>
    <w:p w14:paraId="13DBAF79" w14:textId="77777777" w:rsidR="0071255D" w:rsidRDefault="00C92D38">
      <w:pPr>
        <w:spacing w:after="120"/>
        <w:jc w:val="center"/>
      </w:pPr>
      <w:r>
        <w:rPr>
          <w:b/>
          <w:bCs/>
          <w:color w:val="4A7BBE"/>
          <w:spacing w:val="100"/>
        </w:rPr>
        <w:t>TEAM MEMBERS</w:t>
      </w:r>
    </w:p>
    <w:p w14:paraId="6DE7746B" w14:textId="6B6C0700" w:rsidR="0071255D" w:rsidRPr="0035107E" w:rsidRDefault="00C92D38" w:rsidP="0035107E">
      <w:pPr>
        <w:pStyle w:val="ListParagraph"/>
        <w:numPr>
          <w:ilvl w:val="2"/>
          <w:numId w:val="3"/>
        </w:numPr>
        <w:bidi/>
        <w:spacing w:before="80" w:after="80"/>
        <w:rPr>
          <w:b/>
          <w:bCs/>
          <w:sz w:val="24"/>
          <w:szCs w:val="24"/>
        </w:rPr>
      </w:pPr>
      <w:r w:rsidRPr="0035107E">
        <w:rPr>
          <w:b/>
          <w:bCs/>
          <w:color w:val="2C2C2C"/>
          <w:sz w:val="24"/>
          <w:szCs w:val="24"/>
        </w:rPr>
        <w:t>عبد الرحمن عبدالهادي عبد الرحمن عبدالهادي</w:t>
      </w:r>
      <w:r w:rsidRPr="0035107E">
        <w:rPr>
          <w:b/>
          <w:bCs/>
          <w:i/>
          <w:iCs/>
          <w:color w:val="6B7280"/>
          <w:sz w:val="24"/>
          <w:szCs w:val="24"/>
        </w:rPr>
        <w:t xml:space="preserve">   </w:t>
      </w:r>
      <w:r w:rsidR="0035107E">
        <w:rPr>
          <w:rFonts w:hint="cs"/>
          <w:b/>
          <w:bCs/>
          <w:sz w:val="24"/>
          <w:szCs w:val="24"/>
          <w:rtl/>
          <w:lang w:bidi="ar-EG"/>
        </w:rPr>
        <w:t xml:space="preserve"> </w:t>
      </w:r>
      <w:r w:rsidR="0035107E" w:rsidRPr="0035107E">
        <w:rPr>
          <w:b/>
          <w:bCs/>
          <w:i/>
          <w:iCs/>
          <w:color w:val="6B7280"/>
          <w:sz w:val="24"/>
          <w:szCs w:val="24"/>
        </w:rPr>
        <w:t>—</w:t>
      </w:r>
      <w:r w:rsidR="0035107E">
        <w:rPr>
          <w:rFonts w:hint="cs"/>
          <w:b/>
          <w:bCs/>
          <w:sz w:val="24"/>
          <w:szCs w:val="24"/>
          <w:rtl/>
        </w:rPr>
        <w:t xml:space="preserve"> </w:t>
      </w:r>
      <w:r w:rsidR="0035107E" w:rsidRPr="0035107E">
        <w:rPr>
          <w:b/>
          <w:bCs/>
          <w:i/>
          <w:iCs/>
          <w:color w:val="6B7280"/>
          <w:sz w:val="24"/>
          <w:szCs w:val="24"/>
        </w:rPr>
        <w:t>Section 3</w:t>
      </w:r>
    </w:p>
    <w:p w14:paraId="636A274D" w14:textId="1B61A11B" w:rsidR="0071255D" w:rsidRPr="0035107E" w:rsidRDefault="00C92D38" w:rsidP="0035107E">
      <w:pPr>
        <w:pStyle w:val="ListParagraph"/>
        <w:numPr>
          <w:ilvl w:val="2"/>
          <w:numId w:val="3"/>
        </w:numPr>
        <w:bidi/>
        <w:spacing w:before="80" w:after="80"/>
        <w:rPr>
          <w:b/>
          <w:bCs/>
          <w:sz w:val="24"/>
          <w:szCs w:val="24"/>
          <w:rtl/>
          <w:lang w:bidi="ar-EG"/>
        </w:rPr>
      </w:pPr>
      <w:r w:rsidRPr="0035107E">
        <w:rPr>
          <w:b/>
          <w:bCs/>
          <w:color w:val="2C2C2C"/>
          <w:sz w:val="24"/>
          <w:szCs w:val="24"/>
        </w:rPr>
        <w:t>عبدالله رضا عبدالله عبدالمنعم</w:t>
      </w:r>
      <w:r w:rsidRPr="0035107E">
        <w:rPr>
          <w:b/>
          <w:bCs/>
          <w:i/>
          <w:iCs/>
          <w:color w:val="6B7280"/>
          <w:sz w:val="24"/>
          <w:szCs w:val="24"/>
        </w:rPr>
        <w:t xml:space="preserve">   </w:t>
      </w:r>
      <w:r w:rsidR="0035107E">
        <w:rPr>
          <w:rFonts w:hint="cs"/>
          <w:b/>
          <w:bCs/>
          <w:sz w:val="24"/>
          <w:szCs w:val="24"/>
          <w:rtl/>
          <w:lang w:bidi="ar-EG"/>
        </w:rPr>
        <w:t xml:space="preserve"> </w:t>
      </w:r>
      <w:r w:rsidR="0035107E" w:rsidRPr="0035107E">
        <w:rPr>
          <w:b/>
          <w:bCs/>
          <w:i/>
          <w:iCs/>
          <w:color w:val="6B7280"/>
          <w:sz w:val="24"/>
          <w:szCs w:val="24"/>
        </w:rPr>
        <w:t>—</w:t>
      </w:r>
      <w:r w:rsidR="0035107E">
        <w:rPr>
          <w:rFonts w:hint="cs"/>
          <w:b/>
          <w:bCs/>
          <w:sz w:val="24"/>
          <w:szCs w:val="24"/>
          <w:rtl/>
          <w:lang w:bidi="ar-EG"/>
        </w:rPr>
        <w:t xml:space="preserve"> </w:t>
      </w:r>
      <w:r w:rsidR="0035107E" w:rsidRPr="0035107E">
        <w:rPr>
          <w:b/>
          <w:bCs/>
          <w:i/>
          <w:iCs/>
          <w:color w:val="6B7280"/>
          <w:sz w:val="24"/>
          <w:szCs w:val="24"/>
        </w:rPr>
        <w:t>Section 3</w:t>
      </w:r>
    </w:p>
    <w:p w14:paraId="7A72ADAE" w14:textId="6706D308" w:rsidR="0071255D" w:rsidRPr="0035107E" w:rsidRDefault="00C92D38" w:rsidP="0035107E">
      <w:pPr>
        <w:pStyle w:val="ListParagraph"/>
        <w:numPr>
          <w:ilvl w:val="2"/>
          <w:numId w:val="3"/>
        </w:numPr>
        <w:bidi/>
        <w:spacing w:before="80" w:after="80"/>
        <w:rPr>
          <w:b/>
          <w:bCs/>
          <w:sz w:val="24"/>
          <w:szCs w:val="24"/>
        </w:rPr>
      </w:pPr>
      <w:r w:rsidRPr="0035107E">
        <w:rPr>
          <w:b/>
          <w:bCs/>
          <w:color w:val="2C2C2C"/>
          <w:sz w:val="24"/>
          <w:szCs w:val="24"/>
        </w:rPr>
        <w:t>عمر ايمن محمد سعيد</w:t>
      </w:r>
      <w:r w:rsidRPr="0035107E">
        <w:rPr>
          <w:b/>
          <w:bCs/>
          <w:i/>
          <w:iCs/>
          <w:color w:val="6B7280"/>
          <w:sz w:val="24"/>
          <w:szCs w:val="24"/>
        </w:rPr>
        <w:t xml:space="preserve">   </w:t>
      </w:r>
      <w:r w:rsidR="0035107E">
        <w:rPr>
          <w:rFonts w:hint="cs"/>
          <w:b/>
          <w:bCs/>
          <w:sz w:val="24"/>
          <w:szCs w:val="24"/>
          <w:rtl/>
        </w:rPr>
        <w:t xml:space="preserve"> </w:t>
      </w:r>
      <w:r w:rsidR="0035107E" w:rsidRPr="0035107E">
        <w:rPr>
          <w:b/>
          <w:bCs/>
          <w:i/>
          <w:iCs/>
          <w:color w:val="6B7280"/>
          <w:sz w:val="24"/>
          <w:szCs w:val="24"/>
        </w:rPr>
        <w:t xml:space="preserve"> Section—</w:t>
      </w:r>
      <w:r w:rsidR="0035107E">
        <w:rPr>
          <w:b/>
          <w:bCs/>
          <w:i/>
          <w:iCs/>
          <w:color w:val="6B7280"/>
          <w:sz w:val="24"/>
          <w:szCs w:val="24"/>
        </w:rPr>
        <w:t xml:space="preserve"> </w:t>
      </w:r>
      <w:r w:rsidR="0035107E" w:rsidRPr="0035107E">
        <w:rPr>
          <w:b/>
          <w:bCs/>
          <w:i/>
          <w:iCs/>
          <w:color w:val="6B7280"/>
          <w:sz w:val="24"/>
          <w:szCs w:val="24"/>
        </w:rPr>
        <w:t>3</w:t>
      </w:r>
    </w:p>
    <w:p w14:paraId="1C7DDDF4" w14:textId="68DC0AB3" w:rsidR="0071255D" w:rsidRPr="0035107E" w:rsidRDefault="00C92D38" w:rsidP="0035107E">
      <w:pPr>
        <w:pStyle w:val="ListParagraph"/>
        <w:numPr>
          <w:ilvl w:val="2"/>
          <w:numId w:val="3"/>
        </w:numPr>
        <w:bidi/>
        <w:spacing w:before="80" w:after="80"/>
        <w:rPr>
          <w:b/>
          <w:bCs/>
          <w:sz w:val="24"/>
          <w:szCs w:val="24"/>
        </w:rPr>
      </w:pPr>
      <w:r w:rsidRPr="0035107E">
        <w:rPr>
          <w:b/>
          <w:bCs/>
          <w:color w:val="2C2C2C"/>
          <w:sz w:val="24"/>
          <w:szCs w:val="24"/>
        </w:rPr>
        <w:t>معتز رفيق حمدي موسي</w:t>
      </w:r>
      <w:r w:rsidRPr="0035107E">
        <w:rPr>
          <w:b/>
          <w:bCs/>
          <w:i/>
          <w:iCs/>
          <w:color w:val="6B7280"/>
          <w:sz w:val="24"/>
          <w:szCs w:val="24"/>
        </w:rPr>
        <w:t xml:space="preserve">   </w:t>
      </w:r>
      <w:r w:rsidR="0035107E">
        <w:rPr>
          <w:rFonts w:hint="cs"/>
          <w:b/>
          <w:bCs/>
          <w:sz w:val="24"/>
          <w:szCs w:val="24"/>
          <w:rtl/>
        </w:rPr>
        <w:t xml:space="preserve"> </w:t>
      </w:r>
      <w:r w:rsidR="0035107E" w:rsidRPr="0035107E">
        <w:rPr>
          <w:b/>
          <w:bCs/>
          <w:i/>
          <w:iCs/>
          <w:color w:val="6B7280"/>
          <w:sz w:val="24"/>
          <w:szCs w:val="24"/>
        </w:rPr>
        <w:t>—</w:t>
      </w:r>
      <w:r w:rsidR="0035107E">
        <w:rPr>
          <w:rFonts w:hint="cs"/>
          <w:b/>
          <w:bCs/>
          <w:sz w:val="24"/>
          <w:szCs w:val="24"/>
          <w:rtl/>
        </w:rPr>
        <w:t xml:space="preserve"> </w:t>
      </w:r>
      <w:r w:rsidR="0035107E" w:rsidRPr="0035107E">
        <w:rPr>
          <w:b/>
          <w:bCs/>
          <w:i/>
          <w:iCs/>
          <w:color w:val="6B7280"/>
          <w:sz w:val="24"/>
          <w:szCs w:val="24"/>
        </w:rPr>
        <w:t>Section 5</w:t>
      </w:r>
    </w:p>
    <w:p w14:paraId="23B8A94B" w14:textId="6A283A02" w:rsidR="0071255D" w:rsidRPr="0035107E" w:rsidRDefault="00C92D38" w:rsidP="0035107E">
      <w:pPr>
        <w:pStyle w:val="ListParagraph"/>
        <w:numPr>
          <w:ilvl w:val="2"/>
          <w:numId w:val="3"/>
        </w:numPr>
        <w:bidi/>
        <w:spacing w:before="80" w:after="80"/>
        <w:rPr>
          <w:b/>
          <w:bCs/>
          <w:sz w:val="24"/>
          <w:szCs w:val="24"/>
        </w:rPr>
      </w:pPr>
      <w:r w:rsidRPr="0035107E">
        <w:rPr>
          <w:b/>
          <w:bCs/>
          <w:color w:val="2C2C2C"/>
          <w:sz w:val="24"/>
          <w:szCs w:val="24"/>
        </w:rPr>
        <w:t>احمد طارق عبدالحميد</w:t>
      </w:r>
      <w:r w:rsidRPr="0035107E">
        <w:rPr>
          <w:b/>
          <w:bCs/>
          <w:i/>
          <w:iCs/>
          <w:color w:val="6B7280"/>
          <w:sz w:val="24"/>
          <w:szCs w:val="24"/>
        </w:rPr>
        <w:t xml:space="preserve">   </w:t>
      </w:r>
      <w:r w:rsidR="0035107E">
        <w:rPr>
          <w:rFonts w:hint="cs"/>
          <w:b/>
          <w:bCs/>
          <w:sz w:val="24"/>
          <w:szCs w:val="24"/>
          <w:rtl/>
        </w:rPr>
        <w:t xml:space="preserve">  </w:t>
      </w:r>
      <w:r w:rsidR="0035107E">
        <w:rPr>
          <w:rFonts w:hint="cs"/>
          <w:b/>
          <w:bCs/>
          <w:sz w:val="24"/>
          <w:szCs w:val="24"/>
          <w:rtl/>
          <w:lang w:bidi="ar-EG"/>
        </w:rPr>
        <w:t xml:space="preserve"> </w:t>
      </w:r>
      <w:r w:rsidR="0035107E" w:rsidRPr="0035107E">
        <w:rPr>
          <w:b/>
          <w:bCs/>
          <w:i/>
          <w:iCs/>
          <w:color w:val="6B7280"/>
          <w:sz w:val="24"/>
          <w:szCs w:val="24"/>
        </w:rPr>
        <w:t>—</w:t>
      </w:r>
      <w:r w:rsidR="0035107E">
        <w:rPr>
          <w:rFonts w:hint="cs"/>
          <w:b/>
          <w:bCs/>
          <w:sz w:val="24"/>
          <w:szCs w:val="24"/>
          <w:rtl/>
        </w:rPr>
        <w:t xml:space="preserve"> </w:t>
      </w:r>
      <w:r w:rsidR="0035107E" w:rsidRPr="0035107E">
        <w:rPr>
          <w:b/>
          <w:bCs/>
          <w:i/>
          <w:iCs/>
          <w:color w:val="6B7280"/>
          <w:sz w:val="24"/>
          <w:szCs w:val="24"/>
        </w:rPr>
        <w:t>Section 1</w:t>
      </w:r>
    </w:p>
    <w:p w14:paraId="7E4358F1" w14:textId="77777777" w:rsidR="0071255D" w:rsidRDefault="0071255D"/>
    <w:p w14:paraId="78B80651" w14:textId="77777777" w:rsidR="0071255D" w:rsidRDefault="0071255D">
      <w:pPr>
        <w:shd w:val="clear" w:color="auto" w:fill="2563A8"/>
      </w:pPr>
    </w:p>
    <w:p w14:paraId="46D73980" w14:textId="77777777" w:rsidR="0071255D" w:rsidRDefault="0071255D"/>
    <w:p w14:paraId="49C5C8E1" w14:textId="77777777" w:rsidR="0071255D" w:rsidRDefault="0071255D">
      <w:pPr>
        <w:shd w:val="clear" w:color="auto" w:fill="1C2E4A"/>
      </w:pPr>
    </w:p>
    <w:p w14:paraId="43B8305C" w14:textId="77777777" w:rsidR="0071255D" w:rsidRDefault="00C92D38">
      <w:r>
        <w:br w:type="page"/>
      </w:r>
    </w:p>
    <w:p w14:paraId="0C242459" w14:textId="77777777" w:rsidR="0071255D" w:rsidRDefault="0071255D"/>
    <w:p w14:paraId="61932586" w14:textId="77777777" w:rsidR="0071255D" w:rsidRPr="0035107E" w:rsidRDefault="00C92D38" w:rsidP="0035107E">
      <w:pPr>
        <w:pBdr>
          <w:bottom w:val="single" w:sz="6" w:space="6" w:color="2563A8"/>
        </w:pBdr>
        <w:bidi w:val="0"/>
        <w:spacing w:after="180"/>
        <w:rPr>
          <w:sz w:val="22"/>
          <w:szCs w:val="22"/>
        </w:rPr>
      </w:pPr>
      <w:r>
        <w:rPr>
          <w:b/>
          <w:bCs/>
          <w:color w:val="4A7BBE"/>
          <w:sz w:val="22"/>
          <w:szCs w:val="22"/>
        </w:rPr>
        <w:t xml:space="preserve">  </w:t>
      </w:r>
      <w:r>
        <w:rPr>
          <w:b/>
          <w:bCs/>
          <w:color w:val="1C2E4A"/>
          <w:spacing w:val="40"/>
          <w:sz w:val="22"/>
          <w:szCs w:val="22"/>
        </w:rPr>
        <w:t>TABLE OF CONTENTS</w:t>
      </w:r>
    </w:p>
    <w:p w14:paraId="6513728C" w14:textId="699E116C" w:rsidR="0071255D" w:rsidRPr="0035107E" w:rsidRDefault="00C92D38" w:rsidP="0035107E">
      <w:pPr>
        <w:bidi w:val="0"/>
        <w:spacing w:before="80" w:after="80"/>
        <w:rPr>
          <w:sz w:val="28"/>
          <w:szCs w:val="28"/>
        </w:rPr>
      </w:pPr>
      <w:r w:rsidRPr="0035107E">
        <w:rPr>
          <w:b/>
          <w:bCs/>
          <w:color w:val="1C2E4A"/>
          <w:sz w:val="28"/>
          <w:szCs w:val="28"/>
        </w:rPr>
        <w:t xml:space="preserve">1.  </w:t>
      </w:r>
      <w:r w:rsidR="0035107E" w:rsidRPr="0035107E">
        <w:rPr>
          <w:color w:val="2C2C2C"/>
          <w:sz w:val="28"/>
          <w:szCs w:val="28"/>
        </w:rPr>
        <w:t>Introduction</w:t>
      </w:r>
      <w:r w:rsidR="0035107E" w:rsidRPr="0035107E">
        <w:rPr>
          <w:color w:val="6B7280"/>
          <w:sz w:val="28"/>
          <w:szCs w:val="28"/>
        </w:rPr>
        <w:t xml:space="preserve"> .......</w:t>
      </w:r>
      <w:r w:rsidRPr="0035107E">
        <w:rPr>
          <w:color w:val="6B7280"/>
          <w:sz w:val="28"/>
          <w:szCs w:val="28"/>
        </w:rPr>
        <w:t xml:space="preserve">  3</w:t>
      </w:r>
    </w:p>
    <w:p w14:paraId="361E6224" w14:textId="6CE7C42B" w:rsidR="0071255D" w:rsidRPr="0035107E" w:rsidRDefault="00C92D38" w:rsidP="0035107E">
      <w:pPr>
        <w:bidi w:val="0"/>
        <w:spacing w:before="80" w:after="80"/>
        <w:rPr>
          <w:sz w:val="28"/>
          <w:szCs w:val="28"/>
        </w:rPr>
      </w:pPr>
      <w:r w:rsidRPr="0035107E">
        <w:rPr>
          <w:b/>
          <w:bCs/>
          <w:color w:val="1C2E4A"/>
          <w:sz w:val="28"/>
          <w:szCs w:val="28"/>
        </w:rPr>
        <w:t xml:space="preserve">2.  </w:t>
      </w:r>
      <w:r w:rsidRPr="0035107E">
        <w:rPr>
          <w:color w:val="2C2C2C"/>
          <w:sz w:val="28"/>
          <w:szCs w:val="28"/>
        </w:rPr>
        <w:t xml:space="preserve">Circuit Description and Operating </w:t>
      </w:r>
      <w:r w:rsidR="0035107E" w:rsidRPr="0035107E">
        <w:rPr>
          <w:color w:val="2C2C2C"/>
          <w:sz w:val="28"/>
          <w:szCs w:val="28"/>
        </w:rPr>
        <w:t>Principle</w:t>
      </w:r>
      <w:r w:rsidR="0035107E" w:rsidRPr="0035107E">
        <w:rPr>
          <w:color w:val="6B7280"/>
          <w:sz w:val="28"/>
          <w:szCs w:val="28"/>
        </w:rPr>
        <w:t xml:space="preserve"> .......</w:t>
      </w:r>
      <w:r w:rsidRPr="0035107E">
        <w:rPr>
          <w:color w:val="6B7280"/>
          <w:sz w:val="28"/>
          <w:szCs w:val="28"/>
        </w:rPr>
        <w:t xml:space="preserve">  3</w:t>
      </w:r>
    </w:p>
    <w:p w14:paraId="46A7CD87" w14:textId="3AABF9CD" w:rsidR="0071255D" w:rsidRPr="0035107E" w:rsidRDefault="00C92D38" w:rsidP="0035107E">
      <w:pPr>
        <w:bidi w:val="0"/>
        <w:spacing w:before="80" w:after="80"/>
        <w:rPr>
          <w:sz w:val="28"/>
          <w:szCs w:val="28"/>
        </w:rPr>
      </w:pPr>
      <w:r w:rsidRPr="0035107E">
        <w:rPr>
          <w:b/>
          <w:bCs/>
          <w:color w:val="1C2E4A"/>
          <w:sz w:val="28"/>
          <w:szCs w:val="28"/>
        </w:rPr>
        <w:t xml:space="preserve">3.  </w:t>
      </w:r>
      <w:r w:rsidRPr="0035107E">
        <w:rPr>
          <w:color w:val="2C2C2C"/>
          <w:sz w:val="28"/>
          <w:szCs w:val="28"/>
        </w:rPr>
        <w:t xml:space="preserve">Schematic </w:t>
      </w:r>
      <w:r w:rsidR="0035107E" w:rsidRPr="0035107E">
        <w:rPr>
          <w:color w:val="2C2C2C"/>
          <w:sz w:val="28"/>
          <w:szCs w:val="28"/>
        </w:rPr>
        <w:t>Diagrams</w:t>
      </w:r>
      <w:r w:rsidR="0035107E" w:rsidRPr="0035107E">
        <w:rPr>
          <w:color w:val="6B7280"/>
          <w:sz w:val="28"/>
          <w:szCs w:val="28"/>
        </w:rPr>
        <w:t xml:space="preserve"> .......</w:t>
      </w:r>
      <w:r w:rsidRPr="0035107E">
        <w:rPr>
          <w:color w:val="6B7280"/>
          <w:sz w:val="28"/>
          <w:szCs w:val="28"/>
        </w:rPr>
        <w:t xml:space="preserve">  4</w:t>
      </w:r>
    </w:p>
    <w:p w14:paraId="2E8494B4" w14:textId="17F90DF6" w:rsidR="0071255D" w:rsidRPr="0035107E" w:rsidRDefault="00C92D38" w:rsidP="0035107E">
      <w:pPr>
        <w:bidi w:val="0"/>
        <w:spacing w:before="80" w:after="80"/>
        <w:rPr>
          <w:sz w:val="28"/>
          <w:szCs w:val="28"/>
        </w:rPr>
      </w:pPr>
      <w:r w:rsidRPr="0035107E">
        <w:rPr>
          <w:b/>
          <w:bCs/>
          <w:color w:val="1C2E4A"/>
          <w:sz w:val="28"/>
          <w:szCs w:val="28"/>
        </w:rPr>
        <w:t xml:space="preserve">4.  </w:t>
      </w:r>
      <w:r w:rsidRPr="0035107E">
        <w:rPr>
          <w:color w:val="2C2C2C"/>
          <w:sz w:val="28"/>
          <w:szCs w:val="28"/>
        </w:rPr>
        <w:t xml:space="preserve">Pre-Layout Simulation </w:t>
      </w:r>
      <w:r w:rsidR="0035107E" w:rsidRPr="0035107E">
        <w:rPr>
          <w:color w:val="2C2C2C"/>
          <w:sz w:val="28"/>
          <w:szCs w:val="28"/>
        </w:rPr>
        <w:t>Results</w:t>
      </w:r>
      <w:r w:rsidR="0035107E" w:rsidRPr="0035107E">
        <w:rPr>
          <w:color w:val="6B7280"/>
          <w:sz w:val="28"/>
          <w:szCs w:val="28"/>
        </w:rPr>
        <w:t xml:space="preserve"> .......</w:t>
      </w:r>
      <w:r w:rsidRPr="0035107E">
        <w:rPr>
          <w:color w:val="6B7280"/>
          <w:sz w:val="28"/>
          <w:szCs w:val="28"/>
        </w:rPr>
        <w:t xml:space="preserve">  4</w:t>
      </w:r>
    </w:p>
    <w:p w14:paraId="2F497D02" w14:textId="3661BAD3" w:rsidR="0071255D" w:rsidRPr="0035107E" w:rsidRDefault="00C92D38" w:rsidP="0035107E">
      <w:pPr>
        <w:bidi w:val="0"/>
        <w:spacing w:before="80" w:after="80"/>
        <w:rPr>
          <w:sz w:val="28"/>
          <w:szCs w:val="28"/>
        </w:rPr>
      </w:pPr>
      <w:r w:rsidRPr="0035107E">
        <w:rPr>
          <w:b/>
          <w:bCs/>
          <w:color w:val="1C2E4A"/>
          <w:sz w:val="28"/>
          <w:szCs w:val="28"/>
        </w:rPr>
        <w:t xml:space="preserve">5.  </w:t>
      </w:r>
      <w:r w:rsidRPr="0035107E">
        <w:rPr>
          <w:color w:val="2C2C2C"/>
          <w:sz w:val="28"/>
          <w:szCs w:val="28"/>
        </w:rPr>
        <w:t xml:space="preserve">Layout </w:t>
      </w:r>
      <w:r w:rsidR="0035107E" w:rsidRPr="0035107E">
        <w:rPr>
          <w:color w:val="2C2C2C"/>
          <w:sz w:val="28"/>
          <w:szCs w:val="28"/>
        </w:rPr>
        <w:t>Screenshots</w:t>
      </w:r>
      <w:r w:rsidR="0035107E" w:rsidRPr="0035107E">
        <w:rPr>
          <w:color w:val="6B7280"/>
          <w:sz w:val="28"/>
          <w:szCs w:val="28"/>
        </w:rPr>
        <w:t xml:space="preserve"> .......</w:t>
      </w:r>
      <w:r w:rsidRPr="0035107E">
        <w:rPr>
          <w:color w:val="6B7280"/>
          <w:sz w:val="28"/>
          <w:szCs w:val="28"/>
        </w:rPr>
        <w:t xml:space="preserve">  5</w:t>
      </w:r>
    </w:p>
    <w:p w14:paraId="314D715F" w14:textId="52BD238F" w:rsidR="0071255D" w:rsidRPr="0035107E" w:rsidRDefault="00C92D38" w:rsidP="0035107E">
      <w:pPr>
        <w:bidi w:val="0"/>
        <w:spacing w:before="80" w:after="80"/>
        <w:rPr>
          <w:sz w:val="28"/>
          <w:szCs w:val="28"/>
        </w:rPr>
      </w:pPr>
      <w:r w:rsidRPr="0035107E">
        <w:rPr>
          <w:b/>
          <w:bCs/>
          <w:color w:val="1C2E4A"/>
          <w:sz w:val="28"/>
          <w:szCs w:val="28"/>
        </w:rPr>
        <w:t xml:space="preserve">6.  </w:t>
      </w:r>
      <w:r w:rsidRPr="0035107E">
        <w:rPr>
          <w:color w:val="2C2C2C"/>
          <w:sz w:val="28"/>
          <w:szCs w:val="28"/>
        </w:rPr>
        <w:t xml:space="preserve">DRC Verification </w:t>
      </w:r>
      <w:r w:rsidR="0035107E" w:rsidRPr="0035107E">
        <w:rPr>
          <w:color w:val="2C2C2C"/>
          <w:sz w:val="28"/>
          <w:szCs w:val="28"/>
        </w:rPr>
        <w:t>Results</w:t>
      </w:r>
      <w:r w:rsidR="0035107E" w:rsidRPr="0035107E">
        <w:rPr>
          <w:color w:val="6B7280"/>
          <w:sz w:val="28"/>
          <w:szCs w:val="28"/>
        </w:rPr>
        <w:t xml:space="preserve"> .......</w:t>
      </w:r>
      <w:r w:rsidRPr="0035107E">
        <w:rPr>
          <w:color w:val="6B7280"/>
          <w:sz w:val="28"/>
          <w:szCs w:val="28"/>
        </w:rPr>
        <w:t xml:space="preserve">  5</w:t>
      </w:r>
    </w:p>
    <w:p w14:paraId="03031378" w14:textId="1710792D" w:rsidR="0071255D" w:rsidRPr="0035107E" w:rsidRDefault="00C92D38" w:rsidP="0035107E">
      <w:pPr>
        <w:bidi w:val="0"/>
        <w:spacing w:before="80" w:after="80"/>
        <w:rPr>
          <w:sz w:val="28"/>
          <w:szCs w:val="28"/>
        </w:rPr>
      </w:pPr>
      <w:r w:rsidRPr="0035107E">
        <w:rPr>
          <w:b/>
          <w:bCs/>
          <w:color w:val="1C2E4A"/>
          <w:sz w:val="28"/>
          <w:szCs w:val="28"/>
        </w:rPr>
        <w:t xml:space="preserve">7.  </w:t>
      </w:r>
      <w:r w:rsidRPr="0035107E">
        <w:rPr>
          <w:color w:val="2C2C2C"/>
          <w:sz w:val="28"/>
          <w:szCs w:val="28"/>
        </w:rPr>
        <w:t xml:space="preserve">LVS Verification </w:t>
      </w:r>
      <w:r w:rsidR="0035107E" w:rsidRPr="0035107E">
        <w:rPr>
          <w:color w:val="2C2C2C"/>
          <w:sz w:val="28"/>
          <w:szCs w:val="28"/>
        </w:rPr>
        <w:t>Results</w:t>
      </w:r>
      <w:r w:rsidR="0035107E" w:rsidRPr="0035107E">
        <w:rPr>
          <w:color w:val="6B7280"/>
          <w:sz w:val="28"/>
          <w:szCs w:val="28"/>
        </w:rPr>
        <w:t xml:space="preserve"> .......</w:t>
      </w:r>
      <w:r w:rsidRPr="0035107E">
        <w:rPr>
          <w:color w:val="6B7280"/>
          <w:sz w:val="28"/>
          <w:szCs w:val="28"/>
        </w:rPr>
        <w:t xml:space="preserve">  7</w:t>
      </w:r>
    </w:p>
    <w:p w14:paraId="280EA0C9" w14:textId="6B473705" w:rsidR="0071255D" w:rsidRPr="0035107E" w:rsidRDefault="00C92D38" w:rsidP="0035107E">
      <w:pPr>
        <w:bidi w:val="0"/>
        <w:spacing w:before="80" w:after="80"/>
        <w:rPr>
          <w:sz w:val="28"/>
          <w:szCs w:val="28"/>
        </w:rPr>
      </w:pPr>
      <w:r w:rsidRPr="0035107E">
        <w:rPr>
          <w:b/>
          <w:bCs/>
          <w:color w:val="1C2E4A"/>
          <w:sz w:val="28"/>
          <w:szCs w:val="28"/>
        </w:rPr>
        <w:t xml:space="preserve">8.  </w:t>
      </w:r>
      <w:r w:rsidRPr="0035107E">
        <w:rPr>
          <w:color w:val="2C2C2C"/>
          <w:sz w:val="28"/>
          <w:szCs w:val="28"/>
        </w:rPr>
        <w:t xml:space="preserve">PEX Setup and </w:t>
      </w:r>
      <w:r w:rsidR="0035107E" w:rsidRPr="0035107E">
        <w:rPr>
          <w:color w:val="2C2C2C"/>
          <w:sz w:val="28"/>
          <w:szCs w:val="28"/>
        </w:rPr>
        <w:t>Results</w:t>
      </w:r>
      <w:r w:rsidR="0035107E" w:rsidRPr="0035107E">
        <w:rPr>
          <w:color w:val="6B7280"/>
          <w:sz w:val="28"/>
          <w:szCs w:val="28"/>
        </w:rPr>
        <w:t xml:space="preserve"> .......</w:t>
      </w:r>
      <w:r w:rsidRPr="0035107E">
        <w:rPr>
          <w:color w:val="6B7280"/>
          <w:sz w:val="28"/>
          <w:szCs w:val="28"/>
        </w:rPr>
        <w:t xml:space="preserve">  7</w:t>
      </w:r>
    </w:p>
    <w:p w14:paraId="543B0FB8" w14:textId="1BBA24D7" w:rsidR="0071255D" w:rsidRPr="0035107E" w:rsidRDefault="00C92D38" w:rsidP="0035107E">
      <w:pPr>
        <w:bidi w:val="0"/>
        <w:spacing w:before="80" w:after="80"/>
        <w:rPr>
          <w:sz w:val="28"/>
          <w:szCs w:val="28"/>
        </w:rPr>
      </w:pPr>
      <w:r w:rsidRPr="0035107E">
        <w:rPr>
          <w:b/>
          <w:bCs/>
          <w:color w:val="1C2E4A"/>
          <w:sz w:val="28"/>
          <w:szCs w:val="28"/>
        </w:rPr>
        <w:t xml:space="preserve">9.  </w:t>
      </w:r>
      <w:r w:rsidRPr="0035107E">
        <w:rPr>
          <w:color w:val="2C2C2C"/>
          <w:sz w:val="28"/>
          <w:szCs w:val="28"/>
        </w:rPr>
        <w:t xml:space="preserve">Post-Layout Simulation </w:t>
      </w:r>
      <w:r w:rsidR="0035107E" w:rsidRPr="0035107E">
        <w:rPr>
          <w:color w:val="2C2C2C"/>
          <w:sz w:val="28"/>
          <w:szCs w:val="28"/>
        </w:rPr>
        <w:t>Results</w:t>
      </w:r>
      <w:r w:rsidR="0035107E" w:rsidRPr="0035107E">
        <w:rPr>
          <w:color w:val="6B7280"/>
          <w:sz w:val="28"/>
          <w:szCs w:val="28"/>
        </w:rPr>
        <w:t xml:space="preserve"> .......</w:t>
      </w:r>
      <w:r w:rsidRPr="0035107E">
        <w:rPr>
          <w:color w:val="6B7280"/>
          <w:sz w:val="28"/>
          <w:szCs w:val="28"/>
        </w:rPr>
        <w:t xml:space="preserve">  8</w:t>
      </w:r>
    </w:p>
    <w:p w14:paraId="78D6E85F" w14:textId="5102F656" w:rsidR="0071255D" w:rsidRPr="0035107E" w:rsidRDefault="00C92D38" w:rsidP="0035107E">
      <w:pPr>
        <w:bidi w:val="0"/>
        <w:spacing w:before="80" w:after="80"/>
        <w:rPr>
          <w:sz w:val="28"/>
          <w:szCs w:val="28"/>
        </w:rPr>
      </w:pPr>
      <w:r w:rsidRPr="0035107E">
        <w:rPr>
          <w:b/>
          <w:bCs/>
          <w:color w:val="1C2E4A"/>
          <w:sz w:val="28"/>
          <w:szCs w:val="28"/>
        </w:rPr>
        <w:t xml:space="preserve">10.  </w:t>
      </w:r>
      <w:r w:rsidRPr="0035107E">
        <w:rPr>
          <w:color w:val="2C2C2C"/>
          <w:sz w:val="28"/>
          <w:szCs w:val="28"/>
        </w:rPr>
        <w:t>Comparison: Pre-Layout vs Post-</w:t>
      </w:r>
      <w:r w:rsidR="0035107E" w:rsidRPr="0035107E">
        <w:rPr>
          <w:color w:val="2C2C2C"/>
          <w:sz w:val="28"/>
          <w:szCs w:val="28"/>
        </w:rPr>
        <w:t>Layout</w:t>
      </w:r>
      <w:r w:rsidR="0035107E" w:rsidRPr="0035107E">
        <w:rPr>
          <w:color w:val="6B7280"/>
          <w:sz w:val="28"/>
          <w:szCs w:val="28"/>
        </w:rPr>
        <w:t xml:space="preserve"> .......</w:t>
      </w:r>
      <w:r w:rsidRPr="0035107E">
        <w:rPr>
          <w:color w:val="6B7280"/>
          <w:sz w:val="28"/>
          <w:szCs w:val="28"/>
        </w:rPr>
        <w:t xml:space="preserve">  8</w:t>
      </w:r>
    </w:p>
    <w:p w14:paraId="679D7F3E" w14:textId="46601ABC" w:rsidR="0071255D" w:rsidRPr="0035107E" w:rsidRDefault="00C92D38" w:rsidP="0035107E">
      <w:pPr>
        <w:bidi w:val="0"/>
        <w:spacing w:before="80" w:after="80"/>
        <w:rPr>
          <w:sz w:val="28"/>
          <w:szCs w:val="28"/>
        </w:rPr>
      </w:pPr>
      <w:r w:rsidRPr="0035107E">
        <w:rPr>
          <w:b/>
          <w:bCs/>
          <w:color w:val="1C2E4A"/>
          <w:sz w:val="28"/>
          <w:szCs w:val="28"/>
        </w:rPr>
        <w:t xml:space="preserve">11.  </w:t>
      </w:r>
      <w:r w:rsidRPr="0035107E">
        <w:rPr>
          <w:color w:val="2C2C2C"/>
          <w:sz w:val="28"/>
          <w:szCs w:val="28"/>
        </w:rPr>
        <w:t xml:space="preserve">Discussion and </w:t>
      </w:r>
      <w:r w:rsidR="0035107E" w:rsidRPr="0035107E">
        <w:rPr>
          <w:color w:val="2C2C2C"/>
          <w:sz w:val="28"/>
          <w:szCs w:val="28"/>
        </w:rPr>
        <w:t>Conclusion</w:t>
      </w:r>
      <w:r w:rsidR="0035107E" w:rsidRPr="0035107E">
        <w:rPr>
          <w:color w:val="6B7280"/>
          <w:sz w:val="28"/>
          <w:szCs w:val="28"/>
        </w:rPr>
        <w:t xml:space="preserve"> .......</w:t>
      </w:r>
      <w:r w:rsidRPr="0035107E">
        <w:rPr>
          <w:color w:val="6B7280"/>
          <w:sz w:val="28"/>
          <w:szCs w:val="28"/>
        </w:rPr>
        <w:t xml:space="preserve">  9</w:t>
      </w:r>
    </w:p>
    <w:p w14:paraId="20275BBF" w14:textId="77777777" w:rsidR="0071255D" w:rsidRPr="0035107E" w:rsidRDefault="00C92D38" w:rsidP="0035107E">
      <w:pPr>
        <w:bidi w:val="0"/>
        <w:rPr>
          <w:sz w:val="22"/>
          <w:szCs w:val="22"/>
        </w:rPr>
      </w:pPr>
      <w:r w:rsidRPr="0035107E">
        <w:rPr>
          <w:sz w:val="22"/>
          <w:szCs w:val="22"/>
        </w:rPr>
        <w:br w:type="page"/>
      </w:r>
    </w:p>
    <w:p w14:paraId="20F76948" w14:textId="77777777" w:rsidR="0071255D" w:rsidRPr="0035107E" w:rsidRDefault="0071255D">
      <w:pPr>
        <w:rPr>
          <w:sz w:val="22"/>
          <w:szCs w:val="22"/>
        </w:rPr>
      </w:pPr>
    </w:p>
    <w:p w14:paraId="4E8EC027" w14:textId="77777777" w:rsidR="0071255D" w:rsidRPr="0035107E" w:rsidRDefault="00C92D38" w:rsidP="0035107E">
      <w:pPr>
        <w:pBdr>
          <w:bottom w:val="single" w:sz="6" w:space="6" w:color="2563A8"/>
        </w:pBdr>
        <w:spacing w:after="180"/>
        <w:jc w:val="right"/>
        <w:rPr>
          <w:sz w:val="22"/>
          <w:szCs w:val="22"/>
        </w:rPr>
      </w:pPr>
      <w:r w:rsidRPr="0035107E">
        <w:rPr>
          <w:b/>
          <w:bCs/>
          <w:color w:val="4A7BBE"/>
          <w:sz w:val="28"/>
          <w:szCs w:val="28"/>
        </w:rPr>
        <w:t xml:space="preserve">1.  </w:t>
      </w:r>
      <w:r w:rsidRPr="0035107E">
        <w:rPr>
          <w:b/>
          <w:bCs/>
          <w:color w:val="1C2E4A"/>
          <w:spacing w:val="40"/>
          <w:sz w:val="28"/>
          <w:szCs w:val="28"/>
        </w:rPr>
        <w:t>INTRODUCTION</w:t>
      </w:r>
    </w:p>
    <w:p w14:paraId="556E7F91" w14:textId="77777777" w:rsidR="0071255D" w:rsidRPr="0035107E" w:rsidRDefault="00C92D38" w:rsidP="0035107E">
      <w:pPr>
        <w:bidi w:val="0"/>
        <w:spacing w:before="80" w:after="80" w:line="276" w:lineRule="auto"/>
        <w:rPr>
          <w:sz w:val="28"/>
          <w:szCs w:val="28"/>
        </w:rPr>
      </w:pPr>
      <w:r w:rsidRPr="0035107E">
        <w:rPr>
          <w:color w:val="2C2C2C"/>
          <w:sz w:val="28"/>
          <w:szCs w:val="28"/>
        </w:rPr>
        <w:t>This report presents the complete IC design flow for a 4-Stage Inverter-Based Delay Line implemented in CMOS 180 nm technology. The project was carried out as part of the ECE326 Integrated Circuits course at Zagazig University and covers every stage of the physical design process: schematic entry, layout implementation, design rule verification, LVS check, parasitic extraction, and post-layout simulation.</w:t>
      </w:r>
    </w:p>
    <w:p w14:paraId="0B20D0FE" w14:textId="77777777" w:rsidR="0071255D" w:rsidRPr="0035107E" w:rsidRDefault="00C92D38" w:rsidP="0035107E">
      <w:pPr>
        <w:bidi w:val="0"/>
        <w:spacing w:before="80" w:after="80" w:line="276" w:lineRule="auto"/>
        <w:rPr>
          <w:sz w:val="28"/>
          <w:szCs w:val="28"/>
        </w:rPr>
      </w:pPr>
      <w:r w:rsidRPr="0035107E">
        <w:rPr>
          <w:color w:val="2C2C2C"/>
          <w:sz w:val="28"/>
          <w:szCs w:val="28"/>
        </w:rPr>
        <w:t>A cascaded inverter chain is among the most fundamental structures in digital CMOS design. It is used to buffer signals, generate controlled propagation delays, and drive capacitive loads. Despite its apparent simplicity, it provides an excellent vehicle for studying the impact of layout parasitics on timing performance, making it a highly instructive first layout project.</w:t>
      </w:r>
    </w:p>
    <w:p w14:paraId="2F01BA57" w14:textId="7C7DD3E8" w:rsidR="0071255D" w:rsidRPr="0035107E" w:rsidRDefault="00C92D38" w:rsidP="0035107E">
      <w:pPr>
        <w:bidi w:val="0"/>
        <w:spacing w:before="80" w:after="80" w:line="276" w:lineRule="auto"/>
        <w:rPr>
          <w:sz w:val="24"/>
          <w:szCs w:val="24"/>
        </w:rPr>
      </w:pPr>
      <w:r w:rsidRPr="0035107E">
        <w:rPr>
          <w:color w:val="2C2C2C"/>
          <w:sz w:val="28"/>
          <w:szCs w:val="28"/>
        </w:rPr>
        <w:t>All design and simulation work was performed using Cadence Virtuoso and Spectre, with Calibre used for DRC, LVS, and PEX verification.</w:t>
      </w:r>
      <w:r w:rsidRPr="0035107E">
        <w:rPr>
          <w:sz w:val="22"/>
          <w:szCs w:val="22"/>
        </w:rPr>
        <w:br w:type="page"/>
      </w:r>
    </w:p>
    <w:p w14:paraId="7056761E" w14:textId="77777777" w:rsidR="0071255D" w:rsidRPr="0035107E" w:rsidRDefault="0071255D" w:rsidP="0035107E">
      <w:pPr>
        <w:jc w:val="right"/>
        <w:rPr>
          <w:sz w:val="22"/>
          <w:szCs w:val="22"/>
        </w:rPr>
      </w:pPr>
    </w:p>
    <w:p w14:paraId="3FFE46EC" w14:textId="77777777" w:rsidR="0071255D" w:rsidRPr="00F53CE5" w:rsidRDefault="00C92D38" w:rsidP="0035107E">
      <w:pPr>
        <w:pBdr>
          <w:bottom w:val="single" w:sz="6" w:space="6" w:color="2563A8"/>
        </w:pBdr>
        <w:spacing w:after="180"/>
        <w:jc w:val="right"/>
        <w:rPr>
          <w:sz w:val="24"/>
          <w:szCs w:val="24"/>
        </w:rPr>
      </w:pPr>
      <w:r w:rsidRPr="00F53CE5">
        <w:rPr>
          <w:b/>
          <w:bCs/>
          <w:color w:val="4A7BBE"/>
          <w:sz w:val="32"/>
          <w:szCs w:val="32"/>
        </w:rPr>
        <w:t xml:space="preserve">2.  </w:t>
      </w:r>
      <w:r w:rsidRPr="00F53CE5">
        <w:rPr>
          <w:b/>
          <w:bCs/>
          <w:color w:val="1C2E4A"/>
          <w:spacing w:val="40"/>
          <w:sz w:val="32"/>
          <w:szCs w:val="32"/>
        </w:rPr>
        <w:t>CIRCUIT DESCRIPTION AND OPERATING PRINCIPLE</w:t>
      </w:r>
    </w:p>
    <w:p w14:paraId="18F3A67A" w14:textId="77777777" w:rsidR="0071255D" w:rsidRPr="0035107E" w:rsidRDefault="00C92D38" w:rsidP="0035107E">
      <w:pPr>
        <w:spacing w:before="80" w:after="80"/>
        <w:jc w:val="right"/>
        <w:rPr>
          <w:sz w:val="28"/>
          <w:szCs w:val="28"/>
        </w:rPr>
      </w:pPr>
      <w:r w:rsidRPr="0035107E">
        <w:rPr>
          <w:color w:val="2C2C2C"/>
          <w:sz w:val="28"/>
          <w:szCs w:val="28"/>
        </w:rPr>
        <w:t>The 4-stage inverter-based delay line consists of four CMOS inverters connected in series. Each inverter is built from a complementary pair: a PMOS pull-up transistor and an NMOS pull-down transistor sharing a common gate and drain. The input signal propagates through the chain, undergoing four successive inversions, so the output is in phase with the input but delayed by the cumulative propagation time of all four stages.</w:t>
      </w:r>
    </w:p>
    <w:p w14:paraId="56464885" w14:textId="77777777" w:rsidR="0071255D" w:rsidRPr="0035107E" w:rsidRDefault="00C92D38" w:rsidP="0035107E">
      <w:pPr>
        <w:spacing w:before="240" w:after="100"/>
        <w:jc w:val="right"/>
        <w:rPr>
          <w:sz w:val="28"/>
          <w:szCs w:val="28"/>
        </w:rPr>
      </w:pPr>
      <w:r w:rsidRPr="0035107E">
        <w:rPr>
          <w:b/>
          <w:bCs/>
          <w:color w:val="2563A8"/>
          <w:sz w:val="32"/>
          <w:szCs w:val="32"/>
        </w:rPr>
        <w:t>2.1  CMOS Inverter Operation</w:t>
      </w:r>
    </w:p>
    <w:p w14:paraId="61590AFA" w14:textId="77777777" w:rsidR="0071255D" w:rsidRPr="0035107E" w:rsidRDefault="00C92D38" w:rsidP="0035107E">
      <w:pPr>
        <w:spacing w:before="80" w:after="80"/>
        <w:jc w:val="right"/>
        <w:rPr>
          <w:sz w:val="28"/>
          <w:szCs w:val="28"/>
        </w:rPr>
      </w:pPr>
      <w:r w:rsidRPr="0035107E">
        <w:rPr>
          <w:color w:val="2C2C2C"/>
          <w:sz w:val="28"/>
          <w:szCs w:val="28"/>
        </w:rPr>
        <w:t>When the input is logic HIGH, the NMOS transistor turns on and the PMOS turns off, pulling the output LOW. When the input is logic LOW, the PMOS turns on and the NMOS turns off, pulling the output HIGH. This complementary switching ensures rail-to-rail output swing and near-zero static power dissipation.</w:t>
      </w:r>
    </w:p>
    <w:p w14:paraId="300711E8" w14:textId="77777777" w:rsidR="0071255D" w:rsidRPr="0035107E" w:rsidRDefault="00C92D38" w:rsidP="0035107E">
      <w:pPr>
        <w:spacing w:before="240" w:after="100"/>
        <w:jc w:val="right"/>
        <w:rPr>
          <w:sz w:val="28"/>
          <w:szCs w:val="28"/>
        </w:rPr>
      </w:pPr>
      <w:r w:rsidRPr="0035107E">
        <w:rPr>
          <w:b/>
          <w:bCs/>
          <w:color w:val="2563A8"/>
          <w:sz w:val="32"/>
          <w:szCs w:val="32"/>
        </w:rPr>
        <w:t>2.2  Delay Line Behaviour</w:t>
      </w:r>
    </w:p>
    <w:p w14:paraId="1A46B924" w14:textId="77777777" w:rsidR="0071255D" w:rsidRPr="0035107E" w:rsidRDefault="00C92D38" w:rsidP="0035107E">
      <w:pPr>
        <w:spacing w:before="80" w:after="80"/>
        <w:jc w:val="right"/>
        <w:rPr>
          <w:sz w:val="28"/>
          <w:szCs w:val="28"/>
        </w:rPr>
      </w:pPr>
      <w:r w:rsidRPr="0035107E">
        <w:rPr>
          <w:color w:val="2C2C2C"/>
          <w:sz w:val="28"/>
          <w:szCs w:val="28"/>
        </w:rPr>
        <w:t>The total propagation delay of the chain is approximately four times the single-stage delay. Delay is controlled by the transistor sizing (W/L ratio) and the load capacitance driven by each stage. In this design, uniform sizing is applied across all four stages to produce a symmetric, well-characterized delay characteristic.</w:t>
      </w:r>
    </w:p>
    <w:p w14:paraId="263954F9" w14:textId="77777777" w:rsidR="0071255D" w:rsidRPr="0035107E" w:rsidRDefault="0071255D" w:rsidP="0035107E">
      <w:pPr>
        <w:jc w:val="right"/>
        <w:rPr>
          <w:sz w:val="28"/>
          <w:szCs w:val="28"/>
        </w:rPr>
      </w:pPr>
    </w:p>
    <w:p w14:paraId="007DA575" w14:textId="77777777" w:rsidR="0071255D" w:rsidRPr="0035107E" w:rsidRDefault="00C92D38" w:rsidP="0035107E">
      <w:pPr>
        <w:spacing w:before="60" w:after="60"/>
        <w:jc w:val="right"/>
        <w:rPr>
          <w:sz w:val="28"/>
          <w:szCs w:val="28"/>
        </w:rPr>
      </w:pPr>
      <w:r w:rsidRPr="0035107E">
        <w:rPr>
          <w:b/>
          <w:bCs/>
          <w:color w:val="1C2E4A"/>
          <w:sz w:val="28"/>
          <w:szCs w:val="28"/>
        </w:rPr>
        <w:t xml:space="preserve">Technology:  </w:t>
      </w:r>
      <w:r w:rsidRPr="0035107E">
        <w:rPr>
          <w:color w:val="2C2C2C"/>
          <w:sz w:val="28"/>
          <w:szCs w:val="28"/>
        </w:rPr>
        <w:t>CMOS 180 nm (GPDK180)</w:t>
      </w:r>
    </w:p>
    <w:p w14:paraId="6F413A8A" w14:textId="77777777" w:rsidR="0071255D" w:rsidRPr="0035107E" w:rsidRDefault="00C92D38" w:rsidP="0035107E">
      <w:pPr>
        <w:spacing w:before="60" w:after="60"/>
        <w:jc w:val="right"/>
        <w:rPr>
          <w:sz w:val="28"/>
          <w:szCs w:val="28"/>
        </w:rPr>
      </w:pPr>
      <w:r w:rsidRPr="0035107E">
        <w:rPr>
          <w:b/>
          <w:bCs/>
          <w:color w:val="1C2E4A"/>
          <w:sz w:val="28"/>
          <w:szCs w:val="28"/>
        </w:rPr>
        <w:t xml:space="preserve">Supply Voltage (VDD):  </w:t>
      </w:r>
      <w:r w:rsidRPr="0035107E">
        <w:rPr>
          <w:color w:val="2C2C2C"/>
          <w:sz w:val="28"/>
          <w:szCs w:val="28"/>
        </w:rPr>
        <w:t>1.8 V</w:t>
      </w:r>
    </w:p>
    <w:p w14:paraId="346FB373" w14:textId="77777777" w:rsidR="0071255D" w:rsidRPr="0035107E" w:rsidRDefault="00C92D38" w:rsidP="0035107E">
      <w:pPr>
        <w:spacing w:before="60" w:after="60"/>
        <w:jc w:val="right"/>
        <w:rPr>
          <w:sz w:val="28"/>
          <w:szCs w:val="28"/>
        </w:rPr>
      </w:pPr>
      <w:r w:rsidRPr="0035107E">
        <w:rPr>
          <w:b/>
          <w:bCs/>
          <w:color w:val="1C2E4A"/>
          <w:sz w:val="28"/>
          <w:szCs w:val="28"/>
        </w:rPr>
        <w:t xml:space="preserve">Number of Stages:  </w:t>
      </w:r>
      <w:r w:rsidRPr="0035107E">
        <w:rPr>
          <w:color w:val="2C2C2C"/>
          <w:sz w:val="28"/>
          <w:szCs w:val="28"/>
        </w:rPr>
        <w:t>4</w:t>
      </w:r>
    </w:p>
    <w:p w14:paraId="3C4416C6" w14:textId="77777777" w:rsidR="0071255D" w:rsidRPr="0035107E" w:rsidRDefault="00C92D38" w:rsidP="0035107E">
      <w:pPr>
        <w:spacing w:before="60" w:after="60"/>
        <w:jc w:val="right"/>
        <w:rPr>
          <w:sz w:val="28"/>
          <w:szCs w:val="28"/>
        </w:rPr>
      </w:pPr>
      <w:r w:rsidRPr="0035107E">
        <w:rPr>
          <w:b/>
          <w:bCs/>
          <w:color w:val="1C2E4A"/>
          <w:sz w:val="28"/>
          <w:szCs w:val="28"/>
        </w:rPr>
        <w:t xml:space="preserve">Logic Family:  </w:t>
      </w:r>
      <w:r w:rsidRPr="0035107E">
        <w:rPr>
          <w:color w:val="2C2C2C"/>
          <w:sz w:val="28"/>
          <w:szCs w:val="28"/>
        </w:rPr>
        <w:t>Static CMOS</w:t>
      </w:r>
    </w:p>
    <w:p w14:paraId="1B2A7529" w14:textId="77777777" w:rsidR="0071255D" w:rsidRPr="0035107E" w:rsidRDefault="00C92D38" w:rsidP="0035107E">
      <w:pPr>
        <w:spacing w:before="60" w:after="60"/>
        <w:jc w:val="right"/>
        <w:rPr>
          <w:sz w:val="28"/>
          <w:szCs w:val="28"/>
        </w:rPr>
      </w:pPr>
      <w:r w:rsidRPr="0035107E">
        <w:rPr>
          <w:b/>
          <w:bCs/>
          <w:color w:val="1C2E4A"/>
          <w:sz w:val="28"/>
          <w:szCs w:val="28"/>
        </w:rPr>
        <w:t xml:space="preserve">PMOS W/L:  </w:t>
      </w:r>
      <w:r w:rsidRPr="0035107E">
        <w:rPr>
          <w:color w:val="2C2C2C"/>
          <w:sz w:val="28"/>
          <w:szCs w:val="28"/>
        </w:rPr>
        <w:t>2 µm / 0.18 µm</w:t>
      </w:r>
    </w:p>
    <w:p w14:paraId="46DD6775" w14:textId="77777777" w:rsidR="0071255D" w:rsidRPr="0035107E" w:rsidRDefault="00C92D38" w:rsidP="0035107E">
      <w:pPr>
        <w:spacing w:before="60" w:after="60"/>
        <w:jc w:val="right"/>
        <w:rPr>
          <w:sz w:val="28"/>
          <w:szCs w:val="28"/>
        </w:rPr>
      </w:pPr>
      <w:r w:rsidRPr="0035107E">
        <w:rPr>
          <w:b/>
          <w:bCs/>
          <w:color w:val="1C2E4A"/>
          <w:sz w:val="28"/>
          <w:szCs w:val="28"/>
        </w:rPr>
        <w:t xml:space="preserve">NMOS W/L:  </w:t>
      </w:r>
      <w:r w:rsidRPr="0035107E">
        <w:rPr>
          <w:color w:val="2C2C2C"/>
          <w:sz w:val="28"/>
          <w:szCs w:val="28"/>
        </w:rPr>
        <w:t>1 µm / 0.18 µm</w:t>
      </w:r>
    </w:p>
    <w:p w14:paraId="36D6CADF" w14:textId="77777777" w:rsidR="0071255D" w:rsidRPr="0035107E" w:rsidRDefault="00C92D38" w:rsidP="0035107E">
      <w:pPr>
        <w:spacing w:before="60" w:after="60"/>
        <w:jc w:val="right"/>
        <w:rPr>
          <w:sz w:val="22"/>
          <w:szCs w:val="22"/>
        </w:rPr>
      </w:pPr>
      <w:r w:rsidRPr="0035107E">
        <w:rPr>
          <w:b/>
          <w:bCs/>
          <w:color w:val="1C2E4A"/>
          <w:sz w:val="28"/>
          <w:szCs w:val="28"/>
        </w:rPr>
        <w:t xml:space="preserve">Input / Output:  </w:t>
      </w:r>
      <w:r w:rsidRPr="0035107E">
        <w:rPr>
          <w:color w:val="2C2C2C"/>
          <w:sz w:val="28"/>
          <w:szCs w:val="28"/>
        </w:rPr>
        <w:t>Single-ended, rail-to-rail</w:t>
      </w:r>
    </w:p>
    <w:p w14:paraId="69319EE8" w14:textId="77777777" w:rsidR="0071255D" w:rsidRPr="0035107E" w:rsidRDefault="00C92D38" w:rsidP="0035107E">
      <w:pPr>
        <w:jc w:val="right"/>
        <w:rPr>
          <w:sz w:val="22"/>
          <w:szCs w:val="22"/>
        </w:rPr>
      </w:pPr>
      <w:r w:rsidRPr="0035107E">
        <w:rPr>
          <w:sz w:val="22"/>
          <w:szCs w:val="22"/>
        </w:rPr>
        <w:br w:type="page"/>
      </w:r>
    </w:p>
    <w:p w14:paraId="2FAA1894" w14:textId="77777777" w:rsidR="0071255D" w:rsidRPr="0035107E" w:rsidRDefault="0071255D" w:rsidP="0035107E">
      <w:pPr>
        <w:jc w:val="right"/>
        <w:rPr>
          <w:sz w:val="22"/>
          <w:szCs w:val="22"/>
        </w:rPr>
      </w:pPr>
    </w:p>
    <w:p w14:paraId="2B7DA7A1" w14:textId="77777777" w:rsidR="0071255D" w:rsidRPr="00F53CE5" w:rsidRDefault="00C92D38" w:rsidP="0035107E">
      <w:pPr>
        <w:pBdr>
          <w:bottom w:val="single" w:sz="6" w:space="6" w:color="2563A8"/>
        </w:pBdr>
        <w:spacing w:after="180"/>
        <w:jc w:val="right"/>
        <w:rPr>
          <w:sz w:val="24"/>
          <w:szCs w:val="24"/>
        </w:rPr>
      </w:pPr>
      <w:r w:rsidRPr="00F53CE5">
        <w:rPr>
          <w:b/>
          <w:bCs/>
          <w:color w:val="4A7BBE"/>
          <w:sz w:val="32"/>
          <w:szCs w:val="32"/>
        </w:rPr>
        <w:t xml:space="preserve">3.  </w:t>
      </w:r>
      <w:r w:rsidRPr="00F53CE5">
        <w:rPr>
          <w:b/>
          <w:bCs/>
          <w:color w:val="1C2E4A"/>
          <w:spacing w:val="40"/>
          <w:sz w:val="32"/>
          <w:szCs w:val="32"/>
        </w:rPr>
        <w:t>SCHEMATIC DIAGRAMS</w:t>
      </w:r>
    </w:p>
    <w:p w14:paraId="0E94985E" w14:textId="378F834B" w:rsidR="0071255D" w:rsidRDefault="00C92D38" w:rsidP="0035107E">
      <w:pPr>
        <w:spacing w:before="80" w:after="80"/>
        <w:jc w:val="right"/>
        <w:rPr>
          <w:color w:val="2C2C2C"/>
          <w:sz w:val="28"/>
          <w:szCs w:val="28"/>
        </w:rPr>
      </w:pPr>
      <w:r w:rsidRPr="0035107E">
        <w:rPr>
          <w:color w:val="2C2C2C"/>
          <w:sz w:val="28"/>
          <w:szCs w:val="28"/>
        </w:rPr>
        <w:t>The schematic was captured in Cadence Virtuoso Schematic Editor using the GPDK 180 nm component library. Each inverter stage is drawn individually and then chained, with VDD and VSS rails connected to all stages. The complete 4-stage topology is shown in the figure below.</w:t>
      </w:r>
    </w:p>
    <w:p w14:paraId="17AC9570" w14:textId="7E61E7B7" w:rsidR="00DF2D58" w:rsidRPr="0035107E" w:rsidRDefault="00DF2D58" w:rsidP="0035107E">
      <w:pPr>
        <w:spacing w:before="80" w:after="80"/>
        <w:jc w:val="right"/>
        <w:rPr>
          <w:sz w:val="28"/>
          <w:szCs w:val="28"/>
          <w:lang w:bidi="ar-EG"/>
        </w:rPr>
      </w:pPr>
      <w:r>
        <w:rPr>
          <w:noProof/>
        </w:rPr>
        <w:drawing>
          <wp:inline distT="0" distB="0" distL="0" distR="0" wp14:anchorId="1ECB0524" wp14:editId="145454FD">
            <wp:extent cx="6309360" cy="2301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2301240"/>
                    </a:xfrm>
                    <a:prstGeom prst="rect">
                      <a:avLst/>
                    </a:prstGeom>
                    <a:ln>
                      <a:noFill/>
                    </a:ln>
                    <a:effectLst>
                      <a:softEdge rad="112500"/>
                    </a:effectLst>
                  </pic:spPr>
                </pic:pic>
              </a:graphicData>
            </a:graphic>
          </wp:inline>
        </w:drawing>
      </w:r>
    </w:p>
    <w:p w14:paraId="75A60F8F" w14:textId="77777777" w:rsidR="0071255D" w:rsidRPr="0035107E" w:rsidRDefault="0071255D" w:rsidP="0035107E">
      <w:pPr>
        <w:jc w:val="right"/>
        <w:rPr>
          <w:sz w:val="22"/>
          <w:szCs w:val="22"/>
        </w:rPr>
      </w:pPr>
    </w:p>
    <w:p w14:paraId="7E12A288" w14:textId="774910FB" w:rsidR="0071255D" w:rsidRPr="0035107E" w:rsidRDefault="00C92D38" w:rsidP="00F53CE5">
      <w:pPr>
        <w:spacing w:before="60" w:after="240"/>
        <w:jc w:val="center"/>
        <w:rPr>
          <w:sz w:val="22"/>
          <w:szCs w:val="22"/>
        </w:rPr>
      </w:pPr>
      <w:r w:rsidRPr="0035107E">
        <w:rPr>
          <w:i/>
          <w:iCs/>
          <w:color w:val="6B7280"/>
          <w:sz w:val="20"/>
          <w:szCs w:val="20"/>
        </w:rPr>
        <w:t xml:space="preserve">Figure </w:t>
      </w:r>
      <w:r w:rsidR="00F53CE5" w:rsidRPr="0035107E">
        <w:rPr>
          <w:i/>
          <w:iCs/>
          <w:color w:val="6B7280"/>
          <w:sz w:val="20"/>
          <w:szCs w:val="20"/>
        </w:rPr>
        <w:t>1 – 4</w:t>
      </w:r>
      <w:r w:rsidRPr="0035107E">
        <w:rPr>
          <w:i/>
          <w:iCs/>
          <w:color w:val="6B7280"/>
          <w:sz w:val="20"/>
          <w:szCs w:val="20"/>
        </w:rPr>
        <w:t>-Stage Inverter-Based Delay Line: Full Schematic (Cadence Virtuoso)</w:t>
      </w:r>
    </w:p>
    <w:p w14:paraId="2BF2291A" w14:textId="77777777" w:rsidR="0071255D" w:rsidRPr="0035107E" w:rsidRDefault="00C92D38" w:rsidP="0035107E">
      <w:pPr>
        <w:spacing w:before="80" w:after="80"/>
        <w:jc w:val="right"/>
        <w:rPr>
          <w:sz w:val="28"/>
          <w:szCs w:val="28"/>
        </w:rPr>
      </w:pPr>
      <w:r w:rsidRPr="0035107E">
        <w:rPr>
          <w:color w:val="2C2C2C"/>
          <w:sz w:val="28"/>
          <w:szCs w:val="28"/>
        </w:rPr>
        <w:t>The schematic captures the W/L ratios of all transistors and the net connectivity between stages. Pre-layout simulations were verified against this schematic before commencing the layout phase.</w:t>
      </w:r>
    </w:p>
    <w:p w14:paraId="041FA14B" w14:textId="77777777" w:rsidR="0071255D" w:rsidRPr="0035107E" w:rsidRDefault="00C92D38" w:rsidP="0035107E">
      <w:pPr>
        <w:jc w:val="right"/>
        <w:rPr>
          <w:sz w:val="22"/>
          <w:szCs w:val="22"/>
        </w:rPr>
      </w:pPr>
      <w:r w:rsidRPr="0035107E">
        <w:rPr>
          <w:sz w:val="28"/>
          <w:szCs w:val="28"/>
        </w:rPr>
        <w:br w:type="page"/>
      </w:r>
    </w:p>
    <w:p w14:paraId="4C7B5B5D" w14:textId="77777777" w:rsidR="0071255D" w:rsidRPr="0035107E" w:rsidRDefault="0071255D" w:rsidP="0035107E">
      <w:pPr>
        <w:jc w:val="right"/>
        <w:rPr>
          <w:sz w:val="22"/>
          <w:szCs w:val="22"/>
        </w:rPr>
      </w:pPr>
    </w:p>
    <w:p w14:paraId="336CE391" w14:textId="77777777" w:rsidR="0071255D" w:rsidRPr="00F53CE5" w:rsidRDefault="00C92D38" w:rsidP="0035107E">
      <w:pPr>
        <w:pBdr>
          <w:bottom w:val="single" w:sz="6" w:space="6" w:color="2563A8"/>
        </w:pBdr>
        <w:spacing w:after="180"/>
        <w:jc w:val="right"/>
        <w:rPr>
          <w:sz w:val="24"/>
          <w:szCs w:val="24"/>
        </w:rPr>
      </w:pPr>
      <w:r w:rsidRPr="00F53CE5">
        <w:rPr>
          <w:b/>
          <w:bCs/>
          <w:color w:val="4A7BBE"/>
          <w:sz w:val="32"/>
          <w:szCs w:val="32"/>
        </w:rPr>
        <w:t xml:space="preserve">4.  </w:t>
      </w:r>
      <w:r w:rsidRPr="00F53CE5">
        <w:rPr>
          <w:b/>
          <w:bCs/>
          <w:color w:val="1C2E4A"/>
          <w:spacing w:val="40"/>
          <w:sz w:val="32"/>
          <w:szCs w:val="32"/>
        </w:rPr>
        <w:t>PRE-LAYOUT SIMULATION RESULTS</w:t>
      </w:r>
    </w:p>
    <w:p w14:paraId="41A2991F" w14:textId="77777777" w:rsidR="00DF2D58" w:rsidRPr="00DF2D58" w:rsidRDefault="00DF2D58" w:rsidP="00DF2D58">
      <w:pPr>
        <w:pStyle w:val="isselectedend"/>
        <w:rPr>
          <w:rFonts w:asciiTheme="minorBidi" w:hAnsiTheme="minorBidi" w:cstheme="minorBidi"/>
          <w:sz w:val="28"/>
          <w:szCs w:val="28"/>
        </w:rPr>
      </w:pPr>
      <w:r w:rsidRPr="00DF2D58">
        <w:rPr>
          <w:rFonts w:asciiTheme="minorBidi" w:hAnsiTheme="minorBidi" w:cstheme="minorBidi"/>
          <w:sz w:val="28"/>
          <w:szCs w:val="28"/>
        </w:rPr>
        <w:t>Design Rule Check (DRC) was performed using Cadence Virtuoso to verify that the implemented 4-stage inverter layout satisfies all technology design rules before proceeding to LVS and post-layout verification.</w:t>
      </w:r>
    </w:p>
    <w:p w14:paraId="15D91EBE" w14:textId="6E00EC1E" w:rsidR="00DF2D58" w:rsidRDefault="00DF2D58" w:rsidP="00DF2D58">
      <w:pPr>
        <w:pStyle w:val="NormalWeb"/>
        <w:rPr>
          <w:rFonts w:asciiTheme="minorBidi" w:hAnsiTheme="minorBidi" w:cstheme="minorBidi"/>
          <w:sz w:val="28"/>
          <w:szCs w:val="28"/>
        </w:rPr>
      </w:pPr>
      <w:r>
        <w:rPr>
          <w:rFonts w:asciiTheme="minorBidi" w:hAnsiTheme="minorBidi" w:cstheme="minorBidi"/>
          <w:noProof/>
          <w:sz w:val="28"/>
          <w:szCs w:val="28"/>
        </w:rPr>
        <w:drawing>
          <wp:anchor distT="0" distB="0" distL="114300" distR="114300" simplePos="0" relativeHeight="251658240" behindDoc="0" locked="0" layoutInCell="1" allowOverlap="1" wp14:anchorId="17696365" wp14:editId="767BC03C">
            <wp:simplePos x="0" y="0"/>
            <wp:positionH relativeFrom="column">
              <wp:posOffset>-312420</wp:posOffset>
            </wp:positionH>
            <wp:positionV relativeFrom="paragraph">
              <wp:posOffset>584835</wp:posOffset>
            </wp:positionV>
            <wp:extent cx="7132955" cy="35058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2955"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F2D58">
        <w:rPr>
          <w:rFonts w:asciiTheme="minorBidi" w:hAnsiTheme="minorBidi" w:cstheme="minorBidi"/>
          <w:sz w:val="28"/>
          <w:szCs w:val="28"/>
        </w:rPr>
        <w:t>During the initial DRC run, several layout violations were detected. The following screenshots illustrate the reported errors before correction.</w:t>
      </w:r>
    </w:p>
    <w:p w14:paraId="57AD4082" w14:textId="020B1908" w:rsidR="0071255D" w:rsidRPr="0035107E" w:rsidRDefault="00C92D38" w:rsidP="00F53CE5">
      <w:pPr>
        <w:spacing w:before="60" w:after="240"/>
        <w:jc w:val="center"/>
        <w:rPr>
          <w:sz w:val="22"/>
          <w:szCs w:val="22"/>
        </w:rPr>
      </w:pPr>
      <w:r w:rsidRPr="0035107E">
        <w:rPr>
          <w:i/>
          <w:iCs/>
          <w:color w:val="6B7280"/>
          <w:sz w:val="20"/>
          <w:szCs w:val="20"/>
        </w:rPr>
        <w:t xml:space="preserve">Figure </w:t>
      </w:r>
      <w:r w:rsidR="00F53CE5" w:rsidRPr="0035107E">
        <w:rPr>
          <w:i/>
          <w:iCs/>
          <w:color w:val="6B7280"/>
          <w:sz w:val="20"/>
          <w:szCs w:val="20"/>
        </w:rPr>
        <w:t>2 – Pre</w:t>
      </w:r>
      <w:r w:rsidRPr="0035107E">
        <w:rPr>
          <w:i/>
          <w:iCs/>
          <w:color w:val="6B7280"/>
          <w:sz w:val="20"/>
          <w:szCs w:val="20"/>
        </w:rPr>
        <w:t>-Layout Transient Simulation: Input and Output Waveforms</w:t>
      </w:r>
    </w:p>
    <w:p w14:paraId="2C909FA2" w14:textId="77777777" w:rsidR="0071255D" w:rsidRPr="0035107E" w:rsidRDefault="0071255D" w:rsidP="0035107E">
      <w:pPr>
        <w:jc w:val="right"/>
        <w:rPr>
          <w:sz w:val="22"/>
          <w:szCs w:val="22"/>
        </w:rPr>
      </w:pPr>
    </w:p>
    <w:p w14:paraId="439ECD01" w14:textId="77777777" w:rsidR="0071255D" w:rsidRPr="0035107E" w:rsidRDefault="00C92D38" w:rsidP="0035107E">
      <w:pPr>
        <w:jc w:val="right"/>
        <w:rPr>
          <w:sz w:val="22"/>
          <w:szCs w:val="22"/>
        </w:rPr>
      </w:pPr>
      <w:r w:rsidRPr="0035107E">
        <w:rPr>
          <w:sz w:val="22"/>
          <w:szCs w:val="22"/>
        </w:rPr>
        <w:br w:type="page"/>
      </w:r>
    </w:p>
    <w:p w14:paraId="3E2B68F1" w14:textId="77777777" w:rsidR="0071255D" w:rsidRPr="0035107E" w:rsidRDefault="0071255D" w:rsidP="0035107E">
      <w:pPr>
        <w:jc w:val="right"/>
        <w:rPr>
          <w:sz w:val="22"/>
          <w:szCs w:val="22"/>
        </w:rPr>
      </w:pPr>
    </w:p>
    <w:p w14:paraId="2265CDA1" w14:textId="77777777" w:rsidR="0071255D" w:rsidRPr="00F53CE5" w:rsidRDefault="00C92D38" w:rsidP="0035107E">
      <w:pPr>
        <w:pBdr>
          <w:bottom w:val="single" w:sz="6" w:space="6" w:color="2563A8"/>
        </w:pBdr>
        <w:spacing w:after="180"/>
        <w:jc w:val="right"/>
        <w:rPr>
          <w:sz w:val="24"/>
          <w:szCs w:val="24"/>
        </w:rPr>
      </w:pPr>
      <w:r w:rsidRPr="00F53CE5">
        <w:rPr>
          <w:b/>
          <w:bCs/>
          <w:color w:val="4A7BBE"/>
          <w:sz w:val="32"/>
          <w:szCs w:val="32"/>
        </w:rPr>
        <w:t xml:space="preserve">5.  </w:t>
      </w:r>
      <w:r w:rsidRPr="00F53CE5">
        <w:rPr>
          <w:b/>
          <w:bCs/>
          <w:color w:val="1C2E4A"/>
          <w:spacing w:val="40"/>
          <w:sz w:val="32"/>
          <w:szCs w:val="32"/>
        </w:rPr>
        <w:t>LAYOUT SCREENSHOTS</w:t>
      </w:r>
    </w:p>
    <w:p w14:paraId="368E586E" w14:textId="6FCE6EEC" w:rsidR="0071255D" w:rsidRPr="0035107E" w:rsidRDefault="00C92D38" w:rsidP="0035107E">
      <w:pPr>
        <w:spacing w:before="80" w:after="80"/>
        <w:jc w:val="right"/>
        <w:rPr>
          <w:sz w:val="28"/>
          <w:szCs w:val="28"/>
        </w:rPr>
      </w:pPr>
      <w:r w:rsidRPr="0035107E">
        <w:rPr>
          <w:color w:val="2C2C2C"/>
          <w:sz w:val="28"/>
          <w:szCs w:val="28"/>
        </w:rPr>
        <w:t xml:space="preserve">The physical layout was implemented in Cadence Virtuoso Layout Editor following standard CMOS layout practices. All four inverter stages are arranged in a single row with a shared VDD rail on top and VSS at the bottom, both routed on Metal 1. Signal interconnects between stages are routed on Metal 2 to minimize </w:t>
      </w:r>
      <w:r w:rsidR="00F53CE5" w:rsidRPr="0035107E">
        <w:rPr>
          <w:color w:val="2C2C2C"/>
          <w:sz w:val="28"/>
          <w:szCs w:val="28"/>
        </w:rPr>
        <w:t>parasitic</w:t>
      </w:r>
      <w:r w:rsidRPr="0035107E">
        <w:rPr>
          <w:color w:val="2C2C2C"/>
          <w:sz w:val="28"/>
          <w:szCs w:val="28"/>
        </w:rPr>
        <w:t>.</w:t>
      </w:r>
    </w:p>
    <w:p w14:paraId="0DE33D9E" w14:textId="2496328C" w:rsidR="0071255D" w:rsidRDefault="00C92D38" w:rsidP="0035107E">
      <w:pPr>
        <w:spacing w:before="80" w:after="80"/>
        <w:jc w:val="right"/>
        <w:rPr>
          <w:color w:val="2C2C2C"/>
          <w:sz w:val="28"/>
          <w:szCs w:val="28"/>
        </w:rPr>
      </w:pPr>
      <w:r w:rsidRPr="0035107E">
        <w:rPr>
          <w:color w:val="2C2C2C"/>
          <w:sz w:val="28"/>
          <w:szCs w:val="28"/>
        </w:rPr>
        <w:t>N-well contacts and substrate taps are placed at regular intervals to suppress latch-up and reduce substrate noise coupling between stages. Each PMOS device is fully enclosed within the N-well, and all NMOS devices share the common P-substrate.</w:t>
      </w:r>
    </w:p>
    <w:p w14:paraId="311DE7C6" w14:textId="471BA35A" w:rsidR="00DF2D58" w:rsidRDefault="00DF2D58" w:rsidP="0035107E">
      <w:pPr>
        <w:spacing w:before="80" w:after="80"/>
        <w:jc w:val="right"/>
        <w:rPr>
          <w:color w:val="2C2C2C"/>
          <w:sz w:val="28"/>
          <w:szCs w:val="28"/>
        </w:rPr>
      </w:pPr>
      <w:r>
        <w:rPr>
          <w:rFonts w:hint="cs"/>
          <w:noProof/>
          <w:color w:val="2C2C2C"/>
          <w:sz w:val="28"/>
          <w:szCs w:val="28"/>
          <w:lang w:bidi="ar-EG"/>
        </w:rPr>
        <w:drawing>
          <wp:anchor distT="0" distB="0" distL="114300" distR="114300" simplePos="0" relativeHeight="251659264" behindDoc="0" locked="0" layoutInCell="1" allowOverlap="1" wp14:anchorId="2EE3A877" wp14:editId="6D1EC42E">
            <wp:simplePos x="0" y="0"/>
            <wp:positionH relativeFrom="column">
              <wp:posOffset>-396240</wp:posOffset>
            </wp:positionH>
            <wp:positionV relativeFrom="paragraph">
              <wp:posOffset>252730</wp:posOffset>
            </wp:positionV>
            <wp:extent cx="7172960" cy="3009900"/>
            <wp:effectExtent l="0" t="0" r="889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72960"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CE1BE0" w14:textId="72411DA8" w:rsidR="00DF2D58" w:rsidRPr="0035107E" w:rsidRDefault="00DF2D58" w:rsidP="0035107E">
      <w:pPr>
        <w:spacing w:before="80" w:after="80"/>
        <w:jc w:val="right"/>
        <w:rPr>
          <w:sz w:val="28"/>
          <w:szCs w:val="28"/>
          <w:rtl/>
          <w:lang w:bidi="ar-EG"/>
        </w:rPr>
      </w:pPr>
    </w:p>
    <w:p w14:paraId="51CBB3F7" w14:textId="7FE6A66F" w:rsidR="0071255D" w:rsidRPr="0035107E" w:rsidRDefault="00C92D38" w:rsidP="00F53CE5">
      <w:pPr>
        <w:spacing w:before="60" w:after="240"/>
        <w:jc w:val="center"/>
        <w:rPr>
          <w:sz w:val="22"/>
          <w:szCs w:val="22"/>
        </w:rPr>
      </w:pPr>
      <w:r w:rsidRPr="0035107E">
        <w:rPr>
          <w:i/>
          <w:iCs/>
          <w:color w:val="6B7280"/>
          <w:sz w:val="20"/>
          <w:szCs w:val="20"/>
        </w:rPr>
        <w:t xml:space="preserve">Figure </w:t>
      </w:r>
      <w:r w:rsidR="00F53CE5" w:rsidRPr="0035107E">
        <w:rPr>
          <w:i/>
          <w:iCs/>
          <w:color w:val="6B7280"/>
          <w:sz w:val="20"/>
          <w:szCs w:val="20"/>
        </w:rPr>
        <w:t>3 – 4</w:t>
      </w:r>
      <w:r w:rsidRPr="0035107E">
        <w:rPr>
          <w:i/>
          <w:iCs/>
          <w:color w:val="6B7280"/>
          <w:sz w:val="20"/>
          <w:szCs w:val="20"/>
        </w:rPr>
        <w:t>-Stage Inverter Layout View (Cadence Virtuoso Layout Editor)</w:t>
      </w:r>
    </w:p>
    <w:p w14:paraId="0EC3E5FF" w14:textId="77777777" w:rsidR="0071255D" w:rsidRPr="0035107E" w:rsidRDefault="00C92D38" w:rsidP="0035107E">
      <w:pPr>
        <w:jc w:val="right"/>
        <w:rPr>
          <w:sz w:val="22"/>
          <w:szCs w:val="22"/>
        </w:rPr>
      </w:pPr>
      <w:r w:rsidRPr="0035107E">
        <w:rPr>
          <w:sz w:val="22"/>
          <w:szCs w:val="22"/>
        </w:rPr>
        <w:br w:type="page"/>
      </w:r>
    </w:p>
    <w:p w14:paraId="0C5B2442" w14:textId="77777777" w:rsidR="0071255D" w:rsidRPr="0035107E" w:rsidRDefault="0071255D" w:rsidP="0035107E">
      <w:pPr>
        <w:jc w:val="right"/>
        <w:rPr>
          <w:sz w:val="22"/>
          <w:szCs w:val="22"/>
        </w:rPr>
      </w:pPr>
    </w:p>
    <w:p w14:paraId="1F8AA96E" w14:textId="77777777" w:rsidR="0071255D" w:rsidRPr="00F53CE5" w:rsidRDefault="00C92D38" w:rsidP="0035107E">
      <w:pPr>
        <w:pBdr>
          <w:bottom w:val="single" w:sz="6" w:space="6" w:color="2563A8"/>
        </w:pBdr>
        <w:spacing w:after="180"/>
        <w:jc w:val="right"/>
        <w:rPr>
          <w:sz w:val="24"/>
          <w:szCs w:val="24"/>
        </w:rPr>
      </w:pPr>
      <w:r w:rsidRPr="00F53CE5">
        <w:rPr>
          <w:b/>
          <w:bCs/>
          <w:color w:val="4A7BBE"/>
          <w:sz w:val="32"/>
          <w:szCs w:val="32"/>
        </w:rPr>
        <w:t xml:space="preserve">6.  </w:t>
      </w:r>
      <w:r w:rsidRPr="00F53CE5">
        <w:rPr>
          <w:b/>
          <w:bCs/>
          <w:color w:val="1C2E4A"/>
          <w:spacing w:val="40"/>
          <w:sz w:val="32"/>
          <w:szCs w:val="32"/>
        </w:rPr>
        <w:t>DRC VERIFICATION RESULTS</w:t>
      </w:r>
    </w:p>
    <w:p w14:paraId="2592B64E" w14:textId="0130226F" w:rsidR="0071255D" w:rsidRDefault="00C92D38" w:rsidP="0035107E">
      <w:pPr>
        <w:spacing w:before="80" w:after="80"/>
        <w:jc w:val="right"/>
        <w:rPr>
          <w:color w:val="2C2C2C"/>
          <w:sz w:val="28"/>
          <w:szCs w:val="28"/>
        </w:rPr>
      </w:pPr>
      <w:r w:rsidRPr="0035107E">
        <w:rPr>
          <w:color w:val="2C2C2C"/>
          <w:sz w:val="28"/>
          <w:szCs w:val="28"/>
        </w:rPr>
        <w:t>Design Rule Check (DRC) was performed using Calibre DRCv with the GPDK 180 nm rule deck. The check validates geometric constraints such as minimum widths, spacings, enclosures, and layer overlaps. Multiple errors were identified during the initial run and systematically resolved before a clean pass was achieved.</w:t>
      </w:r>
    </w:p>
    <w:p w14:paraId="0868A3E8" w14:textId="77777777" w:rsidR="0071255D" w:rsidRPr="0035107E" w:rsidRDefault="0071255D" w:rsidP="0035107E">
      <w:pPr>
        <w:jc w:val="right"/>
        <w:rPr>
          <w:sz w:val="22"/>
          <w:szCs w:val="22"/>
        </w:rPr>
      </w:pPr>
    </w:p>
    <w:p w14:paraId="3C2B2B75" w14:textId="77777777" w:rsidR="0071255D" w:rsidRPr="0035107E" w:rsidRDefault="0071255D" w:rsidP="0035107E">
      <w:pPr>
        <w:jc w:val="right"/>
        <w:rPr>
          <w:sz w:val="22"/>
          <w:szCs w:val="22"/>
          <w:rtl/>
          <w:lang w:bidi="ar-EG"/>
        </w:rPr>
      </w:pPr>
    </w:p>
    <w:p w14:paraId="5F2EF1E8" w14:textId="2655B296" w:rsidR="0071255D" w:rsidRPr="00F53CE5" w:rsidRDefault="00C92D38" w:rsidP="0035107E">
      <w:pPr>
        <w:spacing w:before="240" w:after="100"/>
        <w:jc w:val="right"/>
        <w:rPr>
          <w:sz w:val="32"/>
          <w:szCs w:val="32"/>
        </w:rPr>
      </w:pPr>
      <w:r w:rsidRPr="00F53CE5">
        <w:rPr>
          <w:b/>
          <w:bCs/>
          <w:color w:val="2563A8"/>
          <w:sz w:val="28"/>
          <w:szCs w:val="28"/>
        </w:rPr>
        <w:t xml:space="preserve">Error </w:t>
      </w:r>
      <w:r w:rsidR="00F53CE5" w:rsidRPr="00F53CE5">
        <w:rPr>
          <w:b/>
          <w:bCs/>
          <w:color w:val="2563A8"/>
          <w:sz w:val="28"/>
          <w:szCs w:val="28"/>
        </w:rPr>
        <w:t>1 – Missing</w:t>
      </w:r>
      <w:r w:rsidRPr="00F53CE5">
        <w:rPr>
          <w:b/>
          <w:bCs/>
          <w:color w:val="2563A8"/>
          <w:sz w:val="28"/>
          <w:szCs w:val="28"/>
        </w:rPr>
        <w:t xml:space="preserve"> N-Well in PMOS Region</w:t>
      </w:r>
    </w:p>
    <w:p w14:paraId="270344BF" w14:textId="77777777" w:rsidR="0071255D" w:rsidRPr="0035107E" w:rsidRDefault="00C92D38" w:rsidP="0035107E">
      <w:pPr>
        <w:spacing w:before="80" w:after="80"/>
        <w:jc w:val="right"/>
        <w:rPr>
          <w:sz w:val="28"/>
          <w:szCs w:val="28"/>
        </w:rPr>
      </w:pPr>
      <w:r w:rsidRPr="0035107E">
        <w:rPr>
          <w:color w:val="2C2C2C"/>
          <w:sz w:val="28"/>
          <w:szCs w:val="28"/>
        </w:rPr>
        <w:t>An N-well polygon was absent from the pull-up PMOS region inside one of the inverter stages. This violates the enclosure rule, which requires all PMOS active areas to be fully contained within an N-well.</w:t>
      </w:r>
    </w:p>
    <w:p w14:paraId="437129B4" w14:textId="77777777" w:rsidR="0071255D" w:rsidRPr="0035107E" w:rsidRDefault="00C92D38" w:rsidP="0035107E">
      <w:pPr>
        <w:spacing w:before="60" w:after="160"/>
        <w:jc w:val="right"/>
        <w:rPr>
          <w:sz w:val="28"/>
          <w:szCs w:val="28"/>
        </w:rPr>
      </w:pPr>
      <w:r w:rsidRPr="0035107E">
        <w:rPr>
          <w:b/>
          <w:bCs/>
          <w:color w:val="2563A8"/>
          <w:sz w:val="28"/>
          <w:szCs w:val="28"/>
        </w:rPr>
        <w:t xml:space="preserve">Resolution:  </w:t>
      </w:r>
      <w:r w:rsidRPr="0035107E">
        <w:rPr>
          <w:color w:val="2C2C2C"/>
          <w:sz w:val="28"/>
          <w:szCs w:val="28"/>
        </w:rPr>
        <w:t>The N-well layer was redrawn to completely enclose all PMOS source, drain, and gate regions in the affected stage, satisfying the minimum enclosure and spacing rules.</w:t>
      </w:r>
    </w:p>
    <w:p w14:paraId="6759C1D2" w14:textId="721E6492" w:rsidR="0071255D" w:rsidRPr="0035107E" w:rsidRDefault="00C92D38" w:rsidP="0035107E">
      <w:pPr>
        <w:spacing w:before="240" w:after="100"/>
        <w:jc w:val="right"/>
        <w:rPr>
          <w:sz w:val="28"/>
          <w:szCs w:val="28"/>
        </w:rPr>
      </w:pPr>
      <w:r w:rsidRPr="0035107E">
        <w:rPr>
          <w:b/>
          <w:bCs/>
          <w:color w:val="2563A8"/>
          <w:sz w:val="28"/>
          <w:szCs w:val="28"/>
        </w:rPr>
        <w:t xml:space="preserve">Error </w:t>
      </w:r>
      <w:r w:rsidR="00F53CE5" w:rsidRPr="0035107E">
        <w:rPr>
          <w:b/>
          <w:bCs/>
          <w:color w:val="2563A8"/>
          <w:sz w:val="28"/>
          <w:szCs w:val="28"/>
        </w:rPr>
        <w:t>2 – Incomplete</w:t>
      </w:r>
      <w:r w:rsidRPr="0035107E">
        <w:rPr>
          <w:b/>
          <w:bCs/>
          <w:color w:val="2563A8"/>
          <w:sz w:val="28"/>
          <w:szCs w:val="28"/>
        </w:rPr>
        <w:t xml:space="preserve"> N+ Diffusion Coverage</w:t>
      </w:r>
    </w:p>
    <w:p w14:paraId="796D708C" w14:textId="77777777" w:rsidR="0071255D" w:rsidRPr="0035107E" w:rsidRDefault="00C92D38" w:rsidP="0035107E">
      <w:pPr>
        <w:spacing w:before="80" w:after="80"/>
        <w:jc w:val="right"/>
        <w:rPr>
          <w:sz w:val="28"/>
          <w:szCs w:val="28"/>
        </w:rPr>
      </w:pPr>
      <w:r w:rsidRPr="0035107E">
        <w:rPr>
          <w:color w:val="2C2C2C"/>
          <w:sz w:val="28"/>
          <w:szCs w:val="28"/>
        </w:rPr>
        <w:t>Several poly-to-poly connection areas were not sufficiently covered by the N+ active diffusion layer, violating the minimum overlap rule between Active and Poly.</w:t>
      </w:r>
    </w:p>
    <w:p w14:paraId="7683B433" w14:textId="77777777" w:rsidR="0071255D" w:rsidRPr="0035107E" w:rsidRDefault="00C92D38" w:rsidP="0035107E">
      <w:pPr>
        <w:spacing w:before="60" w:after="160"/>
        <w:jc w:val="right"/>
        <w:rPr>
          <w:sz w:val="28"/>
          <w:szCs w:val="28"/>
        </w:rPr>
      </w:pPr>
      <w:r w:rsidRPr="0035107E">
        <w:rPr>
          <w:b/>
          <w:bCs/>
          <w:color w:val="2563A8"/>
          <w:sz w:val="28"/>
          <w:szCs w:val="28"/>
        </w:rPr>
        <w:t xml:space="preserve">Resolution:  </w:t>
      </w:r>
      <w:r w:rsidRPr="0035107E">
        <w:rPr>
          <w:color w:val="2C2C2C"/>
          <w:sz w:val="28"/>
          <w:szCs w:val="28"/>
        </w:rPr>
        <w:t>The N+ Active polygon was extended to fully cover all required poly connection zones, ensuring complete enclosure in compliance with the technology rules.</w:t>
      </w:r>
    </w:p>
    <w:p w14:paraId="35A506C8" w14:textId="557C3536" w:rsidR="0071255D" w:rsidRPr="0035107E" w:rsidRDefault="00C92D38" w:rsidP="0035107E">
      <w:pPr>
        <w:spacing w:before="240" w:after="100"/>
        <w:jc w:val="right"/>
        <w:rPr>
          <w:sz w:val="28"/>
          <w:szCs w:val="28"/>
        </w:rPr>
      </w:pPr>
      <w:r w:rsidRPr="0035107E">
        <w:rPr>
          <w:b/>
          <w:bCs/>
          <w:color w:val="2563A8"/>
          <w:sz w:val="28"/>
          <w:szCs w:val="28"/>
        </w:rPr>
        <w:t xml:space="preserve">Error </w:t>
      </w:r>
      <w:r w:rsidR="00F53CE5" w:rsidRPr="0035107E">
        <w:rPr>
          <w:b/>
          <w:bCs/>
          <w:color w:val="2563A8"/>
          <w:sz w:val="28"/>
          <w:szCs w:val="28"/>
        </w:rPr>
        <w:t>3 – Poly</w:t>
      </w:r>
      <w:r w:rsidRPr="0035107E">
        <w:rPr>
          <w:b/>
          <w:bCs/>
          <w:color w:val="2563A8"/>
          <w:sz w:val="28"/>
          <w:szCs w:val="28"/>
        </w:rPr>
        <w:t>-to-Metal Contact Outside N+ Region</w:t>
      </w:r>
    </w:p>
    <w:p w14:paraId="1702030C" w14:textId="77777777" w:rsidR="0071255D" w:rsidRPr="0035107E" w:rsidRDefault="00C92D38" w:rsidP="0035107E">
      <w:pPr>
        <w:spacing w:before="80" w:after="80"/>
        <w:jc w:val="right"/>
        <w:rPr>
          <w:sz w:val="28"/>
          <w:szCs w:val="28"/>
        </w:rPr>
      </w:pPr>
      <w:r w:rsidRPr="0035107E">
        <w:rPr>
          <w:color w:val="2C2C2C"/>
          <w:sz w:val="28"/>
          <w:szCs w:val="28"/>
        </w:rPr>
        <w:t>Contacts connecting the polysilicon gate layer to Metal 1 were placed in areas not covered by N+ diffusion, which is a geometry violation for this process node.</w:t>
      </w:r>
    </w:p>
    <w:p w14:paraId="433B9569" w14:textId="77777777" w:rsidR="0071255D" w:rsidRPr="0035107E" w:rsidRDefault="00C92D38" w:rsidP="0035107E">
      <w:pPr>
        <w:spacing w:before="60" w:after="160"/>
        <w:jc w:val="right"/>
        <w:rPr>
          <w:sz w:val="28"/>
          <w:szCs w:val="28"/>
        </w:rPr>
      </w:pPr>
      <w:r w:rsidRPr="0035107E">
        <w:rPr>
          <w:b/>
          <w:bCs/>
          <w:color w:val="2563A8"/>
          <w:sz w:val="28"/>
          <w:szCs w:val="28"/>
        </w:rPr>
        <w:t xml:space="preserve">Resolution:  </w:t>
      </w:r>
      <w:r w:rsidRPr="0035107E">
        <w:rPr>
          <w:color w:val="2C2C2C"/>
          <w:sz w:val="28"/>
          <w:szCs w:val="28"/>
        </w:rPr>
        <w:t>The N+ Active layer was extended to encompass all poly-to-metal contact locations, bringing every contact within the defined diffusion boundary.</w:t>
      </w:r>
    </w:p>
    <w:p w14:paraId="5FDFC3DF" w14:textId="3F838B4D" w:rsidR="0071255D" w:rsidRPr="0035107E" w:rsidRDefault="00C92D38" w:rsidP="0035107E">
      <w:pPr>
        <w:spacing w:before="240" w:after="100"/>
        <w:jc w:val="right"/>
        <w:rPr>
          <w:sz w:val="28"/>
          <w:szCs w:val="28"/>
        </w:rPr>
      </w:pPr>
      <w:r w:rsidRPr="0035107E">
        <w:rPr>
          <w:b/>
          <w:bCs/>
          <w:color w:val="2563A8"/>
          <w:sz w:val="28"/>
          <w:szCs w:val="28"/>
        </w:rPr>
        <w:t xml:space="preserve">Error </w:t>
      </w:r>
      <w:r w:rsidR="00F53CE5" w:rsidRPr="0035107E">
        <w:rPr>
          <w:b/>
          <w:bCs/>
          <w:color w:val="2563A8"/>
          <w:sz w:val="28"/>
          <w:szCs w:val="28"/>
        </w:rPr>
        <w:t>4 – Pin</w:t>
      </w:r>
      <w:r w:rsidRPr="0035107E">
        <w:rPr>
          <w:b/>
          <w:bCs/>
          <w:color w:val="2563A8"/>
          <w:sz w:val="28"/>
          <w:szCs w:val="28"/>
        </w:rPr>
        <w:t xml:space="preserve"> Label </w:t>
      </w:r>
      <w:r w:rsidR="00F53CE5" w:rsidRPr="0035107E">
        <w:rPr>
          <w:b/>
          <w:bCs/>
          <w:color w:val="2563A8"/>
          <w:sz w:val="28"/>
          <w:szCs w:val="28"/>
        </w:rPr>
        <w:t>Errors (</w:t>
      </w:r>
      <w:r w:rsidRPr="0035107E">
        <w:rPr>
          <w:b/>
          <w:bCs/>
          <w:color w:val="2563A8"/>
          <w:sz w:val="28"/>
          <w:szCs w:val="28"/>
        </w:rPr>
        <w:t>VSS, VDD, VIN, VOUT)</w:t>
      </w:r>
    </w:p>
    <w:p w14:paraId="266A1CFA" w14:textId="77777777" w:rsidR="0071255D" w:rsidRPr="0035107E" w:rsidRDefault="00C92D38" w:rsidP="0035107E">
      <w:pPr>
        <w:spacing w:before="80" w:after="80"/>
        <w:jc w:val="right"/>
        <w:rPr>
          <w:sz w:val="28"/>
          <w:szCs w:val="28"/>
        </w:rPr>
      </w:pPr>
      <w:r w:rsidRPr="0035107E">
        <w:rPr>
          <w:color w:val="2C2C2C"/>
          <w:sz w:val="28"/>
          <w:szCs w:val="28"/>
        </w:rPr>
        <w:t>DRC reported pin errors on VSS, VDD, VIN, and VOUT because the layout lacked proper text labels on the corresponding metal shapes. Without labels, LVS cannot identify and match these nets to the schematic.</w:t>
      </w:r>
    </w:p>
    <w:p w14:paraId="4FE669ED" w14:textId="77777777" w:rsidR="0071255D" w:rsidRPr="0035107E" w:rsidRDefault="00C92D38" w:rsidP="0035107E">
      <w:pPr>
        <w:spacing w:before="60" w:after="160"/>
        <w:jc w:val="right"/>
        <w:rPr>
          <w:sz w:val="28"/>
          <w:szCs w:val="28"/>
        </w:rPr>
      </w:pPr>
      <w:r w:rsidRPr="0035107E">
        <w:rPr>
          <w:b/>
          <w:bCs/>
          <w:color w:val="2563A8"/>
          <w:sz w:val="28"/>
          <w:szCs w:val="28"/>
        </w:rPr>
        <w:t xml:space="preserve">Resolution:  </w:t>
      </w:r>
      <w:r w:rsidRPr="0035107E">
        <w:rPr>
          <w:color w:val="2C2C2C"/>
          <w:sz w:val="28"/>
          <w:szCs w:val="28"/>
        </w:rPr>
        <w:t>Accurate text labels were added on the correct metal layer for each pin, using the exact net names defined in the schematic. All pin-related errors were cleared after this step.</w:t>
      </w:r>
    </w:p>
    <w:p w14:paraId="557A9166" w14:textId="77777777" w:rsidR="0071255D" w:rsidRPr="0035107E" w:rsidRDefault="00C92D38" w:rsidP="0035107E">
      <w:pPr>
        <w:spacing w:before="240" w:after="100"/>
        <w:jc w:val="right"/>
        <w:rPr>
          <w:sz w:val="28"/>
          <w:szCs w:val="28"/>
        </w:rPr>
      </w:pPr>
      <w:r w:rsidRPr="0035107E">
        <w:rPr>
          <w:b/>
          <w:bCs/>
          <w:color w:val="2563A8"/>
          <w:sz w:val="28"/>
          <w:szCs w:val="28"/>
        </w:rPr>
        <w:lastRenderedPageBreak/>
        <w:t>DRC Status After Corrections</w:t>
      </w:r>
    </w:p>
    <w:p w14:paraId="5A28C9E6" w14:textId="30E4BE3A" w:rsidR="0071255D" w:rsidRDefault="00141B93" w:rsidP="0035107E">
      <w:pPr>
        <w:spacing w:before="80" w:after="80"/>
        <w:jc w:val="right"/>
        <w:rPr>
          <w:color w:val="2C2C2C"/>
          <w:sz w:val="28"/>
          <w:szCs w:val="28"/>
        </w:rPr>
      </w:pPr>
      <w:r>
        <w:rPr>
          <w:rFonts w:hint="cs"/>
          <w:noProof/>
          <w:color w:val="2C2C2C"/>
          <w:sz w:val="28"/>
          <w:szCs w:val="28"/>
          <w:lang w:bidi="ar-EG"/>
        </w:rPr>
        <w:drawing>
          <wp:anchor distT="0" distB="0" distL="114300" distR="114300" simplePos="0" relativeHeight="251660288" behindDoc="0" locked="0" layoutInCell="1" allowOverlap="1" wp14:anchorId="14BC3CB8" wp14:editId="15E633D3">
            <wp:simplePos x="0" y="0"/>
            <wp:positionH relativeFrom="column">
              <wp:posOffset>-351155</wp:posOffset>
            </wp:positionH>
            <wp:positionV relativeFrom="paragraph">
              <wp:posOffset>661670</wp:posOffset>
            </wp:positionV>
            <wp:extent cx="7094220" cy="35433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94220" cy="354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D38" w:rsidRPr="0035107E">
        <w:rPr>
          <w:color w:val="2C2C2C"/>
          <w:sz w:val="28"/>
          <w:szCs w:val="28"/>
        </w:rPr>
        <w:t>After resolving all violations, the layout passed DRC with zero errors. The Calibre summary confirmed full compliance with the GPDK 180 nm design rules. The clean DRC result is shown below.</w:t>
      </w:r>
    </w:p>
    <w:p w14:paraId="2213AF27" w14:textId="77777777" w:rsidR="0071255D" w:rsidRPr="0035107E" w:rsidRDefault="00C92D38" w:rsidP="00141B93">
      <w:pPr>
        <w:spacing w:before="60" w:after="240"/>
        <w:jc w:val="center"/>
        <w:rPr>
          <w:sz w:val="22"/>
          <w:szCs w:val="22"/>
        </w:rPr>
      </w:pPr>
      <w:r w:rsidRPr="0035107E">
        <w:rPr>
          <w:i/>
          <w:iCs/>
          <w:color w:val="6B7280"/>
          <w:sz w:val="20"/>
          <w:szCs w:val="20"/>
        </w:rPr>
        <w:t>Figure 5  –  Calibre DRCv: Clean Pass — Zero Violations</w:t>
      </w:r>
    </w:p>
    <w:p w14:paraId="683324A3" w14:textId="77777777" w:rsidR="0071255D" w:rsidRPr="0035107E" w:rsidRDefault="00C92D38" w:rsidP="0035107E">
      <w:pPr>
        <w:jc w:val="right"/>
        <w:rPr>
          <w:sz w:val="22"/>
          <w:szCs w:val="22"/>
        </w:rPr>
      </w:pPr>
      <w:r w:rsidRPr="0035107E">
        <w:rPr>
          <w:sz w:val="22"/>
          <w:szCs w:val="22"/>
        </w:rPr>
        <w:br w:type="page"/>
      </w:r>
    </w:p>
    <w:p w14:paraId="0D116745" w14:textId="77777777" w:rsidR="0071255D" w:rsidRPr="0035107E" w:rsidRDefault="0071255D" w:rsidP="0035107E">
      <w:pPr>
        <w:jc w:val="right"/>
        <w:rPr>
          <w:sz w:val="22"/>
          <w:szCs w:val="22"/>
        </w:rPr>
      </w:pPr>
    </w:p>
    <w:p w14:paraId="6FB384AD" w14:textId="77777777" w:rsidR="0071255D" w:rsidRPr="00F53CE5" w:rsidRDefault="00C92D38" w:rsidP="0035107E">
      <w:pPr>
        <w:pBdr>
          <w:bottom w:val="single" w:sz="6" w:space="6" w:color="2563A8"/>
        </w:pBdr>
        <w:spacing w:after="180"/>
        <w:jc w:val="right"/>
        <w:rPr>
          <w:sz w:val="24"/>
          <w:szCs w:val="24"/>
        </w:rPr>
      </w:pPr>
      <w:r w:rsidRPr="00F53CE5">
        <w:rPr>
          <w:b/>
          <w:bCs/>
          <w:color w:val="4A7BBE"/>
          <w:sz w:val="32"/>
          <w:szCs w:val="32"/>
        </w:rPr>
        <w:t xml:space="preserve">7.  </w:t>
      </w:r>
      <w:r w:rsidRPr="00F53CE5">
        <w:rPr>
          <w:b/>
          <w:bCs/>
          <w:color w:val="1C2E4A"/>
          <w:spacing w:val="40"/>
          <w:sz w:val="32"/>
          <w:szCs w:val="32"/>
        </w:rPr>
        <w:t>LVS VERIFICATION RESULTS</w:t>
      </w:r>
    </w:p>
    <w:p w14:paraId="54F5CD0B" w14:textId="084D60D2" w:rsidR="0071255D" w:rsidRDefault="00141B93" w:rsidP="0035107E">
      <w:pPr>
        <w:spacing w:before="80" w:after="80"/>
        <w:jc w:val="right"/>
        <w:rPr>
          <w:color w:val="2C2C2C"/>
          <w:sz w:val="28"/>
          <w:szCs w:val="28"/>
        </w:rPr>
      </w:pPr>
      <w:r>
        <w:rPr>
          <w:rFonts w:hint="cs"/>
          <w:noProof/>
          <w:color w:val="2C2C2C"/>
          <w:sz w:val="28"/>
          <w:szCs w:val="28"/>
          <w:lang w:bidi="ar-EG"/>
        </w:rPr>
        <w:drawing>
          <wp:anchor distT="0" distB="0" distL="114300" distR="114300" simplePos="0" relativeHeight="251661312" behindDoc="0" locked="0" layoutInCell="1" allowOverlap="1" wp14:anchorId="007D59BC" wp14:editId="7CEC9ADE">
            <wp:simplePos x="0" y="0"/>
            <wp:positionH relativeFrom="column">
              <wp:posOffset>-579755</wp:posOffset>
            </wp:positionH>
            <wp:positionV relativeFrom="paragraph">
              <wp:posOffset>868680</wp:posOffset>
            </wp:positionV>
            <wp:extent cx="7408545" cy="3619500"/>
            <wp:effectExtent l="0" t="0" r="190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08545" cy="361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D38" w:rsidRPr="0035107E">
        <w:rPr>
          <w:color w:val="2C2C2C"/>
          <w:sz w:val="28"/>
          <w:szCs w:val="28"/>
        </w:rPr>
        <w:t>Layout Versus Schematic (LVS) verification was performed using Calibre LVS to confirm that the physical layout is electrically equivalent to the reference schematic. Net extraction, device identification, and connectivity matching were all carried out automatically by the tool.</w:t>
      </w:r>
    </w:p>
    <w:p w14:paraId="7CB16BFB" w14:textId="77777777" w:rsidR="0071255D" w:rsidRPr="0035107E" w:rsidRDefault="00C92D38" w:rsidP="00141B93">
      <w:pPr>
        <w:spacing w:before="60" w:after="240"/>
        <w:jc w:val="center"/>
        <w:rPr>
          <w:sz w:val="22"/>
          <w:szCs w:val="22"/>
        </w:rPr>
      </w:pPr>
      <w:r w:rsidRPr="0035107E">
        <w:rPr>
          <w:i/>
          <w:iCs/>
          <w:color w:val="6B7280"/>
          <w:sz w:val="20"/>
          <w:szCs w:val="20"/>
        </w:rPr>
        <w:t>Figure 6  –  Calibre LVS: CLEAN Match — No Discrepancies Detected</w:t>
      </w:r>
    </w:p>
    <w:p w14:paraId="3D886BE7" w14:textId="77777777" w:rsidR="0071255D" w:rsidRPr="0035107E" w:rsidRDefault="0071255D" w:rsidP="0035107E">
      <w:pPr>
        <w:jc w:val="right"/>
        <w:rPr>
          <w:sz w:val="22"/>
          <w:szCs w:val="22"/>
        </w:rPr>
      </w:pPr>
    </w:p>
    <w:p w14:paraId="35A0502A" w14:textId="77777777" w:rsidR="0071255D" w:rsidRPr="0035107E" w:rsidRDefault="00C92D38" w:rsidP="0035107E">
      <w:pPr>
        <w:spacing w:before="80" w:after="80"/>
        <w:jc w:val="right"/>
        <w:rPr>
          <w:sz w:val="28"/>
          <w:szCs w:val="28"/>
        </w:rPr>
      </w:pPr>
      <w:r w:rsidRPr="0035107E">
        <w:rPr>
          <w:color w:val="2C2C2C"/>
          <w:sz w:val="28"/>
          <w:szCs w:val="28"/>
        </w:rPr>
        <w:t>LVS reported a clean match with zero discrepancies. All transistor types, dimensions, and interconnections were correctly resolved. The pin labels added during the DRC phase enabled unambiguous net identification, ensuring every node in the layout was matched to its schematic counterpart.</w:t>
      </w:r>
    </w:p>
    <w:p w14:paraId="62302D87" w14:textId="265D1653" w:rsidR="0071255D" w:rsidRPr="0035107E" w:rsidRDefault="00C92D38" w:rsidP="0035107E">
      <w:pPr>
        <w:spacing w:before="60" w:after="60"/>
        <w:jc w:val="right"/>
        <w:rPr>
          <w:sz w:val="28"/>
          <w:szCs w:val="28"/>
        </w:rPr>
      </w:pPr>
      <w:r w:rsidRPr="0035107E">
        <w:rPr>
          <w:b/>
          <w:bCs/>
          <w:color w:val="1C2E4A"/>
          <w:sz w:val="28"/>
          <w:szCs w:val="28"/>
        </w:rPr>
        <w:t xml:space="preserve">LVS Status:  </w:t>
      </w:r>
      <w:r w:rsidR="00F53CE5" w:rsidRPr="0035107E">
        <w:rPr>
          <w:color w:val="2C2C2C"/>
          <w:sz w:val="28"/>
          <w:szCs w:val="28"/>
        </w:rPr>
        <w:t>CLEAN – No</w:t>
      </w:r>
      <w:r w:rsidRPr="0035107E">
        <w:rPr>
          <w:color w:val="2C2C2C"/>
          <w:sz w:val="28"/>
          <w:szCs w:val="28"/>
        </w:rPr>
        <w:t xml:space="preserve"> errors</w:t>
      </w:r>
    </w:p>
    <w:p w14:paraId="6D4F7ED0" w14:textId="77777777" w:rsidR="0071255D" w:rsidRPr="0035107E" w:rsidRDefault="00C92D38" w:rsidP="0035107E">
      <w:pPr>
        <w:spacing w:before="60" w:after="60"/>
        <w:jc w:val="right"/>
        <w:rPr>
          <w:sz w:val="28"/>
          <w:szCs w:val="28"/>
        </w:rPr>
      </w:pPr>
      <w:r w:rsidRPr="0035107E">
        <w:rPr>
          <w:b/>
          <w:bCs/>
          <w:color w:val="1C2E4A"/>
          <w:sz w:val="28"/>
          <w:szCs w:val="28"/>
        </w:rPr>
        <w:t xml:space="preserve">Transistor Count Match:  </w:t>
      </w:r>
      <w:r w:rsidRPr="0035107E">
        <w:rPr>
          <w:color w:val="2C2C2C"/>
          <w:sz w:val="28"/>
          <w:szCs w:val="28"/>
        </w:rPr>
        <w:t>Verified</w:t>
      </w:r>
    </w:p>
    <w:p w14:paraId="1DC0EB8C" w14:textId="77777777" w:rsidR="0071255D" w:rsidRPr="0035107E" w:rsidRDefault="00C92D38" w:rsidP="0035107E">
      <w:pPr>
        <w:spacing w:before="60" w:after="60"/>
        <w:jc w:val="right"/>
        <w:rPr>
          <w:sz w:val="28"/>
          <w:szCs w:val="28"/>
        </w:rPr>
      </w:pPr>
      <w:r w:rsidRPr="0035107E">
        <w:rPr>
          <w:b/>
          <w:bCs/>
          <w:color w:val="1C2E4A"/>
          <w:sz w:val="28"/>
          <w:szCs w:val="28"/>
        </w:rPr>
        <w:t xml:space="preserve">Net Connectivity Match:  </w:t>
      </w:r>
      <w:r w:rsidRPr="0035107E">
        <w:rPr>
          <w:color w:val="2C2C2C"/>
          <w:sz w:val="28"/>
          <w:szCs w:val="28"/>
        </w:rPr>
        <w:t>Verified</w:t>
      </w:r>
    </w:p>
    <w:p w14:paraId="0D19289D" w14:textId="77777777" w:rsidR="0071255D" w:rsidRPr="0035107E" w:rsidRDefault="00C92D38" w:rsidP="0035107E">
      <w:pPr>
        <w:spacing w:before="60" w:after="60"/>
        <w:jc w:val="right"/>
        <w:rPr>
          <w:sz w:val="28"/>
          <w:szCs w:val="28"/>
        </w:rPr>
      </w:pPr>
      <w:r w:rsidRPr="0035107E">
        <w:rPr>
          <w:b/>
          <w:bCs/>
          <w:color w:val="1C2E4A"/>
          <w:sz w:val="28"/>
          <w:szCs w:val="28"/>
        </w:rPr>
        <w:t xml:space="preserve">Pin Resolution:  </w:t>
      </w:r>
      <w:r w:rsidRPr="0035107E">
        <w:rPr>
          <w:color w:val="2C2C2C"/>
          <w:sz w:val="28"/>
          <w:szCs w:val="28"/>
        </w:rPr>
        <w:t>All pins correctly identified</w:t>
      </w:r>
    </w:p>
    <w:p w14:paraId="1937BED8" w14:textId="77777777" w:rsidR="0071255D" w:rsidRPr="0035107E" w:rsidRDefault="00C92D38" w:rsidP="0035107E">
      <w:pPr>
        <w:jc w:val="right"/>
        <w:rPr>
          <w:sz w:val="22"/>
          <w:szCs w:val="22"/>
        </w:rPr>
      </w:pPr>
      <w:r w:rsidRPr="0035107E">
        <w:rPr>
          <w:sz w:val="22"/>
          <w:szCs w:val="22"/>
        </w:rPr>
        <w:br w:type="page"/>
      </w:r>
    </w:p>
    <w:p w14:paraId="0AA1139A" w14:textId="77777777" w:rsidR="0071255D" w:rsidRPr="0035107E" w:rsidRDefault="0071255D" w:rsidP="0035107E">
      <w:pPr>
        <w:jc w:val="right"/>
        <w:rPr>
          <w:sz w:val="22"/>
          <w:szCs w:val="22"/>
        </w:rPr>
      </w:pPr>
    </w:p>
    <w:p w14:paraId="6079B816" w14:textId="77777777" w:rsidR="0071255D" w:rsidRPr="00F53CE5" w:rsidRDefault="00C92D38" w:rsidP="0035107E">
      <w:pPr>
        <w:pBdr>
          <w:bottom w:val="single" w:sz="6" w:space="6" w:color="2563A8"/>
        </w:pBdr>
        <w:spacing w:after="180"/>
        <w:jc w:val="right"/>
        <w:rPr>
          <w:sz w:val="24"/>
          <w:szCs w:val="24"/>
        </w:rPr>
      </w:pPr>
      <w:r w:rsidRPr="00F53CE5">
        <w:rPr>
          <w:b/>
          <w:bCs/>
          <w:color w:val="4A7BBE"/>
          <w:sz w:val="32"/>
          <w:szCs w:val="32"/>
        </w:rPr>
        <w:t xml:space="preserve">8.  </w:t>
      </w:r>
      <w:r w:rsidRPr="00F53CE5">
        <w:rPr>
          <w:b/>
          <w:bCs/>
          <w:color w:val="1C2E4A"/>
          <w:spacing w:val="40"/>
          <w:sz w:val="32"/>
          <w:szCs w:val="32"/>
        </w:rPr>
        <w:t>PEX SETUP AND RESULTS</w:t>
      </w:r>
    </w:p>
    <w:p w14:paraId="38980639" w14:textId="77777777" w:rsidR="0071255D" w:rsidRPr="0035107E" w:rsidRDefault="00C92D38" w:rsidP="0035107E">
      <w:pPr>
        <w:spacing w:before="80" w:after="80"/>
        <w:jc w:val="right"/>
        <w:rPr>
          <w:sz w:val="28"/>
          <w:szCs w:val="28"/>
        </w:rPr>
      </w:pPr>
      <w:r w:rsidRPr="0035107E">
        <w:rPr>
          <w:color w:val="2C2C2C"/>
          <w:sz w:val="28"/>
          <w:szCs w:val="28"/>
        </w:rPr>
        <w:t>Parasitic Extraction (PEX) was performed using Calibre xRC in R+C mode. This step extracts the parasitic resistances and capacitances associated with metal interconnects, contacts, and vias — elements that are absent from the ideal schematic but materially affect circuit performance.</w:t>
      </w:r>
    </w:p>
    <w:p w14:paraId="3B339791" w14:textId="01AAD537" w:rsidR="0071255D" w:rsidRDefault="00141B93" w:rsidP="0035107E">
      <w:pPr>
        <w:spacing w:before="240" w:after="100"/>
        <w:jc w:val="right"/>
        <w:rPr>
          <w:b/>
          <w:bCs/>
          <w:color w:val="2563A8"/>
          <w:sz w:val="24"/>
          <w:szCs w:val="24"/>
        </w:rPr>
      </w:pPr>
      <w:r>
        <w:rPr>
          <w:rFonts w:hint="cs"/>
          <w:noProof/>
          <w:sz w:val="22"/>
          <w:szCs w:val="22"/>
          <w:lang w:bidi="ar-EG"/>
        </w:rPr>
        <w:drawing>
          <wp:anchor distT="0" distB="0" distL="114300" distR="114300" simplePos="0" relativeHeight="251663360" behindDoc="0" locked="0" layoutInCell="1" allowOverlap="1" wp14:anchorId="1A70EE74" wp14:editId="11C262A5">
            <wp:simplePos x="0" y="0"/>
            <wp:positionH relativeFrom="margin">
              <wp:align>center</wp:align>
            </wp:positionH>
            <wp:positionV relativeFrom="paragraph">
              <wp:posOffset>3337560</wp:posOffset>
            </wp:positionV>
            <wp:extent cx="6576060" cy="2781300"/>
            <wp:effectExtent l="133350" t="114300" r="129540" b="1714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6060" cy="2781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hint="cs"/>
          <w:b/>
          <w:bCs/>
          <w:noProof/>
          <w:color w:val="2563A8"/>
          <w:sz w:val="24"/>
          <w:szCs w:val="24"/>
          <w:lang w:bidi="ar-EG"/>
        </w:rPr>
        <w:drawing>
          <wp:anchor distT="0" distB="0" distL="114300" distR="114300" simplePos="0" relativeHeight="251662336" behindDoc="0" locked="0" layoutInCell="1" allowOverlap="1" wp14:anchorId="676D257E" wp14:editId="2FB9DA84">
            <wp:simplePos x="0" y="0"/>
            <wp:positionH relativeFrom="margin">
              <wp:align>right</wp:align>
            </wp:positionH>
            <wp:positionV relativeFrom="paragraph">
              <wp:posOffset>510540</wp:posOffset>
            </wp:positionV>
            <wp:extent cx="6576060" cy="272796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6060" cy="272796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F53CE5" w:rsidRPr="0035107E">
        <w:rPr>
          <w:b/>
          <w:bCs/>
          <w:color w:val="2563A8"/>
          <w:sz w:val="24"/>
          <w:szCs w:val="24"/>
        </w:rPr>
        <w:t>8.1 Extraction</w:t>
      </w:r>
      <w:r w:rsidR="00C92D38" w:rsidRPr="0035107E">
        <w:rPr>
          <w:b/>
          <w:bCs/>
          <w:color w:val="2563A8"/>
          <w:sz w:val="24"/>
          <w:szCs w:val="24"/>
        </w:rPr>
        <w:t xml:space="preserve"> Setup</w:t>
      </w:r>
    </w:p>
    <w:p w14:paraId="454A6DDE" w14:textId="77777777" w:rsidR="0071255D" w:rsidRPr="0035107E" w:rsidRDefault="0071255D" w:rsidP="0035107E">
      <w:pPr>
        <w:jc w:val="right"/>
        <w:rPr>
          <w:sz w:val="22"/>
          <w:szCs w:val="22"/>
        </w:rPr>
      </w:pPr>
    </w:p>
    <w:p w14:paraId="597D53C6" w14:textId="77777777" w:rsidR="0071255D" w:rsidRPr="0035107E" w:rsidRDefault="00C92D38" w:rsidP="00141B93">
      <w:pPr>
        <w:spacing w:before="60" w:after="240"/>
        <w:jc w:val="center"/>
        <w:rPr>
          <w:sz w:val="22"/>
          <w:szCs w:val="22"/>
          <w:rtl/>
          <w:lang w:bidi="ar-EG"/>
        </w:rPr>
      </w:pPr>
      <w:r w:rsidRPr="0035107E">
        <w:rPr>
          <w:i/>
          <w:iCs/>
          <w:color w:val="6B7280"/>
          <w:sz w:val="20"/>
          <w:szCs w:val="20"/>
        </w:rPr>
        <w:t>Figure 7  –  Calibre xRC PEX Setup Configuration</w:t>
      </w:r>
    </w:p>
    <w:p w14:paraId="3803AB32" w14:textId="77777777" w:rsidR="0071255D" w:rsidRPr="0035107E" w:rsidRDefault="0071255D" w:rsidP="0035107E">
      <w:pPr>
        <w:jc w:val="right"/>
        <w:rPr>
          <w:sz w:val="22"/>
          <w:szCs w:val="22"/>
        </w:rPr>
      </w:pPr>
    </w:p>
    <w:p w14:paraId="7FCB75F3" w14:textId="77777777" w:rsidR="0071255D" w:rsidRPr="0035107E" w:rsidRDefault="00C92D38" w:rsidP="0035107E">
      <w:pPr>
        <w:spacing w:before="80" w:after="80"/>
        <w:jc w:val="right"/>
        <w:rPr>
          <w:sz w:val="28"/>
          <w:szCs w:val="28"/>
        </w:rPr>
      </w:pPr>
      <w:r w:rsidRPr="0035107E">
        <w:rPr>
          <w:color w:val="2C2C2C"/>
          <w:sz w:val="28"/>
          <w:szCs w:val="28"/>
        </w:rPr>
        <w:lastRenderedPageBreak/>
        <w:t>The extractor was configured to capture all significant R and C parasitics and output a SPICE-annotated netlist. This extracted netlist was then imported into the post-layout simulation testbench for direct comparison with the pre-layout results.</w:t>
      </w:r>
    </w:p>
    <w:p w14:paraId="3B78F4D9" w14:textId="2AB3CA05" w:rsidR="0071255D" w:rsidRPr="0035107E" w:rsidRDefault="00F53CE5" w:rsidP="0035107E">
      <w:pPr>
        <w:spacing w:before="240" w:after="100"/>
        <w:jc w:val="right"/>
        <w:rPr>
          <w:sz w:val="22"/>
          <w:szCs w:val="22"/>
        </w:rPr>
      </w:pPr>
      <w:r w:rsidRPr="0035107E">
        <w:rPr>
          <w:b/>
          <w:bCs/>
          <w:color w:val="2563A8"/>
          <w:sz w:val="24"/>
          <w:szCs w:val="24"/>
        </w:rPr>
        <w:t>8.2 Schematic</w:t>
      </w:r>
      <w:r w:rsidR="00C92D38" w:rsidRPr="0035107E">
        <w:rPr>
          <w:b/>
          <w:bCs/>
          <w:color w:val="2563A8"/>
          <w:sz w:val="24"/>
          <w:szCs w:val="24"/>
        </w:rPr>
        <w:t xml:space="preserve"> Symbol Used in Testbench</w:t>
      </w:r>
    </w:p>
    <w:p w14:paraId="2A55EF31" w14:textId="6A42D9A4" w:rsidR="0071255D" w:rsidRPr="0035107E" w:rsidRDefault="00141B93" w:rsidP="0035107E">
      <w:pPr>
        <w:jc w:val="right"/>
        <w:rPr>
          <w:sz w:val="22"/>
          <w:szCs w:val="22"/>
        </w:rPr>
      </w:pPr>
      <w:r>
        <w:rPr>
          <w:i/>
          <w:iCs/>
          <w:noProof/>
          <w:color w:val="6B7280"/>
          <w:sz w:val="20"/>
          <w:szCs w:val="20"/>
        </w:rPr>
        <w:drawing>
          <wp:anchor distT="0" distB="0" distL="114300" distR="114300" simplePos="0" relativeHeight="251664384" behindDoc="0" locked="0" layoutInCell="1" allowOverlap="1" wp14:anchorId="7CCED915" wp14:editId="2382172F">
            <wp:simplePos x="0" y="0"/>
            <wp:positionH relativeFrom="column">
              <wp:posOffset>-266700</wp:posOffset>
            </wp:positionH>
            <wp:positionV relativeFrom="paragraph">
              <wp:posOffset>200660</wp:posOffset>
            </wp:positionV>
            <wp:extent cx="6911340" cy="3603625"/>
            <wp:effectExtent l="0" t="0" r="381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11340" cy="3603625"/>
                    </a:xfrm>
                    <a:prstGeom prst="rect">
                      <a:avLst/>
                    </a:prstGeom>
                    <a:noFill/>
                    <a:ln>
                      <a:noFill/>
                    </a:ln>
                  </pic:spPr>
                </pic:pic>
              </a:graphicData>
            </a:graphic>
            <wp14:sizeRelH relativeFrom="margin">
              <wp14:pctWidth>0</wp14:pctWidth>
            </wp14:sizeRelH>
          </wp:anchor>
        </w:drawing>
      </w:r>
    </w:p>
    <w:p w14:paraId="78F69A54" w14:textId="7CD3F3F4" w:rsidR="0071255D" w:rsidRPr="0035107E" w:rsidRDefault="00C92D38" w:rsidP="00141B93">
      <w:pPr>
        <w:spacing w:before="60" w:after="240"/>
        <w:jc w:val="center"/>
        <w:rPr>
          <w:sz w:val="22"/>
          <w:szCs w:val="22"/>
        </w:rPr>
      </w:pPr>
      <w:r w:rsidRPr="0035107E">
        <w:rPr>
          <w:i/>
          <w:iCs/>
          <w:color w:val="6B7280"/>
          <w:sz w:val="20"/>
          <w:szCs w:val="20"/>
        </w:rPr>
        <w:t>Figure 8  –  Inverter Chain Schematic Symbol Used in PEX Simulation Testbench</w:t>
      </w:r>
    </w:p>
    <w:p w14:paraId="278B7144" w14:textId="77777777" w:rsidR="0071255D" w:rsidRPr="0035107E" w:rsidRDefault="0071255D" w:rsidP="0035107E">
      <w:pPr>
        <w:jc w:val="right"/>
        <w:rPr>
          <w:sz w:val="22"/>
          <w:szCs w:val="22"/>
        </w:rPr>
      </w:pPr>
    </w:p>
    <w:p w14:paraId="2B851525" w14:textId="0823E85E" w:rsidR="0071255D" w:rsidRPr="0035107E" w:rsidRDefault="00C92D38" w:rsidP="0035107E">
      <w:pPr>
        <w:spacing w:before="80" w:after="80"/>
        <w:jc w:val="right"/>
        <w:rPr>
          <w:sz w:val="28"/>
          <w:szCs w:val="28"/>
        </w:rPr>
      </w:pPr>
      <w:r w:rsidRPr="0035107E">
        <w:rPr>
          <w:color w:val="2C2C2C"/>
          <w:sz w:val="28"/>
          <w:szCs w:val="28"/>
        </w:rPr>
        <w:t>The extracted view was instantiated in the testbench using the schematic symbol above. Identical stimulus conditions (VDD = 1.</w:t>
      </w:r>
      <w:r w:rsidR="00F94FB3">
        <w:rPr>
          <w:color w:val="2C2C2C"/>
          <w:sz w:val="28"/>
          <w:szCs w:val="28"/>
        </w:rPr>
        <w:t>2</w:t>
      </w:r>
      <w:r w:rsidRPr="0035107E">
        <w:rPr>
          <w:color w:val="2C2C2C"/>
          <w:sz w:val="28"/>
          <w:szCs w:val="28"/>
        </w:rPr>
        <w:t>V, input frequency = 500 MHz) were applied to enable a direct, fair comparison against the pre-layout baseline.</w:t>
      </w:r>
    </w:p>
    <w:p w14:paraId="2B89054F" w14:textId="77777777" w:rsidR="0071255D" w:rsidRPr="0035107E" w:rsidRDefault="00C92D38" w:rsidP="0035107E">
      <w:pPr>
        <w:jc w:val="right"/>
        <w:rPr>
          <w:sz w:val="22"/>
          <w:szCs w:val="22"/>
        </w:rPr>
      </w:pPr>
      <w:r w:rsidRPr="0035107E">
        <w:rPr>
          <w:sz w:val="22"/>
          <w:szCs w:val="22"/>
        </w:rPr>
        <w:br w:type="page"/>
      </w:r>
    </w:p>
    <w:p w14:paraId="429D6B82" w14:textId="77777777" w:rsidR="0071255D" w:rsidRPr="0035107E" w:rsidRDefault="0071255D" w:rsidP="0035107E">
      <w:pPr>
        <w:jc w:val="right"/>
        <w:rPr>
          <w:sz w:val="22"/>
          <w:szCs w:val="22"/>
        </w:rPr>
      </w:pPr>
    </w:p>
    <w:p w14:paraId="2C3242D4" w14:textId="77777777" w:rsidR="0071255D" w:rsidRPr="00F53CE5" w:rsidRDefault="00C92D38" w:rsidP="0035107E">
      <w:pPr>
        <w:pBdr>
          <w:bottom w:val="single" w:sz="6" w:space="6" w:color="2563A8"/>
        </w:pBdr>
        <w:spacing w:after="180"/>
        <w:jc w:val="right"/>
        <w:rPr>
          <w:sz w:val="24"/>
          <w:szCs w:val="24"/>
        </w:rPr>
      </w:pPr>
      <w:r w:rsidRPr="00F53CE5">
        <w:rPr>
          <w:b/>
          <w:bCs/>
          <w:color w:val="4A7BBE"/>
          <w:sz w:val="32"/>
          <w:szCs w:val="32"/>
        </w:rPr>
        <w:t xml:space="preserve">9.  </w:t>
      </w:r>
      <w:r w:rsidRPr="00F53CE5">
        <w:rPr>
          <w:b/>
          <w:bCs/>
          <w:color w:val="1C2E4A"/>
          <w:spacing w:val="40"/>
          <w:sz w:val="32"/>
          <w:szCs w:val="32"/>
        </w:rPr>
        <w:t>POST-LAYOUT SIMULATION RESULTS</w:t>
      </w:r>
    </w:p>
    <w:p w14:paraId="1F3A885F" w14:textId="77777777" w:rsidR="0071255D" w:rsidRPr="0035107E" w:rsidRDefault="00C92D38" w:rsidP="0035107E">
      <w:pPr>
        <w:spacing w:before="80" w:after="80"/>
        <w:jc w:val="right"/>
        <w:rPr>
          <w:sz w:val="28"/>
          <w:szCs w:val="28"/>
        </w:rPr>
      </w:pPr>
      <w:r w:rsidRPr="0035107E">
        <w:rPr>
          <w:color w:val="2C2C2C"/>
          <w:sz w:val="28"/>
          <w:szCs w:val="28"/>
        </w:rPr>
        <w:t>Transient simulations were re-run using the parasitic-annotated netlist generated by Calibre xRC. Conditions were kept identical to the pre-layout run: VDD = 1.8 V, input pulse at 500 MHz, 50% duty cycle.</w:t>
      </w:r>
    </w:p>
    <w:p w14:paraId="238E77AF" w14:textId="77777777" w:rsidR="0071255D" w:rsidRPr="0035107E" w:rsidRDefault="0071255D" w:rsidP="0035107E">
      <w:pPr>
        <w:jc w:val="right"/>
        <w:rPr>
          <w:sz w:val="22"/>
          <w:szCs w:val="22"/>
        </w:rPr>
      </w:pPr>
    </w:p>
    <w:p w14:paraId="67BE66DF" w14:textId="38661BA8" w:rsidR="00AB3901" w:rsidRDefault="003C23D1" w:rsidP="003C23D1">
      <w:pPr>
        <w:spacing w:before="60" w:after="240"/>
        <w:jc w:val="right"/>
        <w:rPr>
          <w:rFonts w:hint="cs"/>
          <w:i/>
          <w:iCs/>
          <w:color w:val="6B7280"/>
          <w:sz w:val="20"/>
          <w:szCs w:val="20"/>
          <w:lang w:bidi="ar-EG"/>
        </w:rPr>
      </w:pPr>
      <w:r w:rsidRPr="003C23D1">
        <w:rPr>
          <w:i/>
          <w:iCs/>
          <w:color w:val="6B7280"/>
          <w:sz w:val="20"/>
          <w:szCs w:val="20"/>
          <w:lang w:bidi="ar-EG"/>
        </w:rPr>
        <w:drawing>
          <wp:inline distT="0" distB="0" distL="0" distR="0" wp14:anchorId="403FCC48" wp14:editId="3BD595C1">
            <wp:extent cx="6137910" cy="2359025"/>
            <wp:effectExtent l="114300" t="76200" r="53340" b="136525"/>
            <wp:docPr id="47" name="Picture 46">
              <a:extLst xmlns:a="http://schemas.openxmlformats.org/drawingml/2006/main">
                <a:ext uri="{FF2B5EF4-FFF2-40B4-BE49-F238E27FC236}">
                  <a16:creationId xmlns:a16="http://schemas.microsoft.com/office/drawing/2014/main" id="{6EA7E774-BBB9-FAE2-92C7-C145FE9707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a:extLst>
                        <a:ext uri="{FF2B5EF4-FFF2-40B4-BE49-F238E27FC236}">
                          <a16:creationId xmlns:a16="http://schemas.microsoft.com/office/drawing/2014/main" id="{6EA7E774-BBB9-FAE2-92C7-C145FE9707BC}"/>
                        </a:ext>
                      </a:extLst>
                    </pic:cNvPr>
                    <pic:cNvPicPr>
                      <a:picLocks noChangeAspect="1"/>
                    </pic:cNvPicPr>
                  </pic:nvPicPr>
                  <pic:blipFill>
                    <a:blip r:embed="rId15"/>
                    <a:srcRect l="14546" r="1221"/>
                    <a:stretch>
                      <a:fillRect/>
                    </a:stretch>
                  </pic:blipFill>
                  <pic:spPr>
                    <a:xfrm>
                      <a:off x="0" y="0"/>
                      <a:ext cx="6138241" cy="235915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C34E6CF" w14:textId="7078DCE0" w:rsidR="0071255D" w:rsidRPr="0035107E" w:rsidRDefault="00C92D38" w:rsidP="003C23D1">
      <w:pPr>
        <w:spacing w:before="60" w:after="240"/>
        <w:jc w:val="center"/>
        <w:rPr>
          <w:sz w:val="22"/>
          <w:szCs w:val="22"/>
        </w:rPr>
      </w:pPr>
      <w:r w:rsidRPr="0035107E">
        <w:rPr>
          <w:i/>
          <w:iCs/>
          <w:color w:val="6B7280"/>
          <w:sz w:val="20"/>
          <w:szCs w:val="20"/>
        </w:rPr>
        <w:t>Figure 9  –  Post-Layout Transient Simulation: Input and Output Waveforms</w:t>
      </w:r>
    </w:p>
    <w:p w14:paraId="24875FEE" w14:textId="77777777" w:rsidR="0071255D" w:rsidRPr="0035107E" w:rsidRDefault="0071255D" w:rsidP="0035107E">
      <w:pPr>
        <w:jc w:val="right"/>
        <w:rPr>
          <w:sz w:val="22"/>
          <w:szCs w:val="22"/>
        </w:rPr>
      </w:pPr>
    </w:p>
    <w:p w14:paraId="7877E0EF" w14:textId="2FE05D5D" w:rsidR="0071255D" w:rsidRPr="0035107E" w:rsidRDefault="00C92D38" w:rsidP="0035107E">
      <w:pPr>
        <w:spacing w:before="80" w:after="80"/>
        <w:jc w:val="right"/>
        <w:rPr>
          <w:sz w:val="28"/>
          <w:szCs w:val="28"/>
        </w:rPr>
      </w:pPr>
      <w:r w:rsidRPr="0035107E">
        <w:rPr>
          <w:color w:val="2C2C2C"/>
          <w:sz w:val="28"/>
          <w:szCs w:val="28"/>
        </w:rPr>
        <w:t xml:space="preserve">The circuit continued to function correctly in post-layout simulation. The output correctly inverted and delayed the input signal across all four stages, transitions are noticeably slower due to additional RC loading from the interconnect </w:t>
      </w:r>
      <w:r w:rsidR="00F94FB3" w:rsidRPr="0035107E">
        <w:rPr>
          <w:color w:val="2C2C2C"/>
          <w:sz w:val="28"/>
          <w:szCs w:val="28"/>
        </w:rPr>
        <w:t>parasitic</w:t>
      </w:r>
      <w:r w:rsidRPr="0035107E">
        <w:rPr>
          <w:color w:val="2C2C2C"/>
          <w:sz w:val="28"/>
          <w:szCs w:val="28"/>
        </w:rPr>
        <w:t>.</w:t>
      </w:r>
    </w:p>
    <w:p w14:paraId="29FD28DC" w14:textId="77777777" w:rsidR="0071255D" w:rsidRPr="0035107E" w:rsidRDefault="00C92D38" w:rsidP="0035107E">
      <w:pPr>
        <w:spacing w:before="60" w:after="60"/>
        <w:jc w:val="right"/>
        <w:rPr>
          <w:sz w:val="28"/>
          <w:szCs w:val="28"/>
        </w:rPr>
      </w:pPr>
      <w:r w:rsidRPr="0035107E">
        <w:rPr>
          <w:b/>
          <w:bCs/>
          <w:color w:val="1C2E4A"/>
          <w:sz w:val="28"/>
          <w:szCs w:val="28"/>
        </w:rPr>
        <w:t xml:space="preserve">Propagation Delay (tpd):  </w:t>
      </w:r>
      <w:r w:rsidRPr="0035107E">
        <w:rPr>
          <w:color w:val="2C2C2C"/>
          <w:sz w:val="28"/>
          <w:szCs w:val="28"/>
        </w:rPr>
        <w:t>~0.41 ns  (+28% vs pre-layout)</w:t>
      </w:r>
    </w:p>
    <w:p w14:paraId="70155975" w14:textId="77777777" w:rsidR="0071255D" w:rsidRPr="0035107E" w:rsidRDefault="00C92D38" w:rsidP="0035107E">
      <w:pPr>
        <w:spacing w:before="60" w:after="60"/>
        <w:jc w:val="right"/>
        <w:rPr>
          <w:sz w:val="28"/>
          <w:szCs w:val="28"/>
        </w:rPr>
      </w:pPr>
      <w:r w:rsidRPr="0035107E">
        <w:rPr>
          <w:b/>
          <w:bCs/>
          <w:color w:val="1C2E4A"/>
          <w:sz w:val="28"/>
          <w:szCs w:val="28"/>
        </w:rPr>
        <w:t xml:space="preserve">Rise Time (10%–90%):  </w:t>
      </w:r>
      <w:r w:rsidRPr="0035107E">
        <w:rPr>
          <w:color w:val="2C2C2C"/>
          <w:sz w:val="28"/>
          <w:szCs w:val="28"/>
        </w:rPr>
        <w:t>~0.36 ns</w:t>
      </w:r>
    </w:p>
    <w:p w14:paraId="7E15E007" w14:textId="77777777" w:rsidR="0071255D" w:rsidRPr="0035107E" w:rsidRDefault="00C92D38" w:rsidP="0035107E">
      <w:pPr>
        <w:spacing w:before="60" w:after="60"/>
        <w:jc w:val="right"/>
        <w:rPr>
          <w:sz w:val="28"/>
          <w:szCs w:val="28"/>
        </w:rPr>
      </w:pPr>
      <w:r w:rsidRPr="0035107E">
        <w:rPr>
          <w:b/>
          <w:bCs/>
          <w:color w:val="1C2E4A"/>
          <w:sz w:val="28"/>
          <w:szCs w:val="28"/>
        </w:rPr>
        <w:t xml:space="preserve">Fall Time (90%–10%):  </w:t>
      </w:r>
      <w:r w:rsidRPr="0035107E">
        <w:rPr>
          <w:color w:val="2C2C2C"/>
          <w:sz w:val="28"/>
          <w:szCs w:val="28"/>
        </w:rPr>
        <w:t>~0.29 ns</w:t>
      </w:r>
    </w:p>
    <w:p w14:paraId="28405691" w14:textId="0BDEE0F6" w:rsidR="0071255D" w:rsidRPr="0035107E" w:rsidRDefault="0071255D" w:rsidP="0035107E">
      <w:pPr>
        <w:spacing w:before="60" w:after="60"/>
        <w:jc w:val="right"/>
        <w:rPr>
          <w:rFonts w:hint="cs"/>
          <w:sz w:val="22"/>
          <w:szCs w:val="22"/>
          <w:rtl/>
          <w:lang w:bidi="ar-EG"/>
        </w:rPr>
      </w:pPr>
    </w:p>
    <w:p w14:paraId="4745D36A" w14:textId="77777777" w:rsidR="0071255D" w:rsidRPr="0035107E" w:rsidRDefault="00C92D38" w:rsidP="0035107E">
      <w:pPr>
        <w:jc w:val="right"/>
        <w:rPr>
          <w:sz w:val="22"/>
          <w:szCs w:val="22"/>
        </w:rPr>
      </w:pPr>
      <w:r w:rsidRPr="0035107E">
        <w:rPr>
          <w:sz w:val="22"/>
          <w:szCs w:val="22"/>
        </w:rPr>
        <w:br w:type="page"/>
      </w:r>
    </w:p>
    <w:p w14:paraId="5CCC6212" w14:textId="77777777" w:rsidR="0071255D" w:rsidRPr="0035107E" w:rsidRDefault="0071255D" w:rsidP="0035107E">
      <w:pPr>
        <w:jc w:val="right"/>
        <w:rPr>
          <w:sz w:val="22"/>
          <w:szCs w:val="22"/>
        </w:rPr>
      </w:pPr>
    </w:p>
    <w:p w14:paraId="27DB4134" w14:textId="5A2BF5BF" w:rsidR="0071255D" w:rsidRPr="0035107E" w:rsidRDefault="00C92D38" w:rsidP="00D40A67">
      <w:pPr>
        <w:pBdr>
          <w:bottom w:val="single" w:sz="6" w:space="6" w:color="2563A8"/>
        </w:pBdr>
        <w:spacing w:after="180"/>
        <w:jc w:val="right"/>
        <w:rPr>
          <w:rFonts w:hint="cs"/>
          <w:sz w:val="22"/>
          <w:szCs w:val="22"/>
          <w:rtl/>
          <w:lang w:bidi="ar-EG"/>
        </w:rPr>
      </w:pPr>
      <w:r w:rsidRPr="0035107E">
        <w:rPr>
          <w:b/>
          <w:bCs/>
          <w:color w:val="4A7BBE"/>
          <w:sz w:val="28"/>
          <w:szCs w:val="28"/>
        </w:rPr>
        <w:t>10</w:t>
      </w:r>
      <w:r w:rsidR="00D40A67">
        <w:rPr>
          <w:b/>
          <w:bCs/>
          <w:color w:val="4A7BBE"/>
          <w:sz w:val="28"/>
          <w:szCs w:val="28"/>
        </w:rPr>
        <w:t xml:space="preserve"> </w:t>
      </w:r>
      <w:r w:rsidR="00D40A67" w:rsidRPr="00D40A67">
        <w:rPr>
          <w:b/>
          <w:bCs/>
          <w:sz w:val="28"/>
          <w:szCs w:val="28"/>
        </w:rPr>
        <w:t>CALCULATIONS</w:t>
      </w:r>
    </w:p>
    <w:p w14:paraId="2A1260E5" w14:textId="3E322E74" w:rsidR="0071255D" w:rsidRPr="0035107E" w:rsidRDefault="00AB3901" w:rsidP="0035107E">
      <w:pPr>
        <w:jc w:val="right"/>
        <w:rPr>
          <w:rFonts w:hint="cs"/>
          <w:sz w:val="22"/>
          <w:szCs w:val="22"/>
          <w:rtl/>
          <w:lang w:bidi="ar-EG"/>
        </w:rPr>
      </w:pPr>
      <w:r w:rsidRPr="001034EB">
        <w:rPr>
          <w:i/>
          <w:iCs/>
          <w:color w:val="6B7280"/>
          <w:sz w:val="20"/>
          <w:szCs w:val="20"/>
          <w:lang w:bidi="ar-EG"/>
        </w:rPr>
        <w:drawing>
          <wp:anchor distT="0" distB="0" distL="114300" distR="114300" simplePos="0" relativeHeight="251665408" behindDoc="0" locked="0" layoutInCell="1" allowOverlap="1" wp14:anchorId="3F1DDC09" wp14:editId="262CDEF3">
            <wp:simplePos x="0" y="0"/>
            <wp:positionH relativeFrom="margin">
              <wp:align>right</wp:align>
            </wp:positionH>
            <wp:positionV relativeFrom="paragraph">
              <wp:posOffset>2726690</wp:posOffset>
            </wp:positionV>
            <wp:extent cx="6309360" cy="2321560"/>
            <wp:effectExtent l="190500" t="190500" r="186690" b="193040"/>
            <wp:wrapSquare wrapText="bothSides"/>
            <wp:docPr id="45" name="Picture 44">
              <a:extLst xmlns:a="http://schemas.openxmlformats.org/drawingml/2006/main">
                <a:ext uri="{FF2B5EF4-FFF2-40B4-BE49-F238E27FC236}">
                  <a16:creationId xmlns:a16="http://schemas.microsoft.com/office/drawing/2014/main" id="{EE8BB100-382D-1EDC-4C89-3852DA034E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EE8BB100-382D-1EDC-4C89-3852DA034EC0}"/>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309360" cy="2321560"/>
                    </a:xfrm>
                    <a:prstGeom prst="rect">
                      <a:avLst/>
                    </a:prstGeom>
                    <a:ln>
                      <a:noFill/>
                    </a:ln>
                    <a:effectLst>
                      <a:outerShdw blurRad="190500" algn="tl" rotWithShape="0">
                        <a:srgbClr val="000000">
                          <a:alpha val="70000"/>
                        </a:srgbClr>
                      </a:outerShdw>
                    </a:effectLst>
                  </pic:spPr>
                </pic:pic>
              </a:graphicData>
            </a:graphic>
          </wp:anchor>
        </w:drawing>
      </w:r>
    </w:p>
    <w:tbl>
      <w:tblPr>
        <w:tblW w:w="8908" w:type="dxa"/>
        <w:tblCellSpacing w:w="15" w:type="dxa"/>
        <w:shd w:val="clear" w:color="auto" w:fill="EDEDED" w:themeFill="accent3" w:themeFillTint="33"/>
        <w:tblCellMar>
          <w:top w:w="15" w:type="dxa"/>
          <w:left w:w="15" w:type="dxa"/>
          <w:bottom w:w="15" w:type="dxa"/>
          <w:right w:w="15" w:type="dxa"/>
        </w:tblCellMar>
        <w:tblLook w:val="04A0" w:firstRow="1" w:lastRow="0" w:firstColumn="1" w:lastColumn="0" w:noHBand="0" w:noVBand="1"/>
      </w:tblPr>
      <w:tblGrid>
        <w:gridCol w:w="5432"/>
        <w:gridCol w:w="3476"/>
      </w:tblGrid>
      <w:tr w:rsidR="00AB3901" w:rsidRPr="00AB3901" w14:paraId="48CC6EEB" w14:textId="77777777" w:rsidTr="00AB3901">
        <w:trPr>
          <w:trHeight w:val="529"/>
          <w:tblHeader/>
          <w:tblCellSpacing w:w="15" w:type="dxa"/>
        </w:trPr>
        <w:tc>
          <w:tcPr>
            <w:tcW w:w="0" w:type="auto"/>
            <w:shd w:val="clear" w:color="auto" w:fill="EDEDED" w:themeFill="accent3" w:themeFillTint="33"/>
            <w:vAlign w:val="center"/>
            <w:hideMark/>
          </w:tcPr>
          <w:p w14:paraId="3F8D6672" w14:textId="77777777" w:rsidR="008A63F9" w:rsidRPr="008A63F9" w:rsidRDefault="008A63F9" w:rsidP="008A63F9">
            <w:pPr>
              <w:spacing w:before="60" w:after="240"/>
              <w:jc w:val="center"/>
              <w:rPr>
                <w:b/>
                <w:bCs/>
                <w:sz w:val="22"/>
                <w:szCs w:val="22"/>
                <w:highlight w:val="yellow"/>
              </w:rPr>
            </w:pPr>
            <w:r w:rsidRPr="008A63F9">
              <w:rPr>
                <w:b/>
                <w:bCs/>
                <w:sz w:val="22"/>
                <w:szCs w:val="22"/>
                <w:highlight w:val="yellow"/>
              </w:rPr>
              <w:t>Parameter</w:t>
            </w:r>
          </w:p>
        </w:tc>
        <w:tc>
          <w:tcPr>
            <w:tcW w:w="0" w:type="auto"/>
            <w:shd w:val="clear" w:color="auto" w:fill="EDEDED" w:themeFill="accent3" w:themeFillTint="33"/>
            <w:vAlign w:val="center"/>
            <w:hideMark/>
          </w:tcPr>
          <w:p w14:paraId="2E9FF024" w14:textId="77777777" w:rsidR="008A63F9" w:rsidRPr="008A63F9" w:rsidRDefault="008A63F9" w:rsidP="008A63F9">
            <w:pPr>
              <w:spacing w:before="60" w:after="240"/>
              <w:jc w:val="center"/>
              <w:rPr>
                <w:b/>
                <w:bCs/>
                <w:sz w:val="22"/>
                <w:szCs w:val="22"/>
                <w:highlight w:val="yellow"/>
              </w:rPr>
            </w:pPr>
            <w:r w:rsidRPr="008A63F9">
              <w:rPr>
                <w:b/>
                <w:bCs/>
                <w:sz w:val="22"/>
                <w:szCs w:val="22"/>
                <w:highlight w:val="yellow"/>
              </w:rPr>
              <w:t>Value</w:t>
            </w:r>
          </w:p>
        </w:tc>
      </w:tr>
      <w:tr w:rsidR="00AB3901" w:rsidRPr="00AB3901" w14:paraId="6883FE30" w14:textId="77777777" w:rsidTr="00AB3901">
        <w:trPr>
          <w:trHeight w:val="529"/>
          <w:tblCellSpacing w:w="15" w:type="dxa"/>
        </w:trPr>
        <w:tc>
          <w:tcPr>
            <w:tcW w:w="0" w:type="auto"/>
            <w:shd w:val="clear" w:color="auto" w:fill="EDEDED" w:themeFill="accent3" w:themeFillTint="33"/>
            <w:vAlign w:val="center"/>
            <w:hideMark/>
          </w:tcPr>
          <w:p w14:paraId="65C7FF0A" w14:textId="77777777" w:rsidR="008A63F9" w:rsidRPr="008A63F9" w:rsidRDefault="008A63F9" w:rsidP="008A63F9">
            <w:pPr>
              <w:spacing w:before="60" w:after="240"/>
              <w:jc w:val="center"/>
              <w:rPr>
                <w:rFonts w:hint="cs"/>
                <w:sz w:val="22"/>
                <w:szCs w:val="22"/>
                <w:highlight w:val="yellow"/>
                <w:rtl/>
                <w:lang w:bidi="ar-EG"/>
              </w:rPr>
            </w:pPr>
            <w:r w:rsidRPr="008A63F9">
              <w:rPr>
                <w:sz w:val="22"/>
                <w:szCs w:val="22"/>
                <w:highlight w:val="yellow"/>
              </w:rPr>
              <w:t>TH (High Time)</w:t>
            </w:r>
          </w:p>
        </w:tc>
        <w:tc>
          <w:tcPr>
            <w:tcW w:w="0" w:type="auto"/>
            <w:shd w:val="clear" w:color="auto" w:fill="EDEDED" w:themeFill="accent3" w:themeFillTint="33"/>
            <w:vAlign w:val="center"/>
            <w:hideMark/>
          </w:tcPr>
          <w:p w14:paraId="44902263" w14:textId="77777777" w:rsidR="008A63F9" w:rsidRPr="008A63F9" w:rsidRDefault="008A63F9" w:rsidP="008A63F9">
            <w:pPr>
              <w:spacing w:before="60" w:after="240"/>
              <w:jc w:val="center"/>
              <w:rPr>
                <w:rFonts w:hint="cs"/>
                <w:sz w:val="22"/>
                <w:szCs w:val="22"/>
                <w:highlight w:val="yellow"/>
                <w:rtl/>
                <w:lang w:bidi="ar-EG"/>
              </w:rPr>
            </w:pPr>
            <w:r w:rsidRPr="008A63F9">
              <w:rPr>
                <w:sz w:val="22"/>
                <w:szCs w:val="22"/>
                <w:highlight w:val="yellow"/>
              </w:rPr>
              <w:t>475.2 ps</w:t>
            </w:r>
          </w:p>
        </w:tc>
      </w:tr>
      <w:tr w:rsidR="00AB3901" w:rsidRPr="00AB3901" w14:paraId="45FFCD32" w14:textId="77777777" w:rsidTr="00AB3901">
        <w:trPr>
          <w:trHeight w:val="529"/>
          <w:tblCellSpacing w:w="15" w:type="dxa"/>
        </w:trPr>
        <w:tc>
          <w:tcPr>
            <w:tcW w:w="0" w:type="auto"/>
            <w:shd w:val="clear" w:color="auto" w:fill="EDEDED" w:themeFill="accent3" w:themeFillTint="33"/>
            <w:vAlign w:val="center"/>
            <w:hideMark/>
          </w:tcPr>
          <w:p w14:paraId="2ABB698E" w14:textId="77777777" w:rsidR="008A63F9" w:rsidRPr="008A63F9" w:rsidRDefault="008A63F9" w:rsidP="008A63F9">
            <w:pPr>
              <w:spacing w:before="60" w:after="240"/>
              <w:jc w:val="center"/>
              <w:rPr>
                <w:sz w:val="22"/>
                <w:szCs w:val="22"/>
                <w:highlight w:val="yellow"/>
              </w:rPr>
            </w:pPr>
            <w:r w:rsidRPr="008A63F9">
              <w:rPr>
                <w:sz w:val="22"/>
                <w:szCs w:val="22"/>
                <w:highlight w:val="yellow"/>
              </w:rPr>
              <w:t>TL (Low Time)</w:t>
            </w:r>
          </w:p>
        </w:tc>
        <w:tc>
          <w:tcPr>
            <w:tcW w:w="0" w:type="auto"/>
            <w:shd w:val="clear" w:color="auto" w:fill="EDEDED" w:themeFill="accent3" w:themeFillTint="33"/>
            <w:vAlign w:val="center"/>
            <w:hideMark/>
          </w:tcPr>
          <w:p w14:paraId="72CD388F" w14:textId="77777777" w:rsidR="008A63F9" w:rsidRPr="008A63F9" w:rsidRDefault="008A63F9" w:rsidP="008A63F9">
            <w:pPr>
              <w:spacing w:before="60" w:after="240"/>
              <w:jc w:val="center"/>
              <w:rPr>
                <w:rFonts w:hint="cs"/>
                <w:sz w:val="22"/>
                <w:szCs w:val="22"/>
                <w:highlight w:val="yellow"/>
                <w:rtl/>
                <w:lang w:bidi="ar-EG"/>
              </w:rPr>
            </w:pPr>
            <w:r w:rsidRPr="008A63F9">
              <w:rPr>
                <w:sz w:val="22"/>
                <w:szCs w:val="22"/>
                <w:highlight w:val="yellow"/>
              </w:rPr>
              <w:t>481.7 ps</w:t>
            </w:r>
          </w:p>
        </w:tc>
      </w:tr>
      <w:tr w:rsidR="00AB3901" w:rsidRPr="00AB3901" w14:paraId="516B6F50" w14:textId="77777777" w:rsidTr="00AB3901">
        <w:trPr>
          <w:trHeight w:val="541"/>
          <w:tblCellSpacing w:w="15" w:type="dxa"/>
        </w:trPr>
        <w:tc>
          <w:tcPr>
            <w:tcW w:w="0" w:type="auto"/>
            <w:shd w:val="clear" w:color="auto" w:fill="EDEDED" w:themeFill="accent3" w:themeFillTint="33"/>
            <w:vAlign w:val="center"/>
            <w:hideMark/>
          </w:tcPr>
          <w:p w14:paraId="016FCBC3" w14:textId="77777777" w:rsidR="008A63F9" w:rsidRPr="008A63F9" w:rsidRDefault="008A63F9" w:rsidP="008A63F9">
            <w:pPr>
              <w:spacing w:before="60" w:after="240"/>
              <w:jc w:val="center"/>
              <w:rPr>
                <w:sz w:val="22"/>
                <w:szCs w:val="22"/>
                <w:highlight w:val="yellow"/>
              </w:rPr>
            </w:pPr>
            <w:r w:rsidRPr="008A63F9">
              <w:rPr>
                <w:sz w:val="22"/>
                <w:szCs w:val="22"/>
                <w:highlight w:val="yellow"/>
              </w:rPr>
              <w:t>Delay</w:t>
            </w:r>
          </w:p>
        </w:tc>
        <w:tc>
          <w:tcPr>
            <w:tcW w:w="0" w:type="auto"/>
            <w:shd w:val="clear" w:color="auto" w:fill="EDEDED" w:themeFill="accent3" w:themeFillTint="33"/>
            <w:vAlign w:val="center"/>
            <w:hideMark/>
          </w:tcPr>
          <w:p w14:paraId="38E8AE17" w14:textId="77777777" w:rsidR="008A63F9" w:rsidRPr="008A63F9" w:rsidRDefault="008A63F9" w:rsidP="008A63F9">
            <w:pPr>
              <w:spacing w:before="60" w:after="240"/>
              <w:jc w:val="center"/>
              <w:rPr>
                <w:sz w:val="22"/>
                <w:szCs w:val="22"/>
                <w:highlight w:val="yellow"/>
              </w:rPr>
            </w:pPr>
            <w:r w:rsidRPr="008A63F9">
              <w:rPr>
                <w:sz w:val="22"/>
                <w:szCs w:val="22"/>
                <w:highlight w:val="yellow"/>
              </w:rPr>
              <w:t>478.4 ps</w:t>
            </w:r>
          </w:p>
        </w:tc>
      </w:tr>
      <w:tr w:rsidR="00AB3901" w:rsidRPr="00AB3901" w14:paraId="3B2A2CC0" w14:textId="77777777" w:rsidTr="00AB3901">
        <w:trPr>
          <w:trHeight w:val="529"/>
          <w:tblCellSpacing w:w="15" w:type="dxa"/>
        </w:trPr>
        <w:tc>
          <w:tcPr>
            <w:tcW w:w="0" w:type="auto"/>
            <w:shd w:val="clear" w:color="auto" w:fill="EDEDED" w:themeFill="accent3" w:themeFillTint="33"/>
            <w:vAlign w:val="center"/>
            <w:hideMark/>
          </w:tcPr>
          <w:p w14:paraId="219A35E4" w14:textId="77777777" w:rsidR="008A63F9" w:rsidRPr="008A63F9" w:rsidRDefault="008A63F9" w:rsidP="008A63F9">
            <w:pPr>
              <w:spacing w:before="60" w:after="240"/>
              <w:jc w:val="center"/>
              <w:rPr>
                <w:sz w:val="22"/>
                <w:szCs w:val="22"/>
                <w:highlight w:val="yellow"/>
              </w:rPr>
            </w:pPr>
            <w:r w:rsidRPr="008A63F9">
              <w:rPr>
                <w:sz w:val="22"/>
                <w:szCs w:val="22"/>
                <w:highlight w:val="yellow"/>
              </w:rPr>
              <w:t>Power</w:t>
            </w:r>
          </w:p>
        </w:tc>
        <w:tc>
          <w:tcPr>
            <w:tcW w:w="0" w:type="auto"/>
            <w:shd w:val="clear" w:color="auto" w:fill="EDEDED" w:themeFill="accent3" w:themeFillTint="33"/>
            <w:vAlign w:val="center"/>
            <w:hideMark/>
          </w:tcPr>
          <w:p w14:paraId="34123FE6" w14:textId="77777777" w:rsidR="008A63F9" w:rsidRPr="008A63F9" w:rsidRDefault="008A63F9" w:rsidP="008A63F9">
            <w:pPr>
              <w:spacing w:before="60" w:after="240"/>
              <w:jc w:val="center"/>
              <w:rPr>
                <w:sz w:val="22"/>
                <w:szCs w:val="22"/>
                <w:highlight w:val="yellow"/>
              </w:rPr>
            </w:pPr>
            <w:r w:rsidRPr="008A63F9">
              <w:rPr>
                <w:sz w:val="22"/>
                <w:szCs w:val="22"/>
                <w:highlight w:val="yellow"/>
              </w:rPr>
              <w:t>14.82 µW</w:t>
            </w:r>
          </w:p>
        </w:tc>
      </w:tr>
      <w:tr w:rsidR="00AB3901" w:rsidRPr="008A63F9" w14:paraId="11C634E5" w14:textId="77777777" w:rsidTr="00AB3901">
        <w:trPr>
          <w:trHeight w:val="529"/>
          <w:tblCellSpacing w:w="15" w:type="dxa"/>
        </w:trPr>
        <w:tc>
          <w:tcPr>
            <w:tcW w:w="0" w:type="auto"/>
            <w:shd w:val="clear" w:color="auto" w:fill="EDEDED" w:themeFill="accent3" w:themeFillTint="33"/>
            <w:vAlign w:val="center"/>
            <w:hideMark/>
          </w:tcPr>
          <w:p w14:paraId="5C03A58E" w14:textId="77777777" w:rsidR="008A63F9" w:rsidRPr="008A63F9" w:rsidRDefault="008A63F9" w:rsidP="008A63F9">
            <w:pPr>
              <w:spacing w:before="60" w:after="240"/>
              <w:jc w:val="center"/>
              <w:rPr>
                <w:sz w:val="22"/>
                <w:szCs w:val="22"/>
                <w:highlight w:val="yellow"/>
              </w:rPr>
            </w:pPr>
            <w:r w:rsidRPr="008A63F9">
              <w:rPr>
                <w:sz w:val="22"/>
                <w:szCs w:val="22"/>
                <w:highlight w:val="yellow"/>
              </w:rPr>
              <w:t>VDD</w:t>
            </w:r>
          </w:p>
        </w:tc>
        <w:tc>
          <w:tcPr>
            <w:tcW w:w="0" w:type="auto"/>
            <w:shd w:val="clear" w:color="auto" w:fill="EDEDED" w:themeFill="accent3" w:themeFillTint="33"/>
            <w:vAlign w:val="center"/>
            <w:hideMark/>
          </w:tcPr>
          <w:p w14:paraId="12F31054" w14:textId="77777777" w:rsidR="008A63F9" w:rsidRPr="008A63F9" w:rsidRDefault="008A63F9" w:rsidP="008A63F9">
            <w:pPr>
              <w:spacing w:before="60" w:after="240"/>
              <w:jc w:val="center"/>
              <w:rPr>
                <w:sz w:val="22"/>
                <w:szCs w:val="22"/>
              </w:rPr>
            </w:pPr>
            <w:r w:rsidRPr="008A63F9">
              <w:rPr>
                <w:sz w:val="22"/>
                <w:szCs w:val="22"/>
                <w:highlight w:val="yellow"/>
              </w:rPr>
              <w:t>1.2 V</w:t>
            </w:r>
          </w:p>
        </w:tc>
      </w:tr>
    </w:tbl>
    <w:p w14:paraId="060912EA" w14:textId="3C01ED08" w:rsidR="0071255D" w:rsidRPr="0035107E" w:rsidRDefault="00C92D38" w:rsidP="00F53CE5">
      <w:pPr>
        <w:spacing w:before="60" w:after="240"/>
        <w:jc w:val="center"/>
        <w:rPr>
          <w:sz w:val="22"/>
          <w:szCs w:val="22"/>
        </w:rPr>
      </w:pPr>
      <w:r w:rsidRPr="0035107E">
        <w:rPr>
          <w:i/>
          <w:iCs/>
          <w:color w:val="6B7280"/>
          <w:sz w:val="20"/>
          <w:szCs w:val="20"/>
        </w:rPr>
        <w:t xml:space="preserve">Figure 10  –  Waveform Overlay: Pre-Layout (ideal) vs Post-Layout (with </w:t>
      </w:r>
      <w:r w:rsidR="00F53CE5" w:rsidRPr="0035107E">
        <w:rPr>
          <w:i/>
          <w:iCs/>
          <w:color w:val="6B7280"/>
          <w:sz w:val="20"/>
          <w:szCs w:val="20"/>
        </w:rPr>
        <w:t>parasitic</w:t>
      </w:r>
      <w:r w:rsidRPr="0035107E">
        <w:rPr>
          <w:i/>
          <w:iCs/>
          <w:color w:val="6B7280"/>
          <w:sz w:val="20"/>
          <w:szCs w:val="20"/>
        </w:rPr>
        <w:t>)</w:t>
      </w:r>
    </w:p>
    <w:p w14:paraId="2B7F414E" w14:textId="77777777" w:rsidR="008A63F9" w:rsidRPr="00AB3901" w:rsidRDefault="008A63F9" w:rsidP="008A63F9">
      <w:pPr>
        <w:pStyle w:val="font-claude-response-body"/>
        <w:rPr>
          <w:sz w:val="28"/>
          <w:szCs w:val="28"/>
        </w:rPr>
      </w:pPr>
      <w:r w:rsidRPr="00AB3901">
        <w:rPr>
          <w:sz w:val="28"/>
          <w:szCs w:val="28"/>
        </w:rPr>
        <w:t>Transient analysis was performed using Cadence Spectre with a supply voltage of VDD = 1.2 V and a transient simulation time of 40 ns in conservative mode. The ADE XL environment was used to extract the key timing and power metrics automatically.</w:t>
      </w:r>
    </w:p>
    <w:p w14:paraId="4BF91664" w14:textId="77777777" w:rsidR="008A63F9" w:rsidRPr="00AB3901" w:rsidRDefault="008A63F9" w:rsidP="008A63F9">
      <w:pPr>
        <w:pStyle w:val="font-claude-response-body"/>
        <w:rPr>
          <w:sz w:val="28"/>
          <w:szCs w:val="28"/>
        </w:rPr>
      </w:pPr>
      <w:r w:rsidRPr="00AB3901">
        <w:rPr>
          <w:sz w:val="28"/>
          <w:szCs w:val="28"/>
        </w:rPr>
        <w:t xml:space="preserve">The simulation results show a high-time (TH) of </w:t>
      </w:r>
      <w:r w:rsidRPr="00AB3901">
        <w:rPr>
          <w:rStyle w:val="Strong"/>
          <w:sz w:val="28"/>
          <w:szCs w:val="28"/>
        </w:rPr>
        <w:t>475.2 ps</w:t>
      </w:r>
      <w:r w:rsidRPr="00AB3901">
        <w:rPr>
          <w:sz w:val="28"/>
          <w:szCs w:val="28"/>
        </w:rPr>
        <w:t xml:space="preserve"> and a low-time (TL) of </w:t>
      </w:r>
      <w:r w:rsidRPr="00AB3901">
        <w:rPr>
          <w:rStyle w:val="Strong"/>
          <w:sz w:val="28"/>
          <w:szCs w:val="28"/>
        </w:rPr>
        <w:t>481.7 ps</w:t>
      </w:r>
      <w:r w:rsidRPr="00AB3901">
        <w:rPr>
          <w:sz w:val="28"/>
          <w:szCs w:val="28"/>
        </w:rPr>
        <w:t xml:space="preserve">, giving an average propagation delay of approximately </w:t>
      </w:r>
      <w:r w:rsidRPr="00AB3901">
        <w:rPr>
          <w:rStyle w:val="Strong"/>
          <w:sz w:val="28"/>
          <w:szCs w:val="28"/>
        </w:rPr>
        <w:t>478.4 ps</w:t>
      </w:r>
      <w:r w:rsidRPr="00AB3901">
        <w:rPr>
          <w:sz w:val="28"/>
          <w:szCs w:val="28"/>
        </w:rPr>
        <w:t xml:space="preserve"> per stage pair. The total power consumption of the inverter chain was measured at </w:t>
      </w:r>
      <w:r w:rsidRPr="00AB3901">
        <w:rPr>
          <w:rStyle w:val="Strong"/>
          <w:sz w:val="28"/>
          <w:szCs w:val="28"/>
        </w:rPr>
        <w:t>14.82 µW</w:t>
      </w:r>
      <w:r w:rsidRPr="00AB3901">
        <w:rPr>
          <w:sz w:val="28"/>
          <w:szCs w:val="28"/>
        </w:rPr>
        <w:t>.</w:t>
      </w:r>
    </w:p>
    <w:p w14:paraId="2527565A" w14:textId="5076F6D0" w:rsidR="0071255D" w:rsidRPr="00AB3901" w:rsidRDefault="008A63F9" w:rsidP="00AB3901">
      <w:pPr>
        <w:pStyle w:val="font-claude-response-body"/>
        <w:rPr>
          <w:rFonts w:hint="cs"/>
          <w:sz w:val="28"/>
          <w:szCs w:val="28"/>
        </w:rPr>
      </w:pPr>
      <w:r w:rsidRPr="00AB3901">
        <w:rPr>
          <w:sz w:val="28"/>
          <w:szCs w:val="28"/>
        </w:rPr>
        <w:t>These results confirm correct switching behaviour across all four stages, with a well-balanced rise and fall response and low static power consumption, consistent with the expected performance of a static CMOS design in this technology node.</w:t>
      </w:r>
    </w:p>
    <w:p w14:paraId="3C0826C1" w14:textId="7C11698D" w:rsidR="0071255D" w:rsidRPr="0035107E" w:rsidRDefault="0071255D" w:rsidP="00AB3901">
      <w:pPr>
        <w:rPr>
          <w:rFonts w:hint="cs"/>
          <w:sz w:val="22"/>
          <w:szCs w:val="22"/>
          <w:rtl/>
          <w:lang w:bidi="ar-EG"/>
        </w:rPr>
      </w:pPr>
    </w:p>
    <w:p w14:paraId="1FC38977" w14:textId="77777777" w:rsidR="0071255D" w:rsidRPr="0035107E" w:rsidRDefault="0071255D" w:rsidP="0035107E">
      <w:pPr>
        <w:jc w:val="right"/>
        <w:rPr>
          <w:sz w:val="22"/>
          <w:szCs w:val="22"/>
        </w:rPr>
      </w:pPr>
    </w:p>
    <w:p w14:paraId="2B7D5B6B" w14:textId="77777777" w:rsidR="0071255D" w:rsidRPr="00F53CE5" w:rsidRDefault="00C92D38" w:rsidP="0035107E">
      <w:pPr>
        <w:pBdr>
          <w:bottom w:val="single" w:sz="6" w:space="6" w:color="2563A8"/>
        </w:pBdr>
        <w:spacing w:after="180"/>
        <w:jc w:val="right"/>
        <w:rPr>
          <w:sz w:val="24"/>
          <w:szCs w:val="24"/>
        </w:rPr>
      </w:pPr>
      <w:r w:rsidRPr="00F53CE5">
        <w:rPr>
          <w:b/>
          <w:bCs/>
          <w:color w:val="4A7BBE"/>
          <w:sz w:val="32"/>
          <w:szCs w:val="32"/>
        </w:rPr>
        <w:t xml:space="preserve">11.  </w:t>
      </w:r>
      <w:r w:rsidRPr="00F53CE5">
        <w:rPr>
          <w:b/>
          <w:bCs/>
          <w:color w:val="1C2E4A"/>
          <w:spacing w:val="40"/>
          <w:sz w:val="32"/>
          <w:szCs w:val="32"/>
        </w:rPr>
        <w:t>DISCUSSION AND CONCLUSION</w:t>
      </w:r>
    </w:p>
    <w:p w14:paraId="0328F2C3" w14:textId="4F33C57E" w:rsidR="0071255D" w:rsidRPr="0035107E" w:rsidRDefault="00F53CE5" w:rsidP="0035107E">
      <w:pPr>
        <w:spacing w:before="240" w:after="100"/>
        <w:jc w:val="right"/>
        <w:rPr>
          <w:sz w:val="28"/>
          <w:szCs w:val="28"/>
        </w:rPr>
      </w:pPr>
      <w:r w:rsidRPr="0035107E">
        <w:rPr>
          <w:b/>
          <w:bCs/>
          <w:color w:val="2563A8"/>
          <w:sz w:val="24"/>
          <w:szCs w:val="24"/>
        </w:rPr>
        <w:t>11.1 Discussion</w:t>
      </w:r>
    </w:p>
    <w:p w14:paraId="54F5E2FA" w14:textId="0FEFE843" w:rsidR="0071255D" w:rsidRPr="0035107E" w:rsidRDefault="00C92D38" w:rsidP="0035107E">
      <w:pPr>
        <w:spacing w:before="80" w:after="80"/>
        <w:jc w:val="right"/>
        <w:rPr>
          <w:sz w:val="28"/>
          <w:szCs w:val="28"/>
        </w:rPr>
      </w:pPr>
      <w:r w:rsidRPr="0035107E">
        <w:rPr>
          <w:color w:val="2C2C2C"/>
          <w:sz w:val="28"/>
          <w:szCs w:val="28"/>
        </w:rPr>
        <w:t xml:space="preserve">This project demonstrated the full physical design flow for a 4-stage CMOS inverter chain in 180 nm technology. The most significant observation was the measurable impact of layout </w:t>
      </w:r>
      <w:r w:rsidR="00F53CE5" w:rsidRPr="0035107E">
        <w:rPr>
          <w:color w:val="2C2C2C"/>
          <w:sz w:val="28"/>
          <w:szCs w:val="28"/>
        </w:rPr>
        <w:t>parasitic</w:t>
      </w:r>
      <w:r w:rsidRPr="0035107E">
        <w:rPr>
          <w:color w:val="2C2C2C"/>
          <w:sz w:val="28"/>
          <w:szCs w:val="28"/>
        </w:rPr>
        <w:t xml:space="preserve"> on propagation delay. The ~28% increase from 0.32 ns to 0.41 ns — while still within functional bounds at 500 MHz — illustrates why post-layout timing verification is indispensable in real IC design.</w:t>
      </w:r>
    </w:p>
    <w:p w14:paraId="78117D3E" w14:textId="0DC88197" w:rsidR="0071255D" w:rsidRPr="0035107E" w:rsidRDefault="00C92D38" w:rsidP="0035107E">
      <w:pPr>
        <w:spacing w:before="80" w:after="80"/>
        <w:jc w:val="right"/>
        <w:rPr>
          <w:sz w:val="28"/>
          <w:szCs w:val="28"/>
        </w:rPr>
      </w:pPr>
      <w:r w:rsidRPr="0035107E">
        <w:rPr>
          <w:color w:val="2C2C2C"/>
          <w:sz w:val="28"/>
          <w:szCs w:val="28"/>
        </w:rPr>
        <w:t xml:space="preserve">The DRC phase reinforced that even a logically correct placement can introduce geometry violations. Each error class — missing well, insufficient diffusion coverage, misplaced contacts, and </w:t>
      </w:r>
      <w:r w:rsidR="00F53CE5" w:rsidRPr="0035107E">
        <w:rPr>
          <w:color w:val="2C2C2C"/>
          <w:sz w:val="28"/>
          <w:szCs w:val="28"/>
        </w:rPr>
        <w:t>unlabeled</w:t>
      </w:r>
      <w:r w:rsidRPr="0035107E">
        <w:rPr>
          <w:color w:val="2C2C2C"/>
          <w:sz w:val="28"/>
          <w:szCs w:val="28"/>
        </w:rPr>
        <w:t xml:space="preserve"> pins — required a specific geometric fix. Working through each violation systematically built a practical understanding of the physical design rules and their rationale.</w:t>
      </w:r>
    </w:p>
    <w:p w14:paraId="51FE9DFF" w14:textId="77777777" w:rsidR="0071255D" w:rsidRPr="0035107E" w:rsidRDefault="00C92D38" w:rsidP="0035107E">
      <w:pPr>
        <w:spacing w:before="80" w:after="80"/>
        <w:jc w:val="right"/>
        <w:rPr>
          <w:sz w:val="28"/>
          <w:szCs w:val="28"/>
        </w:rPr>
      </w:pPr>
      <w:r w:rsidRPr="0035107E">
        <w:rPr>
          <w:color w:val="2C2C2C"/>
          <w:sz w:val="28"/>
          <w:szCs w:val="28"/>
        </w:rPr>
        <w:t>LVS passing cleanly after the pin-label corrections confirmed that the layout's connectivity was correct from the outset. Maintaining consistent net names between schematic and layout is essential and avoids time-consuming debug cycles.</w:t>
      </w:r>
    </w:p>
    <w:p w14:paraId="30001DD3" w14:textId="77777777" w:rsidR="0071255D" w:rsidRPr="0035107E" w:rsidRDefault="00C92D38" w:rsidP="0035107E">
      <w:pPr>
        <w:spacing w:before="80" w:after="80"/>
        <w:jc w:val="right"/>
        <w:rPr>
          <w:sz w:val="28"/>
          <w:szCs w:val="28"/>
        </w:rPr>
      </w:pPr>
      <w:r w:rsidRPr="0035107E">
        <w:rPr>
          <w:color w:val="2C2C2C"/>
          <w:sz w:val="28"/>
          <w:szCs w:val="28"/>
        </w:rPr>
        <w:t>The PEX results demonstrated how even short metal segments contribute meaningful capacitive and resistive loading at sub-micron feature sizes. Compact, minimum-length routing is therefore not merely a matter of area efficiency, but also of performance.</w:t>
      </w:r>
    </w:p>
    <w:p w14:paraId="0F84E77F" w14:textId="0DF43B2D" w:rsidR="0071255D" w:rsidRPr="0035107E" w:rsidRDefault="00F53CE5" w:rsidP="0035107E">
      <w:pPr>
        <w:spacing w:before="240" w:after="100"/>
        <w:jc w:val="right"/>
        <w:rPr>
          <w:sz w:val="28"/>
          <w:szCs w:val="28"/>
        </w:rPr>
      </w:pPr>
      <w:r w:rsidRPr="0035107E">
        <w:rPr>
          <w:b/>
          <w:bCs/>
          <w:color w:val="2563A8"/>
          <w:sz w:val="28"/>
          <w:szCs w:val="28"/>
        </w:rPr>
        <w:t>11.2 Conclusion</w:t>
      </w:r>
    </w:p>
    <w:p w14:paraId="78B19D51" w14:textId="1F64B888" w:rsidR="0071255D" w:rsidRPr="0035107E" w:rsidRDefault="00C92D38" w:rsidP="0035107E">
      <w:pPr>
        <w:spacing w:before="80" w:after="80"/>
        <w:jc w:val="right"/>
        <w:rPr>
          <w:sz w:val="28"/>
          <w:szCs w:val="28"/>
        </w:rPr>
      </w:pPr>
      <w:r w:rsidRPr="0035107E">
        <w:rPr>
          <w:color w:val="2C2C2C"/>
          <w:sz w:val="28"/>
          <w:szCs w:val="28"/>
        </w:rPr>
        <w:t xml:space="preserve">A fully functional 4-stage inverter-based delay line was designed, laid out, and verified in CMOS 180 nm technology. All required verification steps — DRC, LVS, and PEX — were completed successfully, and post-layout simulation confirmed correct functional </w:t>
      </w:r>
      <w:r w:rsidR="00F53CE5" w:rsidRPr="0035107E">
        <w:rPr>
          <w:color w:val="2C2C2C"/>
          <w:sz w:val="28"/>
          <w:szCs w:val="28"/>
        </w:rPr>
        <w:t>behavior</w:t>
      </w:r>
      <w:r w:rsidRPr="0035107E">
        <w:rPr>
          <w:color w:val="2C2C2C"/>
          <w:sz w:val="28"/>
          <w:szCs w:val="28"/>
        </w:rPr>
        <w:t xml:space="preserve"> with a manageable increase in propagation delay.</w:t>
      </w:r>
    </w:p>
    <w:p w14:paraId="50ED36BE" w14:textId="77777777" w:rsidR="0071255D" w:rsidRPr="0035107E" w:rsidRDefault="00C92D38" w:rsidP="0035107E">
      <w:pPr>
        <w:spacing w:before="80" w:after="80"/>
        <w:jc w:val="right"/>
        <w:rPr>
          <w:sz w:val="28"/>
          <w:szCs w:val="28"/>
          <w:rtl/>
          <w:lang w:bidi="ar-EG"/>
        </w:rPr>
      </w:pPr>
      <w:r w:rsidRPr="0035107E">
        <w:rPr>
          <w:color w:val="2C2C2C"/>
          <w:sz w:val="28"/>
          <w:szCs w:val="28"/>
        </w:rPr>
        <w:t>The project provided hands-on experience with industry-standard EDA tools (Cadence Virtuoso, Spectre, Calibre) and reinforced key concepts in CMOS layout design, rule compliance, and parasitic modelling. The skills acquired through this workflow are directly applicable to professional IC design practice.</w:t>
      </w:r>
    </w:p>
    <w:p w14:paraId="3759FCDA" w14:textId="77777777" w:rsidR="0071255D" w:rsidRPr="0035107E" w:rsidRDefault="0071255D">
      <w:pPr>
        <w:rPr>
          <w:sz w:val="28"/>
          <w:szCs w:val="28"/>
        </w:rPr>
      </w:pPr>
    </w:p>
    <w:p w14:paraId="12460B45" w14:textId="77777777" w:rsidR="0071255D" w:rsidRPr="0035107E" w:rsidRDefault="0071255D">
      <w:pPr>
        <w:pBdr>
          <w:bottom w:val="single" w:sz="4" w:space="1" w:color="D0D8E4"/>
        </w:pBdr>
        <w:rPr>
          <w:sz w:val="28"/>
          <w:szCs w:val="28"/>
        </w:rPr>
      </w:pPr>
    </w:p>
    <w:sectPr w:rsidR="0071255D" w:rsidRPr="0035107E">
      <w:headerReference w:type="default" r:id="rId17"/>
      <w:footerReference w:type="default" r:id="rId18"/>
      <w:pgSz w:w="12240" w:h="15840"/>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DC592" w14:textId="77777777" w:rsidR="00CB61FB" w:rsidRDefault="00CB61FB">
      <w:r>
        <w:separator/>
      </w:r>
    </w:p>
  </w:endnote>
  <w:endnote w:type="continuationSeparator" w:id="0">
    <w:p w14:paraId="1572908B" w14:textId="77777777" w:rsidR="00CB61FB" w:rsidRDefault="00CB6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84AC8" w14:textId="7BB1AFAA" w:rsidR="00F53CE5" w:rsidRDefault="00F53CE5">
    <w:pPr>
      <w:pStyle w:val="Footer"/>
      <w:pBdr>
        <w:top w:val="single" w:sz="4" w:space="1" w:color="D9D9D9" w:themeColor="background1" w:themeShade="D9"/>
      </w:pBdr>
      <w:jc w:val="right"/>
    </w:pPr>
    <w:r>
      <w:rPr>
        <w:rFonts w:hint="cs"/>
        <w:rtl/>
      </w:rPr>
      <w:t xml:space="preserve">                                 </w:t>
    </w:r>
    <w:sdt>
      <w:sdtPr>
        <w:rPr>
          <w:rtl/>
        </w:rPr>
        <w:id w:val="1065374622"/>
        <w:docPartObj>
          <w:docPartGallery w:val="Page Numbers (Bottom of Page)"/>
          <w:docPartUnique/>
        </w:docPartObj>
      </w:sdt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756BAF38" w14:textId="6C617E69" w:rsidR="0071255D" w:rsidRDefault="0071255D" w:rsidP="00F53CE5">
    <w:pPr>
      <w:pBdr>
        <w:top w:val="single" w:sz="3" w:space="4" w:color="D0D8E4"/>
      </w:pBdr>
      <w:spacing w:before="80"/>
      <w:jc w:val="right"/>
      <w:rPr>
        <w:rtl/>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50B99" w14:textId="77777777" w:rsidR="00CB61FB" w:rsidRDefault="00CB61FB">
      <w:r>
        <w:separator/>
      </w:r>
    </w:p>
  </w:footnote>
  <w:footnote w:type="continuationSeparator" w:id="0">
    <w:p w14:paraId="71E1D2EA" w14:textId="77777777" w:rsidR="00CB61FB" w:rsidRDefault="00CB6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87D76" w14:textId="773AC286" w:rsidR="0071255D" w:rsidRDefault="00C92D38">
    <w:pPr>
      <w:pBdr>
        <w:bottom w:val="single" w:sz="3" w:space="4" w:color="D0D8E4"/>
      </w:pBdr>
      <w:spacing w:after="80"/>
    </w:pPr>
    <w:r>
      <w:rPr>
        <w:color w:val="4A7BBE"/>
        <w:sz w:val="16"/>
        <w:szCs w:val="16"/>
      </w:rPr>
      <w:t xml:space="preserve">Integrated Circuit Layout </w:t>
    </w:r>
    <w:r w:rsidR="00F53CE5">
      <w:rPr>
        <w:color w:val="4A7BBE"/>
        <w:sz w:val="16"/>
        <w:szCs w:val="16"/>
      </w:rPr>
      <w:t>Project | ECE</w:t>
    </w:r>
    <w:r>
      <w:rPr>
        <w:color w:val="4A7BBE"/>
        <w:sz w:val="16"/>
        <w:szCs w:val="16"/>
      </w:rPr>
      <w:t>326</w:t>
    </w:r>
    <w:r>
      <w:rPr>
        <w:color w:val="6B7280"/>
        <w:sz w:val="16"/>
        <w:szCs w:val="16"/>
      </w:rPr>
      <w:t xml:space="preserve">   </w:t>
    </w:r>
    <w:r w:rsidR="00F53CE5">
      <w:rPr>
        <w:color w:val="6B7280"/>
        <w:sz w:val="16"/>
        <w:szCs w:val="16"/>
      </w:rPr>
      <w:t xml:space="preserve">                                                                            </w:t>
    </w:r>
    <w:r>
      <w:rPr>
        <w:color w:val="6B7280"/>
        <w:sz w:val="16"/>
        <w:szCs w:val="16"/>
      </w:rPr>
      <w:t xml:space="preserve">     </w:t>
    </w:r>
    <w:r w:rsidR="00F53CE5">
      <w:rPr>
        <w:color w:val="6B7280"/>
        <w:sz w:val="16"/>
        <w:szCs w:val="16"/>
      </w:rPr>
      <w:t>Zigzag</w:t>
    </w:r>
    <w:r>
      <w:rPr>
        <w:color w:val="6B7280"/>
        <w:sz w:val="16"/>
        <w:szCs w:val="16"/>
      </w:rPr>
      <w:t xml:space="preserve"> </w:t>
    </w:r>
    <w:r w:rsidR="00F53CE5">
      <w:rPr>
        <w:color w:val="6B7280"/>
        <w:sz w:val="16"/>
        <w:szCs w:val="16"/>
      </w:rPr>
      <w:t>University – Faculty</w:t>
    </w:r>
    <w:r>
      <w:rPr>
        <w:color w:val="6B7280"/>
        <w:sz w:val="16"/>
        <w:szCs w:val="16"/>
      </w:rPr>
      <w:t xml:space="preserve"> of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9435D"/>
    <w:multiLevelType w:val="hybridMultilevel"/>
    <w:tmpl w:val="0568B9AC"/>
    <w:lvl w:ilvl="0" w:tplc="8354C212">
      <w:start w:val="1"/>
      <w:numFmt w:val="bullet"/>
      <w:lvlText w:val="●"/>
      <w:lvlJc w:val="left"/>
      <w:pPr>
        <w:ind w:left="720" w:hanging="360"/>
      </w:pPr>
    </w:lvl>
    <w:lvl w:ilvl="1" w:tplc="A4EA2508">
      <w:start w:val="1"/>
      <w:numFmt w:val="bullet"/>
      <w:lvlText w:val="○"/>
      <w:lvlJc w:val="left"/>
      <w:pPr>
        <w:ind w:left="1440" w:hanging="360"/>
      </w:pPr>
    </w:lvl>
    <w:lvl w:ilvl="2" w:tplc="06A2B3DE">
      <w:start w:val="1"/>
      <w:numFmt w:val="bullet"/>
      <w:lvlText w:val="■"/>
      <w:lvlJc w:val="left"/>
      <w:pPr>
        <w:ind w:left="2160" w:hanging="360"/>
      </w:pPr>
    </w:lvl>
    <w:lvl w:ilvl="3" w:tplc="F6E41E36">
      <w:start w:val="1"/>
      <w:numFmt w:val="bullet"/>
      <w:lvlText w:val="●"/>
      <w:lvlJc w:val="left"/>
      <w:pPr>
        <w:ind w:left="2880" w:hanging="360"/>
      </w:pPr>
    </w:lvl>
    <w:lvl w:ilvl="4" w:tplc="6C242BF2">
      <w:start w:val="1"/>
      <w:numFmt w:val="bullet"/>
      <w:lvlText w:val="○"/>
      <w:lvlJc w:val="left"/>
      <w:pPr>
        <w:ind w:left="3600" w:hanging="360"/>
      </w:pPr>
    </w:lvl>
    <w:lvl w:ilvl="5" w:tplc="6AEEA374">
      <w:start w:val="1"/>
      <w:numFmt w:val="bullet"/>
      <w:lvlText w:val="■"/>
      <w:lvlJc w:val="left"/>
      <w:pPr>
        <w:ind w:left="4320" w:hanging="360"/>
      </w:pPr>
    </w:lvl>
    <w:lvl w:ilvl="6" w:tplc="3634EFE2">
      <w:start w:val="1"/>
      <w:numFmt w:val="bullet"/>
      <w:lvlText w:val="●"/>
      <w:lvlJc w:val="left"/>
      <w:pPr>
        <w:ind w:left="5040" w:hanging="360"/>
      </w:pPr>
    </w:lvl>
    <w:lvl w:ilvl="7" w:tplc="79065E26">
      <w:start w:val="1"/>
      <w:numFmt w:val="bullet"/>
      <w:lvlText w:val="●"/>
      <w:lvlJc w:val="left"/>
      <w:pPr>
        <w:ind w:left="5760" w:hanging="360"/>
      </w:pPr>
    </w:lvl>
    <w:lvl w:ilvl="8" w:tplc="555AEEE8">
      <w:start w:val="1"/>
      <w:numFmt w:val="bullet"/>
      <w:lvlText w:val="●"/>
      <w:lvlJc w:val="left"/>
      <w:pPr>
        <w:ind w:left="6480" w:hanging="360"/>
      </w:pPr>
    </w:lvl>
  </w:abstractNum>
  <w:abstractNum w:abstractNumId="1" w15:restartNumberingAfterBreak="0">
    <w:nsid w:val="42C5461B"/>
    <w:multiLevelType w:val="hybridMultilevel"/>
    <w:tmpl w:val="9B9C5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761071"/>
    <w:multiLevelType w:val="hybridMultilevel"/>
    <w:tmpl w:val="D0144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1">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A50806"/>
    <w:multiLevelType w:val="hybridMultilevel"/>
    <w:tmpl w:val="21F06E84"/>
    <w:lvl w:ilvl="0" w:tplc="2620FF3C">
      <w:start w:val="1"/>
      <w:numFmt w:val="bullet"/>
      <w:lvlText w:val="–"/>
      <w:lvlJc w:val="left"/>
      <w:pPr>
        <w:ind w:left="540" w:hanging="300"/>
      </w:pPr>
    </w:lvl>
    <w:lvl w:ilvl="1" w:tplc="4B209E5E">
      <w:numFmt w:val="decimal"/>
      <w:lvlText w:val=""/>
      <w:lvlJc w:val="left"/>
    </w:lvl>
    <w:lvl w:ilvl="2" w:tplc="254AF724">
      <w:numFmt w:val="decimal"/>
      <w:lvlText w:val=""/>
      <w:lvlJc w:val="left"/>
    </w:lvl>
    <w:lvl w:ilvl="3" w:tplc="B002E2DA">
      <w:numFmt w:val="decimal"/>
      <w:lvlText w:val=""/>
      <w:lvlJc w:val="left"/>
    </w:lvl>
    <w:lvl w:ilvl="4" w:tplc="6C58F08A">
      <w:numFmt w:val="decimal"/>
      <w:lvlText w:val=""/>
      <w:lvlJc w:val="left"/>
    </w:lvl>
    <w:lvl w:ilvl="5" w:tplc="799253F6">
      <w:numFmt w:val="decimal"/>
      <w:lvlText w:val=""/>
      <w:lvlJc w:val="left"/>
    </w:lvl>
    <w:lvl w:ilvl="6" w:tplc="99667FBC">
      <w:numFmt w:val="decimal"/>
      <w:lvlText w:val=""/>
      <w:lvlJc w:val="left"/>
    </w:lvl>
    <w:lvl w:ilvl="7" w:tplc="E530F89E">
      <w:numFmt w:val="decimal"/>
      <w:lvlText w:val=""/>
      <w:lvlJc w:val="left"/>
    </w:lvl>
    <w:lvl w:ilvl="8" w:tplc="66BEDC98">
      <w:numFmt w:val="decimal"/>
      <w:lvlText w:val=""/>
      <w:lvlJc w:val="left"/>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55D"/>
    <w:rsid w:val="000A51B3"/>
    <w:rsid w:val="001034EB"/>
    <w:rsid w:val="00141B93"/>
    <w:rsid w:val="0035107E"/>
    <w:rsid w:val="003C23D1"/>
    <w:rsid w:val="003D2858"/>
    <w:rsid w:val="0071255D"/>
    <w:rsid w:val="00797485"/>
    <w:rsid w:val="008A63F9"/>
    <w:rsid w:val="00AB3901"/>
    <w:rsid w:val="00C77149"/>
    <w:rsid w:val="00C92D38"/>
    <w:rsid w:val="00CB61FB"/>
    <w:rsid w:val="00D40A67"/>
    <w:rsid w:val="00DF2D58"/>
    <w:rsid w:val="00F410AF"/>
    <w:rsid w:val="00F53CE5"/>
    <w:rsid w:val="00F94FB3"/>
    <w:rsid w:val="00FA34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B9DE33"/>
  <w15:docId w15:val="{2D2C6FCE-1EEA-4326-A3A1-3031C455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after="180"/>
      <w:outlineLvl w:val="0"/>
    </w:pPr>
    <w:rPr>
      <w:b/>
      <w:bCs/>
      <w:color w:val="1C2E4A"/>
      <w:sz w:val="22"/>
      <w:szCs w:val="22"/>
    </w:rPr>
  </w:style>
  <w:style w:type="paragraph" w:styleId="Heading2">
    <w:name w:val="heading 2"/>
    <w:uiPriority w:val="9"/>
    <w:semiHidden/>
    <w:unhideWhenUsed/>
    <w:qFormat/>
    <w:pPr>
      <w:spacing w:before="240" w:after="100"/>
      <w:outlineLvl w:val="1"/>
    </w:pPr>
    <w:rPr>
      <w:b/>
      <w:bCs/>
      <w:color w:val="2563A8"/>
      <w:sz w:val="20"/>
      <w:szCs w:val="2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3CE5"/>
    <w:pPr>
      <w:tabs>
        <w:tab w:val="center" w:pos="4513"/>
        <w:tab w:val="right" w:pos="9026"/>
      </w:tabs>
    </w:pPr>
  </w:style>
  <w:style w:type="character" w:customStyle="1" w:styleId="HeaderChar">
    <w:name w:val="Header Char"/>
    <w:basedOn w:val="DefaultParagraphFont"/>
    <w:link w:val="Header"/>
    <w:uiPriority w:val="99"/>
    <w:rsid w:val="00F53CE5"/>
  </w:style>
  <w:style w:type="paragraph" w:styleId="Footer">
    <w:name w:val="footer"/>
    <w:basedOn w:val="Normal"/>
    <w:link w:val="FooterChar"/>
    <w:uiPriority w:val="99"/>
    <w:unhideWhenUsed/>
    <w:rsid w:val="00F53CE5"/>
    <w:pPr>
      <w:tabs>
        <w:tab w:val="center" w:pos="4513"/>
        <w:tab w:val="right" w:pos="9026"/>
      </w:tabs>
    </w:pPr>
  </w:style>
  <w:style w:type="character" w:customStyle="1" w:styleId="FooterChar">
    <w:name w:val="Footer Char"/>
    <w:basedOn w:val="DefaultParagraphFont"/>
    <w:link w:val="Footer"/>
    <w:uiPriority w:val="99"/>
    <w:rsid w:val="00F53CE5"/>
  </w:style>
  <w:style w:type="paragraph" w:customStyle="1" w:styleId="isselectedend">
    <w:name w:val="isselectedend"/>
    <w:basedOn w:val="Normal"/>
    <w:rsid w:val="00DF2D58"/>
    <w:pPr>
      <w:bidi w:val="0"/>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DF2D58"/>
    <w:pPr>
      <w:bidi w:val="0"/>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8A63F9"/>
    <w:pPr>
      <w:bidi w:val="0"/>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A63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418583">
      <w:bodyDiv w:val="1"/>
      <w:marLeft w:val="0"/>
      <w:marRight w:val="0"/>
      <w:marTop w:val="0"/>
      <w:marBottom w:val="0"/>
      <w:divBdr>
        <w:top w:val="none" w:sz="0" w:space="0" w:color="auto"/>
        <w:left w:val="none" w:sz="0" w:space="0" w:color="auto"/>
        <w:bottom w:val="none" w:sz="0" w:space="0" w:color="auto"/>
        <w:right w:val="none" w:sz="0" w:space="0" w:color="auto"/>
      </w:divBdr>
    </w:div>
    <w:div w:id="1878814381">
      <w:bodyDiv w:val="1"/>
      <w:marLeft w:val="0"/>
      <w:marRight w:val="0"/>
      <w:marTop w:val="0"/>
      <w:marBottom w:val="0"/>
      <w:divBdr>
        <w:top w:val="none" w:sz="0" w:space="0" w:color="auto"/>
        <w:left w:val="none" w:sz="0" w:space="0" w:color="auto"/>
        <w:bottom w:val="none" w:sz="0" w:space="0" w:color="auto"/>
        <w:right w:val="none" w:sz="0" w:space="0" w:color="auto"/>
      </w:divBdr>
    </w:div>
    <w:div w:id="2068798035">
      <w:bodyDiv w:val="1"/>
      <w:marLeft w:val="0"/>
      <w:marRight w:val="0"/>
      <w:marTop w:val="0"/>
      <w:marBottom w:val="0"/>
      <w:divBdr>
        <w:top w:val="none" w:sz="0" w:space="0" w:color="auto"/>
        <w:left w:val="none" w:sz="0" w:space="0" w:color="auto"/>
        <w:bottom w:val="none" w:sz="0" w:space="0" w:color="auto"/>
        <w:right w:val="none" w:sz="0" w:space="0" w:color="auto"/>
      </w:divBdr>
    </w:div>
    <w:div w:id="2100176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15</Pages>
  <Words>1877</Words>
  <Characters>10703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Moataz Rafeq</cp:lastModifiedBy>
  <cp:revision>11</cp:revision>
  <dcterms:created xsi:type="dcterms:W3CDTF">2026-05-23T00:49:00Z</dcterms:created>
  <dcterms:modified xsi:type="dcterms:W3CDTF">2026-05-23T13:15:00Z</dcterms:modified>
</cp:coreProperties>
</file>