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Moataz Elshamouty</w:t>
        <w:br/>
      </w:r>
      <w:r>
        <w:t>moataz.alshimouty@gmail.com | +2 (010) 999 -34343 | Cairo, Egypt</w:t>
      </w:r>
    </w:p>
    <w:p>
      <w:pPr>
        <w:jc w:val="center"/>
      </w:pPr>
      <w:r>
        <w:t>linkedin.com/in/moataz-elshamouty-6858178 | swiftsolve9.wordpress.com</w:t>
      </w:r>
    </w:p>
    <w:p>
      <w:pPr>
        <w:jc w:val="left"/>
      </w:pPr>
      <w:r>
        <w:rPr>
          <w:b/>
          <w:sz w:val="24"/>
        </w:rPr>
        <w:t>SUMMARY</w:t>
      </w:r>
    </w:p>
    <w:p>
      <w:pPr>
        <w:jc w:val="both"/>
      </w:pPr>
      <w:r>
        <w:t>Results-driven professional with expertise in delivering quality improvement initiatives, leveraging leadership skills to drive cross-functional teams and promote a culture of excellence. Proficient in utilizing Python, FastAPI, AWS, Docker, and PostgreSQL to drive process efficiency and quality enhancement.</w:t>
      </w:r>
    </w:p>
    <w:p>
      <w:pPr>
        <w:jc w:val="left"/>
      </w:pPr>
      <w:r>
        <w:rPr>
          <w:b/>
          <w:sz w:val="24"/>
        </w:rPr>
        <w:t>SKILLS</w:t>
      </w:r>
    </w:p>
    <w:p>
      <w:r>
        <w:t>Python, FastAPI, AWS, Docker, PostgreSQL, SPC, 6 Sigma, Power BI, Tableau, TQM, CSR, Process Improvement, Lean Manufacturing, Advanced Problem-Solving Models, Risk Management, MiniTab, Knowledge Management, Market Research, Project Management, Communication, Leadership, Time Management, Adaptability, Teamwork, Creativity</w:t>
      </w:r>
    </w:p>
    <w:p>
      <w:pPr>
        <w:jc w:val="left"/>
      </w:pPr>
      <w:r>
        <w:rPr>
          <w:b/>
          <w:sz w:val="24"/>
        </w:rPr>
        <w:t>EXPERIENCE</w:t>
      </w:r>
    </w:p>
    <w:p>
      <w:r>
        <w:rPr>
          <w:b/>
        </w:rPr>
        <w:t>Quality Improvement Manager</w:t>
      </w:r>
      <w:r>
        <w:t xml:space="preserve"> | YKK</w:t>
      </w:r>
    </w:p>
    <w:p>
      <w:pPr>
        <w:spacing w:after="40"/>
      </w:pPr>
      <w:r>
        <w:t>Dec 2017 - Present</w:t>
      </w:r>
      <w:r>
        <w:t xml:space="preserve"> | 10th of Ramadan, Egypt</w:t>
      </w:r>
    </w:p>
    <w:p>
      <w:pPr>
        <w:pStyle w:val="ListBullet"/>
        <w:ind w:left="360"/>
      </w:pPr>
      <w:r>
        <w:t>Delivering strategic enhancements to manufacturing efficiency by implementing quality problem-solving techniques, resulting in a 35% increase in productivity.</w:t>
      </w:r>
    </w:p>
    <w:p>
      <w:pPr>
        <w:pStyle w:val="ListBullet"/>
        <w:ind w:left="360"/>
      </w:pPr>
      <w:r>
        <w:t>Leading the implementation of social requirements, such as BSCI Amfori, and environmental requirements, including ICS, Higg FEM &amp; FSM, with global EU &amp; US buyers.</w:t>
      </w:r>
    </w:p>
    <w:p>
      <w:pPr>
        <w:pStyle w:val="ListBullet"/>
        <w:ind w:left="360"/>
      </w:pPr>
      <w:r>
        <w:t>Addressing global sustainability targets, scopes 1, 2, and 3 certified under Science-Based Target Initiatives (SBTi).</w:t>
      </w:r>
    </w:p>
    <w:p>
      <w:pPr>
        <w:pStyle w:val="ListBullet"/>
        <w:ind w:left="360"/>
      </w:pPr>
      <w:r>
        <w:t>Implementing strategies that led to a 20% decrease in external customer complaints through continual improvement in quality methods.</w:t>
      </w:r>
    </w:p>
    <w:p>
      <w:pPr>
        <w:pStyle w:val="ListBullet"/>
        <w:ind w:left="360"/>
      </w:pPr>
      <w:r>
        <w:t>Leading the product development for the first environmentally Eco-friendly fastening product (NATULON), sourced from Ocean-Bound Plastic (OBP) feedstock.</w:t>
      </w:r>
    </w:p>
    <w:p>
      <w:r>
        <w:rPr>
          <w:b/>
        </w:rPr>
        <w:t>Organizational Excellence Assessor</w:t>
      </w:r>
      <w:r>
        <w:t xml:space="preserve"> | Egypt Prize</w:t>
      </w:r>
    </w:p>
    <w:p>
      <w:pPr>
        <w:spacing w:after="40"/>
      </w:pPr>
      <w:r>
        <w:t>Oct 2022 - Present</w:t>
      </w:r>
      <w:r>
        <w:t xml:space="preserve"> | Egypt</w:t>
      </w:r>
    </w:p>
    <w:p>
      <w:pPr>
        <w:pStyle w:val="ListBullet"/>
        <w:ind w:left="360"/>
      </w:pPr>
      <w:r>
        <w:t>Delivering comprehensive assessment frameworks through integrating best practice models.</w:t>
      </w:r>
    </w:p>
    <w:p>
      <w:pPr>
        <w:pStyle w:val="ListBullet"/>
        <w:ind w:left="360"/>
      </w:pPr>
      <w:r>
        <w:t>Conducting empirical research through site visits and data analysis.</w:t>
      </w:r>
    </w:p>
    <w:p>
      <w:pPr>
        <w:pStyle w:val="ListBullet"/>
        <w:ind w:left="360"/>
      </w:pPr>
      <w:r>
        <w:t>Preparing detailed reports and recommendations for C-suite leaders.</w:t>
      </w:r>
    </w:p>
    <w:p>
      <w:r>
        <w:rPr>
          <w:b/>
        </w:rPr>
        <w:t>Quality Specialist</w:t>
      </w:r>
      <w:r>
        <w:t xml:space="preserve"> | PF Nonwoven</w:t>
      </w:r>
    </w:p>
    <w:p>
      <w:pPr>
        <w:spacing w:after="40"/>
      </w:pPr>
      <w:r>
        <w:t>Jan 2014 - Dec 2017</w:t>
      </w:r>
      <w:r>
        <w:t xml:space="preserve"> | 6th of October, Egypt</w:t>
      </w:r>
    </w:p>
    <w:p>
      <w:pPr>
        <w:pStyle w:val="ListBullet"/>
        <w:ind w:left="360"/>
      </w:pPr>
      <w:r>
        <w:t>Evaluating quality standards according to local and international specifications, implementing corrective actions for any discrepancies, resulting in a 95% alignment rate.</w:t>
      </w:r>
    </w:p>
    <w:p>
      <w:pPr>
        <w:pStyle w:val="ListBullet"/>
        <w:ind w:left="360"/>
      </w:pPr>
      <w:r>
        <w:t>Conducting statistical analysis on data outputs utilizing SPC and Pareto charts, contributing to a 20% improvement in process efficiency.</w:t>
      </w:r>
    </w:p>
    <w:p>
      <w:pPr>
        <w:jc w:val="left"/>
      </w:pPr>
      <w:r>
        <w:rPr>
          <w:b/>
          <w:sz w:val="24"/>
        </w:rPr>
        <w:t>EDUCATION</w:t>
      </w:r>
    </w:p>
    <w:p>
      <w:r>
        <w:rPr>
          <w:b/>
        </w:rPr>
        <w:t>Master of Business Administration (MBA)</w:t>
      </w:r>
      <w:r>
        <w:t>, Cairo University</w:t>
      </w:r>
    </w:p>
    <w:p>
      <w:r>
        <w:t>Oct 2025 - Present</w:t>
      </w:r>
      <w:r>
        <w:t xml:space="preserve"> | Cairo, Egypt</w:t>
      </w:r>
    </w:p>
    <w:p>
      <w:r>
        <w:rPr>
          <w:b/>
        </w:rPr>
        <w:t>Tech. Dip. in Statistical Analysis &amp; Quality Assurance</w:t>
      </w:r>
      <w:r>
        <w:t>, Faculty of High Graduate Studies, Cairo</w:t>
      </w:r>
    </w:p>
    <w:p>
      <w:r>
        <w:t>Sep 2020 - May 2021</w:t>
      </w:r>
      <w:r>
        <w:t xml:space="preserve"> | Egypt</w:t>
      </w:r>
    </w:p>
    <w:p>
      <w:r>
        <w:rPr>
          <w:b/>
        </w:rPr>
        <w:t>Bachelor of Science (BSc.)</w:t>
      </w:r>
      <w:r>
        <w:t>, Cairo University</w:t>
      </w:r>
    </w:p>
    <w:p>
      <w:r>
        <w:t>Sep 2006 - May 2010</w:t>
      </w:r>
      <w:r>
        <w:t xml:space="preserve"> | Cairo, Egypt</w:t>
      </w:r>
    </w:p>
    <w:p>
      <w:pPr>
        <w:jc w:val="left"/>
      </w:pPr>
      <w:r>
        <w:rPr>
          <w:b/>
          <w:sz w:val="24"/>
        </w:rPr>
        <w:t>CERTIFICATIONS</w:t>
      </w:r>
    </w:p>
    <w:p>
      <w:pPr>
        <w:pStyle w:val="ListBullet"/>
      </w:pPr>
      <w:r>
        <w:t>Certified Organizational Excellence Assessor – The Egypt Government Excellence Award</w:t>
      </w:r>
    </w:p>
    <w:p>
      <w:pPr>
        <w:pStyle w:val="ListBullet"/>
      </w:pPr>
      <w:r>
        <w:t>IRCA Certified ISO 9001 Lead Auditor – SGS Egypt</w:t>
      </w:r>
    </w:p>
    <w:p>
      <w:pPr>
        <w:pStyle w:val="ListBullet"/>
      </w:pPr>
      <w:r>
        <w:t>IRCA Certified ISO 22301 Lead Auditor – Exampler Global</w:t>
      </w:r>
    </w:p>
    <w:p>
      <w:pPr>
        <w:pStyle w:val="ListBullet"/>
      </w:pPr>
      <w:r>
        <w:t>IRCA Certified ISO 14001 Lead Auditor – Intertek Egypt</w:t>
      </w:r>
    </w:p>
    <w:p>
      <w:pPr>
        <w:pStyle w:val="ListBullet"/>
      </w:pPr>
      <w:r>
        <w:t>Total Quality Management – Future Academy</w:t>
      </w:r>
    </w:p>
    <w:p>
      <w:pPr>
        <w:pStyle w:val="ListBullet"/>
      </w:pPr>
      <w:r>
        <w:t>Lean Six Sigma – The American Chamber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