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00"/>
        <w:gridCol w:w="2200"/>
      </w:tblGrid>
      <w:tr>
        <w:tc>
          <w:tcPr>
            <w:tcW w:type="dxa" w:w="74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40"/>
                <w:szCs w:val="40"/>
              </w:rPr>
              <w:t xml:space="preserve">MOAZZAM HAYAT KHAN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Aspiring Data Analyst | Python • SQL • Machine Learning • Data Visualization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Baghmali Tower Apartment, Hajipur, Bihar – 844101, India   | 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Mobile: 9135572754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Email: </w:t>
            </w:r>
            <w:r>
              <w:rPr>
                <w:rFonts w:ascii="Calibri" w:cs="Calibri" w:eastAsia="Calibri" w:hAnsi="Calibri"/>
                <w:color w:val="1F4E5F"/>
                <w:sz w:val="20"/>
                <w:szCs w:val="20"/>
              </w:rPr>
              <w:t xml:space="preserve">hayatkhanmoazzam@gmail.com</w:t>
            </w:r>
          </w:p>
          <w:p>
            <w:pPr>
              <w:spacing w:after="20"/>
            </w:pPr>
            <w:hyperlink w:history="1" r:id="rIddjr2d6opu9lsvvu4laaah">
              <w:r>
                <w:rPr>
                  <w:rFonts w:ascii="Calibri" w:cs="Calibri" w:eastAsia="Calibri" w:hAnsi="Calibri"/>
                  <w:color w:val="1F4E5F"/>
                  <w:sz w:val="20"/>
                  <w:szCs w:val="20"/>
                  <w:u w:val="single"/>
                </w:rPr>
                <w:t xml:space="preserve">GitHub: github.com/Moazzam55</w:t>
              </w:r>
            </w:hyperlink>
          </w:p>
          <w:p>
            <w:hyperlink w:history="1" r:id="rIdcgnxfoylwamy6mcufjbx3">
              <w:r>
                <w:rPr>
                  <w:rFonts w:ascii="Calibri" w:cs="Calibri" w:eastAsia="Calibri" w:hAnsi="Calibri"/>
                  <w:color w:val="1F4E5F"/>
                  <w:sz w:val="20"/>
                  <w:szCs w:val="20"/>
                  <w:u w:val="single"/>
                </w:rPr>
                <w:t xml:space="preserve">LinkedIn: moazzam-hayat-khan-5b891124b</w:t>
              </w:r>
            </w:hyperlink>
          </w:p>
        </w:tc>
        <w:tc>
          <w:tcPr>
            <w:tcW w:type="dxa" w:w="220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0012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5F" w:sz="12" w:space="1"/>
        </w:pBdr>
        <w:spacing w:after="40"/>
      </w:pP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Analyst with hands-on internship experience building AI-driven predictive systems, seeking to leverage strong skills in Python, SQL, machine learning, and data visualization to deliver actionable, data-driven insights. Adept at developing end-to-end ML pipelines — from data preprocessing and feature engineering to model evaluation and REST API deployment — and passionate about uncovering patterns that support sound business and decision-making.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INTERNSHIP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Analyst Intern — CyberPeace Foundation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14 January 2026 – 14 July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AI-driven cancer risk prediction system using Python, Flask, Scikit-learn, TensorFlow/Keras, XGBoost, and Power 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end-to-end ML pipelines covering data preprocessing, feature engineering, model evaluation, and REST API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Explored Role-Based Access Control (RBAC) and audit logging to strengthen application security and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Major Project: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Secure AI-Driven Multi-Factor Cancer Risk Prediction System with Integrated Cybersecurity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Models implemented: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Logistic Regression, Random Forest, XGBoost, SVM (Linear &amp; RBF), KNN, MLP Neural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Skills: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Excel, Power BI, Tableau, Pandas, NumPy, Scikit-learn, TensorFlow/Keras, Flask, Git/GitHub, Machine Learning, Data Visualization, Feature Engineering, Cross-Validation, ROC-AUC, REST API, RBAC.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Technology (Computer Science and Engineering)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Sikkim Manipal Institute of Technology (SMU) — Pursuing, Graduation 2026 | Univ. Reg. No. 202200237 | 7.0 CGPA (till 7th semester)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800"/>
        <w:gridCol w:w="1800"/>
        <w:gridCol w:w="1200"/>
      </w:tblGrid>
      <w:tr>
        <w:trPr>
          <w:tblHeader/>
        </w:trPr>
        <w:tc>
          <w:tcPr>
            <w:tcW w:type="dxa" w:w="2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Institute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Board/University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%/CGPA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B.Tech (CSE)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SMIT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SMU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7.0 CGPA*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XII (Science)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 N S College, Hajipur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BSEB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72.3%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X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Oasis Residential Public School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CBSE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78%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*Till 7th semester, pursuing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SKILL SET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0"/>
        <w:gridCol w:w="5000"/>
      </w:tblGrid>
      <w:tr>
        <w:tc>
          <w:tcPr>
            <w:tcW w:type="dxa" w:w="5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Programming &amp; Databases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Python, SQL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Data Analysis &amp; Visualization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Pandas, NumPy, Matplotlib, Seaborn, Power BI, Tableau, Excel (Advanced)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Machine Learning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Scikit-learn, TensorFlow/Keras, XGBoost, Feature Engineering, Cross-Validation, ROC-AUC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Tools &amp; Platforms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Jupyter Notebook, Git/GitHub, Flask, REST API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Security Concepts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RBAC (Role-Based Access Control), Audit Logging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Operating Systems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Windows, Linux</w:t>
            </w:r>
          </w:p>
        </w:tc>
      </w:tr>
    </w:tbl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ACADEMIC 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1. Fake News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 classification model to detect fake news articles using NLP techniques and supervised learning, improving content reliability assessment.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NLTK, Scikit-learn, Pandas, Logistic Regression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2. Capstone Project: Working with NumPy Matrices (Multidimensional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the NHANES dataset of body measurements using statistical methods and visualization (histograms, boxplots, scatterplots) with z-score standardization.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Computed BMI, waist-to-hip, and waist-to-height ratios; explored correlations using Pearson's and Spearman's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NumPy, Pandas, Matplotlib, Seaborn, Jupyter Notebook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 Data Analyst Bootcamp — From Basics to Advanced (Udemy)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Certificate of Completion — Data Science Training, Corizo (2025)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WORKSHOPS / TRAININGS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1-Month Workshop on Data Science, Corizo (5 August – 5 September, 2025)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PUBLICATIONS / AWARDS / ACCOLADES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Best Tech Innovator Award (2020) — for developing a creative science project showcasing innovative problem-solving skills in technology.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 of the Series — Inter-School Cricket Tournament, Oasis Residential Public School (2020) — recognized for outstanding all-round performance leading the team to victory.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OTHER INTERESTS / HOBBIES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Building interactive web designs — passion for creating dynamic, visually appealing websites.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Exploring AI &amp; automation tools — interested in integrating AI into web development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Watching history podcasts — enthusiastic about historical events and their impact on the world.</w:t>
      </w:r>
    </w:p>
    <w:p>
      <w:pPr>
        <w:pBdr>
          <w:bottom w:val="single" w:color="1F4E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PERSONAL DETAILS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Date of Birth: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24 July 2005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Gender: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Male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Nationality: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Indian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Marital Status: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Single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English, Hindi, Urdu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Permanent Address: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Baghmali, Baghmali Tower Apartment, Hajipur, Bihar – 844101, India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Declaration: I hereby declare that all the information furnished above is true to the best of my knowledge and belief.</w:t>
      </w:r>
    </w:p>
    <w:p>
      <w:pPr>
        <w:spacing w:before="2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2026-07-18</w:t>
      </w:r>
    </w:p>
    <w:p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Moazzam Hayat Khan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r2d6opu9lsvvu4laaah" Type="http://schemas.openxmlformats.org/officeDocument/2006/relationships/hyperlink" Target="https://github.com/Moazzam55" TargetMode="External"/><Relationship Id="rIdcgnxfoylwamy6mcufjbx3" Type="http://schemas.openxmlformats.org/officeDocument/2006/relationships/hyperlink" Target="https://www.linkedin.com/in/moazzam-hayat-khan-5b891124b/" TargetMode="External"/><Relationship Id="rId7" Type="http://schemas.openxmlformats.org/officeDocument/2006/relationships/image" Target="media/fa1482acd59cc1b721b3cf000353a9d73665a8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2026-07-18T10:56:26.140Z</dcterms:created>
  <dcterms:modified xsi:type="dcterms:W3CDTF">2026-07-18T10:56:26.140Z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