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99"/>
  <w:body>
    <w:p w:rsidR="009F4D93" w:rsidRDefault="00722147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Themenmitteilung zur Studienarbeit</w:t>
      </w:r>
    </w:p>
    <w:p w:rsidR="00722147" w:rsidRDefault="00722147" w:rsidP="006F3735">
      <w:pPr>
        <w:pStyle w:val="hb"/>
        <w:spacing w:after="0" w:line="240" w:lineRule="auto"/>
        <w:rPr>
          <w:sz w:val="20"/>
        </w:rPr>
      </w:pPr>
    </w:p>
    <w:p w:rsidR="00856A4E" w:rsidRPr="0043387C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3861C4">
        <w:rPr>
          <w:sz w:val="20"/>
        </w:rPr>
        <w:t xml:space="preserve">Informatik,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</w:t>
      </w:r>
      <w:r w:rsidR="00722147">
        <w:rPr>
          <w:sz w:val="20"/>
        </w:rPr>
        <w:t>bergerstr. 121, 76133 Karlsruhe</w:t>
      </w:r>
      <w:r w:rsidR="000B4C67">
        <w:rPr>
          <w:noProof/>
          <w:sz w:val="20"/>
        </w:rPr>
        <w:drawing>
          <wp:anchor distT="0" distB="0" distL="114300" distR="114300" simplePos="0" relativeHeight="251657728" behindDoc="0" locked="0" layoutInCell="0" allowOverlap="1" wp14:anchorId="513A3434" wp14:editId="40F198D7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147" w:rsidRPr="0043387C">
        <w:rPr>
          <w:sz w:val="20"/>
        </w:rPr>
        <w:t xml:space="preserve"> </w:t>
      </w:r>
    </w:p>
    <w:p w:rsidR="00856A4E" w:rsidRPr="006F3735" w:rsidRDefault="00856A4E">
      <w:pPr>
        <w:pStyle w:val="Comment"/>
        <w:rPr>
          <w:vanish w:val="0"/>
        </w:rPr>
      </w:pPr>
    </w:p>
    <w:p w:rsidR="003861C4" w:rsidRDefault="003861C4" w:rsidP="003861C4">
      <w:pPr>
        <w:tabs>
          <w:tab w:val="left" w:pos="5812"/>
        </w:tabs>
        <w:spacing w:line="360" w:lineRule="auto"/>
        <w:rPr>
          <w:b/>
          <w:szCs w:val="24"/>
          <w:lang w:val="fr-FR"/>
        </w:rPr>
      </w:pPr>
    </w:p>
    <w:p w:rsidR="00037743" w:rsidRDefault="00037743" w:rsidP="003861C4">
      <w:pPr>
        <w:tabs>
          <w:tab w:val="left" w:pos="5812"/>
        </w:tabs>
        <w:spacing w:line="360" w:lineRule="auto"/>
        <w:rPr>
          <w:b/>
          <w:szCs w:val="24"/>
        </w:rPr>
      </w:pPr>
      <w:proofErr w:type="spellStart"/>
      <w:r>
        <w:rPr>
          <w:b/>
          <w:szCs w:val="24"/>
          <w:lang w:val="fr-FR"/>
        </w:rPr>
        <w:t>M</w:t>
      </w:r>
      <w:r w:rsidR="00722147">
        <w:rPr>
          <w:b/>
          <w:szCs w:val="24"/>
          <w:lang w:val="fr-FR"/>
        </w:rPr>
        <w:t>odul</w:t>
      </w:r>
      <w:proofErr w:type="spellEnd"/>
      <w:r w:rsidR="00722147">
        <w:rPr>
          <w:b/>
          <w:szCs w:val="24"/>
          <w:lang w:val="fr-FR"/>
        </w:rPr>
        <w:t xml:space="preserve"> T</w:t>
      </w:r>
      <w:r w:rsidR="003861C4">
        <w:rPr>
          <w:b/>
          <w:szCs w:val="24"/>
          <w:lang w:val="fr-FR"/>
        </w:rPr>
        <w:t>2_</w:t>
      </w:r>
      <w:r w:rsidR="00722147">
        <w:rPr>
          <w:b/>
          <w:szCs w:val="24"/>
          <w:lang w:val="fr-FR"/>
        </w:rPr>
        <w:t>3</w:t>
      </w:r>
      <w:r w:rsidR="00F15880">
        <w:rPr>
          <w:b/>
          <w:szCs w:val="24"/>
          <w:lang w:val="fr-FR"/>
        </w:rPr>
        <w:t>20</w:t>
      </w:r>
      <w:r w:rsidR="00722147">
        <w:rPr>
          <w:b/>
          <w:szCs w:val="24"/>
          <w:lang w:val="fr-FR"/>
        </w:rPr>
        <w:t>1</w:t>
      </w:r>
      <w:r>
        <w:rPr>
          <w:b/>
          <w:szCs w:val="24"/>
          <w:lang w:val="fr-FR"/>
        </w:rPr>
        <w:t xml:space="preserve">, </w:t>
      </w:r>
      <w:proofErr w:type="spellStart"/>
      <w:r w:rsidR="00722147">
        <w:rPr>
          <w:b/>
          <w:szCs w:val="24"/>
          <w:lang w:val="fr-FR"/>
        </w:rPr>
        <w:t>Theorie</w:t>
      </w:r>
      <w:proofErr w:type="spellEnd"/>
      <w:r w:rsidR="00722147">
        <w:rPr>
          <w:b/>
          <w:szCs w:val="24"/>
          <w:lang w:val="fr-FR"/>
        </w:rPr>
        <w:t xml:space="preserve"> 5</w:t>
      </w:r>
      <w:r w:rsidR="00242238" w:rsidRPr="0094250E">
        <w:rPr>
          <w:b/>
          <w:szCs w:val="24"/>
          <w:lang w:val="fr-FR"/>
        </w:rPr>
        <w:t xml:space="preserve">. </w:t>
      </w:r>
      <w:r w:rsidR="003861C4">
        <w:rPr>
          <w:b/>
          <w:szCs w:val="24"/>
          <w:lang w:val="fr-FR"/>
        </w:rPr>
        <w:t xml:space="preserve">+ 6. </w:t>
      </w:r>
      <w:r w:rsidR="00242238" w:rsidRPr="0094250E">
        <w:rPr>
          <w:b/>
          <w:szCs w:val="24"/>
        </w:rPr>
        <w:t>Semester)</w:t>
      </w:r>
    </w:p>
    <w:p w:rsidR="00856A4E" w:rsidRDefault="00856A4E">
      <w:pPr>
        <w:pStyle w:val="Comment"/>
        <w:rPr>
          <w:vanish w:val="0"/>
        </w:rPr>
      </w:pPr>
    </w:p>
    <w:p w:rsidR="008F2810" w:rsidRPr="000D74E6" w:rsidRDefault="008F2810" w:rsidP="008F2810">
      <w:pPr>
        <w:rPr>
          <w:sz w:val="20"/>
        </w:rPr>
      </w:pPr>
    </w:p>
    <w:tbl>
      <w:tblPr>
        <w:tblStyle w:val="TableGrid"/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Studierende</w:t>
            </w:r>
            <w:r w:rsidRPr="00E708C4">
              <w:rPr>
                <w:color w:val="000000"/>
                <w:sz w:val="20"/>
              </w:rPr>
              <w:t>/</w:t>
            </w:r>
            <w:r w:rsidRPr="00E708C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08C4" w:rsidRDefault="00C33D50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Henri Kohlberg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08C4" w:rsidRDefault="00722147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08C4" w:rsidRDefault="00C33D50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Prof. Dr. Marcus Strand</w:t>
            </w:r>
          </w:p>
        </w:tc>
      </w:tr>
      <w:tr w:rsidR="008F2810" w:rsidRPr="0043387C" w:rsidTr="00D73782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8F2810" w:rsidRPr="008A1BEC" w:rsidRDefault="0043387C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10" w:rsidRPr="00E708C4" w:rsidRDefault="00C33D50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TINF16B1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7743" w:rsidRPr="00E708C4" w:rsidRDefault="00F1588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proofErr w:type="spellStart"/>
            <w:r>
              <w:rPr>
                <w:sz w:val="20"/>
              </w:rPr>
              <w:t>eMail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43387C" w:rsidRPr="00E708C4" w:rsidRDefault="00C33D50" w:rsidP="0043387C">
            <w:pPr>
              <w:tabs>
                <w:tab w:val="left" w:pos="2270"/>
              </w:tabs>
              <w:spacing w:before="120" w:after="120"/>
            </w:pPr>
            <w:r w:rsidRPr="00C33D50">
              <w:t>marcus.strand@dhbw-karlsruhe.de</w:t>
            </w:r>
          </w:p>
        </w:tc>
      </w:tr>
      <w:tr w:rsidR="00D73782" w:rsidRPr="0043387C">
        <w:tc>
          <w:tcPr>
            <w:tcW w:w="1842" w:type="dxa"/>
            <w:tcBorders>
              <w:top w:val="single" w:sz="4" w:space="0" w:color="auto"/>
            </w:tcBorders>
          </w:tcPr>
          <w:p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Zusammen mit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:rsidR="00D73782" w:rsidRPr="00E708C4" w:rsidRDefault="00C33D50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3782" w:rsidRPr="00E708C4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D73782" w:rsidRPr="00E708C4" w:rsidRDefault="00D73782" w:rsidP="0043387C">
            <w:pPr>
              <w:tabs>
                <w:tab w:val="left" w:pos="2270"/>
              </w:tabs>
              <w:spacing w:before="120" w:after="120"/>
            </w:pPr>
          </w:p>
        </w:tc>
      </w:tr>
    </w:tbl>
    <w:p w:rsidR="008F2810" w:rsidRDefault="008F2810">
      <w:pPr>
        <w:pStyle w:val="Comment"/>
        <w:rPr>
          <w:vanish w:val="0"/>
        </w:rPr>
      </w:pPr>
    </w:p>
    <w:p w:rsidR="008F2810" w:rsidRPr="0097661F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946"/>
      </w:tblGrid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 w:rsidRPr="009F4D93">
              <w:t>Titel der Arbeit</w:t>
            </w:r>
          </w:p>
        </w:tc>
        <w:tc>
          <w:tcPr>
            <w:tcW w:w="6946" w:type="dxa"/>
            <w:vAlign w:val="center"/>
          </w:tcPr>
          <w:p w:rsidR="009F4D93" w:rsidRPr="00C33D50" w:rsidRDefault="00C33D50" w:rsidP="007802BF">
            <w:pPr>
              <w:pStyle w:val="PTabelle"/>
              <w:spacing w:before="120" w:after="120"/>
              <w:rPr>
                <w:b w:val="0"/>
              </w:rPr>
            </w:pPr>
            <w:r w:rsidRPr="00C33D50">
              <w:rPr>
                <w:b w:val="0"/>
              </w:rPr>
              <w:t xml:space="preserve">I </w:t>
            </w:r>
            <w:proofErr w:type="spellStart"/>
            <w:r w:rsidRPr="00C33D50">
              <w:rPr>
                <w:b w:val="0"/>
              </w:rPr>
              <w:t>believe</w:t>
            </w:r>
            <w:proofErr w:type="spellEnd"/>
            <w:r w:rsidRPr="00C33D50">
              <w:rPr>
                <w:b w:val="0"/>
              </w:rPr>
              <w:t xml:space="preserve"> I </w:t>
            </w:r>
            <w:proofErr w:type="spellStart"/>
            <w:r w:rsidRPr="00C33D50">
              <w:rPr>
                <w:b w:val="0"/>
              </w:rPr>
              <w:t>can</w:t>
            </w:r>
            <w:proofErr w:type="spellEnd"/>
            <w:r w:rsidRPr="00C33D50">
              <w:rPr>
                <w:b w:val="0"/>
              </w:rPr>
              <w:t xml:space="preserve"> </w:t>
            </w:r>
            <w:proofErr w:type="spellStart"/>
            <w:r w:rsidRPr="00C33D50">
              <w:rPr>
                <w:b w:val="0"/>
              </w:rPr>
              <w:t>fly</w:t>
            </w:r>
            <w:proofErr w:type="spellEnd"/>
            <w:r w:rsidRPr="00C33D50">
              <w:rPr>
                <w:b w:val="0"/>
              </w:rPr>
              <w:t xml:space="preserve"> V2.0</w:t>
            </w:r>
            <w:r w:rsidR="009F75F4">
              <w:rPr>
                <w:b w:val="0"/>
              </w:rPr>
              <w:t>, Dete</w:t>
            </w:r>
            <w:r w:rsidRPr="00C33D50">
              <w:rPr>
                <w:b w:val="0"/>
              </w:rPr>
              <w:t>ktion und Klassifikation von NUI-Flugbefehlen anhand einzelner Farbkamera-Bilder</w:t>
            </w:r>
          </w:p>
        </w:tc>
      </w:tr>
      <w:tr w:rsidR="0043387C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F66F45" w:rsidRDefault="0043387C" w:rsidP="007646FA">
            <w:pPr>
              <w:pStyle w:val="PTabelle"/>
            </w:pPr>
            <w:r w:rsidRPr="00F66F45">
              <w:t>Typ der Arbeit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C81446" w:rsidRDefault="00C81446" w:rsidP="007646FA">
            <w:pPr>
              <w:pStyle w:val="PTabelle"/>
              <w:rPr>
                <w:b w:val="0"/>
              </w:rPr>
            </w:pPr>
            <w:r>
              <w:rPr>
                <w:b w:val="0"/>
              </w:rPr>
              <w:t>Umsetzung eines Softwareprojektes</w:t>
            </w: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Pr="009F4D93" w:rsidRDefault="009F4D93" w:rsidP="008F2810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946" w:type="dxa"/>
            <w:vAlign w:val="center"/>
          </w:tcPr>
          <w:p w:rsidR="00C33D50" w:rsidRDefault="00C33D50" w:rsidP="007802BF">
            <w:pPr>
              <w:pStyle w:val="PTabelle"/>
              <w:spacing w:before="120" w:after="120"/>
              <w:rPr>
                <w:b w:val="0"/>
              </w:rPr>
            </w:pPr>
            <w:r>
              <w:rPr>
                <w:b w:val="0"/>
              </w:rPr>
              <w:t xml:space="preserve">Die bereits bestehende Version von "I </w:t>
            </w:r>
            <w:proofErr w:type="spellStart"/>
            <w:r>
              <w:rPr>
                <w:b w:val="0"/>
              </w:rPr>
              <w:t>believe</w:t>
            </w:r>
            <w:proofErr w:type="spellEnd"/>
            <w:r>
              <w:rPr>
                <w:b w:val="0"/>
              </w:rPr>
              <w:t xml:space="preserve"> I </w:t>
            </w:r>
            <w:proofErr w:type="spellStart"/>
            <w:r>
              <w:rPr>
                <w:b w:val="0"/>
              </w:rPr>
              <w:t>can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fly</w:t>
            </w:r>
            <w:proofErr w:type="spellEnd"/>
            <w:r>
              <w:rPr>
                <w:b w:val="0"/>
              </w:rPr>
              <w:t xml:space="preserve">" erlaubt es Nutzern, eine Drohne mithilfe von Körperbewegungen zu steuern, welche von einem 3D-Sensor erfasst und in </w:t>
            </w:r>
            <w:r w:rsidR="007802BF">
              <w:rPr>
                <w:b w:val="0"/>
              </w:rPr>
              <w:t>Steuerungs-</w:t>
            </w:r>
            <w:r>
              <w:rPr>
                <w:b w:val="0"/>
              </w:rPr>
              <w:t>Befehle für die</w:t>
            </w:r>
            <w:r w:rsidR="007802BF">
              <w:rPr>
                <w:b w:val="0"/>
              </w:rPr>
              <w:t>se</w:t>
            </w:r>
            <w:r>
              <w:rPr>
                <w:b w:val="0"/>
              </w:rPr>
              <w:t xml:space="preserve"> Drohne umgerechnet werden. Auf dieser Drohne ist eine Kamera befestigt, welche ihr aufgenommenes Bild in Echtzeit an einer VR </w:t>
            </w:r>
            <w:r w:rsidR="007802BF">
              <w:rPr>
                <w:b w:val="0"/>
              </w:rPr>
              <w:t>Brille überträgt, sodass der N</w:t>
            </w:r>
            <w:r>
              <w:rPr>
                <w:b w:val="0"/>
              </w:rPr>
              <w:t xml:space="preserve">utzer das Gefühl erhält, als ob er sich in der Drohne befinden würde. </w:t>
            </w:r>
          </w:p>
          <w:p w:rsidR="0043387C" w:rsidRDefault="00C33D50" w:rsidP="007802BF">
            <w:pPr>
              <w:pStyle w:val="PTabelle"/>
              <w:spacing w:before="120" w:after="120"/>
            </w:pPr>
            <w:r>
              <w:rPr>
                <w:b w:val="0"/>
              </w:rPr>
              <w:t>Um die benötigte Rechenleistung zu verringern und die Praktikabilität zu verbessern, soll diese Steuerungs-Erfassung nun mit einer 2D-Kamera, wie zum Beispiel einer handelsüblichen Webcam eines Laptops, getätigt werden.</w:t>
            </w:r>
          </w:p>
          <w:p w:rsidR="009F4D93" w:rsidRPr="00C33D50" w:rsidRDefault="00C33D50" w:rsidP="007802BF">
            <w:pPr>
              <w:pStyle w:val="PTabelle"/>
              <w:spacing w:before="120" w:after="120"/>
              <w:rPr>
                <w:b w:val="0"/>
              </w:rPr>
            </w:pPr>
            <w:r>
              <w:rPr>
                <w:b w:val="0"/>
              </w:rPr>
              <w:t xml:space="preserve">Ist in einer Situation </w:t>
            </w:r>
            <w:r w:rsidR="007802BF">
              <w:rPr>
                <w:b w:val="0"/>
              </w:rPr>
              <w:t xml:space="preserve">einmal </w:t>
            </w:r>
            <w:r>
              <w:rPr>
                <w:b w:val="0"/>
              </w:rPr>
              <w:t>keine reale Drohne verfügbar, kann die Steuerungs-Eingabe ebenfalls an einen Simulator übergeben werden. Eine weitere Aufgabe ist die Verbesserung dieser Drohnen-Simulation.</w:t>
            </w: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>
              <w:t>Geplantes Vorgehen</w:t>
            </w:r>
          </w:p>
        </w:tc>
        <w:tc>
          <w:tcPr>
            <w:tcW w:w="6946" w:type="dxa"/>
            <w:vAlign w:val="center"/>
          </w:tcPr>
          <w:p w:rsidR="007802BF" w:rsidRDefault="007802BF" w:rsidP="007802BF">
            <w:pPr>
              <w:pStyle w:val="PTabelle"/>
              <w:spacing w:before="120" w:after="120"/>
              <w:rPr>
                <w:b w:val="0"/>
              </w:rPr>
            </w:pPr>
            <w:r>
              <w:rPr>
                <w:b w:val="0"/>
              </w:rPr>
              <w:t>- Analyse der bereits bestehenden Lösung</w:t>
            </w:r>
          </w:p>
          <w:p w:rsidR="007802BF" w:rsidRDefault="007802BF" w:rsidP="007802BF">
            <w:pPr>
              <w:pStyle w:val="PTabelle"/>
              <w:spacing w:before="120" w:after="120"/>
              <w:rPr>
                <w:b w:val="0"/>
              </w:rPr>
            </w:pPr>
            <w:r>
              <w:rPr>
                <w:b w:val="0"/>
              </w:rPr>
              <w:t>- Vergleich anderer Lösungen zu der aktuellen Lösung</w:t>
            </w:r>
          </w:p>
          <w:p w:rsidR="007802BF" w:rsidRDefault="007802BF" w:rsidP="007802BF">
            <w:pPr>
              <w:pStyle w:val="PTabelle"/>
              <w:spacing w:before="120" w:after="120"/>
              <w:rPr>
                <w:b w:val="0"/>
              </w:rPr>
            </w:pPr>
            <w:r>
              <w:rPr>
                <w:b w:val="0"/>
              </w:rPr>
              <w:t>- Implementierung des Algorithmus für 2D-Steuerungs-Erkennung</w:t>
            </w:r>
          </w:p>
          <w:p w:rsidR="009F4D93" w:rsidRDefault="007802BF" w:rsidP="007802BF">
            <w:pPr>
              <w:pStyle w:val="PTabelle"/>
              <w:spacing w:before="120" w:after="120"/>
              <w:rPr>
                <w:b w:val="0"/>
              </w:rPr>
            </w:pPr>
            <w:r>
              <w:rPr>
                <w:b w:val="0"/>
              </w:rPr>
              <w:t xml:space="preserve">- Portierung der Drohnen-Simulation (z.B. </w:t>
            </w:r>
            <w:proofErr w:type="spellStart"/>
            <w:r>
              <w:rPr>
                <w:b w:val="0"/>
              </w:rPr>
              <w:t>Unity</w:t>
            </w:r>
            <w:proofErr w:type="spellEnd"/>
            <w:r>
              <w:rPr>
                <w:b w:val="0"/>
              </w:rPr>
              <w:t xml:space="preserve"> Engine)</w:t>
            </w:r>
          </w:p>
          <w:p w:rsidR="007802BF" w:rsidRPr="006F3735" w:rsidRDefault="007802BF" w:rsidP="007802BF">
            <w:pPr>
              <w:pStyle w:val="PTabelle"/>
              <w:spacing w:before="120" w:after="120"/>
            </w:pPr>
            <w:r>
              <w:rPr>
                <w:b w:val="0"/>
              </w:rPr>
              <w:t>- Vergleich neuer Lösung zu bisheriger Lösung</w:t>
            </w:r>
          </w:p>
        </w:tc>
      </w:tr>
      <w:tr w:rsidR="00F66F4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8F2810" w:rsidRDefault="00F66F45" w:rsidP="008F2810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7802BF" w:rsidRDefault="007802BF" w:rsidP="008F2810">
            <w:pPr>
              <w:pStyle w:val="PTabelle"/>
              <w:rPr>
                <w:b w:val="0"/>
              </w:rPr>
            </w:pPr>
            <w:r>
              <w:rPr>
                <w:b w:val="0"/>
              </w:rPr>
              <w:t xml:space="preserve">ROS, </w:t>
            </w:r>
            <w:proofErr w:type="spellStart"/>
            <w:r>
              <w:rPr>
                <w:b w:val="0"/>
              </w:rPr>
              <w:t>Unity</w:t>
            </w:r>
            <w:proofErr w:type="spellEnd"/>
            <w:r w:rsidR="000A48FE">
              <w:rPr>
                <w:b w:val="0"/>
              </w:rPr>
              <w:t xml:space="preserve"> auf Ubuntu und Windows</w:t>
            </w:r>
          </w:p>
        </w:tc>
      </w:tr>
      <w:tr w:rsidR="006F373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35" w:rsidRPr="00F66F45" w:rsidRDefault="006F3735" w:rsidP="008F2810">
            <w:pPr>
              <w:pStyle w:val="PTabelle"/>
            </w:pPr>
            <w:r w:rsidRPr="00F66F45">
              <w:t>Literaturliste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2BF" w:rsidRDefault="000A48FE" w:rsidP="008F2810">
            <w:pPr>
              <w:pStyle w:val="PTabelle"/>
              <w:rPr>
                <w:b w:val="0"/>
              </w:rPr>
            </w:pPr>
            <w:r>
              <w:rPr>
                <w:b w:val="0"/>
              </w:rPr>
              <w:t>- bisher bestehende Studienarbeiten</w:t>
            </w:r>
          </w:p>
          <w:p w:rsidR="000A48FE" w:rsidRPr="000A48FE" w:rsidRDefault="000A48FE" w:rsidP="008F2810">
            <w:pPr>
              <w:pStyle w:val="PTabelle"/>
              <w:rPr>
                <w:b w:val="0"/>
              </w:rPr>
            </w:pPr>
            <w:r>
              <w:rPr>
                <w:b w:val="0"/>
              </w:rPr>
              <w:t>- weitere Literatur wird im Laufe der Arbeit hinzugefügt werden</w:t>
            </w:r>
            <w:bookmarkStart w:id="0" w:name="_GoBack"/>
            <w:bookmarkEnd w:id="0"/>
          </w:p>
        </w:tc>
      </w:tr>
    </w:tbl>
    <w:p w:rsidR="00856A4E" w:rsidRPr="008F2810" w:rsidRDefault="00856A4E" w:rsidP="008F2810">
      <w:pPr>
        <w:rPr>
          <w:sz w:val="20"/>
        </w:rPr>
      </w:pPr>
    </w:p>
    <w:p w:rsidR="009F4D93" w:rsidRDefault="00467C00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sectPr w:rsidR="009F4D93" w:rsidSect="002422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012" w:rsidRDefault="00476012" w:rsidP="00962ACC">
      <w:pPr>
        <w:pStyle w:val="Comment"/>
      </w:pPr>
      <w:r>
        <w:separator/>
      </w:r>
    </w:p>
  </w:endnote>
  <w:endnote w:type="continuationSeparator" w:id="0">
    <w:p w:rsidR="00476012" w:rsidRDefault="00476012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880" w:rsidRDefault="00F158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3FB" w:rsidRDefault="00F613FB">
    <w:pPr>
      <w:pStyle w:val="Footer"/>
    </w:pPr>
    <w:r>
      <w:rPr>
        <w:snapToGrid w:val="0"/>
      </w:rPr>
      <w:fldChar w:fldCharType="begin"/>
    </w:r>
    <w:r>
      <w:rPr>
        <w:snapToGrid w:val="0"/>
      </w:rPr>
      <w:instrText xml:space="preserve"> FILENAME  \* MERGEFORMAT </w:instrText>
    </w:r>
    <w:r>
      <w:rPr>
        <w:snapToGrid w:val="0"/>
      </w:rPr>
      <w:fldChar w:fldCharType="separate"/>
    </w:r>
    <w:r w:rsidR="008062B2">
      <w:rPr>
        <w:snapToGrid w:val="0"/>
      </w:rPr>
      <w:t>TINF-Anmeldung-Thema-Studienarbeit.docx</w:t>
    </w:r>
    <w:r>
      <w:rPr>
        <w:snapToGrid w:val="0"/>
      </w:rPr>
      <w:fldChar w:fldCharType="end"/>
    </w:r>
    <w:r>
      <w:rPr>
        <w:snapToGrid w:val="0"/>
      </w:rPr>
      <w:t>/</w:t>
    </w:r>
    <w:r>
      <w:rPr>
        <w:snapToGrid w:val="0"/>
      </w:rPr>
      <w:fldChar w:fldCharType="begin"/>
    </w:r>
    <w:r>
      <w:rPr>
        <w:snapToGrid w:val="0"/>
      </w:rPr>
      <w:instrText xml:space="preserve"> SAVEDATE \@ "dd.MM.yy" \* MERGEFORMAT </w:instrText>
    </w:r>
    <w:r>
      <w:rPr>
        <w:snapToGrid w:val="0"/>
      </w:rPr>
      <w:fldChar w:fldCharType="separate"/>
    </w:r>
    <w:r w:rsidR="008062B2">
      <w:rPr>
        <w:snapToGrid w:val="0"/>
      </w:rPr>
      <w:t>24.10.18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3FB" w:rsidRDefault="00F613FB">
    <w:pPr>
      <w:pStyle w:val="Footer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8062B2">
      <w:rPr>
        <w:snapToGrid w:val="0"/>
      </w:rPr>
      <w:t>C:\Users\D067824\Projects\Studienarbeit\TINF-Anmeldung-Thema-Studienarbeit.docx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012" w:rsidRDefault="00476012" w:rsidP="00962ACC">
      <w:pPr>
        <w:pStyle w:val="Comment"/>
      </w:pPr>
      <w:r>
        <w:separator/>
      </w:r>
    </w:p>
  </w:footnote>
  <w:footnote w:type="continuationSeparator" w:id="0">
    <w:p w:rsidR="00476012" w:rsidRDefault="00476012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880" w:rsidRDefault="00F158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C326C1">
      <w:tc>
        <w:tcPr>
          <w:tcW w:w="2700" w:type="dxa"/>
        </w:tcPr>
        <w:p w:rsidR="00C326C1" w:rsidRDefault="000B4C67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326C1">
            <w:t xml:space="preserve"> </w:t>
          </w:r>
        </w:p>
      </w:tc>
      <w:tc>
        <w:tcPr>
          <w:tcW w:w="2340" w:type="dxa"/>
        </w:tcPr>
        <w:p w:rsidR="00C326C1" w:rsidRPr="00692F5B" w:rsidRDefault="00C326C1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:rsidR="00C326C1" w:rsidRPr="003861C4" w:rsidRDefault="00C326C1" w:rsidP="00D16DE8">
          <w:pPr>
            <w:pStyle w:val="Kopfzeile-1-IT"/>
            <w:spacing w:after="0"/>
            <w:rPr>
              <w:sz w:val="56"/>
              <w:szCs w:val="56"/>
            </w:rPr>
          </w:pPr>
          <w:r w:rsidRPr="003861C4">
            <w:rPr>
              <w:sz w:val="56"/>
              <w:szCs w:val="56"/>
            </w:rPr>
            <w:t>Informatik</w:t>
          </w:r>
        </w:p>
      </w:tc>
    </w:tr>
  </w:tbl>
  <w:p w:rsidR="00F613FB" w:rsidRDefault="00F613FB" w:rsidP="006631FB">
    <w:pPr>
      <w:pStyle w:val="Block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3FB" w:rsidRDefault="00F613FB">
    <w:pPr>
      <w:pStyle w:val="Header"/>
      <w:pBdr>
        <w:bottom w:val="single" w:sz="6" w:space="1" w:color="auto"/>
      </w:pBdr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0F4"/>
    <w:rsid w:val="00007B0D"/>
    <w:rsid w:val="00011EA3"/>
    <w:rsid w:val="00013974"/>
    <w:rsid w:val="00037743"/>
    <w:rsid w:val="00091546"/>
    <w:rsid w:val="000A48FE"/>
    <w:rsid w:val="000B4C67"/>
    <w:rsid w:val="00115694"/>
    <w:rsid w:val="001C1E12"/>
    <w:rsid w:val="00242238"/>
    <w:rsid w:val="002C71DA"/>
    <w:rsid w:val="002F5A9E"/>
    <w:rsid w:val="00307A4C"/>
    <w:rsid w:val="00315739"/>
    <w:rsid w:val="00326952"/>
    <w:rsid w:val="003861C4"/>
    <w:rsid w:val="003A05A4"/>
    <w:rsid w:val="003A7EAA"/>
    <w:rsid w:val="003E5E6B"/>
    <w:rsid w:val="0043387C"/>
    <w:rsid w:val="00440018"/>
    <w:rsid w:val="00467C00"/>
    <w:rsid w:val="00476012"/>
    <w:rsid w:val="00586396"/>
    <w:rsid w:val="00595D8E"/>
    <w:rsid w:val="00602F16"/>
    <w:rsid w:val="006077B7"/>
    <w:rsid w:val="006574ED"/>
    <w:rsid w:val="006631FB"/>
    <w:rsid w:val="006B7AF0"/>
    <w:rsid w:val="006F3735"/>
    <w:rsid w:val="00711A63"/>
    <w:rsid w:val="00722147"/>
    <w:rsid w:val="00731F6D"/>
    <w:rsid w:val="0074312D"/>
    <w:rsid w:val="007510F4"/>
    <w:rsid w:val="007569C4"/>
    <w:rsid w:val="007646FA"/>
    <w:rsid w:val="007801FA"/>
    <w:rsid w:val="007802BF"/>
    <w:rsid w:val="007B7769"/>
    <w:rsid w:val="007D6024"/>
    <w:rsid w:val="00803E94"/>
    <w:rsid w:val="008062B2"/>
    <w:rsid w:val="00856A4E"/>
    <w:rsid w:val="008C5DDC"/>
    <w:rsid w:val="008F2810"/>
    <w:rsid w:val="00962ACC"/>
    <w:rsid w:val="0097661F"/>
    <w:rsid w:val="009D5C51"/>
    <w:rsid w:val="009F4D93"/>
    <w:rsid w:val="009F75F4"/>
    <w:rsid w:val="00A05EBB"/>
    <w:rsid w:val="00A24E70"/>
    <w:rsid w:val="00A67C35"/>
    <w:rsid w:val="00A947E8"/>
    <w:rsid w:val="00B16A9F"/>
    <w:rsid w:val="00B707F1"/>
    <w:rsid w:val="00BA32DB"/>
    <w:rsid w:val="00BA5D76"/>
    <w:rsid w:val="00BA6779"/>
    <w:rsid w:val="00BE3149"/>
    <w:rsid w:val="00C326C1"/>
    <w:rsid w:val="00C33D50"/>
    <w:rsid w:val="00C81446"/>
    <w:rsid w:val="00CA5DEF"/>
    <w:rsid w:val="00D16DE8"/>
    <w:rsid w:val="00D73782"/>
    <w:rsid w:val="00DF4618"/>
    <w:rsid w:val="00DF635A"/>
    <w:rsid w:val="00E05981"/>
    <w:rsid w:val="00E46AA9"/>
    <w:rsid w:val="00E82AEB"/>
    <w:rsid w:val="00E90E48"/>
    <w:rsid w:val="00EB2539"/>
    <w:rsid w:val="00F15880"/>
    <w:rsid w:val="00F613FB"/>
    <w:rsid w:val="00F66F45"/>
    <w:rsid w:val="00FB0E86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04C1B3"/>
  <w15:docId w15:val="{6A42E10C-7941-4950-B0EB-96644F92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Heading2">
    <w:name w:val="heading 2"/>
    <w:basedOn w:val="Heading1"/>
    <w:next w:val="Block"/>
    <w:qFormat/>
    <w:pPr>
      <w:ind w:left="851" w:hanging="852"/>
      <w:outlineLvl w:val="1"/>
    </w:pPr>
  </w:style>
  <w:style w:type="paragraph" w:styleId="Heading3">
    <w:name w:val="heading 3"/>
    <w:basedOn w:val="Heading2"/>
    <w:qFormat/>
    <w:pPr>
      <w:ind w:left="2124"/>
      <w:outlineLvl w:val="2"/>
    </w:pPr>
  </w:style>
  <w:style w:type="paragraph" w:styleId="Heading4">
    <w:name w:val="heading 4"/>
    <w:basedOn w:val="Heading3"/>
    <w:next w:val="Normal"/>
    <w:qFormat/>
    <w:pPr>
      <w:ind w:left="2832"/>
      <w:outlineLvl w:val="3"/>
    </w:pPr>
  </w:style>
  <w:style w:type="paragraph" w:styleId="Heading5">
    <w:name w:val="heading 5"/>
    <w:basedOn w:val="Heading4"/>
    <w:next w:val="NormalIndent"/>
    <w:qFormat/>
    <w:pPr>
      <w:ind w:left="3540"/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4956" w:hanging="708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">
    <w:name w:val="Block"/>
    <w:basedOn w:val="Normal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Normal"/>
    <w:next w:val="Normal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Normal"/>
    <w:rPr>
      <w:vanish/>
      <w:sz w:val="20"/>
    </w:rPr>
  </w:style>
  <w:style w:type="paragraph" w:customStyle="1" w:styleId="Flatter">
    <w:name w:val="Flatter"/>
    <w:basedOn w:val="Normal"/>
    <w:pPr>
      <w:spacing w:line="360" w:lineRule="auto"/>
    </w:pPr>
  </w:style>
  <w:style w:type="paragraph" w:styleId="Footer">
    <w:name w:val="footer"/>
    <w:basedOn w:val="Normal"/>
    <w:pPr>
      <w:tabs>
        <w:tab w:val="right" w:pos="9356"/>
      </w:tabs>
      <w:jc w:val="both"/>
    </w:pPr>
    <w:rPr>
      <w:noProof/>
      <w:sz w:val="16"/>
    </w:rPr>
  </w:style>
  <w:style w:type="paragraph" w:styleId="TOC1">
    <w:name w:val="toc 1"/>
    <w:basedOn w:val="Normal"/>
    <w:next w:val="Normal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Header">
    <w:name w:val="header"/>
    <w:basedOn w:val="Normal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Normal"/>
    <w:pPr>
      <w:spacing w:after="120" w:line="360" w:lineRule="auto"/>
      <w:ind w:left="1985" w:hanging="1418"/>
    </w:pPr>
  </w:style>
  <w:style w:type="character" w:customStyle="1" w:styleId="Stichwort">
    <w:name w:val="Stichwort"/>
    <w:basedOn w:val="DefaultParagraphFont"/>
    <w:rPr>
      <w:b/>
      <w:i/>
    </w:rPr>
  </w:style>
  <w:style w:type="paragraph" w:customStyle="1" w:styleId="Tabelle">
    <w:name w:val="Tabelle"/>
    <w:basedOn w:val="Normal"/>
    <w:pPr>
      <w:spacing w:before="120" w:after="120"/>
      <w:jc w:val="center"/>
    </w:pPr>
  </w:style>
  <w:style w:type="paragraph" w:styleId="Title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NormalIndent">
    <w:name w:val="Normal Indent"/>
    <w:basedOn w:val="Normal"/>
    <w:pPr>
      <w:ind w:left="708"/>
    </w:pPr>
  </w:style>
  <w:style w:type="paragraph" w:customStyle="1" w:styleId="berstrich">
    <w:name w:val="Überstrich"/>
    <w:basedOn w:val="Normal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Normal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DefaultParagraphFont"/>
    <w:rPr>
      <w:vanish/>
    </w:rPr>
  </w:style>
  <w:style w:type="character" w:customStyle="1" w:styleId="LBlock">
    <w:name w:val="LBlock"/>
    <w:basedOn w:val="DefaultParagraphFont"/>
    <w:rPr>
      <w:rFonts w:ascii="Arial" w:hAnsi="Arial"/>
      <w:vanish/>
      <w:sz w:val="24"/>
      <w:vertAlign w:val="baseline"/>
    </w:rPr>
  </w:style>
  <w:style w:type="paragraph" w:styleId="TOC2">
    <w:name w:val="toc 2"/>
    <w:basedOn w:val="Normal"/>
    <w:next w:val="Normal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Heading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DefaultParagraphFon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Normal"/>
    <w:next w:val="Normal"/>
    <w:rPr>
      <w:b/>
      <w:sz w:val="28"/>
    </w:rPr>
  </w:style>
  <w:style w:type="paragraph" w:customStyle="1" w:styleId="Abstand1">
    <w:name w:val="Abstand1"/>
    <w:basedOn w:val="Comment"/>
  </w:style>
  <w:style w:type="paragraph" w:styleId="CommentText">
    <w:name w:val="annotation text"/>
    <w:basedOn w:val="Normal"/>
    <w:semiHidden/>
    <w:rPr>
      <w:sz w:val="20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customStyle="1" w:styleId="Bild">
    <w:name w:val="Bild"/>
    <w:basedOn w:val="Normal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Normal"/>
    <w:pPr>
      <w:ind w:left="709"/>
    </w:pPr>
    <w:rPr>
      <w:b/>
      <w:sz w:val="28"/>
    </w:rPr>
  </w:style>
  <w:style w:type="paragraph" w:customStyle="1" w:styleId="Gliederung0">
    <w:name w:val="Gliederung 0"/>
    <w:basedOn w:val="Normal"/>
    <w:next w:val="Normal"/>
    <w:rPr>
      <w:b/>
    </w:rPr>
  </w:style>
  <w:style w:type="paragraph" w:styleId="Index1">
    <w:name w:val="index 1"/>
    <w:basedOn w:val="Normal"/>
    <w:next w:val="Normal"/>
    <w:semiHidden/>
  </w:style>
  <w:style w:type="paragraph" w:customStyle="1" w:styleId="Konzept">
    <w:name w:val="Konzept"/>
    <w:basedOn w:val="Normal"/>
    <w:pPr>
      <w:jc w:val="both"/>
    </w:pPr>
    <w:rPr>
      <w:b/>
      <w:vanish/>
      <w:sz w:val="28"/>
    </w:rPr>
  </w:style>
  <w:style w:type="paragraph" w:customStyle="1" w:styleId="bung">
    <w:name w:val="Übung"/>
    <w:basedOn w:val="Normal"/>
    <w:pPr>
      <w:tabs>
        <w:tab w:val="left" w:pos="1134"/>
      </w:tabs>
      <w:ind w:left="1134" w:hanging="1134"/>
      <w:jc w:val="both"/>
    </w:pPr>
    <w:rPr>
      <w:b/>
    </w:rPr>
  </w:style>
  <w:style w:type="paragraph" w:styleId="TOC3">
    <w:name w:val="toc 3"/>
    <w:basedOn w:val="Normal"/>
    <w:next w:val="Normal"/>
    <w:semiHidden/>
    <w:pPr>
      <w:tabs>
        <w:tab w:val="left" w:leader="dot" w:pos="8646"/>
        <w:tab w:val="right" w:pos="9355"/>
      </w:tabs>
      <w:ind w:left="1418" w:right="850"/>
    </w:pPr>
  </w:style>
  <w:style w:type="paragraph" w:styleId="TOC4">
    <w:name w:val="toc 4"/>
    <w:basedOn w:val="Normal"/>
    <w:next w:val="Normal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block0">
    <w:name w:val="sblock"/>
    <w:basedOn w:val="Normal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DefaultParagraphFon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Normal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Normal"/>
    <w:next w:val="Block"/>
    <w:rPr>
      <w:sz w:val="16"/>
    </w:rPr>
  </w:style>
  <w:style w:type="paragraph" w:customStyle="1" w:styleId="Fuzeile-1">
    <w:name w:val="Fußzeile-1"/>
    <w:basedOn w:val="Footer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Normal"/>
    <w:next w:val="Normal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Normal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Normal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BodyText">
    <w:name w:val="Body Text"/>
    <w:basedOn w:val="Normal"/>
    <w:pPr>
      <w:tabs>
        <w:tab w:val="left" w:leader="underscore" w:pos="9356"/>
      </w:tabs>
    </w:pPr>
    <w:rPr>
      <w:sz w:val="3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Normal"/>
    <w:link w:val="PTabelleZchn"/>
    <w:autoRedefine/>
    <w:rsid w:val="008F2810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BalloonText">
    <w:name w:val="Balloon Text"/>
    <w:basedOn w:val="Normal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DefaultParagraphFon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DefaultParagraphFont"/>
    <w:link w:val="PTabelle"/>
    <w:rsid w:val="008F2810"/>
    <w:rPr>
      <w:rFonts w:ascii="Arial" w:hAnsi="Arial"/>
      <w:b/>
      <w:bCs/>
      <w:sz w:val="18"/>
      <w:szCs w:val="18"/>
      <w:lang w:val="de-DE" w:eastAsia="de-DE" w:bidi="ar-SA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FollowedHyperlink">
    <w:name w:val="FollowedHyperlink"/>
    <w:basedOn w:val="DefaultParagraphFont"/>
    <w:rsid w:val="006F3735"/>
    <w:rPr>
      <w:color w:val="800080"/>
      <w:u w:val="single"/>
    </w:rPr>
  </w:style>
  <w:style w:type="table" w:styleId="TableGrid">
    <w:name w:val="Table Grid"/>
    <w:basedOn w:val="TableNormal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0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Informatik-info.dot</Template>
  <TotalTime>298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</vt:lpstr>
      <vt:lpstr>Ti</vt:lpstr>
    </vt:vector>
  </TitlesOfParts>
  <Company>BA Karlsruhe</Company>
  <LinksUpToDate>false</LinksUpToDate>
  <CharactersWithSpaces>1816</CharactersWithSpaces>
  <SharedDoc>false</SharedDoc>
  <HLinks>
    <vt:vector size="18" baseType="variant">
      <vt:variant>
        <vt:i4>1638527</vt:i4>
      </vt:variant>
      <vt:variant>
        <vt:i4>6</vt:i4>
      </vt:variant>
      <vt:variant>
        <vt:i4>0</vt:i4>
      </vt:variant>
      <vt:variant>
        <vt:i4>5</vt:i4>
      </vt:variant>
      <vt:variant>
        <vt:lpwstr>mailto:wonneberger@dhbw-karlsruhe.de</vt:lpwstr>
      </vt:variant>
      <vt:variant>
        <vt:lpwstr/>
      </vt:variant>
      <vt:variant>
        <vt:i4>720994</vt:i4>
      </vt:variant>
      <vt:variant>
        <vt:i4>3</vt:i4>
      </vt:variant>
      <vt:variant>
        <vt:i4>0</vt:i4>
      </vt:variant>
      <vt:variant>
        <vt:i4>5</vt:i4>
      </vt:variant>
      <vt:variant>
        <vt:lpwstr>mailto:boecker@dhbw-karlsruhe.de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mailto:smith@dhbw-karlsruhe.de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lastModifiedBy>Kohlberg, Henri</cp:lastModifiedBy>
  <cp:revision>9</cp:revision>
  <cp:lastPrinted>2018-10-24T13:33:00Z</cp:lastPrinted>
  <dcterms:created xsi:type="dcterms:W3CDTF">2017-03-23T17:32:00Z</dcterms:created>
  <dcterms:modified xsi:type="dcterms:W3CDTF">2018-10-24T13:34:00Z</dcterms:modified>
</cp:coreProperties>
</file>