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11C" w:rsidRDefault="00BD1441" w:rsidP="00E57B3D">
      <w:pPr>
        <w:jc w:val="center"/>
        <w:rPr>
          <w:sz w:val="24"/>
        </w:rPr>
      </w:pPr>
      <w:r>
        <w:rPr>
          <w:sz w:val="24"/>
        </w:rPr>
        <w:t>HOW TO BUILD THE BASE</w:t>
      </w:r>
    </w:p>
    <w:p w:rsidR="00BD1441" w:rsidRDefault="00BD1441" w:rsidP="00E57B3D">
      <w:pPr>
        <w:jc w:val="center"/>
        <w:rPr>
          <w:sz w:val="24"/>
        </w:rPr>
      </w:pPr>
      <w:r>
        <w:rPr>
          <w:sz w:val="24"/>
        </w:rPr>
        <w:t>G. Bugmann, Nov 2016</w:t>
      </w:r>
    </w:p>
    <w:p w:rsidR="00B87E6E" w:rsidRDefault="00B87E6E" w:rsidP="00B87E6E">
      <w:pPr>
        <w:jc w:val="center"/>
        <w:rPr>
          <w:sz w:val="24"/>
        </w:rPr>
      </w:pPr>
      <w:r>
        <w:rPr>
          <w:sz w:val="24"/>
        </w:rPr>
        <w:t>|---------------------------------|</w:t>
      </w:r>
    </w:p>
    <w:p w:rsidR="009503DB" w:rsidRDefault="009503DB" w:rsidP="00B87E6E">
      <w:pPr>
        <w:jc w:val="center"/>
        <w:rPr>
          <w:sz w:val="24"/>
        </w:rPr>
      </w:pPr>
    </w:p>
    <w:p w:rsidR="009503DB" w:rsidRDefault="009503DB" w:rsidP="009503DB">
      <w:pPr>
        <w:rPr>
          <w:color w:val="FF0000"/>
          <w:sz w:val="24"/>
        </w:rPr>
      </w:pPr>
      <w:r>
        <w:rPr>
          <w:sz w:val="24"/>
        </w:rPr>
        <w:t xml:space="preserve">Licence: </w:t>
      </w:r>
      <w:r w:rsidRPr="009503DB">
        <w:rPr>
          <w:color w:val="FF0000"/>
          <w:sz w:val="24"/>
        </w:rPr>
        <w:t>To insert</w:t>
      </w:r>
    </w:p>
    <w:p w:rsidR="009503DB" w:rsidRDefault="009503DB" w:rsidP="009503DB">
      <w:pPr>
        <w:jc w:val="center"/>
        <w:rPr>
          <w:sz w:val="24"/>
        </w:rPr>
      </w:pPr>
      <w:r>
        <w:rPr>
          <w:sz w:val="24"/>
        </w:rPr>
        <w:t>|---------------------------------</w:t>
      </w:r>
    </w:p>
    <w:p w:rsidR="00BD1441" w:rsidRDefault="00BD1441">
      <w:pPr>
        <w:rPr>
          <w:sz w:val="24"/>
        </w:rPr>
      </w:pPr>
      <w:r>
        <w:rPr>
          <w:sz w:val="24"/>
        </w:rPr>
        <w:t>Contents</w:t>
      </w:r>
    </w:p>
    <w:p w:rsidR="00BD1441" w:rsidRDefault="00BD1441" w:rsidP="00BD144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Base plate</w:t>
      </w:r>
    </w:p>
    <w:p w:rsidR="00BD1441" w:rsidRDefault="00BD1441" w:rsidP="00BD144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Servo mount (3D printed)</w:t>
      </w:r>
    </w:p>
    <w:p w:rsidR="00BD1441" w:rsidRDefault="00BD1441" w:rsidP="00BD144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Wheel assembly</w:t>
      </w:r>
    </w:p>
    <w:p w:rsidR="00BD1441" w:rsidRDefault="00B87E6E" w:rsidP="00B87E6E">
      <w:pPr>
        <w:jc w:val="center"/>
        <w:rPr>
          <w:sz w:val="24"/>
        </w:rPr>
      </w:pPr>
      <w:r>
        <w:rPr>
          <w:sz w:val="24"/>
        </w:rPr>
        <w:t>|---------------------------------|</w:t>
      </w:r>
    </w:p>
    <w:p w:rsidR="00BD1441" w:rsidRDefault="00BD1441" w:rsidP="00BD1441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Base plate.</w:t>
      </w:r>
    </w:p>
    <w:p w:rsidR="004D02AE" w:rsidRDefault="00BD1441" w:rsidP="00A5605D">
      <w:pPr>
        <w:rPr>
          <w:sz w:val="24"/>
        </w:rPr>
      </w:pPr>
      <w:r>
        <w:rPr>
          <w:sz w:val="24"/>
        </w:rPr>
        <w:t xml:space="preserve">The shape was designed initially as a simple </w:t>
      </w:r>
      <w:r w:rsidR="00A5605D">
        <w:rPr>
          <w:sz w:val="24"/>
        </w:rPr>
        <w:t>rounded square</w:t>
      </w:r>
      <w:r>
        <w:rPr>
          <w:sz w:val="24"/>
        </w:rPr>
        <w:t xml:space="preserve"> surrounding the three wheels (fig 1</w:t>
      </w:r>
      <w:r w:rsidR="00AD5E2F">
        <w:rPr>
          <w:sz w:val="24"/>
        </w:rPr>
        <w:t>.1</w:t>
      </w:r>
      <w:r>
        <w:rPr>
          <w:sz w:val="24"/>
        </w:rPr>
        <w:t>).</w:t>
      </w:r>
    </w:p>
    <w:p w:rsidR="004D02AE" w:rsidRDefault="004D02AE" w:rsidP="004D02AE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69C0364" wp14:editId="5A3B0897">
            <wp:extent cx="1572163" cy="152657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72198" cy="152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Figure 1</w:t>
      </w:r>
      <w:r w:rsidR="00AD5E2F">
        <w:rPr>
          <w:sz w:val="24"/>
        </w:rPr>
        <w:t>.1</w:t>
      </w:r>
    </w:p>
    <w:p w:rsidR="00BD1441" w:rsidRDefault="00BD1441" w:rsidP="00A5605D">
      <w:pPr>
        <w:rPr>
          <w:sz w:val="24"/>
        </w:rPr>
      </w:pPr>
      <w:r>
        <w:rPr>
          <w:sz w:val="24"/>
        </w:rPr>
        <w:t xml:space="preserve">Later it was modified to </w:t>
      </w:r>
      <w:r w:rsidR="004D02AE">
        <w:rPr>
          <w:sz w:val="24"/>
        </w:rPr>
        <w:t xml:space="preserve">use less space and </w:t>
      </w:r>
      <w:r>
        <w:rPr>
          <w:sz w:val="24"/>
        </w:rPr>
        <w:t>include</w:t>
      </w:r>
      <w:r w:rsidR="004D02AE">
        <w:rPr>
          <w:sz w:val="24"/>
        </w:rPr>
        <w:t>d</w:t>
      </w:r>
      <w:r>
        <w:rPr>
          <w:sz w:val="24"/>
        </w:rPr>
        <w:t xml:space="preserve"> and indentation at the front, t</w:t>
      </w:r>
      <w:r w:rsidR="00A5605D">
        <w:rPr>
          <w:sz w:val="24"/>
        </w:rPr>
        <w:t>hat</w:t>
      </w:r>
      <w:r>
        <w:rPr>
          <w:sz w:val="24"/>
        </w:rPr>
        <w:t xml:space="preserve"> enable approaching pieces of furniture more closely (fig </w:t>
      </w:r>
      <w:r w:rsidR="00AD5E2F">
        <w:rPr>
          <w:sz w:val="24"/>
        </w:rPr>
        <w:t>1.</w:t>
      </w:r>
      <w:r>
        <w:rPr>
          <w:sz w:val="24"/>
        </w:rPr>
        <w:t>2).</w:t>
      </w:r>
    </w:p>
    <w:p w:rsidR="00BD1441" w:rsidRDefault="0083781A" w:rsidP="004D02AE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252158" cy="316707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88" cy="316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441">
        <w:rPr>
          <w:sz w:val="24"/>
        </w:rPr>
        <w:t xml:space="preserve">Figure </w:t>
      </w:r>
      <w:r w:rsidR="00AD5E2F">
        <w:rPr>
          <w:sz w:val="24"/>
        </w:rPr>
        <w:t>1.</w:t>
      </w:r>
      <w:r w:rsidR="00BD1441">
        <w:rPr>
          <w:sz w:val="24"/>
        </w:rPr>
        <w:t>2</w:t>
      </w:r>
    </w:p>
    <w:p w:rsidR="00FB5DC7" w:rsidRDefault="00FB5DC7" w:rsidP="00FB5DC7">
      <w:pPr>
        <w:rPr>
          <w:sz w:val="24"/>
        </w:rPr>
      </w:pPr>
      <w:r>
        <w:rPr>
          <w:sz w:val="24"/>
        </w:rPr>
        <w:t xml:space="preserve">The key elements are 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 the three groups of holes for the motor housings, ii) the four holes roughly forming a square for attaching the four cables from the top of the mast, iii) the central hole for passing cables to the motors</w:t>
      </w:r>
      <w:r w:rsidR="004D02AE">
        <w:rPr>
          <w:sz w:val="24"/>
        </w:rPr>
        <w:t xml:space="preserve">, iv) the two holes for the mast holder and </w:t>
      </w:r>
      <w:r>
        <w:rPr>
          <w:sz w:val="24"/>
        </w:rPr>
        <w:t>v) some area at the back to support the counterweight. Any other shape keeping these elements would be fine.</w:t>
      </w:r>
    </w:p>
    <w:p w:rsidR="00680DF1" w:rsidRDefault="0083781A" w:rsidP="00680DF1">
      <w:pPr>
        <w:rPr>
          <w:sz w:val="24"/>
        </w:rPr>
      </w:pPr>
      <w:r>
        <w:rPr>
          <w:sz w:val="24"/>
        </w:rPr>
        <w:t xml:space="preserve">Note that the </w:t>
      </w:r>
      <w:r w:rsidR="00680DF1">
        <w:rPr>
          <w:sz w:val="24"/>
        </w:rPr>
        <w:t xml:space="preserve">axes of the </w:t>
      </w:r>
      <w:r>
        <w:rPr>
          <w:sz w:val="24"/>
        </w:rPr>
        <w:t xml:space="preserve">three wheel are aligned with the front of the base of the mast </w:t>
      </w:r>
      <w:r w:rsidR="00680DF1">
        <w:rPr>
          <w:sz w:val="24"/>
        </w:rPr>
        <w:t xml:space="preserve">wheels (red dashed lines in fig 1.2). This point </w:t>
      </w:r>
      <w:r>
        <w:rPr>
          <w:sz w:val="24"/>
        </w:rPr>
        <w:t xml:space="preserve">is placed 10cm behind the </w:t>
      </w:r>
      <w:r w:rsidR="00680DF1">
        <w:rPr>
          <w:sz w:val="24"/>
        </w:rPr>
        <w:t xml:space="preserve">line linking the </w:t>
      </w:r>
      <w:r>
        <w:rPr>
          <w:sz w:val="24"/>
        </w:rPr>
        <w:t xml:space="preserve">centres of the </w:t>
      </w:r>
      <w:r w:rsidR="00680DF1">
        <w:rPr>
          <w:sz w:val="24"/>
        </w:rPr>
        <w:t>front wheels</w:t>
      </w:r>
      <w:r>
        <w:rPr>
          <w:sz w:val="24"/>
        </w:rPr>
        <w:t xml:space="preserve">.  </w:t>
      </w:r>
      <w:r w:rsidR="00680DF1">
        <w:rPr>
          <w:sz w:val="24"/>
        </w:rPr>
        <w:t xml:space="preserve">When all three wheels turn in the same direction, the CHAP rotates around that point. </w:t>
      </w:r>
    </w:p>
    <w:p w:rsidR="0083781A" w:rsidRDefault="0083781A" w:rsidP="00680DF1">
      <w:pPr>
        <w:rPr>
          <w:sz w:val="24"/>
        </w:rPr>
      </w:pPr>
      <w:r>
        <w:rPr>
          <w:sz w:val="24"/>
        </w:rPr>
        <w:t xml:space="preserve">The dimension </w:t>
      </w:r>
      <w:r w:rsidR="00680DF1">
        <w:rPr>
          <w:sz w:val="24"/>
        </w:rPr>
        <w:t xml:space="preserve">in fig 1.2 </w:t>
      </w:r>
      <w:r>
        <w:rPr>
          <w:sz w:val="24"/>
        </w:rPr>
        <w:t>are used in calculations of torques, lifting forces, counterweight, etc.</w:t>
      </w:r>
      <w:r w:rsidR="00680DF1">
        <w:rPr>
          <w:sz w:val="24"/>
        </w:rPr>
        <w:t xml:space="preserve"> </w:t>
      </w:r>
    </w:p>
    <w:p w:rsidR="0005137B" w:rsidRDefault="00F378CF" w:rsidP="008C5FC1">
      <w:pPr>
        <w:rPr>
          <w:sz w:val="24"/>
        </w:rPr>
      </w:pPr>
      <w:r>
        <w:rPr>
          <w:sz w:val="24"/>
        </w:rPr>
        <w:t>The base was initially laser</w:t>
      </w:r>
      <w:r w:rsidR="00D61F72">
        <w:rPr>
          <w:sz w:val="24"/>
        </w:rPr>
        <w:t xml:space="preserve"> </w:t>
      </w:r>
      <w:r>
        <w:rPr>
          <w:sz w:val="24"/>
        </w:rPr>
        <w:t>cut from a 9mm MDF board, but ended up bending upwards under the force of the weight and the four mas</w:t>
      </w:r>
      <w:r w:rsidR="0005137B">
        <w:rPr>
          <w:sz w:val="24"/>
        </w:rPr>
        <w:t>t cables</w:t>
      </w:r>
      <w:r w:rsidR="004C765A">
        <w:rPr>
          <w:sz w:val="24"/>
        </w:rPr>
        <w:t>.</w:t>
      </w:r>
      <w:r w:rsidR="0005137B">
        <w:rPr>
          <w:sz w:val="24"/>
        </w:rPr>
        <w:t xml:space="preserve"> The latest version has been made of </w:t>
      </w:r>
      <w:r w:rsidR="008C5FC1">
        <w:rPr>
          <w:sz w:val="24"/>
        </w:rPr>
        <w:t>20</w:t>
      </w:r>
      <w:r w:rsidR="0005137B">
        <w:rPr>
          <w:sz w:val="24"/>
        </w:rPr>
        <w:t>mm plywood.</w:t>
      </w:r>
    </w:p>
    <w:p w:rsidR="00F378CF" w:rsidRDefault="0005137B" w:rsidP="0005137B">
      <w:pPr>
        <w:rPr>
          <w:sz w:val="24"/>
        </w:rPr>
      </w:pPr>
      <w:r>
        <w:rPr>
          <w:sz w:val="24"/>
        </w:rPr>
        <w:t xml:space="preserve">It is difficult to laser cut such thickness and you could print the baseplate outline on a poster, mark a plywood board with it, then cut the shape out using a jigsaw. </w:t>
      </w:r>
      <w:r w:rsidR="004C765A">
        <w:rPr>
          <w:sz w:val="24"/>
        </w:rPr>
        <w:t xml:space="preserve"> </w:t>
      </w:r>
      <w:r w:rsidR="007E7C00">
        <w:rPr>
          <w:sz w:val="24"/>
        </w:rPr>
        <w:t>All holes are 4mm in diameter, except the four hole for the mast cable that are 5mm.</w:t>
      </w:r>
    </w:p>
    <w:p w:rsidR="008C5FC1" w:rsidRPr="00F8398D" w:rsidRDefault="00AD5E2F" w:rsidP="008C5FC1">
      <w:pPr>
        <w:rPr>
          <w:sz w:val="24"/>
          <w:lang w:val="fr-FR"/>
        </w:rPr>
      </w:pPr>
      <w:r w:rsidRPr="00F8398D">
        <w:rPr>
          <w:sz w:val="24"/>
          <w:lang w:val="fr-FR"/>
        </w:rPr>
        <w:t xml:space="preserve">Files: </w:t>
      </w:r>
      <w:r w:rsidR="008C5FC1" w:rsidRPr="00F8398D">
        <w:rPr>
          <w:sz w:val="24"/>
          <w:lang w:val="fr-FR"/>
        </w:rPr>
        <w:t>v1\1-BASE</w:t>
      </w:r>
      <w:r w:rsidR="008C5FC1" w:rsidRPr="00F8398D">
        <w:rPr>
          <w:sz w:val="24"/>
          <w:szCs w:val="24"/>
          <w:lang w:val="fr-FR"/>
        </w:rPr>
        <w:t>\2D\</w:t>
      </w:r>
      <w:proofErr w:type="spellStart"/>
      <w:r w:rsidR="008C5FC1" w:rsidRPr="00F8398D">
        <w:rPr>
          <w:sz w:val="24"/>
          <w:lang w:val="fr-FR"/>
        </w:rPr>
        <w:t>Baseplate.dxf</w:t>
      </w:r>
      <w:proofErr w:type="spellEnd"/>
      <w:r w:rsidR="008C5FC1" w:rsidRPr="00F8398D">
        <w:rPr>
          <w:sz w:val="24"/>
          <w:lang w:val="fr-FR"/>
        </w:rPr>
        <w:t xml:space="preserve"> </w:t>
      </w:r>
    </w:p>
    <w:p w:rsidR="0005137B" w:rsidRPr="008C5FC1" w:rsidRDefault="008C5FC1" w:rsidP="008C5FC1">
      <w:pPr>
        <w:rPr>
          <w:sz w:val="24"/>
        </w:rPr>
      </w:pPr>
      <w:r>
        <w:rPr>
          <w:sz w:val="24"/>
        </w:rPr>
        <w:t>N</w:t>
      </w:r>
      <w:r w:rsidRPr="008C5FC1">
        <w:rPr>
          <w:sz w:val="24"/>
        </w:rPr>
        <w:t>ote</w:t>
      </w:r>
      <w:r>
        <w:rPr>
          <w:sz w:val="24"/>
        </w:rPr>
        <w:t>s</w:t>
      </w:r>
      <w:r w:rsidRPr="008C5FC1">
        <w:rPr>
          <w:sz w:val="24"/>
        </w:rPr>
        <w:t xml:space="preserve"> :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) </w:t>
      </w:r>
      <w:r w:rsidRPr="008C5FC1">
        <w:rPr>
          <w:sz w:val="24"/>
        </w:rPr>
        <w:t xml:space="preserve">to rescale before printing/cutting </w:t>
      </w:r>
      <w:r>
        <w:rPr>
          <w:sz w:val="24"/>
        </w:rPr>
        <w:t xml:space="preserve">ii) </w:t>
      </w:r>
      <w:proofErr w:type="spellStart"/>
      <w:r>
        <w:rPr>
          <w:sz w:val="24"/>
        </w:rPr>
        <w:t>Baseplate.svg</w:t>
      </w:r>
      <w:proofErr w:type="spellEnd"/>
      <w:r>
        <w:rPr>
          <w:sz w:val="24"/>
        </w:rPr>
        <w:t xml:space="preserve"> has the central hole oriented differently.</w:t>
      </w:r>
    </w:p>
    <w:p w:rsidR="008D0DD5" w:rsidRDefault="008D0DD5" w:rsidP="00050786">
      <w:pPr>
        <w:rPr>
          <w:sz w:val="24"/>
        </w:rPr>
      </w:pPr>
    </w:p>
    <w:p w:rsidR="009503DB" w:rsidRPr="008C5FC1" w:rsidRDefault="009503DB" w:rsidP="00050786">
      <w:pPr>
        <w:rPr>
          <w:sz w:val="24"/>
        </w:rPr>
      </w:pPr>
      <w:bookmarkStart w:id="0" w:name="_GoBack"/>
      <w:bookmarkEnd w:id="0"/>
    </w:p>
    <w:p w:rsidR="008D0DD5" w:rsidRDefault="008D0DD5" w:rsidP="008D0DD5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Servo mounts</w:t>
      </w:r>
    </w:p>
    <w:p w:rsidR="00AD5F37" w:rsidRDefault="008D0DD5" w:rsidP="00AD5E2F">
      <w:pPr>
        <w:rPr>
          <w:sz w:val="24"/>
        </w:rPr>
      </w:pPr>
      <w:r>
        <w:rPr>
          <w:sz w:val="24"/>
        </w:rPr>
        <w:t>The servo motors and wheels are held together in a 3D printe</w:t>
      </w:r>
      <w:r w:rsidR="00AD5E2F">
        <w:rPr>
          <w:sz w:val="24"/>
        </w:rPr>
        <w:t>d</w:t>
      </w:r>
      <w:r>
        <w:rPr>
          <w:sz w:val="24"/>
        </w:rPr>
        <w:t xml:space="preserve"> mount.</w:t>
      </w:r>
      <w:r w:rsidR="00AD5F37">
        <w:rPr>
          <w:sz w:val="24"/>
        </w:rPr>
        <w:t xml:space="preserve"> Figure 2.1 shows all the parts of the wheel assembly in various stages of assembly.</w:t>
      </w:r>
    </w:p>
    <w:p w:rsidR="008D0DD5" w:rsidRDefault="00AD5F37" w:rsidP="00AD5E2F">
      <w:pPr>
        <w:rPr>
          <w:sz w:val="24"/>
        </w:rPr>
      </w:pPr>
      <w:r>
        <w:rPr>
          <w:sz w:val="24"/>
        </w:rPr>
        <w:t xml:space="preserve">A proper 3D CAD picture should show all the parts </w:t>
      </w:r>
      <w:r w:rsidRPr="00AD5F37">
        <w:rPr>
          <w:b/>
          <w:bCs/>
          <w:color w:val="FF0000"/>
          <w:sz w:val="24"/>
        </w:rPr>
        <w:t>– TODO --</w:t>
      </w:r>
      <w:r>
        <w:rPr>
          <w:sz w:val="24"/>
        </w:rPr>
        <w:t xml:space="preserve">  </w:t>
      </w:r>
    </w:p>
    <w:p w:rsidR="00AD5F37" w:rsidRDefault="00AD5F37" w:rsidP="00AD5F37">
      <w:pPr>
        <w:rPr>
          <w:sz w:val="24"/>
        </w:rPr>
      </w:pPr>
      <w:r>
        <w:rPr>
          <w:sz w:val="24"/>
        </w:rPr>
        <w:t>Figure 2.2 shows nylon screws being used to attach the wheel shaft to the servo. This screw acts as a weak point that should break before the gears of the servo.</w:t>
      </w:r>
    </w:p>
    <w:p w:rsidR="00192C24" w:rsidRDefault="00192C24" w:rsidP="00192C24">
      <w:pPr>
        <w:rPr>
          <w:sz w:val="24"/>
        </w:rPr>
      </w:pPr>
      <w:r>
        <w:rPr>
          <w:sz w:val="24"/>
        </w:rPr>
        <w:t>All the parts to purchase are listed in the cost spreadsheet</w:t>
      </w:r>
    </w:p>
    <w:p w:rsidR="00AD5F37" w:rsidRDefault="00192C24" w:rsidP="00192C24">
      <w:pPr>
        <w:rPr>
          <w:sz w:val="24"/>
        </w:rPr>
      </w:pPr>
      <w:r>
        <w:rPr>
          <w:sz w:val="24"/>
        </w:rPr>
        <w:t xml:space="preserve">All the file to 3D print are: </w:t>
      </w:r>
    </w:p>
    <w:p w:rsidR="00192C24" w:rsidRDefault="00192C24" w:rsidP="008C5FC1">
      <w:pPr>
        <w:rPr>
          <w:sz w:val="24"/>
        </w:rPr>
      </w:pPr>
      <w:r>
        <w:rPr>
          <w:sz w:val="24"/>
        </w:rPr>
        <w:t>Housing</w:t>
      </w:r>
      <w:r w:rsidR="00F148FA">
        <w:rPr>
          <w:sz w:val="24"/>
        </w:rPr>
        <w:t xml:space="preserve">: </w:t>
      </w:r>
      <w:r w:rsidR="00F148FA" w:rsidRPr="00F148FA">
        <w:rPr>
          <w:sz w:val="24"/>
        </w:rPr>
        <w:t>v1\1-BASE</w:t>
      </w:r>
      <w:r w:rsidR="00F148FA" w:rsidRPr="008C5FC1">
        <w:rPr>
          <w:sz w:val="24"/>
          <w:szCs w:val="24"/>
        </w:rPr>
        <w:t>\</w:t>
      </w:r>
      <w:r w:rsidR="008C5FC1">
        <w:rPr>
          <w:sz w:val="24"/>
          <w:szCs w:val="24"/>
        </w:rPr>
        <w:t>CAD</w:t>
      </w:r>
      <w:r w:rsidR="008C5FC1" w:rsidRPr="008C5FC1">
        <w:rPr>
          <w:sz w:val="24"/>
          <w:szCs w:val="24"/>
        </w:rPr>
        <w:t>\</w:t>
      </w:r>
      <w:r w:rsidR="00F148FA" w:rsidRPr="008C5FC1">
        <w:rPr>
          <w:sz w:val="24"/>
          <w:szCs w:val="24"/>
        </w:rPr>
        <w:t>wheel</w:t>
      </w:r>
      <w:r w:rsidR="00F148FA" w:rsidRPr="00F148FA">
        <w:rPr>
          <w:sz w:val="24"/>
        </w:rPr>
        <w:t>-</w:t>
      </w:r>
      <w:proofErr w:type="spellStart"/>
      <w:r w:rsidR="00F148FA" w:rsidRPr="00F148FA">
        <w:rPr>
          <w:sz w:val="24"/>
        </w:rPr>
        <w:t>housing.stl</w:t>
      </w:r>
      <w:proofErr w:type="spellEnd"/>
      <w:r w:rsidR="00F148FA">
        <w:rPr>
          <w:sz w:val="24"/>
        </w:rPr>
        <w:t xml:space="preserve"> and </w:t>
      </w:r>
      <w:proofErr w:type="spellStart"/>
      <w:r w:rsidR="00F148FA" w:rsidRPr="00F148FA">
        <w:rPr>
          <w:sz w:val="24"/>
        </w:rPr>
        <w:t>WheelHousing.stp</w:t>
      </w:r>
      <w:proofErr w:type="spellEnd"/>
      <w:r w:rsidR="00B84989">
        <w:rPr>
          <w:sz w:val="24"/>
        </w:rPr>
        <w:t xml:space="preserve"> </w:t>
      </w:r>
      <w:r w:rsidR="00B84989">
        <w:rPr>
          <w:noProof/>
          <w:sz w:val="24"/>
        </w:rPr>
        <w:drawing>
          <wp:inline distT="0" distB="0" distL="0" distR="0" wp14:anchorId="7E184B4B" wp14:editId="050D6AB2">
            <wp:extent cx="1340216" cy="8971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061" cy="89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24" w:rsidRDefault="00192C24" w:rsidP="00AD5F37">
      <w:pPr>
        <w:rPr>
          <w:sz w:val="24"/>
        </w:rPr>
      </w:pPr>
      <w:r>
        <w:rPr>
          <w:sz w:val="24"/>
        </w:rPr>
        <w:t>Inside shaft</w:t>
      </w:r>
      <w:r w:rsidR="00F148FA">
        <w:rPr>
          <w:sz w:val="24"/>
        </w:rPr>
        <w:t xml:space="preserve">: </w:t>
      </w:r>
      <w:r w:rsidR="00F148FA" w:rsidRPr="00F148FA">
        <w:rPr>
          <w:sz w:val="24"/>
        </w:rPr>
        <w:t>v1\1-BASE</w:t>
      </w:r>
      <w:r w:rsidR="00F148FA">
        <w:rPr>
          <w:sz w:val="24"/>
        </w:rPr>
        <w:t>\</w:t>
      </w:r>
      <w:r w:rsidR="00F148FA" w:rsidRPr="00F148FA">
        <w:t xml:space="preserve"> </w:t>
      </w:r>
      <w:proofErr w:type="spellStart"/>
      <w:r w:rsidR="00F148FA" w:rsidRPr="00F148FA">
        <w:rPr>
          <w:sz w:val="24"/>
        </w:rPr>
        <w:t>Coupler.stp</w:t>
      </w:r>
      <w:proofErr w:type="spellEnd"/>
      <w:r w:rsidR="00B84989">
        <w:rPr>
          <w:sz w:val="24"/>
        </w:rPr>
        <w:t xml:space="preserve"> </w:t>
      </w:r>
      <w:r w:rsidR="00B84989">
        <w:rPr>
          <w:noProof/>
          <w:sz w:val="24"/>
        </w:rPr>
        <w:drawing>
          <wp:inline distT="0" distB="0" distL="0" distR="0">
            <wp:extent cx="1351562" cy="672861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587" cy="67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24" w:rsidRDefault="00192C24" w:rsidP="00AD5F37">
      <w:pPr>
        <w:rPr>
          <w:sz w:val="24"/>
        </w:rPr>
      </w:pPr>
      <w:r>
        <w:rPr>
          <w:sz w:val="24"/>
        </w:rPr>
        <w:t>Sleeve</w:t>
      </w:r>
      <w:r w:rsidR="00F148FA">
        <w:rPr>
          <w:sz w:val="24"/>
        </w:rPr>
        <w:t xml:space="preserve">: </w:t>
      </w:r>
      <w:r w:rsidR="00F148FA" w:rsidRPr="00F148FA">
        <w:rPr>
          <w:sz w:val="24"/>
        </w:rPr>
        <w:t>v1\1-BASE</w:t>
      </w:r>
      <w:r w:rsidR="00F148FA">
        <w:rPr>
          <w:sz w:val="24"/>
        </w:rPr>
        <w:t>\</w:t>
      </w:r>
      <w:r w:rsidR="00F148FA" w:rsidRPr="00F148FA">
        <w:t xml:space="preserve"> </w:t>
      </w:r>
      <w:proofErr w:type="spellStart"/>
      <w:r w:rsidR="00F148FA" w:rsidRPr="00F148FA">
        <w:rPr>
          <w:sz w:val="24"/>
        </w:rPr>
        <w:t>WheelMount.stp</w:t>
      </w:r>
      <w:proofErr w:type="spellEnd"/>
      <w:r w:rsidR="00F148FA">
        <w:rPr>
          <w:sz w:val="24"/>
        </w:rPr>
        <w:t xml:space="preserve"> </w:t>
      </w:r>
      <w:r w:rsidR="00F148FA">
        <w:rPr>
          <w:noProof/>
          <w:sz w:val="24"/>
        </w:rPr>
        <w:drawing>
          <wp:inline distT="0" distB="0" distL="0" distR="0">
            <wp:extent cx="785974" cy="60384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049" cy="60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428">
        <w:rPr>
          <w:sz w:val="24"/>
        </w:rPr>
        <w:t xml:space="preserve"> </w:t>
      </w:r>
      <w:r w:rsidR="00475428">
        <w:rPr>
          <w:noProof/>
          <w:sz w:val="24"/>
        </w:rPr>
        <w:drawing>
          <wp:inline distT="0" distB="0" distL="0" distR="0">
            <wp:extent cx="1190445" cy="68548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011" cy="6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E8" w:rsidRDefault="00192C24" w:rsidP="009863E8">
      <w:pPr>
        <w:rPr>
          <w:sz w:val="24"/>
        </w:rPr>
      </w:pPr>
      <w:r>
        <w:rPr>
          <w:sz w:val="24"/>
        </w:rPr>
        <w:t>End stop ring:</w:t>
      </w:r>
      <w:r w:rsidR="00F148FA">
        <w:rPr>
          <w:sz w:val="24"/>
        </w:rPr>
        <w:t xml:space="preserve"> </w:t>
      </w:r>
      <w:r w:rsidR="00950542" w:rsidRPr="00F148FA">
        <w:rPr>
          <w:sz w:val="24"/>
        </w:rPr>
        <w:t>v1\1-BAS</w:t>
      </w:r>
      <w:r w:rsidR="00950542" w:rsidRPr="00475428">
        <w:rPr>
          <w:sz w:val="24"/>
          <w:szCs w:val="24"/>
        </w:rPr>
        <w:t>E\</w:t>
      </w:r>
      <w:r w:rsidR="00475428" w:rsidRPr="00475428">
        <w:rPr>
          <w:sz w:val="24"/>
          <w:szCs w:val="24"/>
        </w:rPr>
        <w:t>2D\</w:t>
      </w:r>
      <w:proofErr w:type="spellStart"/>
      <w:r w:rsidR="00950542" w:rsidRPr="00950542">
        <w:rPr>
          <w:sz w:val="24"/>
        </w:rPr>
        <w:t>ring.dxf</w:t>
      </w:r>
      <w:proofErr w:type="spellEnd"/>
      <w:r w:rsidR="00950542" w:rsidRPr="00950542">
        <w:rPr>
          <w:sz w:val="24"/>
        </w:rPr>
        <w:t xml:space="preserve"> </w:t>
      </w:r>
      <w:r w:rsidR="00950542">
        <w:rPr>
          <w:sz w:val="24"/>
        </w:rPr>
        <w:t xml:space="preserve"> (this was laser cut out of 4mm Perspex)</w:t>
      </w:r>
      <w:r w:rsidR="00475428">
        <w:rPr>
          <w:sz w:val="24"/>
        </w:rPr>
        <w:t xml:space="preserve"> or </w:t>
      </w:r>
      <w:r w:rsidR="00475428" w:rsidRPr="00F148FA">
        <w:rPr>
          <w:sz w:val="24"/>
        </w:rPr>
        <w:t>v1\1-BAS</w:t>
      </w:r>
      <w:r w:rsidR="00475428" w:rsidRPr="00475428">
        <w:rPr>
          <w:sz w:val="24"/>
          <w:szCs w:val="24"/>
        </w:rPr>
        <w:t>E\CAD\</w:t>
      </w:r>
      <w:r w:rsidR="00475428" w:rsidRPr="00475428">
        <w:rPr>
          <w:sz w:val="24"/>
        </w:rPr>
        <w:t>axle-</w:t>
      </w:r>
      <w:proofErr w:type="spellStart"/>
      <w:r w:rsidR="00475428" w:rsidRPr="00475428">
        <w:rPr>
          <w:sz w:val="24"/>
        </w:rPr>
        <w:t>cap.stl</w:t>
      </w:r>
      <w:proofErr w:type="spellEnd"/>
      <w:r w:rsidR="00475428" w:rsidRPr="00475428">
        <w:rPr>
          <w:sz w:val="24"/>
        </w:rPr>
        <w:t xml:space="preserve"> </w:t>
      </w:r>
      <w:r w:rsidR="00475428">
        <w:rPr>
          <w:noProof/>
          <w:sz w:val="24"/>
        </w:rPr>
        <w:drawing>
          <wp:inline distT="0" distB="0" distL="0" distR="0">
            <wp:extent cx="767751" cy="787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67" cy="78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E8" w:rsidRDefault="00D37941" w:rsidP="00D37941">
      <w:pPr>
        <w:rPr>
          <w:sz w:val="24"/>
        </w:rPr>
      </w:pPr>
      <w:r w:rsidRPr="00D37941">
        <w:rPr>
          <w:color w:val="FF0000"/>
          <w:sz w:val="24"/>
        </w:rPr>
        <w:t xml:space="preserve">BIG PROBLEM HERE: There </w:t>
      </w:r>
      <w:r>
        <w:rPr>
          <w:color w:val="FF0000"/>
          <w:sz w:val="24"/>
        </w:rPr>
        <w:t xml:space="preserve">is </w:t>
      </w:r>
      <w:r w:rsidRPr="00D37941">
        <w:rPr>
          <w:color w:val="FF0000"/>
          <w:sz w:val="24"/>
        </w:rPr>
        <w:t>a set of new pieces with two longitudinal groves, but are they correct enough to let someone else 3D print them?</w:t>
      </w:r>
      <w:r>
        <w:rPr>
          <w:color w:val="FF0000"/>
          <w:sz w:val="24"/>
        </w:rPr>
        <w:t xml:space="preserve"> How to find out?</w:t>
      </w:r>
    </w:p>
    <w:p w:rsidR="00AD5F37" w:rsidRDefault="00AD5F37" w:rsidP="009863E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DD8CBE7" wp14:editId="1113484B">
            <wp:extent cx="4992584" cy="3743864"/>
            <wp:effectExtent l="0" t="0" r="0" b="9525"/>
            <wp:docPr id="7" name="Picture 7" descr="C:\G\a-guido\A-WP\Scient\PROJECTS\2015-Mobile Arm\PhotosOfPart\20160812_154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G\a-guido\A-WP\Scient\PROJECTS\2015-Mobile Arm\PhotosOfPart\20160812_1540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30" cy="374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Fig 2.1</w:t>
      </w:r>
    </w:p>
    <w:p w:rsidR="00AD5F37" w:rsidRDefault="00AD5F37" w:rsidP="00AD5E2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58071" cy="3717984"/>
            <wp:effectExtent l="0" t="0" r="0" b="0"/>
            <wp:docPr id="8" name="Picture 8" descr="C:\G\a-guido\A-WP\Scient\PROJECTS\2015-Mobile Arm\PhotosOfPart\20160812_160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G\a-guido\A-WP\Scient\PROJECTS\2015-Mobile Arm\PhotosOfPart\20160812_1606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402" cy="371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Fig 2.2</w:t>
      </w:r>
    </w:p>
    <w:p w:rsidR="00AD5F37" w:rsidRDefault="00AD5F37" w:rsidP="00AD5E2F">
      <w:pPr>
        <w:rPr>
          <w:sz w:val="24"/>
        </w:rPr>
      </w:pPr>
    </w:p>
    <w:p w:rsidR="008D0DD5" w:rsidRPr="008D0DD5" w:rsidRDefault="008D0DD5" w:rsidP="008D0DD5">
      <w:pPr>
        <w:rPr>
          <w:sz w:val="24"/>
        </w:rPr>
      </w:pPr>
    </w:p>
    <w:p w:rsidR="00050786" w:rsidRPr="00050786" w:rsidRDefault="00050786" w:rsidP="00050786">
      <w:pPr>
        <w:rPr>
          <w:sz w:val="24"/>
        </w:rPr>
      </w:pPr>
    </w:p>
    <w:p w:rsidR="0005137B" w:rsidRDefault="00894BDA" w:rsidP="00894BDA">
      <w:pPr>
        <w:rPr>
          <w:sz w:val="24"/>
        </w:rPr>
      </w:pPr>
      <w:r>
        <w:rPr>
          <w:sz w:val="24"/>
        </w:rPr>
        <w:lastRenderedPageBreak/>
        <w:t>The assembled base is shown in the figure below:</w:t>
      </w:r>
    </w:p>
    <w:p w:rsidR="00894BDA" w:rsidRDefault="00F8398D" w:rsidP="00894BD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918548" cy="2188576"/>
            <wp:effectExtent l="0" t="0" r="0" b="2540"/>
            <wp:docPr id="15" name="Picture 15" descr="C:\G\a-guido\A-WP\Scient\PROJECTS\2015-Mobile Arm\PhotosOfPart\20161202_181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\a-guido\A-WP\Scient\PROJECTS\2015-Mobile Arm\PhotosOfPart\20161202_1813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10" cy="219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Fig. Base bottom view</w:t>
      </w:r>
      <w:r>
        <w:rPr>
          <w:noProof/>
          <w:sz w:val="24"/>
        </w:rPr>
        <w:drawing>
          <wp:inline distT="0" distB="0" distL="0" distR="0">
            <wp:extent cx="2938688" cy="2203678"/>
            <wp:effectExtent l="0" t="0" r="0" b="6350"/>
            <wp:docPr id="16" name="Picture 16" descr="C:\G\a-guido\A-WP\Scient\PROJECTS\2015-Mobile Arm\PhotosOfPart\20161202_181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\a-guido\A-WP\Scient\PROJECTS\2015-Mobile Arm\PhotosOfPart\20161202_18131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2" cy="220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Fig. Base top view</w:t>
      </w:r>
    </w:p>
    <w:p w:rsidR="0083781A" w:rsidRDefault="00F378CF" w:rsidP="00FB5DC7">
      <w:pPr>
        <w:rPr>
          <w:sz w:val="24"/>
        </w:rPr>
      </w:pPr>
      <w:r>
        <w:rPr>
          <w:sz w:val="24"/>
        </w:rPr>
        <w:t xml:space="preserve"> </w:t>
      </w:r>
    </w:p>
    <w:p w:rsidR="00FB5DC7" w:rsidRPr="00C85188" w:rsidRDefault="00C85188" w:rsidP="00FB5DC7">
      <w:pPr>
        <w:rPr>
          <w:color w:val="FF0000"/>
          <w:sz w:val="24"/>
        </w:rPr>
      </w:pPr>
      <w:r w:rsidRPr="00C85188">
        <w:rPr>
          <w:color w:val="FF0000"/>
          <w:sz w:val="24"/>
        </w:rPr>
        <w:t>Note: CAD file for the green holder are missing.</w:t>
      </w:r>
    </w:p>
    <w:p w:rsidR="00BD1441" w:rsidRDefault="00FB5DC7" w:rsidP="00C85188">
      <w:pPr>
        <w:rPr>
          <w:sz w:val="24"/>
        </w:rPr>
      </w:pPr>
      <w:r>
        <w:rPr>
          <w:sz w:val="24"/>
        </w:rPr>
        <w:t xml:space="preserve"> </w:t>
      </w:r>
    </w:p>
    <w:p w:rsidR="003A076F" w:rsidRPr="00BD1441" w:rsidRDefault="003A076F" w:rsidP="00BD1441">
      <w:pPr>
        <w:rPr>
          <w:sz w:val="24"/>
        </w:rPr>
      </w:pPr>
    </w:p>
    <w:sectPr w:rsidR="003A076F" w:rsidRPr="00BD14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8125A"/>
    <w:multiLevelType w:val="hybridMultilevel"/>
    <w:tmpl w:val="99F4AA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C87AD0"/>
    <w:multiLevelType w:val="hybridMultilevel"/>
    <w:tmpl w:val="42C4C6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70F"/>
    <w:rsid w:val="00050786"/>
    <w:rsid w:val="0005137B"/>
    <w:rsid w:val="00192C24"/>
    <w:rsid w:val="001D3547"/>
    <w:rsid w:val="002D5C8E"/>
    <w:rsid w:val="002F6B74"/>
    <w:rsid w:val="003A076F"/>
    <w:rsid w:val="00475428"/>
    <w:rsid w:val="004C765A"/>
    <w:rsid w:val="004D02AE"/>
    <w:rsid w:val="00600369"/>
    <w:rsid w:val="00680DF1"/>
    <w:rsid w:val="006D3AAA"/>
    <w:rsid w:val="006E0424"/>
    <w:rsid w:val="007E111C"/>
    <w:rsid w:val="007E7C00"/>
    <w:rsid w:val="00807E12"/>
    <w:rsid w:val="0083781A"/>
    <w:rsid w:val="00894BDA"/>
    <w:rsid w:val="008C5FC1"/>
    <w:rsid w:val="008D0DD5"/>
    <w:rsid w:val="009503DB"/>
    <w:rsid w:val="00950542"/>
    <w:rsid w:val="00985AF2"/>
    <w:rsid w:val="009863E8"/>
    <w:rsid w:val="00A5605D"/>
    <w:rsid w:val="00A75AF7"/>
    <w:rsid w:val="00AD5E2F"/>
    <w:rsid w:val="00AD5F37"/>
    <w:rsid w:val="00B84989"/>
    <w:rsid w:val="00B87E6E"/>
    <w:rsid w:val="00BD1441"/>
    <w:rsid w:val="00C85188"/>
    <w:rsid w:val="00D37941"/>
    <w:rsid w:val="00D61F72"/>
    <w:rsid w:val="00DF7D90"/>
    <w:rsid w:val="00E57B3D"/>
    <w:rsid w:val="00ED270F"/>
    <w:rsid w:val="00F148FA"/>
    <w:rsid w:val="00F378CF"/>
    <w:rsid w:val="00F8398D"/>
    <w:rsid w:val="00FB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4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14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4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4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14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4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1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5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Plymouth</Company>
  <LinksUpToDate>false</LinksUpToDate>
  <CharactersWithSpaces>2941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Guido Bugmann</dc:creator>
  <cp:lastModifiedBy>Guido Bugmann</cp:lastModifiedBy>
  <cp:revision>27</cp:revision>
  <dcterms:created xsi:type="dcterms:W3CDTF">2016-11-07T13:25:00Z</dcterms:created>
  <dcterms:modified xsi:type="dcterms:W3CDTF">2017-01-06T17:38:00Z</dcterms:modified>
</cp:coreProperties>
</file>