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proofErr w:type="spellStart"/>
      <w:r>
        <w:t>nlGameStateReplica</w:t>
      </w:r>
      <w:r w:rsidR="002B120A">
        <w:t>Seminararbeit</w:t>
      </w:r>
      <w:proofErr w:type="spellEnd"/>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2A7EFD">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67364236"/>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statische Variable hinzugefügt, die das Maximum der erlaubten Verbindungen festlegt:</w:t>
      </w:r>
    </w:p>
    <w:p w:rsidR="003269EF" w:rsidRDefault="003269EF" w:rsidP="003269EF">
      <w:pPr>
        <w:rPr>
          <w:rFonts w:ascii="Consolas" w:hAnsi="Consolas" w:cs="Consolas"/>
          <w:color w:val="000000"/>
          <w:sz w:val="19"/>
          <w:szCs w:val="19"/>
          <w:lang w:val="en-US" w:eastAsia="de-AT"/>
        </w:rPr>
      </w:pPr>
      <w:proofErr w:type="gramStart"/>
      <w:r>
        <w:rPr>
          <w:rFonts w:ascii="Consolas" w:hAnsi="Consolas" w:cs="Consolas"/>
          <w:color w:val="0000FF"/>
          <w:sz w:val="19"/>
          <w:szCs w:val="19"/>
          <w:highlight w:val="white"/>
          <w:lang w:val="en-US" w:eastAsia="de-AT"/>
        </w:rPr>
        <w:t>static</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size_t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CONNECTION_LIMIT</w:t>
      </w:r>
      <w:r>
        <w:rPr>
          <w:rFonts w:ascii="Consolas" w:hAnsi="Consolas" w:cs="Consolas"/>
          <w:color w:val="000000"/>
          <w:sz w:val="19"/>
          <w:szCs w:val="19"/>
          <w:highlight w:val="white"/>
          <w:lang w:val="en-US" w:eastAsia="de-AT"/>
        </w:rPr>
        <w:t xml:space="preserve"> = 16;</w:t>
      </w:r>
    </w:p>
    <w:p w:rsidR="003269EF" w:rsidRDefault="003269EF" w:rsidP="003269EF">
      <w:pPr>
        <w:rPr>
          <w:rFonts w:ascii="Consolas" w:hAnsi="Consolas" w:cs="Consolas"/>
          <w:color w:val="000000"/>
          <w:sz w:val="19"/>
          <w:szCs w:val="19"/>
          <w:lang w:val="en-US" w:eastAsia="de-AT"/>
        </w:rPr>
      </w:pPr>
    </w:p>
    <w:p w:rsidR="003269EF" w:rsidRDefault="00BB2FCD" w:rsidP="003269EF">
      <w:r>
        <w:t>Des W</w:t>
      </w:r>
      <w:r w:rsidR="003269EF" w:rsidRPr="00421272">
        <w:t xml:space="preserve">eiteren wurde ein Property </w:t>
      </w:r>
      <w:r w:rsidR="00421272">
        <w:t>in dieser Klasse definiert, mit welchem die Anzahl der aktiven Verbindungen verwaltet wird:</w:t>
      </w:r>
    </w:p>
    <w:p w:rsidR="00421272" w:rsidRDefault="00421272" w:rsidP="003269EF">
      <w:pPr>
        <w:rPr>
          <w:rFonts w:ascii="Consolas" w:hAnsi="Consolas" w:cs="Consolas"/>
          <w:color w:val="000000"/>
          <w:sz w:val="19"/>
          <w:szCs w:val="19"/>
          <w:lang w:val="en-US" w:eastAsia="de-AT"/>
        </w:rPr>
      </w:pPr>
      <w:r>
        <w:rPr>
          <w:rFonts w:ascii="Consolas" w:hAnsi="Consolas" w:cs="Consolas"/>
          <w:color w:val="6F008A"/>
          <w:sz w:val="19"/>
          <w:szCs w:val="19"/>
          <w:highlight w:val="white"/>
          <w:lang w:val="en-US" w:eastAsia="de-AT"/>
        </w:rPr>
        <w:t>SL_</w:t>
      </w:r>
      <w:proofErr w:type="gramStart"/>
      <w:r>
        <w:rPr>
          <w:rFonts w:ascii="Consolas" w:hAnsi="Consolas" w:cs="Consolas"/>
          <w:color w:val="6F008A"/>
          <w:sz w:val="19"/>
          <w:szCs w:val="19"/>
          <w:highlight w:val="white"/>
          <w:lang w:val="en-US" w:eastAsia="de-AT"/>
        </w:rPr>
        <w:t>SYNTHESIZE</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connectionCount</w:t>
      </w:r>
      <w:r>
        <w:rPr>
          <w:rFonts w:ascii="Consolas" w:hAnsi="Consolas" w:cs="Consolas"/>
          <w:color w:val="000000"/>
          <w:sz w:val="19"/>
          <w:szCs w:val="19"/>
          <w:highlight w:val="white"/>
          <w:lang w:val="en-US" w:eastAsia="de-AT"/>
        </w:rPr>
        <w:t>,ActiveConnectionCount</w:t>
      </w:r>
      <w:proofErr w:type="spellEnd"/>
      <w:r>
        <w:rPr>
          <w:rFonts w:ascii="Consolas" w:hAnsi="Consolas" w:cs="Consolas"/>
          <w:color w:val="000000"/>
          <w:sz w:val="19"/>
          <w:szCs w:val="19"/>
          <w:highlight w:val="white"/>
          <w:lang w:val="en-US" w:eastAsia="de-AT"/>
        </w:rPr>
        <w:t>);</w:t>
      </w:r>
    </w:p>
    <w:p w:rsidR="003269EF" w:rsidRPr="00421272" w:rsidRDefault="003269EF" w:rsidP="00D350A4">
      <w:pPr>
        <w:rPr>
          <w:lang w:val="en-US"/>
        </w:rPr>
      </w:pPr>
    </w:p>
    <w:p w:rsidR="00BC4B3A" w:rsidRDefault="00BB2FCD" w:rsidP="00D350A4">
      <w:r w:rsidRPr="00BB2FCD">
        <w:t>I</w:t>
      </w:r>
      <w:r w:rsidR="003269EF" w:rsidRPr="003269EF">
        <w:t>n</w:t>
      </w:r>
      <w:r>
        <w:t xml:space="preserve"> </w:t>
      </w:r>
      <w:r w:rsidRPr="00BB2FCD">
        <w:rPr>
          <w:rFonts w:ascii="Consolas" w:hAnsi="Consolas" w:cs="Consolas"/>
          <w:color w:val="216F85"/>
          <w:sz w:val="19"/>
          <w:szCs w:val="19"/>
          <w:highlight w:val="white"/>
          <w:lang w:eastAsia="de-AT"/>
        </w:rPr>
        <w:t>nlGameStateReplicaComponent</w:t>
      </w:r>
      <w:r>
        <w:rPr>
          <w:rFonts w:ascii="Consolas" w:hAnsi="Consolas" w:cs="Consolas"/>
          <w:color w:val="216F85"/>
          <w:sz w:val="19"/>
          <w:szCs w:val="19"/>
          <w:lang w:eastAsia="de-AT"/>
        </w:rPr>
        <w:t>.cpp</w:t>
      </w:r>
      <w:r w:rsidR="003269EF" w:rsidRPr="003269EF">
        <w:t xml:space="preserve"> </w:t>
      </w:r>
      <w:r>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wird die aktuelle Anzahl der Verbindungen erhöht und die GUID der Verbindung in einer Liste für mögliche spätere Bedarfe gespeichert</w:t>
      </w:r>
      <w:r w:rsidR="003269EF">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spellStart"/>
      <w:proofErr w:type="gramStart"/>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6F008A"/>
          <w:sz w:val="16"/>
          <w:szCs w:val="16"/>
          <w:highlight w:val="white"/>
          <w:lang w:val="en-US" w:eastAsia="de-AT"/>
        </w:rPr>
        <w:t>ELogType_Info</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roofErr w:type="gramStart"/>
      <w:r w:rsidRPr="009E537C">
        <w:rPr>
          <w:rFonts w:ascii="Consolas" w:hAnsi="Consolas" w:cs="Consolas"/>
          <w:color w:val="0000FF"/>
          <w:sz w:val="16"/>
          <w:szCs w:val="16"/>
          <w:highlight w:val="white"/>
          <w:lang w:val="en-US" w:eastAsia="de-AT"/>
        </w:rPr>
        <w:t>else</w:t>
      </w:r>
      <w:proofErr w:type="gramEnd"/>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w:t>
      </w:r>
      <w:proofErr w:type="gramStart"/>
      <w:r w:rsidRPr="009E537C">
        <w:rPr>
          <w:rFonts w:ascii="Consolas" w:hAnsi="Consolas" w:cs="Consolas"/>
          <w:color w:val="880000"/>
          <w:sz w:val="16"/>
          <w:szCs w:val="16"/>
          <w:highlight w:val="white"/>
          <w:lang w:val="en-US" w:eastAsia="de-AT"/>
        </w:rPr>
        <w:t>back</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connectionCount</w:t>
      </w:r>
      <w:proofErr w:type="spell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8D5562">
        <w:rPr>
          <w:rFonts w:ascii="Consolas" w:hAnsi="Consolas" w:cs="Consolas"/>
          <w:color w:val="000000"/>
          <w:sz w:val="16"/>
          <w:szCs w:val="16"/>
          <w:highlight w:val="white"/>
          <w:lang w:eastAsia="de-AT"/>
        </w:rPr>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3269EF" w:rsidRPr="009E537C" w:rsidRDefault="009E537C" w:rsidP="009E537C">
      <w:pPr>
        <w:rPr>
          <w:rFonts w:ascii="Consolas" w:hAnsi="Consolas" w:cs="Consolas"/>
          <w:color w:val="000000"/>
          <w:sz w:val="16"/>
          <w:szCs w:val="16"/>
          <w:lang w:eastAsia="de-AT"/>
        </w:rPr>
      </w:pPr>
      <w:r w:rsidRPr="008D5562">
        <w:rPr>
          <w:rFonts w:ascii="Consolas" w:hAnsi="Consolas" w:cs="Consolas"/>
          <w:color w:val="000000"/>
          <w:sz w:val="16"/>
          <w:szCs w:val="16"/>
          <w:highlight w:val="white"/>
          <w:lang w:eastAsia="de-AT"/>
        </w:rPr>
        <w:tab/>
        <w:t>}</w:t>
      </w:r>
    </w:p>
    <w:p w:rsidR="00BB2FCD" w:rsidRDefault="00BB2FCD" w:rsidP="00BB2FCD">
      <w:pPr>
        <w:rPr>
          <w:rFonts w:ascii="Consolas" w:hAnsi="Consolas" w:cs="Consolas"/>
          <w:color w:val="000000"/>
          <w:sz w:val="19"/>
          <w:szCs w:val="19"/>
          <w:lang w:eastAsia="de-AT"/>
        </w:rPr>
      </w:pPr>
    </w:p>
    <w:p w:rsidR="009E537C" w:rsidRP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t xml:space="preserve"> sowie die GUID gelöscht</w:t>
      </w:r>
      <w:r w:rsidRPr="009E537C">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9E537C">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BB2FCD">
      <w:pPr>
        <w:rPr>
          <w:rFonts w:ascii="Consolas" w:hAnsi="Consolas" w:cs="Consolas"/>
          <w:color w:val="000000"/>
          <w:sz w:val="19"/>
          <w:szCs w:val="19"/>
          <w:lang w:eastAsia="de-AT"/>
        </w:rPr>
      </w:pPr>
    </w:p>
    <w:p w:rsidR="009E537C" w:rsidRPr="009E537C" w:rsidRDefault="009E537C" w:rsidP="00BB2FCD">
      <w:pPr>
        <w:rPr>
          <w:rFonts w:ascii="Consolas" w:hAnsi="Consolas" w:cs="Consolas"/>
          <w:color w:val="000000"/>
          <w:sz w:val="19"/>
          <w:szCs w:val="19"/>
          <w:lang w:eastAsia="de-AT"/>
        </w:rPr>
      </w:pPr>
    </w:p>
    <w:p w:rsidR="00BB2FCD" w:rsidRDefault="00E97E02" w:rsidP="00BB2FCD">
      <w:r>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4D7733"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D7733" w:rsidRPr="004D7733" w:rsidRDefault="004D7733"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006A3804">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BB2FCD" w:rsidRPr="008D5562" w:rsidRDefault="00BB2FCD" w:rsidP="00D350A4">
      <w:pPr>
        <w:rPr>
          <w:lang w:val="en-US"/>
        </w:rPr>
      </w:pPr>
    </w:p>
    <w:p w:rsidR="00A14EBE" w:rsidRPr="000172C1" w:rsidRDefault="00A14EBE" w:rsidP="00D350A4">
      <w:pPr>
        <w:rPr>
          <w:lang w:val="en-US"/>
        </w:rPr>
      </w:pPr>
      <w:proofErr w:type="spellStart"/>
      <w:r w:rsidRPr="000172C1">
        <w:rPr>
          <w:lang w:val="en-US"/>
        </w:rPr>
        <w:t>Damit</w:t>
      </w:r>
      <w:proofErr w:type="spellEnd"/>
      <w:r w:rsidRPr="000172C1">
        <w:rPr>
          <w:lang w:val="en-US"/>
        </w:rPr>
        <w:t xml:space="preserve"> die </w:t>
      </w:r>
      <w:proofErr w:type="spellStart"/>
      <w:r w:rsidRPr="000172C1">
        <w:rPr>
          <w:lang w:val="en-US"/>
        </w:rPr>
        <w:t>GameStateReplica</w:t>
      </w:r>
      <w:proofErr w:type="spellEnd"/>
      <w:r w:rsidRPr="000172C1">
        <w:rPr>
          <w:lang w:val="en-US"/>
        </w:rPr>
        <w:t xml:space="preserve"> </w:t>
      </w:r>
      <w:proofErr w:type="spellStart"/>
      <w:r w:rsidRPr="000172C1">
        <w:rPr>
          <w:lang w:val="en-US"/>
        </w:rPr>
        <w:t>ihre</w:t>
      </w:r>
      <w:proofErr w:type="spellEnd"/>
      <w:r w:rsidRPr="000172C1">
        <w:rPr>
          <w:lang w:val="en-US"/>
        </w:rPr>
        <w:t xml:space="preserve"> </w:t>
      </w:r>
      <w:proofErr w:type="spellStart"/>
      <w:r w:rsidRPr="000172C1">
        <w:rPr>
          <w:lang w:val="en-US"/>
        </w:rPr>
        <w:t>Arbeit</w:t>
      </w:r>
      <w:proofErr w:type="spellEnd"/>
      <w:r w:rsidRPr="000172C1">
        <w:rPr>
          <w:lang w:val="en-US"/>
        </w:rPr>
        <w:t xml:space="preserve"> </w:t>
      </w:r>
      <w:proofErr w:type="spellStart"/>
      <w:r w:rsidRPr="000172C1">
        <w:rPr>
          <w:lang w:val="en-US"/>
        </w:rPr>
        <w:t>erfüllen</w:t>
      </w:r>
      <w:proofErr w:type="spellEnd"/>
      <w:r w:rsidRPr="000172C1">
        <w:rPr>
          <w:lang w:val="en-US"/>
        </w:rPr>
        <w:t xml:space="preserve"> </w:t>
      </w:r>
      <w:proofErr w:type="spellStart"/>
      <w:r w:rsidRPr="000172C1">
        <w:rPr>
          <w:lang w:val="en-US"/>
        </w:rPr>
        <w:t>kann</w:t>
      </w:r>
      <w:proofErr w:type="spellEnd"/>
      <w:r w:rsidRPr="000172C1">
        <w:rPr>
          <w:lang w:val="en-US"/>
        </w:rPr>
        <w:t xml:space="preserve">, </w:t>
      </w:r>
      <w:proofErr w:type="spellStart"/>
      <w:r w:rsidRPr="000172C1">
        <w:rPr>
          <w:lang w:val="en-US"/>
        </w:rPr>
        <w:t>wird</w:t>
      </w:r>
      <w:proofErr w:type="spellEnd"/>
      <w:r w:rsidRPr="000172C1">
        <w:rPr>
          <w:lang w:val="en-US"/>
        </w:rPr>
        <w:t xml:space="preserve"> in </w:t>
      </w:r>
      <w:r w:rsidRPr="000172C1">
        <w:rPr>
          <w:rFonts w:ascii="Consolas" w:hAnsi="Consolas" w:cs="Consolas"/>
          <w:color w:val="216F85"/>
          <w:sz w:val="19"/>
          <w:szCs w:val="19"/>
          <w:highlight w:val="white"/>
          <w:lang w:val="en-US" w:eastAsia="de-AT"/>
        </w:rPr>
        <w:t>nlTankVsTankGameLogicNode</w:t>
      </w:r>
      <w:r w:rsidRPr="000172C1">
        <w:rPr>
          <w:rFonts w:ascii="Consolas" w:hAnsi="Consolas" w:cs="Consolas"/>
          <w:color w:val="216F85"/>
          <w:sz w:val="19"/>
          <w:szCs w:val="19"/>
          <w:lang w:val="en-US" w:eastAsia="de-AT"/>
        </w:rPr>
        <w:t>.cpp</w:t>
      </w:r>
      <w:r w:rsidRPr="000172C1">
        <w:rPr>
          <w:lang w:val="en-US"/>
        </w:rPr>
        <w:t xml:space="preserve"> </w:t>
      </w:r>
      <w:proofErr w:type="spellStart"/>
      <w:r w:rsidRPr="000172C1">
        <w:rPr>
          <w:lang w:val="en-US"/>
        </w:rPr>
        <w:t>bei</w:t>
      </w:r>
      <w:proofErr w:type="spellEnd"/>
      <w:r w:rsidRPr="000172C1">
        <w:rPr>
          <w:lang w:val="en-US"/>
        </w:rPr>
        <w:t xml:space="preserve"> </w:t>
      </w:r>
      <w:proofErr w:type="spellStart"/>
      <w:r w:rsidRPr="000172C1">
        <w:rPr>
          <w:rFonts w:ascii="Consolas" w:hAnsi="Consolas" w:cs="Consolas"/>
          <w:color w:val="880000"/>
          <w:sz w:val="19"/>
          <w:szCs w:val="19"/>
          <w:highlight w:val="white"/>
          <w:lang w:val="en-US" w:eastAsia="de-AT"/>
        </w:rPr>
        <w:t>onPeerIsConnected</w:t>
      </w:r>
      <w:proofErr w:type="spellEnd"/>
      <w:r w:rsidRPr="000172C1">
        <w:rPr>
          <w:rFonts w:ascii="Consolas" w:hAnsi="Consolas" w:cs="Consolas"/>
          <w:color w:val="880000"/>
          <w:sz w:val="19"/>
          <w:szCs w:val="19"/>
          <w:lang w:val="en-US" w:eastAsia="de-AT"/>
        </w:rPr>
        <w:t xml:space="preserve"> </w:t>
      </w:r>
      <w:proofErr w:type="spellStart"/>
      <w:r w:rsidR="009F5733" w:rsidRPr="000172C1">
        <w:rPr>
          <w:lang w:val="en-US"/>
        </w:rPr>
        <w:t>über</w:t>
      </w:r>
      <w:proofErr w:type="spellEnd"/>
      <w:r w:rsidR="009F5733" w:rsidRPr="000172C1">
        <w:rPr>
          <w:lang w:val="en-US"/>
        </w:rPr>
        <w:t xml:space="preserve"> den </w:t>
      </w:r>
      <w:proofErr w:type="spellStart"/>
      <w:r w:rsidR="009F5733" w:rsidRPr="000172C1">
        <w:rPr>
          <w:lang w:val="en-US"/>
        </w:rPr>
        <w:t>ReplicaManager</w:t>
      </w:r>
      <w:proofErr w:type="spellEnd"/>
      <w:r w:rsidR="009F5733" w:rsidRPr="000172C1">
        <w:rPr>
          <w:lang w:val="en-US"/>
        </w:rPr>
        <w:t xml:space="preserve"> </w:t>
      </w:r>
      <w:proofErr w:type="spellStart"/>
      <w:r w:rsidR="009F5733" w:rsidRPr="000172C1">
        <w:rPr>
          <w:lang w:val="en-US"/>
        </w:rPr>
        <w:t>c</w:t>
      </w:r>
      <w:r w:rsidR="00B73C60" w:rsidRPr="000172C1">
        <w:rPr>
          <w:lang w:val="en-US"/>
        </w:rPr>
        <w:t>reateReplica</w:t>
      </w:r>
      <w:proofErr w:type="spellEnd"/>
      <w:r w:rsidR="00B73C60" w:rsidRPr="000172C1">
        <w:rPr>
          <w:lang w:val="en-US"/>
        </w:rPr>
        <w:t xml:space="preserve"> </w:t>
      </w:r>
      <w:proofErr w:type="spellStart"/>
      <w:r w:rsidR="00B73C60" w:rsidRPr="000172C1">
        <w:rPr>
          <w:lang w:val="en-US"/>
        </w:rPr>
        <w:t>aufgerufen</w:t>
      </w:r>
      <w:proofErr w:type="spellEnd"/>
      <w:r w:rsidRPr="000172C1">
        <w:rPr>
          <w:lang w:val="en-US"/>
        </w:rPr>
        <w:t>:</w:t>
      </w:r>
    </w:p>
    <w:p w:rsidR="006A3804" w:rsidRPr="000172C1" w:rsidRDefault="006A3804" w:rsidP="00D350A4">
      <w:pPr>
        <w:rPr>
          <w:lang w:val="en-US"/>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sidRPr="000172C1">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sidR="00B73C60">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sidR="00B73C60">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A14EBE" w:rsidRPr="000172C1" w:rsidRDefault="00A14EBE" w:rsidP="00A14EBE">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0172C1">
        <w:rPr>
          <w:rFonts w:ascii="Consolas" w:hAnsi="Consolas" w:cs="Consolas"/>
          <w:color w:val="000000"/>
          <w:sz w:val="16"/>
          <w:szCs w:val="16"/>
          <w:highlight w:val="white"/>
          <w:lang w:eastAsia="de-AT"/>
        </w:rPr>
        <w:t>}</w:t>
      </w:r>
    </w:p>
    <w:p w:rsidR="00A14EBE" w:rsidRDefault="00A14EBE" w:rsidP="00D350A4"/>
    <w:p w:rsidR="00B73C60" w:rsidRPr="00B73C60" w:rsidRDefault="009F5733" w:rsidP="00D350A4">
      <w:r>
        <w:t>Wodurch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t>schließ</w:t>
      </w:r>
      <w:r w:rsidR="00B73C60" w:rsidRPr="00B73C60">
        <w:t>lich erstellt</w:t>
      </w:r>
      <w:r>
        <w:t xml:space="preserve"> wird</w:t>
      </w:r>
      <w:r w:rsidR="00B73C60" w:rsidRPr="00B73C60">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B73C60" w:rsidRPr="00B73C60" w:rsidRDefault="00B73C60" w:rsidP="00B73C60">
      <w:pPr>
        <w:rPr>
          <w:sz w:val="16"/>
          <w:szCs w:val="16"/>
        </w:rPr>
      </w:pPr>
      <w:r w:rsidRPr="00B73C60">
        <w:rPr>
          <w:rFonts w:ascii="Consolas" w:hAnsi="Consolas" w:cs="Consolas"/>
          <w:color w:val="000000"/>
          <w:sz w:val="16"/>
          <w:szCs w:val="16"/>
          <w:highlight w:val="white"/>
          <w:lang w:val="en-US" w:eastAsia="de-AT"/>
        </w:rPr>
        <w:t>}</w: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67364239"/>
      <w:proofErr w:type="gramStart"/>
      <w:r w:rsidRPr="005D653B">
        <w:rPr>
          <w:lang w:val="en-US"/>
        </w:rPr>
        <w:t>only</w:t>
      </w:r>
      <w:proofErr w:type="gramEnd"/>
      <w:r w:rsidRPr="005D653B">
        <w:rPr>
          <w:lang w:val="en-US"/>
        </w:rPr>
        <w:t xml:space="preserve"> 4 players can play at one time / the rest become spectators</w:t>
      </w:r>
      <w:bookmarkEnd w:id="11"/>
    </w:p>
    <w:p w:rsidR="00A70663" w:rsidRPr="00657474" w:rsidRDefault="00860F33" w:rsidP="00A70663">
      <w:pPr>
        <w:rPr>
          <w:rFonts w:ascii="Consolas" w:hAnsi="Consolas" w:cs="Consolas"/>
          <w:color w:val="216F85"/>
          <w:sz w:val="19"/>
          <w:szCs w:val="19"/>
          <w:lang w:eastAsia="de-AT"/>
        </w:rPr>
      </w:pPr>
      <w:r>
        <w:t>Die Kennzeichnung,</w:t>
      </w:r>
      <w:r w:rsidR="00657474" w:rsidRPr="00657474">
        <w:t xml:space="preserve"> ob sich </w:t>
      </w:r>
      <w:r>
        <w:t xml:space="preserve">ein </w:t>
      </w:r>
      <w:r w:rsidR="00657474" w:rsidRPr="00657474">
        <w:t xml:space="preserve">Spieler im </w:t>
      </w:r>
      <w:proofErr w:type="spellStart"/>
      <w:r w:rsidR="00657474" w:rsidRPr="00657474">
        <w:t>Spectator</w:t>
      </w:r>
      <w:proofErr w:type="spellEnd"/>
      <w:r w:rsidR="00657474" w:rsidRPr="00657474">
        <w:t>-Modus befindet</w:t>
      </w:r>
      <w:r>
        <w:t>, erfolgt</w:t>
      </w:r>
      <w:r w:rsidR="00A70663" w:rsidRPr="00657474">
        <w:t xml:space="preserve"> über</w:t>
      </w:r>
      <w:r>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8D5562" w:rsidRDefault="00A70663" w:rsidP="008D5562">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p w:rsidR="00A70663" w:rsidRDefault="00A70663" w:rsidP="00A70663">
      <w:pPr>
        <w:rPr>
          <w:sz w:val="16"/>
          <w:szCs w:val="16"/>
          <w:lang w:val="en-US"/>
        </w:rPr>
      </w:pPr>
    </w:p>
    <w:p w:rsidR="00860F33" w:rsidRPr="00860F33" w:rsidRDefault="00860F33" w:rsidP="00A70663">
      <w:pPr>
        <w:rPr>
          <w:sz w:val="16"/>
          <w:szCs w:val="16"/>
        </w:rPr>
      </w:pPr>
      <w:r w:rsidRPr="00860F33">
        <w:t xml:space="preserve">Bei der Konstruktion der </w:t>
      </w:r>
      <w:proofErr w:type="spellStart"/>
      <w:r w:rsidRPr="00860F33">
        <w:t>TankPlayerReplica</w:t>
      </w:r>
      <w:proofErr w:type="spellEnd"/>
      <w:r w:rsidRPr="00860F33">
        <w:t xml:space="preserve"> wird </w:t>
      </w:r>
      <w:r>
        <w:t xml:space="preserve">der </w:t>
      </w:r>
      <w:proofErr w:type="spellStart"/>
      <w:r>
        <w:t>Spectator</w:t>
      </w:r>
      <w:proofErr w:type="spellEnd"/>
      <w:r>
        <w:t xml:space="preserve">-Modus zunächst mit </w:t>
      </w:r>
      <w:proofErr w:type="spellStart"/>
      <w:r>
        <w:t>false</w:t>
      </w:r>
      <w:proofErr w:type="spellEnd"/>
      <w:r>
        <w:t xml:space="preserve"> initialisiert:</w:t>
      </w:r>
    </w:p>
    <w:p w:rsidR="006A1071" w:rsidRPr="000172C1" w:rsidRDefault="006A1071" w:rsidP="006A1071">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p w:rsidR="00A70663" w:rsidRPr="000172C1" w:rsidRDefault="00A70663" w:rsidP="00A70663"/>
    <w:p w:rsidR="006A1071" w:rsidRDefault="00703314" w:rsidP="00A70663">
      <w:proofErr w:type="spellStart"/>
      <w:r>
        <w:t>Weiters</w:t>
      </w:r>
      <w:proofErr w:type="spellEnd"/>
      <w:r>
        <w:t xml:space="preserve"> wurde i</w:t>
      </w:r>
      <w:r w:rsidRPr="00703314">
        <w:t xml:space="preserve">n </w:t>
      </w:r>
      <w:proofErr w:type="spellStart"/>
      <w:r>
        <w:rPr>
          <w:rFonts w:ascii="Consolas" w:hAnsi="Consolas" w:cs="Consolas"/>
          <w:color w:val="216F85"/>
          <w:sz w:val="19"/>
          <w:szCs w:val="19"/>
          <w:highlight w:val="white"/>
          <w:lang w:eastAsia="de-AT"/>
        </w:rPr>
        <w:t>nlT</w:t>
      </w:r>
      <w:r w:rsidRPr="00703314">
        <w:rPr>
          <w:rFonts w:ascii="Consolas" w:hAnsi="Consolas" w:cs="Consolas"/>
          <w:color w:val="216F85"/>
          <w:sz w:val="19"/>
          <w:szCs w:val="19"/>
          <w:highlight w:val="white"/>
          <w:lang w:eastAsia="de-AT"/>
        </w:rPr>
        <w:t>ankVsTankGameLogicNode</w:t>
      </w:r>
      <w:r>
        <w:rPr>
          <w:rFonts w:ascii="Consolas" w:hAnsi="Consolas" w:cs="Consolas"/>
          <w:color w:val="216F85"/>
          <w:sz w:val="19"/>
          <w:szCs w:val="19"/>
          <w:lang w:eastAsia="de-AT"/>
        </w:rPr>
        <w:t>.h</w:t>
      </w:r>
      <w:proofErr w:type="spellEnd"/>
      <w:r w:rsidRPr="00703314">
        <w:t xml:space="preserve"> eine statische Va</w:t>
      </w:r>
      <w:r>
        <w:t>riable mit dem Spieler-Limit von 4 definiert:</w:t>
      </w:r>
    </w:p>
    <w:p w:rsidR="00703314" w:rsidRPr="00703314" w:rsidRDefault="00703314" w:rsidP="00A70663">
      <w:pPr>
        <w:rPr>
          <w:lang w:val="en-US"/>
        </w:rPr>
      </w:pPr>
      <w:proofErr w:type="gramStart"/>
      <w:r>
        <w:rPr>
          <w:rFonts w:ascii="Consolas" w:hAnsi="Consolas" w:cs="Consolas"/>
          <w:color w:val="0000FF"/>
          <w:sz w:val="19"/>
          <w:szCs w:val="19"/>
          <w:highlight w:val="white"/>
          <w:lang w:val="en-US" w:eastAsia="de-AT"/>
        </w:rPr>
        <w:t>static</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size_t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PLAYER_LIMIT</w:t>
      </w:r>
      <w:r>
        <w:rPr>
          <w:rFonts w:ascii="Consolas" w:hAnsi="Consolas" w:cs="Consolas"/>
          <w:color w:val="000000"/>
          <w:sz w:val="19"/>
          <w:szCs w:val="19"/>
          <w:highlight w:val="white"/>
          <w:lang w:val="en-US" w:eastAsia="de-AT"/>
        </w:rPr>
        <w:t xml:space="preserve"> = 4;</w:t>
      </w:r>
    </w:p>
    <w:p w:rsidR="00703314" w:rsidRPr="000172C1" w:rsidRDefault="00703314" w:rsidP="00A70663">
      <w:pPr>
        <w:rPr>
          <w:lang w:val="en-US"/>
        </w:rPr>
      </w:pPr>
    </w:p>
    <w:p w:rsidR="00703314" w:rsidRDefault="008A4595" w:rsidP="00A70663">
      <w:r>
        <w:t>In der</w:t>
      </w:r>
      <w:r w:rsidR="00703314">
        <w:t xml:space="preserve"> Update-Methode in </w:t>
      </w:r>
      <w:proofErr w:type="spellStart"/>
      <w:r w:rsidRPr="008A4595">
        <w:rPr>
          <w:rFonts w:ascii="Consolas" w:hAnsi="Consolas" w:cs="Consolas"/>
          <w:color w:val="216F85"/>
          <w:sz w:val="19"/>
          <w:szCs w:val="19"/>
          <w:highlight w:val="white"/>
          <w:lang w:eastAsia="de-AT"/>
        </w:rPr>
        <w:t>TankVsTankGameLogicNode</w:t>
      </w:r>
      <w:proofErr w:type="spellEnd"/>
      <w:r>
        <w:t xml:space="preserve"> wird </w:t>
      </w:r>
      <w:r w:rsidR="00FA5135">
        <w:t xml:space="preserve">standardmäßig bereits </w:t>
      </w:r>
      <w:r>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sidRPr="000172C1">
        <w:rPr>
          <w:rFonts w:ascii="Consolas" w:hAnsi="Consolas" w:cs="Consolas"/>
          <w:color w:val="000000"/>
          <w:sz w:val="16"/>
          <w:szCs w:val="16"/>
          <w:highlight w:val="white"/>
          <w:lang w:eastAsia="de-AT"/>
        </w:rPr>
        <w:t xml:space="preserve"> </w:t>
      </w: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xml:space="preserve">// 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860F33" w:rsidRPr="00FA5135" w:rsidRDefault="00860F33" w:rsidP="00A70663"/>
    <w:p w:rsidR="004B7AB9" w:rsidRDefault="004B7AB9" w:rsidP="00BD6AD8">
      <w:pPr>
        <w:pStyle w:val="berschrift3"/>
        <w:rPr>
          <w:lang w:val="en-US"/>
        </w:rPr>
      </w:pPr>
      <w:bookmarkStart w:id="12" w:name="_Toc367364240"/>
      <w:proofErr w:type="gramStart"/>
      <w:r w:rsidRPr="005D653B">
        <w:rPr>
          <w:lang w:val="en-US"/>
        </w:rPr>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691E9A" w:rsidP="0032139C">
      <w:r w:rsidRPr="00691E9A">
        <w:t xml:space="preserve">Für diese Aufgabe wurde in </w:t>
      </w:r>
      <w:proofErr w:type="spellStart"/>
      <w:r w:rsidRPr="00691E9A">
        <w:rPr>
          <w:rFonts w:ascii="Consolas" w:hAnsi="Consolas" w:cs="Consolas"/>
          <w:color w:val="216F85"/>
          <w:sz w:val="19"/>
          <w:szCs w:val="19"/>
          <w:highlight w:val="white"/>
          <w:lang w:eastAsia="de-AT"/>
        </w:rPr>
        <w:t>TankVsTankGameLogicNode</w:t>
      </w:r>
      <w:proofErr w:type="spellEnd"/>
      <w:r w:rsidRPr="00691E9A">
        <w:rPr>
          <w:rFonts w:ascii="Consolas" w:hAnsi="Consolas" w:cs="Consolas"/>
          <w:color w:val="216F85"/>
          <w:sz w:val="19"/>
          <w:szCs w:val="19"/>
          <w:lang w:eastAsia="de-AT"/>
        </w:rPr>
        <w:t xml:space="preserve"> </w:t>
      </w:r>
      <w:r w:rsidRPr="00691E9A">
        <w:t>ein</w:t>
      </w:r>
      <w:r>
        <w:t>e</w:t>
      </w:r>
      <w:r w:rsidRPr="00691E9A">
        <w:t xml:space="preserve"> </w:t>
      </w:r>
      <w:r>
        <w:t xml:space="preserve">Liste (präziser: </w:t>
      </w:r>
      <w:proofErr w:type="spellStart"/>
      <w:r>
        <w:t>CCArray</w:t>
      </w:r>
      <w:proofErr w:type="spellEnd"/>
      <w:r>
        <w:t xml:space="preserve">) eingefügt, welche sich die im </w:t>
      </w:r>
      <w:proofErr w:type="spellStart"/>
      <w:r>
        <w:t>Spectator</w:t>
      </w:r>
      <w:proofErr w:type="spellEnd"/>
      <w:r>
        <w:t>-Mode befindlichen Spieler merkt:</w:t>
      </w:r>
    </w:p>
    <w:p w:rsidR="00691E9A" w:rsidRPr="007417D0" w:rsidRDefault="00691E9A" w:rsidP="0032139C">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691E9A" w:rsidRPr="007417D0" w:rsidRDefault="00691E9A" w:rsidP="0032139C">
      <w:pPr>
        <w:rPr>
          <w:sz w:val="16"/>
          <w:szCs w:val="16"/>
          <w:lang w:val="en-US"/>
        </w:rPr>
      </w:pPr>
      <w:r w:rsidRPr="007417D0">
        <w:rPr>
          <w:rFonts w:ascii="Consolas" w:hAnsi="Consolas" w:cs="Consolas"/>
          <w:color w:val="000000"/>
          <w:sz w:val="16"/>
          <w:szCs w:val="16"/>
          <w:highlight w:val="white"/>
          <w:lang w:val="en-US" w:eastAsia="de-AT"/>
        </w:rPr>
        <w:t>{</w:t>
      </w:r>
    </w:p>
    <w:p w:rsidR="00362DC7" w:rsidRPr="007417D0" w:rsidRDefault="00691E9A" w:rsidP="0032139C">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691E9A" w:rsidRPr="007417D0" w:rsidRDefault="00691E9A" w:rsidP="00691E9A">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691E9A" w:rsidRPr="007417D0" w:rsidRDefault="00691E9A" w:rsidP="00691E9A">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p w:rsidR="00691E9A" w:rsidRPr="007417D0" w:rsidRDefault="00691E9A" w:rsidP="00691E9A">
      <w:pPr>
        <w:rPr>
          <w:rFonts w:ascii="Consolas" w:hAnsi="Consolas" w:cs="Consolas"/>
          <w:color w:val="000000"/>
          <w:sz w:val="19"/>
          <w:szCs w:val="19"/>
          <w:lang w:eastAsia="de-AT"/>
        </w:rPr>
      </w:pPr>
    </w:p>
    <w:p w:rsidR="00691E9A" w:rsidRPr="001B7E75" w:rsidRDefault="00691E9A" w:rsidP="00691E9A">
      <w:r w:rsidRPr="001B7E75">
        <w:t xml:space="preserve">Initialisiert wird diese Liste in der </w:t>
      </w:r>
      <w:proofErr w:type="spellStart"/>
      <w:r w:rsidRPr="001B7E75">
        <w:t>init</w:t>
      </w:r>
      <w:proofErr w:type="spellEnd"/>
      <w:r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Pr="001B7E75">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691E9A" w:rsidRPr="007417D0" w:rsidRDefault="00691E9A" w:rsidP="00691E9A">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691E9A" w:rsidRPr="007417D0" w:rsidRDefault="00691E9A" w:rsidP="00691E9A">
      <w:pPr>
        <w:rPr>
          <w:color w:val="FF0000"/>
          <w:sz w:val="16"/>
          <w:szCs w:val="16"/>
          <w:lang w:val="en-US"/>
        </w:rPr>
      </w:pP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691E9A" w:rsidRPr="007417D0" w:rsidRDefault="00691E9A" w:rsidP="00691E9A">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2A7EFD" w:rsidRPr="007417D0" w:rsidRDefault="00691E9A" w:rsidP="00691E9A">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lastRenderedPageBreak/>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7417D0" w:rsidP="00691E9A"/>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eastAsia="de-AT"/>
        </w:rPr>
        <w:t xml:space="preserve">   </w:t>
      </w: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001B7E75">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7417D0" w:rsidRPr="007417D0" w:rsidRDefault="007417D0" w:rsidP="007417D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7417D0" w:rsidRPr="007417D0" w:rsidRDefault="007417D0" w:rsidP="007417D0">
      <w:pPr>
        <w:rPr>
          <w:sz w:val="16"/>
          <w:szCs w:val="16"/>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1B7E75" w:rsidRDefault="001B7E75" w:rsidP="00691E9A">
      <w:pPr>
        <w:rPr>
          <w:color w:val="FF0000"/>
        </w:rPr>
      </w:pPr>
    </w:p>
    <w:p w:rsidR="002A7EFD" w:rsidRDefault="001B7E75" w:rsidP="00691E9A">
      <w:r>
        <w:t xml:space="preserve">Um einen einfachen Zugriff auf den </w:t>
      </w:r>
      <w:proofErr w:type="spellStart"/>
      <w:r>
        <w:t>Spectator</w:t>
      </w:r>
      <w:proofErr w:type="spellEnd"/>
      <w:r>
        <w:t xml:space="preserve">-Modus der </w:t>
      </w:r>
      <w:proofErr w:type="spellStart"/>
      <w:r>
        <w:t>TankPlayerReplica</w:t>
      </w:r>
      <w:proofErr w:type="spellEnd"/>
      <w:r>
        <w:t xml:space="preserve"> zu ermöglichen</w:t>
      </w:r>
      <w:r w:rsidRPr="001B7E75">
        <w:t>, wurde</w:t>
      </w:r>
      <w:r>
        <w:t xml:space="preserve"> diese Funktion erstellt: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bookmarkStart w:id="13" w:name="_GoBack"/>
      <w:r>
        <w:rPr>
          <w:rFonts w:ascii="Consolas" w:hAnsi="Consolas" w:cs="Consolas"/>
          <w:color w:val="000000"/>
          <w:sz w:val="16"/>
          <w:szCs w:val="16"/>
          <w:highlight w:val="white"/>
          <w:lang w:val="en-US" w:eastAsia="de-AT"/>
        </w:rPr>
        <w:t xml:space="preserve"> </w:t>
      </w:r>
      <w:bookmarkEnd w:id="13"/>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1B7E75" w:rsidRPr="001B7E75" w:rsidRDefault="001B7E75" w:rsidP="001B7E7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1B7E75" w:rsidRPr="001B7E75" w:rsidRDefault="001B7E75" w:rsidP="001B7E75">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67364241"/>
      <w:proofErr w:type="gramStart"/>
      <w:r w:rsidRPr="005D653B">
        <w:rPr>
          <w:lang w:val="en-US"/>
        </w:rPr>
        <w:t>the</w:t>
      </w:r>
      <w:proofErr w:type="gramEnd"/>
      <w:r w:rsidRPr="005D653B">
        <w:rPr>
          <w:lang w:val="en-US"/>
        </w:rPr>
        <w:t xml:space="preserve"> dead player becomes a spectator</w:t>
      </w:r>
      <w:bookmarkEnd w:id="14"/>
    </w:p>
    <w:p w:rsidR="00657474" w:rsidRDefault="00E07CB0" w:rsidP="00657474">
      <w:r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657474" w:rsidRPr="00657474" w:rsidRDefault="00657474" w:rsidP="00657474">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C15189" w:rsidRPr="00657474" w:rsidRDefault="00657474" w:rsidP="00657474">
      <w:pPr>
        <w:rPr>
          <w:rFonts w:ascii="Consolas" w:hAnsi="Consolas" w:cs="Consolas"/>
          <w:sz w:val="16"/>
          <w:szCs w:val="16"/>
        </w:rPr>
      </w:pPr>
      <w:r w:rsidRPr="00657474">
        <w:rPr>
          <w:rFonts w:ascii="Consolas" w:hAnsi="Consolas" w:cs="Consolas"/>
          <w:sz w:val="16"/>
          <w:szCs w:val="16"/>
        </w:rPr>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F112BC" w:rsidP="00657474"/>
    <w:p w:rsid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DB4B39" w:rsidRPr="00DB4B39" w:rsidRDefault="00DB4B39" w:rsidP="00DB4B39">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E07CB0" w:rsidRPr="00657474" w:rsidRDefault="00E07CB0" w:rsidP="00657474"/>
    <w:p w:rsidR="004B7AB9" w:rsidRDefault="004B7AB9" w:rsidP="00BD6AD8">
      <w:pPr>
        <w:pStyle w:val="berschrift3"/>
        <w:rPr>
          <w:lang w:val="en-US"/>
        </w:rPr>
      </w:pPr>
      <w:bookmarkStart w:id="15" w:name="_Toc367364242"/>
      <w:proofErr w:type="gramStart"/>
      <w:r w:rsidRPr="005D653B">
        <w:rPr>
          <w:lang w:val="en-US"/>
        </w:rPr>
        <w:t>add</w:t>
      </w:r>
      <w:proofErr w:type="gramEnd"/>
      <w:r w:rsidRPr="005D653B">
        <w:rPr>
          <w:lang w:val="en-US"/>
        </w:rPr>
        <w:t xml:space="preserve"> a 'kill' count for each player</w:t>
      </w:r>
      <w:bookmarkEnd w:id="15"/>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6" w:name="_Toc367364243"/>
      <w:proofErr w:type="gramStart"/>
      <w:r w:rsidRPr="005D653B">
        <w:rPr>
          <w:lang w:val="en-US"/>
        </w:rPr>
        <w:t>add</w:t>
      </w:r>
      <w:proofErr w:type="gramEnd"/>
      <w:r w:rsidRPr="005D653B">
        <w:rPr>
          <w:lang w:val="en-US"/>
        </w:rPr>
        <w:t xml:space="preserve"> the 'kill-count' and the name of the active (not spectating) players to the client UI</w:t>
      </w:r>
      <w:bookmarkEnd w:id="16"/>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7" w:name="_Toc367364244"/>
      <w:r w:rsidRPr="005D653B">
        <w:rPr>
          <w:lang w:val="en-US"/>
        </w:rPr>
        <w:t>Replication</w:t>
      </w:r>
      <w:bookmarkEnd w:id="17"/>
    </w:p>
    <w:p w:rsidR="004B7AB9" w:rsidRDefault="004B7AB9" w:rsidP="004B7AB9">
      <w:pPr>
        <w:pStyle w:val="berschrift3"/>
        <w:rPr>
          <w:lang w:val="en-US"/>
        </w:rPr>
      </w:pPr>
      <w:bookmarkStart w:id="18" w:name="_Toc367364245"/>
      <w:proofErr w:type="gramStart"/>
      <w:r w:rsidRPr="005D653B">
        <w:rPr>
          <w:lang w:val="en-US"/>
        </w:rPr>
        <w:t>use</w:t>
      </w:r>
      <w:proofErr w:type="gramEnd"/>
      <w:r w:rsidRPr="005D653B">
        <w:rPr>
          <w:lang w:val="en-US"/>
        </w:rPr>
        <w:t xml:space="preserve"> compressed datagrams for transmitted state structures</w:t>
      </w:r>
      <w:bookmarkEnd w:id="18"/>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lastRenderedPageBreak/>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lastRenderedPageBreak/>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proofErr w:type="spellStart"/>
      <w:r w:rsidRPr="007A13B9">
        <w:rPr>
          <w:lang w:val="en-US"/>
        </w:rPr>
        <w:t>Anstatt</w:t>
      </w:r>
      <w:proofErr w:type="spellEnd"/>
      <w:r w:rsidRPr="007A13B9">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sidR="00505688">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ControllerValues</w:t>
      </w:r>
      <w:proofErr w:type="spellEnd"/>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216F85"/>
          <w:sz w:val="19"/>
          <w:szCs w:val="19"/>
          <w:highlight w:val="white"/>
          <w:lang w:val="en-US" w:eastAsia="de-AT"/>
        </w:rPr>
        <w:t>Compressed_ControllerValues</w:t>
      </w:r>
      <w:proofErr w:type="spell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forwardBackward</w:t>
      </w:r>
      <w:proofErr w:type="spellEnd"/>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proofErr w:type="gramStart"/>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w:t>
      </w:r>
      <w:proofErr w:type="gramEnd"/>
      <w:r w:rsidR="007A13B9">
        <w:rPr>
          <w:rFonts w:ascii="Consolas" w:hAnsi="Consolas" w:cs="Consolas"/>
          <w:color w:val="000000"/>
          <w:sz w:val="19"/>
          <w:szCs w:val="19"/>
          <w:highlight w:val="white"/>
          <w:lang w:val="en-US" w:eastAsia="de-AT"/>
        </w:rPr>
        <w:t>&gt;::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proofErr w:type="gramStart"/>
      <w:r w:rsidR="007A13B9">
        <w:rPr>
          <w:rFonts w:ascii="Consolas" w:hAnsi="Consolas" w:cs="Consolas"/>
          <w:color w:val="000080"/>
          <w:sz w:val="19"/>
          <w:szCs w:val="19"/>
          <w:highlight w:val="white"/>
          <w:lang w:val="en-US" w:eastAsia="de-AT"/>
        </w:rPr>
        <w:t>leftRight</w:t>
      </w:r>
      <w:proofErr w:type="spellEnd"/>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proofErr w:type="gramStart"/>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w:t>
      </w:r>
      <w:proofErr w:type="gramEnd"/>
      <w:r w:rsidR="007A13B9">
        <w:rPr>
          <w:rFonts w:ascii="Consolas" w:hAnsi="Consolas" w:cs="Consolas"/>
          <w:color w:val="000000"/>
          <w:sz w:val="19"/>
          <w:szCs w:val="19"/>
          <w:highlight w:val="white"/>
          <w:lang w:val="en-US" w:eastAsia="de-AT"/>
        </w:rPr>
        <w:t>&gt;::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updateTick</w:t>
      </w:r>
      <w:proofErr w:type="spellEnd"/>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ctrlValues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updateTick</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controlledReplicaNetworkId</w:t>
      </w:r>
      <w:proofErr w:type="spellEnd"/>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ctrlValues</w:t>
      </w:r>
      <w:proofErr w:type="spellEnd"/>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w:t>
      </w:r>
      <w:proofErr w:type="spellStart"/>
      <w:r w:rsidR="007A13B9">
        <w:rPr>
          <w:rFonts w:ascii="Consolas" w:hAnsi="Consolas" w:cs="Consolas"/>
          <w:color w:val="000080"/>
          <w:sz w:val="19"/>
          <w:szCs w:val="19"/>
          <w:highlight w:val="white"/>
          <w:lang w:val="en-US" w:eastAsia="de-AT"/>
        </w:rPr>
        <w:t>controlledReplicaNetworkId</w:t>
      </w:r>
      <w:proofErr w:type="spellEnd"/>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proofErr w:type="gramStart"/>
      <w:r w:rsidR="007A13B9">
        <w:rPr>
          <w:rFonts w:ascii="Consolas" w:hAnsi="Consolas" w:cs="Consolas"/>
          <w:color w:val="000080"/>
          <w:sz w:val="19"/>
          <w:szCs w:val="19"/>
          <w:highlight w:val="white"/>
          <w:lang w:val="en-US" w:eastAsia="de-AT"/>
        </w:rPr>
        <w:t>bitStream</w:t>
      </w:r>
      <w:r w:rsidR="007A13B9">
        <w:rPr>
          <w:rFonts w:ascii="Consolas" w:hAnsi="Consolas" w:cs="Consolas"/>
          <w:color w:val="000000"/>
          <w:sz w:val="19"/>
          <w:szCs w:val="19"/>
          <w:highlight w:val="white"/>
          <w:lang w:val="en-US" w:eastAsia="de-AT"/>
        </w:rPr>
        <w:t>.</w:t>
      </w:r>
      <w:r w:rsidR="007A13B9">
        <w:rPr>
          <w:rFonts w:ascii="Consolas" w:hAnsi="Consolas" w:cs="Consolas"/>
          <w:color w:val="880000"/>
          <w:sz w:val="19"/>
          <w:szCs w:val="19"/>
          <w:highlight w:val="white"/>
          <w:lang w:val="en-US" w:eastAsia="de-AT"/>
        </w:rPr>
        <w:t>WriteAlignedBytes</w:t>
      </w:r>
      <w:proofErr w:type="spellEnd"/>
      <w:r w:rsidR="007A13B9">
        <w:rPr>
          <w:rFonts w:ascii="Consolas" w:hAnsi="Consolas" w:cs="Consolas"/>
          <w:color w:val="000000"/>
          <w:sz w:val="19"/>
          <w:szCs w:val="19"/>
          <w:highlight w:val="white"/>
          <w:lang w:val="en-US" w:eastAsia="de-AT"/>
        </w:rPr>
        <w:t>(</w:t>
      </w:r>
      <w:proofErr w:type="gram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FF"/>
          <w:sz w:val="19"/>
          <w:szCs w:val="19"/>
          <w:highlight w:val="white"/>
          <w:lang w:val="en-US" w:eastAsia="de-AT"/>
        </w:rPr>
        <w:t>const</w:t>
      </w:r>
      <w:proofErr w:type="spellEnd"/>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unsigned</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 xml:space="preserve"> *)&amp;</w:t>
      </w:r>
      <w:proofErr w:type="spellStart"/>
      <w:r w:rsidR="007A13B9">
        <w:rPr>
          <w:rFonts w:ascii="Consolas" w:hAnsi="Consolas" w:cs="Consolas"/>
          <w:color w:val="000080"/>
          <w:sz w:val="19"/>
          <w:szCs w:val="19"/>
          <w:highlight w:val="white"/>
          <w:lang w:val="en-US" w:eastAsia="de-AT"/>
        </w:rPr>
        <w:t>comValues</w:t>
      </w:r>
      <w:proofErr w:type="spellEnd"/>
      <w:r w:rsidR="007A13B9">
        <w:rPr>
          <w:rFonts w:ascii="Consolas" w:hAnsi="Consolas" w:cs="Consolas"/>
          <w:color w:val="000000"/>
          <w:sz w:val="19"/>
          <w:szCs w:val="19"/>
          <w:highlight w:val="white"/>
          <w:lang w:val="en-US" w:eastAsia="de-AT"/>
        </w:rPr>
        <w:t xml:space="preserve">, </w:t>
      </w:r>
      <w:proofErr w:type="spellStart"/>
      <w:r w:rsidR="007A13B9">
        <w:rPr>
          <w:rFonts w:ascii="Consolas" w:hAnsi="Consolas" w:cs="Consolas"/>
          <w:color w:val="0000FF"/>
          <w:sz w:val="19"/>
          <w:szCs w:val="19"/>
          <w:highlight w:val="white"/>
          <w:lang w:val="en-US" w:eastAsia="de-AT"/>
        </w:rPr>
        <w:t>sizeof</w:t>
      </w:r>
      <w:proofErr w:type="spellEnd"/>
      <w:r w:rsidR="007A13B9">
        <w:rPr>
          <w:rFonts w:ascii="Consolas" w:hAnsi="Consolas" w:cs="Consolas"/>
          <w:color w:val="000000"/>
          <w:sz w:val="19"/>
          <w:szCs w:val="19"/>
          <w:highlight w:val="white"/>
          <w:lang w:val="en-US" w:eastAsia="de-AT"/>
        </w:rPr>
        <w:t>(</w:t>
      </w:r>
      <w:proofErr w:type="spellStart"/>
      <w:r w:rsidR="007A13B9">
        <w:rPr>
          <w:rFonts w:ascii="Consolas" w:hAnsi="Consolas" w:cs="Consolas"/>
          <w:color w:val="216F85"/>
          <w:sz w:val="19"/>
          <w:szCs w:val="19"/>
          <w:highlight w:val="white"/>
          <w:lang w:val="en-US" w:eastAsia="de-AT"/>
        </w:rPr>
        <w:t>Compressed_ControllerValues</w:t>
      </w:r>
      <w:proofErr w:type="spellEnd"/>
      <w:r w:rsidR="007A13B9">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67364246"/>
      <w:proofErr w:type="gramStart"/>
      <w:r w:rsidRPr="007A13B9">
        <w:rPr>
          <w:lang w:val="en-US"/>
        </w:rPr>
        <w:t>do</w:t>
      </w:r>
      <w:proofErr w:type="gramEnd"/>
      <w:r w:rsidRPr="007A13B9">
        <w:rPr>
          <w:lang w:val="en-US"/>
        </w:rPr>
        <w:t xml:space="preserve">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67364247"/>
      <w:proofErr w:type="gramStart"/>
      <w:r w:rsidRPr="005D653B">
        <w:rPr>
          <w:lang w:val="en-US"/>
        </w:rPr>
        <w:lastRenderedPageBreak/>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67364248"/>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67364249"/>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proofErr w:type="gramStart"/>
      <w:r w:rsidRPr="005D653B">
        <w:rPr>
          <w:lang w:val="en-US"/>
        </w:rPr>
        <w:lastRenderedPageBreak/>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67364253"/>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364" w:rsidRDefault="00FE7364">
      <w:r>
        <w:separator/>
      </w:r>
    </w:p>
  </w:endnote>
  <w:endnote w:type="continuationSeparator" w:id="0">
    <w:p w:rsidR="00FE7364" w:rsidRDefault="00FE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A7EFD" w:rsidRDefault="002A7EFD"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7E75">
      <w:rPr>
        <w:rStyle w:val="Seitenzahl"/>
        <w:noProof/>
      </w:rPr>
      <w:t>13</w:t>
    </w:r>
    <w:r>
      <w:rPr>
        <w:rStyle w:val="Seitenzahl"/>
      </w:rPr>
      <w:fldChar w:fldCharType="end"/>
    </w:r>
  </w:p>
  <w:p w:rsidR="002A7EFD" w:rsidRPr="00E813F6" w:rsidRDefault="002A7EFD"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364" w:rsidRDefault="00FE7364">
      <w:r>
        <w:separator/>
      </w:r>
    </w:p>
  </w:footnote>
  <w:footnote w:type="continuationSeparator" w:id="0">
    <w:p w:rsidR="00FE7364" w:rsidRDefault="00FE7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Pr="00E813F6" w:rsidRDefault="002A7EFD"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FD" w:rsidRDefault="002A7EFD">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845E-9C0D-4344-8AB4-0602CC56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13</Pages>
  <Words>3591</Words>
  <Characters>20472</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24015</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55</cp:revision>
  <cp:lastPrinted>2009-02-06T11:08:00Z</cp:lastPrinted>
  <dcterms:created xsi:type="dcterms:W3CDTF">2013-12-04T12:58:00Z</dcterms:created>
  <dcterms:modified xsi:type="dcterms:W3CDTF">2013-12-21T13:59:00Z</dcterms:modified>
</cp:coreProperties>
</file>