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91" w:rsidRDefault="00AB2D91" w:rsidP="00151BB1">
      <w:pPr>
        <w:jc w:val="center"/>
        <w:rPr>
          <w:b/>
          <w:sz w:val="40"/>
        </w:rPr>
      </w:pPr>
    </w:p>
    <w:p w:rsidR="00AB2D91" w:rsidRDefault="00AB2D91" w:rsidP="00151BB1">
      <w:pPr>
        <w:jc w:val="center"/>
        <w:rPr>
          <w:b/>
          <w:sz w:val="40"/>
        </w:rPr>
      </w:pPr>
    </w:p>
    <w:p w:rsidR="00AB2D91" w:rsidRDefault="00AB2D91" w:rsidP="00151BB1">
      <w:pPr>
        <w:jc w:val="center"/>
        <w:rPr>
          <w:b/>
          <w:sz w:val="40"/>
        </w:rPr>
      </w:pPr>
    </w:p>
    <w:p w:rsidR="00AB2D91" w:rsidRDefault="00E15F7E" w:rsidP="00151BB1">
      <w:pPr>
        <w:jc w:val="center"/>
        <w:rPr>
          <w:b/>
          <w:sz w:val="40"/>
        </w:rPr>
      </w:pPr>
      <w:r>
        <w:rPr>
          <w:b/>
          <w:sz w:val="40"/>
        </w:rPr>
        <w:br/>
      </w:r>
    </w:p>
    <w:p w:rsidR="00142EC8" w:rsidRPr="00142EC8" w:rsidRDefault="00142EC8" w:rsidP="00151BB1">
      <w:pPr>
        <w:jc w:val="center"/>
        <w:rPr>
          <w:rFonts w:cs="Times New Roman"/>
          <w:b/>
          <w:bCs/>
          <w:color w:val="000000"/>
          <w:sz w:val="40"/>
          <w:szCs w:val="40"/>
        </w:rPr>
      </w:pPr>
      <w:r w:rsidRPr="00142EC8">
        <w:rPr>
          <w:rFonts w:cs="Times New Roman"/>
          <w:b/>
          <w:bCs/>
          <w:color w:val="000000"/>
          <w:sz w:val="40"/>
          <w:szCs w:val="40"/>
        </w:rPr>
        <w:t xml:space="preserve">Mobile Web </w:t>
      </w:r>
      <w:proofErr w:type="spellStart"/>
      <w:r w:rsidRPr="00142EC8">
        <w:rPr>
          <w:rFonts w:cs="Times New Roman"/>
          <w:b/>
          <w:bCs/>
          <w:color w:val="000000"/>
          <w:sz w:val="40"/>
          <w:szCs w:val="40"/>
        </w:rPr>
        <w:t>ohmage</w:t>
      </w:r>
      <w:proofErr w:type="spellEnd"/>
      <w:r w:rsidRPr="00142EC8">
        <w:rPr>
          <w:rFonts w:cs="Times New Roman"/>
          <w:b/>
          <w:bCs/>
          <w:color w:val="000000"/>
          <w:sz w:val="40"/>
          <w:szCs w:val="40"/>
        </w:rPr>
        <w:t xml:space="preserve"> Client</w:t>
      </w:r>
    </w:p>
    <w:p w:rsidR="0095799A" w:rsidRPr="00142EC8" w:rsidRDefault="00142EC8" w:rsidP="00151BB1">
      <w:pPr>
        <w:jc w:val="center"/>
        <w:rPr>
          <w:sz w:val="24"/>
        </w:rPr>
      </w:pPr>
      <w:r w:rsidRPr="00142EC8">
        <w:rPr>
          <w:rFonts w:cs="Times New Roman"/>
          <w:bCs/>
          <w:color w:val="000000"/>
          <w:sz w:val="24"/>
        </w:rPr>
        <w:t>Application for Human Sensing</w:t>
      </w:r>
      <w:r w:rsidRPr="00142EC8">
        <w:rPr>
          <w:sz w:val="24"/>
        </w:rPr>
        <w:t xml:space="preserve"> </w:t>
      </w:r>
    </w:p>
    <w:p w:rsidR="00253BFB" w:rsidRDefault="00253BFB" w:rsidP="00142EC8">
      <w:pPr>
        <w:pStyle w:val="NoSpacing"/>
        <w:jc w:val="center"/>
      </w:pPr>
      <w:r>
        <w:rPr>
          <w:i/>
        </w:rPr>
        <w:t xml:space="preserve">Principle </w:t>
      </w:r>
      <w:r w:rsidR="00AC65ED" w:rsidRPr="00AC65ED">
        <w:rPr>
          <w:i/>
        </w:rPr>
        <w:t>Authors</w:t>
      </w:r>
      <w:r>
        <w:br/>
      </w:r>
      <w:r w:rsidRPr="00142EC8">
        <w:t>Khalapyan, Zorayr &lt;zkhalapyan@oit.ucla.edu&gt;</w:t>
      </w:r>
    </w:p>
    <w:p w:rsidR="00142EC8" w:rsidRPr="00C8217F" w:rsidRDefault="00142EC8" w:rsidP="00142EC8">
      <w:pPr>
        <w:pStyle w:val="NoSpacing"/>
        <w:jc w:val="center"/>
        <w:rPr>
          <w:szCs w:val="22"/>
        </w:rPr>
      </w:pPr>
      <w:r w:rsidRPr="002F33AC">
        <w:rPr>
          <w:rFonts w:cs="Times New Roman"/>
          <w:color w:val="000000"/>
          <w:sz w:val="24"/>
        </w:rPr>
        <w:t>Tangmunarunkit</w:t>
      </w:r>
      <w:r>
        <w:rPr>
          <w:rFonts w:cs="Times New Roman"/>
          <w:color w:val="000000"/>
          <w:sz w:val="24"/>
        </w:rPr>
        <w:t xml:space="preserve">, </w:t>
      </w:r>
      <w:r w:rsidRPr="002F33AC">
        <w:rPr>
          <w:rFonts w:cs="Times New Roman"/>
          <w:color w:val="000000"/>
          <w:sz w:val="24"/>
        </w:rPr>
        <w:t xml:space="preserve">Hongsuda </w:t>
      </w:r>
      <w:r w:rsidRPr="00C8217F">
        <w:rPr>
          <w:szCs w:val="22"/>
        </w:rPr>
        <w:t>&lt;</w:t>
      </w:r>
      <w:r w:rsidR="00C8217F" w:rsidRPr="00C8217F">
        <w:rPr>
          <w:szCs w:val="22"/>
        </w:rPr>
        <w:t>hongsudat@gmail.com</w:t>
      </w:r>
      <w:r w:rsidRPr="00C8217F">
        <w:rPr>
          <w:szCs w:val="22"/>
        </w:rPr>
        <w:t>&gt;</w:t>
      </w:r>
    </w:p>
    <w:p w:rsidR="00142EC8" w:rsidRPr="00C8217F" w:rsidRDefault="00142EC8" w:rsidP="00142EC8">
      <w:pPr>
        <w:pStyle w:val="NoSpacing"/>
        <w:jc w:val="center"/>
        <w:rPr>
          <w:rFonts w:cs="Times New Roman"/>
          <w:color w:val="000000"/>
          <w:szCs w:val="22"/>
        </w:rPr>
      </w:pPr>
      <w:r w:rsidRPr="002F33AC">
        <w:rPr>
          <w:rFonts w:cs="Times New Roman"/>
          <w:color w:val="000000"/>
          <w:sz w:val="24"/>
        </w:rPr>
        <w:t>Selsky</w:t>
      </w:r>
      <w:r>
        <w:rPr>
          <w:rFonts w:cs="Times New Roman"/>
          <w:color w:val="000000"/>
          <w:sz w:val="24"/>
        </w:rPr>
        <w:t xml:space="preserve">, </w:t>
      </w:r>
      <w:r w:rsidRPr="002F33AC">
        <w:rPr>
          <w:rFonts w:cs="Times New Roman"/>
          <w:color w:val="000000"/>
          <w:sz w:val="24"/>
        </w:rPr>
        <w:t>Joshua</w:t>
      </w:r>
      <w:r w:rsidR="00C8217F">
        <w:rPr>
          <w:rFonts w:cs="Times New Roman"/>
          <w:color w:val="000000"/>
          <w:sz w:val="24"/>
        </w:rPr>
        <w:t xml:space="preserve"> </w:t>
      </w:r>
      <w:r w:rsidRPr="00C8217F">
        <w:rPr>
          <w:rFonts w:cs="Times New Roman"/>
          <w:color w:val="000000"/>
          <w:szCs w:val="22"/>
        </w:rPr>
        <w:t>&lt;</w:t>
      </w:r>
      <w:r w:rsidR="00C8217F" w:rsidRPr="00C8217F">
        <w:rPr>
          <w:rFonts w:cs="Times New Roman"/>
          <w:color w:val="000000"/>
          <w:szCs w:val="22"/>
        </w:rPr>
        <w:t>selsky</w:t>
      </w:r>
      <w:r w:rsidR="00C8217F" w:rsidRPr="00C8217F">
        <w:rPr>
          <w:szCs w:val="22"/>
        </w:rPr>
        <w:t>@cens.ucla.edu</w:t>
      </w:r>
      <w:r w:rsidRPr="00C8217F">
        <w:rPr>
          <w:rFonts w:cs="Times New Roman"/>
          <w:color w:val="000000"/>
          <w:szCs w:val="22"/>
        </w:rPr>
        <w:t>&gt;</w:t>
      </w:r>
    </w:p>
    <w:p w:rsidR="00142EC8" w:rsidRDefault="00142EC8" w:rsidP="00142EC8">
      <w:pPr>
        <w:pStyle w:val="NoSpacing"/>
        <w:jc w:val="center"/>
      </w:pPr>
    </w:p>
    <w:p w:rsidR="00142EC8" w:rsidRDefault="006F0C7B" w:rsidP="00142EC8">
      <w:pPr>
        <w:pStyle w:val="NoSpacing"/>
        <w:jc w:val="center"/>
      </w:pPr>
      <w:r>
        <w:rPr>
          <w:i/>
        </w:rPr>
        <w:t>Editing</w:t>
      </w:r>
      <w:r w:rsidR="00253BFB">
        <w:rPr>
          <w:i/>
        </w:rPr>
        <w:t xml:space="preserve"> </w:t>
      </w:r>
      <w:r w:rsidR="00253BFB" w:rsidRPr="00AC65ED">
        <w:rPr>
          <w:i/>
        </w:rPr>
        <w:t>Authors</w:t>
      </w:r>
      <w:r w:rsidR="00253BFB" w:rsidRPr="00253BFB">
        <w:t xml:space="preserve"> </w:t>
      </w:r>
      <w:r w:rsidR="00AC65ED">
        <w:br/>
      </w:r>
      <w:r w:rsidR="00151BB1">
        <w:t>Sakabu, Edward &lt;edsakabu@ucla.edu&gt;</w:t>
      </w:r>
      <w:r w:rsidR="00AC65ED">
        <w:br/>
      </w:r>
      <w:r w:rsidR="00151BB1" w:rsidRPr="00142EC8">
        <w:t xml:space="preserve">Rocchio, Rose </w:t>
      </w:r>
      <w:r w:rsidR="00142EC8">
        <w:t>&lt;</w:t>
      </w:r>
      <w:r w:rsidR="00142EC8" w:rsidRPr="00142EC8">
        <w:t>rrocchio@oit.ucla.edu</w:t>
      </w:r>
      <w:r w:rsidR="00142EC8">
        <w:t>&gt;</w:t>
      </w:r>
    </w:p>
    <w:p w:rsidR="00142EC8" w:rsidRPr="00142EC8" w:rsidRDefault="00142EC8" w:rsidP="00142EC8">
      <w:pPr>
        <w:pStyle w:val="NoSpacing"/>
        <w:jc w:val="center"/>
      </w:pPr>
      <w:r w:rsidRPr="00142EC8">
        <w:t>Estrin</w:t>
      </w:r>
      <w:r>
        <w:t>, Deborah&lt;&gt;</w:t>
      </w:r>
    </w:p>
    <w:p w:rsidR="00142EC8" w:rsidRDefault="00142EC8" w:rsidP="00253BFB">
      <w:pPr>
        <w:jc w:val="center"/>
      </w:pPr>
    </w:p>
    <w:p w:rsidR="00AC65ED" w:rsidRPr="00142EC8" w:rsidRDefault="00AC65ED">
      <w:pPr>
        <w:rPr>
          <w:b/>
          <w:sz w:val="32"/>
        </w:rPr>
      </w:pPr>
    </w:p>
    <w:p w:rsidR="007C6354" w:rsidRPr="007C6354" w:rsidRDefault="007C6354" w:rsidP="007C6354">
      <w:pPr>
        <w:jc w:val="left"/>
        <w:rPr>
          <w:i/>
        </w:rPr>
        <w:sectPr w:rsidR="007C6354" w:rsidRPr="007C6354" w:rsidSect="00151BB1">
          <w:headerReference w:type="default" r:id="rId8"/>
          <w:pgSz w:w="12240" w:h="15840"/>
          <w:pgMar w:top="1440" w:right="1440" w:bottom="1440" w:left="1440" w:header="720" w:footer="720" w:gutter="0"/>
          <w:cols w:space="720"/>
          <w:docGrid w:linePitch="360"/>
        </w:sectPr>
      </w:pPr>
    </w:p>
    <w:p w:rsidR="0050783A" w:rsidRDefault="0050783A">
      <w:pPr>
        <w:spacing w:after="0" w:line="240" w:lineRule="auto"/>
        <w:jc w:val="left"/>
      </w:pPr>
      <w:r>
        <w:lastRenderedPageBreak/>
        <w:br w:type="page"/>
      </w:r>
    </w:p>
    <w:p w:rsidR="00FA7765" w:rsidRDefault="00FA7765">
      <w:pPr>
        <w:spacing w:after="0" w:line="240" w:lineRule="auto"/>
        <w:jc w:val="left"/>
        <w:sectPr w:rsidR="00FA7765" w:rsidSect="00142EC8">
          <w:type w:val="continuous"/>
          <w:pgSz w:w="12240" w:h="15840"/>
          <w:pgMar w:top="1440" w:right="1440" w:bottom="1440" w:left="1440" w:header="720" w:footer="720" w:gutter="0"/>
          <w:cols w:num="2" w:space="540"/>
          <w:docGrid w:linePitch="360"/>
        </w:sectPr>
      </w:pPr>
    </w:p>
    <w:sdt>
      <w:sdtPr>
        <w:id w:val="138174699"/>
        <w:docPartObj>
          <w:docPartGallery w:val="Table of Contents"/>
          <w:docPartUnique/>
        </w:docPartObj>
      </w:sdtPr>
      <w:sdtEndPr>
        <w:rPr>
          <w:rFonts w:ascii="Times New Roman" w:eastAsiaTheme="minorEastAsia" w:hAnsi="Times New Roman" w:cstheme="minorBidi"/>
          <w:b w:val="0"/>
          <w:bCs w:val="0"/>
          <w:color w:val="auto"/>
          <w:sz w:val="22"/>
          <w:szCs w:val="24"/>
        </w:rPr>
      </w:sdtEndPr>
      <w:sdtContent>
        <w:p w:rsidR="00FA7765" w:rsidRDefault="00FA7765">
          <w:pPr>
            <w:pStyle w:val="TOCHeading"/>
          </w:pPr>
          <w:r>
            <w:t>Table of Contents</w:t>
          </w:r>
        </w:p>
        <w:p w:rsidR="00FA7765" w:rsidRDefault="00FA7765">
          <w:pPr>
            <w:pStyle w:val="TOC1"/>
            <w:tabs>
              <w:tab w:val="right" w:leader="dot" w:pos="9350"/>
            </w:tabs>
            <w:rPr>
              <w:b w:val="0"/>
              <w:noProof/>
              <w:sz w:val="22"/>
              <w:szCs w:val="22"/>
            </w:rPr>
          </w:pPr>
          <w:r>
            <w:fldChar w:fldCharType="begin"/>
          </w:r>
          <w:r>
            <w:instrText xml:space="preserve"> TOC \o "1-3" \h \z \u </w:instrText>
          </w:r>
          <w:r>
            <w:fldChar w:fldCharType="separate"/>
          </w:r>
          <w:hyperlink w:anchor="_Toc328520495" w:history="1">
            <w:r w:rsidRPr="00B0512C">
              <w:rPr>
                <w:rStyle w:val="Hyperlink"/>
                <w:noProof/>
              </w:rPr>
              <w:t>I. Introduction</w:t>
            </w:r>
            <w:r>
              <w:rPr>
                <w:noProof/>
                <w:webHidden/>
              </w:rPr>
              <w:tab/>
            </w:r>
            <w:r>
              <w:rPr>
                <w:noProof/>
                <w:webHidden/>
              </w:rPr>
              <w:fldChar w:fldCharType="begin"/>
            </w:r>
            <w:r>
              <w:rPr>
                <w:noProof/>
                <w:webHidden/>
              </w:rPr>
              <w:instrText xml:space="preserve"> PAGEREF _Toc328520495 \h </w:instrText>
            </w:r>
            <w:r>
              <w:rPr>
                <w:noProof/>
                <w:webHidden/>
              </w:rPr>
            </w:r>
            <w:r>
              <w:rPr>
                <w:noProof/>
                <w:webHidden/>
              </w:rPr>
              <w:fldChar w:fldCharType="separate"/>
            </w:r>
            <w:r>
              <w:rPr>
                <w:noProof/>
                <w:webHidden/>
              </w:rPr>
              <w:t>3</w:t>
            </w:r>
            <w:r>
              <w:rPr>
                <w:noProof/>
                <w:webHidden/>
              </w:rPr>
              <w:fldChar w:fldCharType="end"/>
            </w:r>
          </w:hyperlink>
        </w:p>
        <w:p w:rsidR="00FA7765" w:rsidRDefault="00FA7765">
          <w:pPr>
            <w:pStyle w:val="TOC2"/>
            <w:tabs>
              <w:tab w:val="right" w:leader="dot" w:pos="9350"/>
            </w:tabs>
            <w:rPr>
              <w:b w:val="0"/>
              <w:noProof/>
            </w:rPr>
          </w:pPr>
          <w:hyperlink w:anchor="_Toc328520496" w:history="1">
            <w:r w:rsidRPr="00B0512C">
              <w:rPr>
                <w:rStyle w:val="Hyperlink"/>
                <w:noProof/>
              </w:rPr>
              <w:t>I.1. Abstract</w:t>
            </w:r>
            <w:r>
              <w:rPr>
                <w:noProof/>
                <w:webHidden/>
              </w:rPr>
              <w:tab/>
            </w:r>
            <w:r>
              <w:rPr>
                <w:noProof/>
                <w:webHidden/>
              </w:rPr>
              <w:fldChar w:fldCharType="begin"/>
            </w:r>
            <w:r>
              <w:rPr>
                <w:noProof/>
                <w:webHidden/>
              </w:rPr>
              <w:instrText xml:space="preserve"> PAGEREF _Toc328520496 \h </w:instrText>
            </w:r>
            <w:r>
              <w:rPr>
                <w:noProof/>
                <w:webHidden/>
              </w:rPr>
            </w:r>
            <w:r>
              <w:rPr>
                <w:noProof/>
                <w:webHidden/>
              </w:rPr>
              <w:fldChar w:fldCharType="separate"/>
            </w:r>
            <w:r>
              <w:rPr>
                <w:noProof/>
                <w:webHidden/>
              </w:rPr>
              <w:t>3</w:t>
            </w:r>
            <w:r>
              <w:rPr>
                <w:noProof/>
                <w:webHidden/>
              </w:rPr>
              <w:fldChar w:fldCharType="end"/>
            </w:r>
          </w:hyperlink>
        </w:p>
        <w:p w:rsidR="00FA7765" w:rsidRDefault="00FA7765">
          <w:pPr>
            <w:pStyle w:val="TOC2"/>
            <w:tabs>
              <w:tab w:val="right" w:leader="dot" w:pos="9350"/>
            </w:tabs>
            <w:rPr>
              <w:b w:val="0"/>
              <w:noProof/>
            </w:rPr>
          </w:pPr>
          <w:hyperlink w:anchor="_Toc328520497" w:history="1">
            <w:r w:rsidRPr="00B0512C">
              <w:rPr>
                <w:rStyle w:val="Hyperlink"/>
                <w:noProof/>
              </w:rPr>
              <w:t>I.2 Background</w:t>
            </w:r>
            <w:r>
              <w:rPr>
                <w:noProof/>
                <w:webHidden/>
              </w:rPr>
              <w:tab/>
            </w:r>
            <w:r>
              <w:rPr>
                <w:noProof/>
                <w:webHidden/>
              </w:rPr>
              <w:fldChar w:fldCharType="begin"/>
            </w:r>
            <w:r>
              <w:rPr>
                <w:noProof/>
                <w:webHidden/>
              </w:rPr>
              <w:instrText xml:space="preserve"> PAGEREF _Toc328520497 \h </w:instrText>
            </w:r>
            <w:r>
              <w:rPr>
                <w:noProof/>
                <w:webHidden/>
              </w:rPr>
            </w:r>
            <w:r>
              <w:rPr>
                <w:noProof/>
                <w:webHidden/>
              </w:rPr>
              <w:fldChar w:fldCharType="separate"/>
            </w:r>
            <w:r>
              <w:rPr>
                <w:noProof/>
                <w:webHidden/>
              </w:rPr>
              <w:t>3</w:t>
            </w:r>
            <w:r>
              <w:rPr>
                <w:noProof/>
                <w:webHidden/>
              </w:rPr>
              <w:fldChar w:fldCharType="end"/>
            </w:r>
          </w:hyperlink>
        </w:p>
        <w:p w:rsidR="00FA7765" w:rsidRDefault="00FA7765">
          <w:pPr>
            <w:pStyle w:val="TOC2"/>
            <w:tabs>
              <w:tab w:val="right" w:leader="dot" w:pos="9350"/>
            </w:tabs>
            <w:rPr>
              <w:b w:val="0"/>
              <w:noProof/>
            </w:rPr>
          </w:pPr>
          <w:hyperlink w:anchor="_Toc328520498" w:history="1">
            <w:r w:rsidRPr="00B0512C">
              <w:rPr>
                <w:rStyle w:val="Hyperlink"/>
                <w:noProof/>
              </w:rPr>
              <w:t>I.3 Overview</w:t>
            </w:r>
            <w:r>
              <w:rPr>
                <w:noProof/>
                <w:webHidden/>
              </w:rPr>
              <w:tab/>
            </w:r>
            <w:r>
              <w:rPr>
                <w:noProof/>
                <w:webHidden/>
              </w:rPr>
              <w:fldChar w:fldCharType="begin"/>
            </w:r>
            <w:r>
              <w:rPr>
                <w:noProof/>
                <w:webHidden/>
              </w:rPr>
              <w:instrText xml:space="preserve"> PAGEREF _Toc328520498 \h </w:instrText>
            </w:r>
            <w:r>
              <w:rPr>
                <w:noProof/>
                <w:webHidden/>
              </w:rPr>
            </w:r>
            <w:r>
              <w:rPr>
                <w:noProof/>
                <w:webHidden/>
              </w:rPr>
              <w:fldChar w:fldCharType="separate"/>
            </w:r>
            <w:r>
              <w:rPr>
                <w:noProof/>
                <w:webHidden/>
              </w:rPr>
              <w:t>3</w:t>
            </w:r>
            <w:r>
              <w:rPr>
                <w:noProof/>
                <w:webHidden/>
              </w:rPr>
              <w:fldChar w:fldCharType="end"/>
            </w:r>
          </w:hyperlink>
        </w:p>
        <w:p w:rsidR="00FA7765" w:rsidRDefault="00FA7765">
          <w:pPr>
            <w:pStyle w:val="TOC1"/>
            <w:tabs>
              <w:tab w:val="right" w:leader="dot" w:pos="9350"/>
            </w:tabs>
            <w:rPr>
              <w:b w:val="0"/>
              <w:noProof/>
              <w:sz w:val="22"/>
              <w:szCs w:val="22"/>
            </w:rPr>
          </w:pPr>
          <w:hyperlink w:anchor="_Toc328520499" w:history="1">
            <w:r w:rsidRPr="00B0512C">
              <w:rPr>
                <w:rStyle w:val="Hyperlink"/>
                <w:noProof/>
              </w:rPr>
              <w:t>II. Architecture and Design</w:t>
            </w:r>
            <w:r>
              <w:rPr>
                <w:noProof/>
                <w:webHidden/>
              </w:rPr>
              <w:tab/>
            </w:r>
            <w:r>
              <w:rPr>
                <w:noProof/>
                <w:webHidden/>
              </w:rPr>
              <w:fldChar w:fldCharType="begin"/>
            </w:r>
            <w:r>
              <w:rPr>
                <w:noProof/>
                <w:webHidden/>
              </w:rPr>
              <w:instrText xml:space="preserve"> PAGEREF _Toc328520499 \h </w:instrText>
            </w:r>
            <w:r>
              <w:rPr>
                <w:noProof/>
                <w:webHidden/>
              </w:rPr>
            </w:r>
            <w:r>
              <w:rPr>
                <w:noProof/>
                <w:webHidden/>
              </w:rPr>
              <w:fldChar w:fldCharType="separate"/>
            </w:r>
            <w:r>
              <w:rPr>
                <w:noProof/>
                <w:webHidden/>
              </w:rPr>
              <w:t>4</w:t>
            </w:r>
            <w:r>
              <w:rPr>
                <w:noProof/>
                <w:webHidden/>
              </w:rPr>
              <w:fldChar w:fldCharType="end"/>
            </w:r>
          </w:hyperlink>
        </w:p>
        <w:p w:rsidR="00FA7765" w:rsidRDefault="00FA7765">
          <w:pPr>
            <w:pStyle w:val="TOC2"/>
            <w:tabs>
              <w:tab w:val="right" w:leader="dot" w:pos="9350"/>
            </w:tabs>
            <w:rPr>
              <w:b w:val="0"/>
              <w:noProof/>
            </w:rPr>
          </w:pPr>
          <w:hyperlink w:anchor="_Toc328520500" w:history="1">
            <w:r w:rsidRPr="00B0512C">
              <w:rPr>
                <w:rStyle w:val="Hyperlink"/>
                <w:noProof/>
              </w:rPr>
              <w:t>II.1 Client Design</w:t>
            </w:r>
            <w:r>
              <w:rPr>
                <w:noProof/>
                <w:webHidden/>
              </w:rPr>
              <w:tab/>
            </w:r>
            <w:r>
              <w:rPr>
                <w:noProof/>
                <w:webHidden/>
              </w:rPr>
              <w:fldChar w:fldCharType="begin"/>
            </w:r>
            <w:r>
              <w:rPr>
                <w:noProof/>
                <w:webHidden/>
              </w:rPr>
              <w:instrText xml:space="preserve"> PAGEREF _Toc328520500 \h </w:instrText>
            </w:r>
            <w:r>
              <w:rPr>
                <w:noProof/>
                <w:webHidden/>
              </w:rPr>
            </w:r>
            <w:r>
              <w:rPr>
                <w:noProof/>
                <w:webHidden/>
              </w:rPr>
              <w:fldChar w:fldCharType="separate"/>
            </w:r>
            <w:r>
              <w:rPr>
                <w:noProof/>
                <w:webHidden/>
              </w:rPr>
              <w:t>4</w:t>
            </w:r>
            <w:r>
              <w:rPr>
                <w:noProof/>
                <w:webHidden/>
              </w:rPr>
              <w:fldChar w:fldCharType="end"/>
            </w:r>
          </w:hyperlink>
        </w:p>
        <w:p w:rsidR="00FA7765" w:rsidRDefault="00FA7765">
          <w:pPr>
            <w:pStyle w:val="TOC2"/>
            <w:tabs>
              <w:tab w:val="right" w:leader="dot" w:pos="9350"/>
            </w:tabs>
            <w:rPr>
              <w:b w:val="0"/>
              <w:noProof/>
            </w:rPr>
          </w:pPr>
          <w:hyperlink w:anchor="_Toc328520501" w:history="1">
            <w:r w:rsidRPr="00B0512C">
              <w:rPr>
                <w:rStyle w:val="Hyperlink"/>
                <w:noProof/>
              </w:rPr>
              <w:t>II.2 Presentation Layer</w:t>
            </w:r>
            <w:r>
              <w:rPr>
                <w:noProof/>
                <w:webHidden/>
              </w:rPr>
              <w:tab/>
            </w:r>
            <w:r>
              <w:rPr>
                <w:noProof/>
                <w:webHidden/>
              </w:rPr>
              <w:fldChar w:fldCharType="begin"/>
            </w:r>
            <w:r>
              <w:rPr>
                <w:noProof/>
                <w:webHidden/>
              </w:rPr>
              <w:instrText xml:space="preserve"> PAGEREF _Toc328520501 \h </w:instrText>
            </w:r>
            <w:r>
              <w:rPr>
                <w:noProof/>
                <w:webHidden/>
              </w:rPr>
            </w:r>
            <w:r>
              <w:rPr>
                <w:noProof/>
                <w:webHidden/>
              </w:rPr>
              <w:fldChar w:fldCharType="separate"/>
            </w:r>
            <w:r>
              <w:rPr>
                <w:noProof/>
                <w:webHidden/>
              </w:rPr>
              <w:t>4</w:t>
            </w:r>
            <w:r>
              <w:rPr>
                <w:noProof/>
                <w:webHidden/>
              </w:rPr>
              <w:fldChar w:fldCharType="end"/>
            </w:r>
          </w:hyperlink>
        </w:p>
        <w:p w:rsidR="00FA7765" w:rsidRDefault="00FA7765">
          <w:pPr>
            <w:pStyle w:val="TOC2"/>
            <w:tabs>
              <w:tab w:val="right" w:leader="dot" w:pos="9350"/>
            </w:tabs>
            <w:rPr>
              <w:b w:val="0"/>
              <w:noProof/>
            </w:rPr>
          </w:pPr>
          <w:hyperlink w:anchor="_Toc328520502" w:history="1">
            <w:r w:rsidRPr="00B0512C">
              <w:rPr>
                <w:rStyle w:val="Hyperlink"/>
                <w:noProof/>
              </w:rPr>
              <w:t>II.3 Back End Exposed Services</w:t>
            </w:r>
            <w:r>
              <w:rPr>
                <w:noProof/>
                <w:webHidden/>
              </w:rPr>
              <w:tab/>
            </w:r>
            <w:r>
              <w:rPr>
                <w:noProof/>
                <w:webHidden/>
              </w:rPr>
              <w:fldChar w:fldCharType="begin"/>
            </w:r>
            <w:r>
              <w:rPr>
                <w:noProof/>
                <w:webHidden/>
              </w:rPr>
              <w:instrText xml:space="preserve"> PAGEREF _Toc328520502 \h </w:instrText>
            </w:r>
            <w:r>
              <w:rPr>
                <w:noProof/>
                <w:webHidden/>
              </w:rPr>
            </w:r>
            <w:r>
              <w:rPr>
                <w:noProof/>
                <w:webHidden/>
              </w:rPr>
              <w:fldChar w:fldCharType="separate"/>
            </w:r>
            <w:r>
              <w:rPr>
                <w:noProof/>
                <w:webHidden/>
              </w:rPr>
              <w:t>4</w:t>
            </w:r>
            <w:r>
              <w:rPr>
                <w:noProof/>
                <w:webHidden/>
              </w:rPr>
              <w:fldChar w:fldCharType="end"/>
            </w:r>
          </w:hyperlink>
        </w:p>
        <w:p w:rsidR="00FA7765" w:rsidRDefault="00FA7765">
          <w:pPr>
            <w:pStyle w:val="TOC2"/>
            <w:tabs>
              <w:tab w:val="right" w:leader="dot" w:pos="9350"/>
            </w:tabs>
            <w:rPr>
              <w:b w:val="0"/>
              <w:noProof/>
            </w:rPr>
          </w:pPr>
          <w:hyperlink w:anchor="_Toc328520503" w:history="1">
            <w:r w:rsidRPr="00B0512C">
              <w:rPr>
                <w:rStyle w:val="Hyperlink"/>
                <w:noProof/>
              </w:rPr>
              <w:t>II.4 PhoneGap Integration</w:t>
            </w:r>
            <w:r>
              <w:rPr>
                <w:noProof/>
                <w:webHidden/>
              </w:rPr>
              <w:tab/>
            </w:r>
            <w:r>
              <w:rPr>
                <w:noProof/>
                <w:webHidden/>
              </w:rPr>
              <w:fldChar w:fldCharType="begin"/>
            </w:r>
            <w:r>
              <w:rPr>
                <w:noProof/>
                <w:webHidden/>
              </w:rPr>
              <w:instrText xml:space="preserve"> PAGEREF _Toc328520503 \h </w:instrText>
            </w:r>
            <w:r>
              <w:rPr>
                <w:noProof/>
                <w:webHidden/>
              </w:rPr>
            </w:r>
            <w:r>
              <w:rPr>
                <w:noProof/>
                <w:webHidden/>
              </w:rPr>
              <w:fldChar w:fldCharType="separate"/>
            </w:r>
            <w:r>
              <w:rPr>
                <w:noProof/>
                <w:webHidden/>
              </w:rPr>
              <w:t>4</w:t>
            </w:r>
            <w:r>
              <w:rPr>
                <w:noProof/>
                <w:webHidden/>
              </w:rPr>
              <w:fldChar w:fldCharType="end"/>
            </w:r>
          </w:hyperlink>
        </w:p>
        <w:p w:rsidR="00FA7765" w:rsidRDefault="00FA7765">
          <w:pPr>
            <w:pStyle w:val="TOC2"/>
            <w:tabs>
              <w:tab w:val="right" w:leader="dot" w:pos="9350"/>
            </w:tabs>
            <w:rPr>
              <w:b w:val="0"/>
              <w:noProof/>
            </w:rPr>
          </w:pPr>
          <w:hyperlink w:anchor="_Toc328520504" w:history="1">
            <w:r w:rsidRPr="00B0512C">
              <w:rPr>
                <w:rStyle w:val="Hyperlink"/>
                <w:noProof/>
              </w:rPr>
              <w:t>III. Conclusion</w:t>
            </w:r>
            <w:r>
              <w:rPr>
                <w:noProof/>
                <w:webHidden/>
              </w:rPr>
              <w:tab/>
            </w:r>
            <w:r>
              <w:rPr>
                <w:noProof/>
                <w:webHidden/>
              </w:rPr>
              <w:fldChar w:fldCharType="begin"/>
            </w:r>
            <w:r>
              <w:rPr>
                <w:noProof/>
                <w:webHidden/>
              </w:rPr>
              <w:instrText xml:space="preserve"> PAGEREF _Toc328520504 \h </w:instrText>
            </w:r>
            <w:r>
              <w:rPr>
                <w:noProof/>
                <w:webHidden/>
              </w:rPr>
            </w:r>
            <w:r>
              <w:rPr>
                <w:noProof/>
                <w:webHidden/>
              </w:rPr>
              <w:fldChar w:fldCharType="separate"/>
            </w:r>
            <w:r>
              <w:rPr>
                <w:noProof/>
                <w:webHidden/>
              </w:rPr>
              <w:t>4</w:t>
            </w:r>
            <w:r>
              <w:rPr>
                <w:noProof/>
                <w:webHidden/>
              </w:rPr>
              <w:fldChar w:fldCharType="end"/>
            </w:r>
          </w:hyperlink>
        </w:p>
        <w:p w:rsidR="00FA7765" w:rsidRDefault="00FA7765">
          <w:r>
            <w:fldChar w:fldCharType="end"/>
          </w:r>
        </w:p>
      </w:sdtContent>
    </w:sdt>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sectPr w:rsidR="00FA7765" w:rsidSect="00FA7765">
          <w:type w:val="continuous"/>
          <w:pgSz w:w="12240" w:h="15840"/>
          <w:pgMar w:top="1440" w:right="1440" w:bottom="1440" w:left="1440" w:header="720" w:footer="720" w:gutter="0"/>
          <w:cols w:space="540"/>
          <w:docGrid w:linePitch="360"/>
        </w:sectPr>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sectPr w:rsidR="00FA7765" w:rsidSect="00FA7765">
          <w:type w:val="continuous"/>
          <w:pgSz w:w="12240" w:h="15840"/>
          <w:pgMar w:top="1440" w:right="1440" w:bottom="1440" w:left="1440" w:header="720" w:footer="720" w:gutter="0"/>
          <w:cols w:space="540"/>
          <w:docGrid w:linePitch="360"/>
        </w:sectPr>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sectPr w:rsidR="00FA7765" w:rsidSect="00FA7765">
          <w:type w:val="continuous"/>
          <w:pgSz w:w="12240" w:h="15840"/>
          <w:pgMar w:top="1440" w:right="1440" w:bottom="1440" w:left="1440" w:header="720" w:footer="720" w:gutter="0"/>
          <w:cols w:space="540"/>
          <w:docGrid w:linePitch="360"/>
        </w:sectPr>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pPr>
    </w:p>
    <w:p w:rsidR="00FA7765" w:rsidRDefault="00FA7765">
      <w:pPr>
        <w:spacing w:after="0" w:line="240" w:lineRule="auto"/>
        <w:jc w:val="left"/>
        <w:rPr>
          <w:rFonts w:eastAsiaTheme="majorEastAsia" w:cstheme="majorBidi"/>
          <w:b/>
          <w:bCs/>
          <w:color w:val="000000" w:themeColor="text1"/>
          <w:sz w:val="32"/>
          <w:szCs w:val="32"/>
        </w:rPr>
        <w:sectPr w:rsidR="00FA7765" w:rsidSect="00FA7765">
          <w:type w:val="continuous"/>
          <w:pgSz w:w="12240" w:h="15840"/>
          <w:pgMar w:top="1440" w:right="1440" w:bottom="1440" w:left="1440" w:header="720" w:footer="720" w:gutter="0"/>
          <w:cols w:space="540"/>
          <w:docGrid w:linePitch="360"/>
        </w:sectPr>
      </w:pPr>
    </w:p>
    <w:p w:rsidR="00FA7765" w:rsidRDefault="00FA7765" w:rsidP="00AC65ED">
      <w:pPr>
        <w:pStyle w:val="Heading1"/>
        <w:sectPr w:rsidR="00FA7765" w:rsidSect="00FA7765">
          <w:type w:val="continuous"/>
          <w:pgSz w:w="12240" w:h="15840"/>
          <w:pgMar w:top="1440" w:right="1440" w:bottom="1440" w:left="1440" w:header="720" w:footer="720" w:gutter="0"/>
          <w:cols w:space="540"/>
          <w:docGrid w:linePitch="360"/>
        </w:sectPr>
      </w:pPr>
      <w:bookmarkStart w:id="0" w:name="_Toc310406976"/>
    </w:p>
    <w:p w:rsidR="00151BB1" w:rsidRDefault="00AC65ED" w:rsidP="00AC65ED">
      <w:pPr>
        <w:pStyle w:val="Heading1"/>
      </w:pPr>
      <w:bookmarkStart w:id="1" w:name="_Toc328520495"/>
      <w:r>
        <w:lastRenderedPageBreak/>
        <w:t>I. Introduction</w:t>
      </w:r>
      <w:bookmarkEnd w:id="0"/>
      <w:bookmarkEnd w:id="1"/>
    </w:p>
    <w:p w:rsidR="00AC65ED" w:rsidRDefault="00243ABF" w:rsidP="00243ABF">
      <w:pPr>
        <w:pStyle w:val="Heading2"/>
      </w:pPr>
      <w:bookmarkStart w:id="2" w:name="_Toc310406977"/>
      <w:bookmarkStart w:id="3" w:name="_Toc328520496"/>
      <w:r>
        <w:t xml:space="preserve">I.1. </w:t>
      </w:r>
      <w:bookmarkEnd w:id="2"/>
      <w:r w:rsidR="00142EC8">
        <w:t>Abstract</w:t>
      </w:r>
      <w:bookmarkEnd w:id="3"/>
    </w:p>
    <w:p w:rsidR="00C424FC" w:rsidRDefault="00142EC8" w:rsidP="00142EC8">
      <w:pPr>
        <w:rPr>
          <w:rFonts w:cs="Times New Roman"/>
          <w:color w:val="000000"/>
          <w:sz w:val="24"/>
        </w:rPr>
      </w:pPr>
      <w:bookmarkStart w:id="4" w:name="_Toc310406978"/>
      <w:r w:rsidRPr="002F33AC">
        <w:rPr>
          <w:rFonts w:cs="Times New Roman"/>
          <w:color w:val="000000"/>
          <w:sz w:val="24"/>
        </w:rPr>
        <w:t>Advances in mobile devices and web technologies have enable</w:t>
      </w:r>
      <w:r w:rsidR="00C424FC">
        <w:rPr>
          <w:rFonts w:cs="Times New Roman"/>
          <w:color w:val="000000"/>
          <w:sz w:val="24"/>
        </w:rPr>
        <w:t>d</w:t>
      </w:r>
      <w:r w:rsidRPr="002F33AC">
        <w:rPr>
          <w:rFonts w:cs="Times New Roman"/>
          <w:color w:val="000000"/>
          <w:sz w:val="24"/>
        </w:rPr>
        <w:t xml:space="preserve"> </w:t>
      </w:r>
      <w:r w:rsidR="00C424FC">
        <w:rPr>
          <w:rFonts w:cs="Times New Roman"/>
          <w:color w:val="000000"/>
          <w:sz w:val="24"/>
        </w:rPr>
        <w:t xml:space="preserve">mobile </w:t>
      </w:r>
      <w:r w:rsidRPr="002F33AC">
        <w:rPr>
          <w:rFonts w:cs="Times New Roman"/>
          <w:color w:val="000000"/>
          <w:sz w:val="24"/>
        </w:rPr>
        <w:t>users to observe, collect</w:t>
      </w:r>
      <w:r w:rsidR="007877FC">
        <w:rPr>
          <w:rFonts w:cs="Times New Roman"/>
          <w:color w:val="000000"/>
          <w:sz w:val="24"/>
        </w:rPr>
        <w:t>,</w:t>
      </w:r>
      <w:r w:rsidRPr="002F33AC">
        <w:rPr>
          <w:rFonts w:cs="Times New Roman"/>
          <w:color w:val="000000"/>
          <w:sz w:val="24"/>
        </w:rPr>
        <w:t xml:space="preserve"> and publish personal or community-related data to the cloud</w:t>
      </w:r>
      <w:r w:rsidR="003E78B5">
        <w:rPr>
          <w:rFonts w:cs="Times New Roman"/>
          <w:color w:val="000000"/>
          <w:sz w:val="24"/>
        </w:rPr>
        <w:t xml:space="preserve"> anytime and anywhere</w:t>
      </w:r>
      <w:r w:rsidRPr="002F33AC">
        <w:rPr>
          <w:rFonts w:cs="Times New Roman"/>
          <w:color w:val="000000"/>
          <w:sz w:val="24"/>
        </w:rPr>
        <w:t xml:space="preserve">. </w:t>
      </w:r>
      <w:r w:rsidR="00C635FD">
        <w:rPr>
          <w:rFonts w:cs="Times New Roman"/>
          <w:color w:val="000000"/>
          <w:sz w:val="24"/>
        </w:rPr>
        <w:t>A</w:t>
      </w:r>
      <w:r w:rsidR="003E78B5">
        <w:rPr>
          <w:rFonts w:cs="Times New Roman"/>
          <w:color w:val="000000"/>
          <w:sz w:val="24"/>
        </w:rPr>
        <w:t>t the same time the increase in diversity of mobile devices has put a high cost on developing robust and powerful mobile applications that are device-agnostic and easily accessible</w:t>
      </w:r>
      <w:r w:rsidR="00C635FD">
        <w:rPr>
          <w:rFonts w:cs="Times New Roman"/>
          <w:color w:val="000000"/>
          <w:sz w:val="24"/>
        </w:rPr>
        <w:t xml:space="preserve"> from any multiple devices</w:t>
      </w:r>
      <w:r w:rsidR="003E78B5">
        <w:rPr>
          <w:rFonts w:cs="Times New Roman"/>
          <w:color w:val="000000"/>
          <w:sz w:val="24"/>
        </w:rPr>
        <w:t xml:space="preserve">. </w:t>
      </w:r>
      <w:r w:rsidRPr="002F33AC">
        <w:rPr>
          <w:rFonts w:cs="Times New Roman"/>
          <w:color w:val="000000"/>
          <w:sz w:val="24"/>
        </w:rPr>
        <w:t>In this paper, we describe our web-based mobile application, M</w:t>
      </w:r>
      <w:r w:rsidR="00C424FC">
        <w:rPr>
          <w:rFonts w:cs="Times New Roman"/>
          <w:color w:val="000000"/>
          <w:sz w:val="24"/>
        </w:rPr>
        <w:t xml:space="preserve">obile Web </w:t>
      </w:r>
      <w:proofErr w:type="spellStart"/>
      <w:r w:rsidR="00C424FC">
        <w:rPr>
          <w:rFonts w:cs="Times New Roman"/>
          <w:color w:val="000000"/>
          <w:sz w:val="24"/>
        </w:rPr>
        <w:t>ohmage</w:t>
      </w:r>
      <w:proofErr w:type="spellEnd"/>
      <w:r w:rsidR="00C424FC">
        <w:rPr>
          <w:rFonts w:cs="Times New Roman"/>
          <w:color w:val="000000"/>
          <w:sz w:val="24"/>
        </w:rPr>
        <w:t xml:space="preserve"> Client (</w:t>
      </w:r>
      <w:proofErr w:type="spellStart"/>
      <w:r w:rsidR="00C424FC">
        <w:rPr>
          <w:rFonts w:cs="Times New Roman"/>
          <w:color w:val="000000"/>
          <w:sz w:val="24"/>
        </w:rPr>
        <w:t>MWoC</w:t>
      </w:r>
      <w:proofErr w:type="spellEnd"/>
      <w:r w:rsidR="007877FC">
        <w:rPr>
          <w:rFonts w:cs="Times New Roman"/>
          <w:color w:val="000000"/>
          <w:sz w:val="24"/>
        </w:rPr>
        <w:t>) that</w:t>
      </w:r>
      <w:r w:rsidRPr="002F33AC">
        <w:rPr>
          <w:rFonts w:cs="Times New Roman"/>
          <w:color w:val="000000"/>
          <w:sz w:val="24"/>
        </w:rPr>
        <w:t xml:space="preserve"> </w:t>
      </w:r>
      <w:r w:rsidR="007877FC">
        <w:rPr>
          <w:rFonts w:cs="Times New Roman"/>
          <w:color w:val="000000"/>
          <w:sz w:val="24"/>
        </w:rPr>
        <w:t>enables users to</w:t>
      </w:r>
      <w:r w:rsidRPr="002F33AC">
        <w:rPr>
          <w:rFonts w:cs="Times New Roman"/>
          <w:color w:val="000000"/>
          <w:sz w:val="24"/>
        </w:rPr>
        <w:t xml:space="preserve"> record in-situ data entered by the user anywhere and anytime</w:t>
      </w:r>
      <w:r w:rsidR="00C635FD">
        <w:rPr>
          <w:rFonts w:cs="Times New Roman"/>
          <w:color w:val="000000"/>
          <w:sz w:val="24"/>
        </w:rPr>
        <w:t xml:space="preserve"> using Mobile Web Framework (MWF) and </w:t>
      </w:r>
      <w:proofErr w:type="spellStart"/>
      <w:r w:rsidR="00C635FD">
        <w:rPr>
          <w:rFonts w:cs="Times New Roman"/>
          <w:color w:val="000000"/>
          <w:sz w:val="24"/>
        </w:rPr>
        <w:t>PhoneGap</w:t>
      </w:r>
      <w:proofErr w:type="spellEnd"/>
      <w:r w:rsidR="00C635FD">
        <w:rPr>
          <w:rFonts w:cs="Times New Roman"/>
          <w:color w:val="000000"/>
          <w:sz w:val="24"/>
        </w:rPr>
        <w:t xml:space="preserve"> integration</w:t>
      </w:r>
      <w:r w:rsidRPr="002F33AC">
        <w:rPr>
          <w:rFonts w:cs="Times New Roman"/>
          <w:color w:val="000000"/>
          <w:sz w:val="24"/>
        </w:rPr>
        <w:t xml:space="preserve">. The data will be uploaded and published to </w:t>
      </w:r>
      <w:proofErr w:type="spellStart"/>
      <w:r w:rsidRPr="002F33AC">
        <w:rPr>
          <w:rFonts w:cs="Times New Roman"/>
          <w:color w:val="000000"/>
          <w:sz w:val="24"/>
        </w:rPr>
        <w:t>ohmage</w:t>
      </w:r>
      <w:proofErr w:type="spellEnd"/>
      <w:r w:rsidRPr="002F33AC">
        <w:rPr>
          <w:rFonts w:cs="Times New Roman"/>
          <w:color w:val="000000"/>
          <w:sz w:val="24"/>
        </w:rPr>
        <w:t>---an open-source, mobile to web platform that records, analyzes, and visua</w:t>
      </w:r>
      <w:r w:rsidR="007877FC">
        <w:rPr>
          <w:rFonts w:cs="Times New Roman"/>
          <w:color w:val="000000"/>
          <w:sz w:val="24"/>
        </w:rPr>
        <w:t>lize both human-in-the-loop</w:t>
      </w:r>
      <w:r w:rsidRPr="002F33AC">
        <w:rPr>
          <w:rFonts w:cs="Times New Roman"/>
          <w:color w:val="000000"/>
          <w:sz w:val="24"/>
        </w:rPr>
        <w:t xml:space="preserve">, and continuous data streams passively collected from mobile devices. </w:t>
      </w:r>
      <w:r w:rsidR="00C635FD">
        <w:rPr>
          <w:rFonts w:cs="Times New Roman"/>
          <w:color w:val="000000"/>
          <w:sz w:val="24"/>
        </w:rPr>
        <w:t>The final product is a</w:t>
      </w:r>
      <w:r w:rsidRPr="002F33AC">
        <w:rPr>
          <w:rFonts w:cs="Times New Roman"/>
          <w:color w:val="000000"/>
          <w:sz w:val="24"/>
        </w:rPr>
        <w:t xml:space="preserve"> lightweight</w:t>
      </w:r>
      <w:r w:rsidR="00C635FD">
        <w:rPr>
          <w:rFonts w:cs="Times New Roman"/>
          <w:color w:val="000000"/>
          <w:sz w:val="24"/>
        </w:rPr>
        <w:t>,</w:t>
      </w:r>
      <w:r w:rsidRPr="002F33AC">
        <w:rPr>
          <w:rFonts w:cs="Times New Roman"/>
          <w:color w:val="000000"/>
          <w:sz w:val="24"/>
        </w:rPr>
        <w:t xml:space="preserve"> single-source and platform-independent mobile application and can be run on a broader platforms compared to the more comprehensive </w:t>
      </w:r>
      <w:proofErr w:type="spellStart"/>
      <w:r w:rsidRPr="002F33AC">
        <w:rPr>
          <w:rFonts w:cs="Times New Roman"/>
          <w:color w:val="000000"/>
          <w:sz w:val="24"/>
        </w:rPr>
        <w:t>ohmage</w:t>
      </w:r>
      <w:proofErr w:type="spellEnd"/>
      <w:r w:rsidRPr="002F33AC">
        <w:rPr>
          <w:rFonts w:cs="Times New Roman"/>
          <w:color w:val="000000"/>
          <w:sz w:val="24"/>
        </w:rPr>
        <w:t xml:space="preserve"> </w:t>
      </w:r>
      <w:r w:rsidR="00C635FD">
        <w:rPr>
          <w:rFonts w:cs="Times New Roman"/>
          <w:color w:val="000000"/>
          <w:sz w:val="24"/>
        </w:rPr>
        <w:t>native A</w:t>
      </w:r>
      <w:r w:rsidRPr="002F33AC">
        <w:rPr>
          <w:rFonts w:cs="Times New Roman"/>
          <w:color w:val="000000"/>
          <w:sz w:val="24"/>
        </w:rPr>
        <w:t xml:space="preserve">ndroid application. </w:t>
      </w:r>
      <w:proofErr w:type="spellStart"/>
      <w:r w:rsidRPr="002F33AC">
        <w:rPr>
          <w:rFonts w:cs="Times New Roman"/>
          <w:color w:val="000000"/>
          <w:sz w:val="24"/>
        </w:rPr>
        <w:t>MWoC</w:t>
      </w:r>
      <w:proofErr w:type="spellEnd"/>
      <w:r w:rsidRPr="002F33AC">
        <w:rPr>
          <w:rFonts w:cs="Times New Roman"/>
          <w:color w:val="000000"/>
          <w:sz w:val="24"/>
        </w:rPr>
        <w:t xml:space="preserve"> utilizes the Mobile Web Framework (MWF) for a robust cross-platform presentation and </w:t>
      </w:r>
      <w:proofErr w:type="spellStart"/>
      <w:r w:rsidRPr="002F33AC">
        <w:rPr>
          <w:rFonts w:cs="Times New Roman"/>
          <w:color w:val="000000"/>
          <w:sz w:val="24"/>
        </w:rPr>
        <w:t>PhoneGap</w:t>
      </w:r>
      <w:proofErr w:type="spellEnd"/>
      <w:r w:rsidRPr="002F33AC">
        <w:rPr>
          <w:rFonts w:cs="Times New Roman"/>
          <w:color w:val="000000"/>
          <w:sz w:val="24"/>
        </w:rPr>
        <w:t xml:space="preserve"> </w:t>
      </w:r>
      <w:r w:rsidR="00C424FC">
        <w:rPr>
          <w:rFonts w:cs="Times New Roman"/>
          <w:color w:val="000000"/>
          <w:sz w:val="24"/>
        </w:rPr>
        <w:t xml:space="preserve">container </w:t>
      </w:r>
      <w:r w:rsidRPr="002F33AC">
        <w:rPr>
          <w:rFonts w:cs="Times New Roman"/>
          <w:color w:val="000000"/>
          <w:sz w:val="24"/>
        </w:rPr>
        <w:t>for accessing native device features. We will present our requirements, design</w:t>
      </w:r>
      <w:r w:rsidR="00C424FC">
        <w:rPr>
          <w:rFonts w:cs="Times New Roman"/>
          <w:color w:val="000000"/>
          <w:sz w:val="24"/>
        </w:rPr>
        <w:t xml:space="preserve"> and system architecture</w:t>
      </w:r>
      <w:r w:rsidRPr="002F33AC">
        <w:rPr>
          <w:rFonts w:cs="Times New Roman"/>
          <w:color w:val="000000"/>
          <w:sz w:val="24"/>
        </w:rPr>
        <w:t xml:space="preserve">, </w:t>
      </w:r>
      <w:r w:rsidR="00C424FC">
        <w:rPr>
          <w:rFonts w:cs="Times New Roman"/>
          <w:color w:val="000000"/>
          <w:sz w:val="24"/>
        </w:rPr>
        <w:t>and will conclude with general thoughts on building hybrid mobile applications</w:t>
      </w:r>
      <w:r w:rsidRPr="002F33AC">
        <w:rPr>
          <w:rFonts w:cs="Times New Roman"/>
          <w:color w:val="000000"/>
          <w:sz w:val="24"/>
        </w:rPr>
        <w:t xml:space="preserve"> </w:t>
      </w:r>
      <w:r w:rsidR="00C424FC">
        <w:rPr>
          <w:rFonts w:cs="Times New Roman"/>
          <w:color w:val="000000"/>
          <w:sz w:val="24"/>
        </w:rPr>
        <w:t>as well as</w:t>
      </w:r>
      <w:r w:rsidRPr="002F33AC">
        <w:rPr>
          <w:rFonts w:cs="Times New Roman"/>
          <w:color w:val="000000"/>
          <w:sz w:val="24"/>
        </w:rPr>
        <w:t xml:space="preserve"> </w:t>
      </w:r>
      <w:r w:rsidR="00C424FC">
        <w:rPr>
          <w:rFonts w:cs="Times New Roman"/>
          <w:color w:val="000000"/>
          <w:sz w:val="24"/>
        </w:rPr>
        <w:t xml:space="preserve">discuss future direction of the </w:t>
      </w:r>
      <w:proofErr w:type="spellStart"/>
      <w:r w:rsidR="00C424FC">
        <w:rPr>
          <w:rFonts w:cs="Times New Roman"/>
          <w:color w:val="000000"/>
          <w:sz w:val="24"/>
        </w:rPr>
        <w:t>MWoC</w:t>
      </w:r>
      <w:proofErr w:type="spellEnd"/>
      <w:r w:rsidR="00C424FC">
        <w:rPr>
          <w:rFonts w:cs="Times New Roman"/>
          <w:color w:val="000000"/>
          <w:sz w:val="24"/>
        </w:rPr>
        <w:t>.</w:t>
      </w:r>
    </w:p>
    <w:p w:rsidR="00C424FC" w:rsidRDefault="00C424FC" w:rsidP="00C424FC">
      <w:pPr>
        <w:pStyle w:val="Heading2"/>
        <w:jc w:val="left"/>
      </w:pPr>
      <w:bookmarkStart w:id="5" w:name="_Toc328520497"/>
      <w:r w:rsidRPr="00C424FC">
        <w:lastRenderedPageBreak/>
        <w:t xml:space="preserve">I.2 </w:t>
      </w:r>
      <w:r>
        <w:t>Background</w:t>
      </w:r>
      <w:bookmarkEnd w:id="5"/>
      <w:r>
        <w:t xml:space="preserve"> </w:t>
      </w:r>
    </w:p>
    <w:bookmarkEnd w:id="4"/>
    <w:p w:rsidR="00C424FC" w:rsidRDefault="00C424FC" w:rsidP="00C424FC">
      <w:r>
        <w:t>The increasing</w:t>
      </w:r>
      <w:r w:rsidRPr="00C424FC">
        <w:t xml:space="preserve"> ubiquity of </w:t>
      </w:r>
      <w:proofErr w:type="spellStart"/>
      <w:r w:rsidRPr="00C424FC">
        <w:t>smartphones</w:t>
      </w:r>
      <w:proofErr w:type="spellEnd"/>
      <w:r w:rsidRPr="00C424FC">
        <w:t xml:space="preserve"> enable</w:t>
      </w:r>
      <w:r>
        <w:t xml:space="preserve"> mobile devices to be</w:t>
      </w:r>
      <w:r w:rsidRPr="00C424FC">
        <w:t xml:space="preserve"> used as tools to observe and understand the patterns, habits</w:t>
      </w:r>
      <w:r>
        <w:t>,</w:t>
      </w:r>
      <w:r w:rsidRPr="00C424FC">
        <w:t xml:space="preserve"> and environments of </w:t>
      </w:r>
      <w:r>
        <w:t xml:space="preserve">individuals and communities [] in hopes of helping doctors and researchers to gather and analyze data. To address </w:t>
      </w:r>
      <w:proofErr w:type="spellStart"/>
      <w:r>
        <w:t>o</w:t>
      </w:r>
      <w:r w:rsidRPr="00C424FC">
        <w:t>hmage</w:t>
      </w:r>
      <w:proofErr w:type="spellEnd"/>
      <w:r w:rsidRPr="00C424FC">
        <w:t xml:space="preserve"> is an open-source, mobile to web platform that records, analyze, and visualize data from distributed mobile devices. </w:t>
      </w:r>
      <w:r>
        <w:t>The platform</w:t>
      </w:r>
      <w:r w:rsidRPr="00C424FC">
        <w:t xml:space="preserve"> supports two data stream types: </w:t>
      </w:r>
      <w:r>
        <w:t>(</w:t>
      </w:r>
      <w:r w:rsidRPr="00C424FC">
        <w:t xml:space="preserve">1) prompted experience samples which are small scriptable survey forms for users to enter data in the field, i.e., in-the-moment experience; and </w:t>
      </w:r>
      <w:r>
        <w:t>(</w:t>
      </w:r>
      <w:r w:rsidRPr="00C424FC">
        <w:t>2) continuous streams of data passively collected from sensors or applications on-board the mobile device (e.g., location traces).</w:t>
      </w:r>
    </w:p>
    <w:p w:rsidR="007877FC" w:rsidRDefault="00C424FC" w:rsidP="007877FC">
      <w:pPr>
        <w:pStyle w:val="Heading2"/>
      </w:pPr>
      <w:bookmarkStart w:id="6" w:name="_Toc328520498"/>
      <w:r>
        <w:t xml:space="preserve">I.3 </w:t>
      </w:r>
      <w:r w:rsidR="007877FC">
        <w:t>Overview</w:t>
      </w:r>
      <w:bookmarkEnd w:id="6"/>
      <w:r w:rsidR="007877FC">
        <w:t xml:space="preserve"> </w:t>
      </w:r>
    </w:p>
    <w:p w:rsidR="00C424FC" w:rsidRDefault="00C424FC" w:rsidP="00C424FC">
      <w:pPr>
        <w:rPr>
          <w:rFonts w:cs="Times New Roman"/>
          <w:color w:val="000000"/>
          <w:sz w:val="24"/>
        </w:rPr>
      </w:pPr>
      <w:proofErr w:type="spellStart"/>
      <w:r w:rsidRPr="002F33AC">
        <w:rPr>
          <w:rFonts w:cs="Times New Roman"/>
          <w:color w:val="000000"/>
          <w:sz w:val="24"/>
        </w:rPr>
        <w:t>Ohmage</w:t>
      </w:r>
      <w:proofErr w:type="spellEnd"/>
      <w:r w:rsidRPr="002F33AC">
        <w:rPr>
          <w:rFonts w:cs="Times New Roman"/>
          <w:color w:val="000000"/>
          <w:sz w:val="24"/>
        </w:rPr>
        <w:t xml:space="preserve"> users can create a data campaign which is a collection of surveys to be answered by participants. Newly defined campaigns are uploaded via a web browser and automatically become available for participati</w:t>
      </w:r>
      <w:r w:rsidR="007877FC">
        <w:rPr>
          <w:rFonts w:cs="Times New Roman"/>
          <w:color w:val="000000"/>
          <w:sz w:val="24"/>
        </w:rPr>
        <w:t xml:space="preserve">on. To participate, a user logs in via the </w:t>
      </w:r>
      <w:proofErr w:type="spellStart"/>
      <w:r w:rsidRPr="002F33AC">
        <w:rPr>
          <w:rFonts w:cs="Times New Roman"/>
          <w:color w:val="000000"/>
          <w:sz w:val="24"/>
        </w:rPr>
        <w:t>ohmage</w:t>
      </w:r>
      <w:proofErr w:type="spellEnd"/>
      <w:r w:rsidRPr="002F33AC">
        <w:rPr>
          <w:rFonts w:cs="Times New Roman"/>
          <w:color w:val="000000"/>
          <w:sz w:val="24"/>
        </w:rPr>
        <w:t xml:space="preserve"> </w:t>
      </w:r>
      <w:r w:rsidR="007877FC">
        <w:rPr>
          <w:rFonts w:cs="Times New Roman"/>
          <w:color w:val="000000"/>
          <w:sz w:val="24"/>
        </w:rPr>
        <w:t xml:space="preserve">client </w:t>
      </w:r>
      <w:r w:rsidRPr="002F33AC">
        <w:rPr>
          <w:rFonts w:cs="Times New Roman"/>
          <w:color w:val="000000"/>
          <w:sz w:val="24"/>
        </w:rPr>
        <w:t>on the phone and do</w:t>
      </w:r>
      <w:r w:rsidR="007877FC">
        <w:rPr>
          <w:rFonts w:cs="Times New Roman"/>
          <w:color w:val="000000"/>
          <w:sz w:val="24"/>
        </w:rPr>
        <w:t>wnloads the particular campaign</w:t>
      </w:r>
      <w:r w:rsidRPr="002F33AC">
        <w:rPr>
          <w:rFonts w:cs="Times New Roman"/>
          <w:color w:val="000000"/>
          <w:sz w:val="24"/>
        </w:rPr>
        <w:t xml:space="preserve">(s) in which they will participate. Surveys can be initiated by the user or prompted via time/location reminders. All submitted survey responses, as well as passive continuous data streams are automatically time-stamped, </w:t>
      </w:r>
      <w:proofErr w:type="spellStart"/>
      <w:r w:rsidRPr="002F33AC">
        <w:rPr>
          <w:rFonts w:cs="Times New Roman"/>
          <w:color w:val="000000"/>
          <w:sz w:val="24"/>
        </w:rPr>
        <w:t>geocoded</w:t>
      </w:r>
      <w:proofErr w:type="spellEnd"/>
      <w:r w:rsidRPr="002F33AC">
        <w:rPr>
          <w:rFonts w:cs="Times New Roman"/>
          <w:color w:val="000000"/>
          <w:sz w:val="24"/>
        </w:rPr>
        <w:t xml:space="preserve"> and uploaded to the </w:t>
      </w:r>
      <w:proofErr w:type="spellStart"/>
      <w:r w:rsidRPr="002F33AC">
        <w:rPr>
          <w:rFonts w:cs="Times New Roman"/>
          <w:color w:val="000000"/>
          <w:sz w:val="24"/>
        </w:rPr>
        <w:t>ohmage</w:t>
      </w:r>
      <w:proofErr w:type="spellEnd"/>
      <w:r w:rsidRPr="002F33AC">
        <w:rPr>
          <w:rFonts w:cs="Times New Roman"/>
          <w:color w:val="000000"/>
          <w:sz w:val="24"/>
        </w:rPr>
        <w:t xml:space="preserve"> server for further analysis and visualization. Via web browsers, users are able to access and visualize collected data and their analyses in real-time. </w:t>
      </w:r>
      <w:proofErr w:type="spellStart"/>
      <w:r w:rsidRPr="002F33AC">
        <w:rPr>
          <w:rFonts w:cs="Times New Roman"/>
          <w:color w:val="000000"/>
          <w:sz w:val="24"/>
        </w:rPr>
        <w:t>Ohmage</w:t>
      </w:r>
      <w:proofErr w:type="spellEnd"/>
      <w:r w:rsidRPr="002F33AC">
        <w:rPr>
          <w:rFonts w:cs="Times New Roman"/>
          <w:color w:val="000000"/>
          <w:sz w:val="24"/>
        </w:rPr>
        <w:t xml:space="preserve"> has been used in multiple behavioral research </w:t>
      </w:r>
      <w:proofErr w:type="gramStart"/>
      <w:r w:rsidRPr="002F33AC">
        <w:rPr>
          <w:rFonts w:cs="Times New Roman"/>
          <w:color w:val="000000"/>
          <w:sz w:val="24"/>
        </w:rPr>
        <w:t>studies[</w:t>
      </w:r>
      <w:proofErr w:type="gramEnd"/>
      <w:r w:rsidRPr="002F33AC">
        <w:rPr>
          <w:rFonts w:cs="Times New Roman"/>
          <w:color w:val="000000"/>
          <w:sz w:val="24"/>
        </w:rPr>
        <w:t xml:space="preserve">], as a pedagogical tool in high </w:t>
      </w:r>
      <w:r w:rsidRPr="002F33AC">
        <w:rPr>
          <w:rFonts w:cs="Times New Roman"/>
          <w:color w:val="000000"/>
          <w:sz w:val="24"/>
        </w:rPr>
        <w:lastRenderedPageBreak/>
        <w:t>schools[], and as a journaling mechanism to document about communities.</w:t>
      </w:r>
    </w:p>
    <w:p w:rsidR="007877FC" w:rsidRPr="003E78B5" w:rsidRDefault="007877FC" w:rsidP="003E78B5">
      <w:pPr>
        <w:pStyle w:val="Heading1"/>
      </w:pPr>
      <w:bookmarkStart w:id="7" w:name="_Toc328520499"/>
      <w:r w:rsidRPr="003E78B5">
        <w:t>II. Architecture and Design</w:t>
      </w:r>
      <w:bookmarkEnd w:id="7"/>
    </w:p>
    <w:p w:rsidR="007877FC" w:rsidRDefault="007877FC" w:rsidP="003E78B5">
      <w:pPr>
        <w:pStyle w:val="Heading2"/>
      </w:pPr>
      <w:bookmarkStart w:id="8" w:name="_Toc328520500"/>
      <w:r w:rsidRPr="003E78B5">
        <w:t>II.1 Client Design</w:t>
      </w:r>
      <w:bookmarkEnd w:id="8"/>
    </w:p>
    <w:p w:rsidR="00606602" w:rsidRDefault="00606602" w:rsidP="00D92B53">
      <w:r>
        <w:t xml:space="preserve">The </w:t>
      </w:r>
      <w:r w:rsidR="00D92B53">
        <w:t xml:space="preserve">front end business logic of the application has been built using JavaScript that interconnects with the services layer with AJAX communication. The initial campaign configuration is received in XML format and later converted into JSON and stored in </w:t>
      </w:r>
      <w:proofErr w:type="spellStart"/>
      <w:r w:rsidR="00D92B53" w:rsidRPr="00D92B53">
        <w:rPr>
          <w:i/>
        </w:rPr>
        <w:t>localStorage</w:t>
      </w:r>
      <w:proofErr w:type="spellEnd"/>
      <w:r w:rsidR="00D92B53">
        <w:t xml:space="preserve">.  Furthermore, for greater flexibility, reusability, and manageability, each organizational unit such as list of campaigns, individual campaign, a single survey, etc. has been modeled with a JavaScript class that provides certain abstracted functionality and allows avoiding use of raw data. </w:t>
      </w:r>
    </w:p>
    <w:p w:rsidR="005F332A" w:rsidRDefault="00804668" w:rsidP="00D92B53">
      <w:r>
        <w:t xml:space="preserve">Data that requires persistent storage space across multiple pages is stored in HTML5 </w:t>
      </w:r>
      <w:proofErr w:type="spellStart"/>
      <w:r>
        <w:t>localStorage</w:t>
      </w:r>
      <w:proofErr w:type="spellEnd"/>
      <w:r>
        <w:t xml:space="preserve">. </w:t>
      </w:r>
      <w:r w:rsidR="005F332A">
        <w:t xml:space="preserve">When offline, the user’s responses are stored in this storage and later uploaded when Internet connectivity is available. </w:t>
      </w:r>
    </w:p>
    <w:p w:rsidR="00606602" w:rsidRDefault="00606602" w:rsidP="00D92B53">
      <w:r>
        <w:t xml:space="preserve">In order to be fully offline compatible, all JavaScript, HTML, and CSS files have been copied locally inside the </w:t>
      </w:r>
      <w:proofErr w:type="spellStart"/>
      <w:r>
        <w:t>PhoneGap</w:t>
      </w:r>
      <w:proofErr w:type="spellEnd"/>
      <w:r>
        <w:t xml:space="preserve"> integration.</w:t>
      </w:r>
      <w:r w:rsidR="00804668">
        <w:t xml:space="preserve"> With this technology, the user will be able to fully interact with the application even if the device is completely offline. </w:t>
      </w:r>
    </w:p>
    <w:p w:rsidR="00C635FD" w:rsidRDefault="00C635FD" w:rsidP="00D92B53">
      <w:pPr>
        <w:pStyle w:val="Heading2"/>
      </w:pPr>
      <w:bookmarkStart w:id="9" w:name="_Toc328520501"/>
      <w:r>
        <w:t xml:space="preserve">II.2 </w:t>
      </w:r>
      <w:r w:rsidR="00D92B53">
        <w:t>Presentation Layer</w:t>
      </w:r>
      <w:bookmarkEnd w:id="9"/>
    </w:p>
    <w:p w:rsidR="00606602" w:rsidRDefault="005F332A" w:rsidP="00606602">
      <w:r>
        <w:t xml:space="preserve">Mobile Web Framework’s presentation functionality has been utilized </w:t>
      </w:r>
      <w:r w:rsidR="00054442">
        <w:t>to create a device agnostic</w:t>
      </w:r>
      <w:r>
        <w:t xml:space="preserve"> user</w:t>
      </w:r>
      <w:r w:rsidR="00054442">
        <w:t xml:space="preserve"> interface, compatible with most mobile browsers.  To support MWF in an offline environment, the CSS and JS files provided by the framework have been extracted for individual phones and are stored locally, on the device. </w:t>
      </w:r>
    </w:p>
    <w:p w:rsidR="00054442" w:rsidRPr="00606602" w:rsidRDefault="00054442" w:rsidP="00606602">
      <w:r>
        <w:lastRenderedPageBreak/>
        <w:t>MWF release version 1.2 that was used for the development supports menu lists, buttons, double</w:t>
      </w:r>
      <w:r w:rsidR="00FA7765">
        <w:t xml:space="preserve"> buttons,</w:t>
      </w:r>
      <w:r>
        <w:t xml:space="preserve"> page headers and </w:t>
      </w:r>
      <w:r w:rsidR="00FA7765">
        <w:t>footers along with other mobile optimized UI components. Since g</w:t>
      </w:r>
      <w:r>
        <w:t>enerally, MWF entities are generated by either server-side technology such PHP or ASP.NET</w:t>
      </w:r>
      <w:r w:rsidR="00FA7765">
        <w:t xml:space="preserve"> or are statically programmed</w:t>
      </w:r>
      <w:r>
        <w:t xml:space="preserve">, </w:t>
      </w:r>
      <w:r w:rsidR="00FA7765">
        <w:t xml:space="preserve">a JavaScript library was built modeling the decorator pattern that facilitates </w:t>
      </w:r>
      <w:r>
        <w:t>dynamic creation of elements</w:t>
      </w:r>
      <w:r w:rsidR="00FA7765">
        <w:t xml:space="preserve">. Utilizing the library, </w:t>
      </w:r>
      <w:r w:rsidR="00AB3BB3">
        <w:t>it is much easier to</w:t>
      </w:r>
      <w:r w:rsidR="00FA7765">
        <w:t xml:space="preserve"> programmatically create DOM elements that resemble the MWF structure</w:t>
      </w:r>
      <w:r w:rsidR="00AB3BB3">
        <w:t xml:space="preserve"> and hence, allows more flexible models for rendering prompts, list of surveys, and other views required for the user interface. </w:t>
      </w:r>
    </w:p>
    <w:p w:rsidR="007877FC" w:rsidRPr="003E78B5" w:rsidRDefault="00C635FD" w:rsidP="003E78B5">
      <w:pPr>
        <w:pStyle w:val="Heading2"/>
      </w:pPr>
      <w:bookmarkStart w:id="10" w:name="_Toc328520502"/>
      <w:r>
        <w:t>II.3</w:t>
      </w:r>
      <w:r w:rsidR="007877FC" w:rsidRPr="003E78B5">
        <w:t xml:space="preserve"> </w:t>
      </w:r>
      <w:r>
        <w:t xml:space="preserve">Back End </w:t>
      </w:r>
      <w:r w:rsidR="007877FC" w:rsidRPr="003E78B5">
        <w:t>Exposed Services</w:t>
      </w:r>
      <w:bookmarkEnd w:id="10"/>
    </w:p>
    <w:p w:rsidR="007877FC" w:rsidRPr="003E78B5" w:rsidRDefault="00C635FD" w:rsidP="003E78B5">
      <w:pPr>
        <w:pStyle w:val="Heading2"/>
      </w:pPr>
      <w:bookmarkStart w:id="11" w:name="_Toc328520503"/>
      <w:r>
        <w:t>II.4</w:t>
      </w:r>
      <w:r w:rsidR="007877FC" w:rsidRPr="003E78B5">
        <w:t xml:space="preserve"> </w:t>
      </w:r>
      <w:proofErr w:type="spellStart"/>
      <w:r w:rsidR="007877FC" w:rsidRPr="003E78B5">
        <w:t>PhoneGap</w:t>
      </w:r>
      <w:proofErr w:type="spellEnd"/>
      <w:r w:rsidR="007877FC" w:rsidRPr="003E78B5">
        <w:t xml:space="preserve"> Integration</w:t>
      </w:r>
      <w:bookmarkEnd w:id="11"/>
    </w:p>
    <w:p w:rsidR="003E78B5" w:rsidRDefault="003E78B5" w:rsidP="00FA7765">
      <w:pPr>
        <w:pStyle w:val="Heading1"/>
      </w:pPr>
      <w:bookmarkStart w:id="12" w:name="_Toc328520504"/>
      <w:r w:rsidRPr="003E78B5">
        <w:t>III. Conclusion</w:t>
      </w:r>
      <w:bookmarkEnd w:id="12"/>
    </w:p>
    <w:p w:rsidR="00FA7765" w:rsidRPr="00FA7765" w:rsidRDefault="00FA7765" w:rsidP="00FA7765"/>
    <w:p w:rsidR="00804668" w:rsidRPr="00804668" w:rsidRDefault="00804668" w:rsidP="00804668"/>
    <w:p w:rsidR="003E78B5" w:rsidRPr="00C424FC" w:rsidRDefault="003E78B5" w:rsidP="003E78B5">
      <w:pPr>
        <w:pStyle w:val="Heading2"/>
      </w:pPr>
    </w:p>
    <w:sectPr w:rsidR="003E78B5" w:rsidRPr="00C424FC" w:rsidSect="00142EC8">
      <w:type w:val="continuous"/>
      <w:pgSz w:w="12240" w:h="15840"/>
      <w:pgMar w:top="1440" w:right="1440" w:bottom="1440" w:left="1440" w:header="720" w:footer="720" w:gutter="0"/>
      <w:cols w:num="2" w:space="5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FE1" w:rsidRDefault="00293FE1" w:rsidP="00633FC6">
      <w:pPr>
        <w:spacing w:after="0" w:line="240" w:lineRule="auto"/>
      </w:pPr>
      <w:r>
        <w:separator/>
      </w:r>
    </w:p>
  </w:endnote>
  <w:endnote w:type="continuationSeparator" w:id="0">
    <w:p w:rsidR="00293FE1" w:rsidRDefault="00293FE1" w:rsidP="00633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FE1" w:rsidRDefault="00293FE1" w:rsidP="00633FC6">
      <w:pPr>
        <w:spacing w:after="0" w:line="240" w:lineRule="auto"/>
      </w:pPr>
      <w:r>
        <w:separator/>
      </w:r>
    </w:p>
  </w:footnote>
  <w:footnote w:type="continuationSeparator" w:id="0">
    <w:p w:rsidR="00293FE1" w:rsidRDefault="00293FE1" w:rsidP="00633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FC6" w:rsidRDefault="00C424FC">
    <w:pPr>
      <w:pStyle w:val="Header"/>
      <w:jc w:val="right"/>
    </w:pPr>
    <w:r>
      <w:t xml:space="preserve">Introduction to </w:t>
    </w:r>
    <w:proofErr w:type="spellStart"/>
    <w:r>
      <w:t>MWoC</w:t>
    </w:r>
    <w:proofErr w:type="spellEnd"/>
  </w:p>
  <w:p w:rsidR="00633FC6" w:rsidRDefault="00633F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151BB1"/>
    <w:rsid w:val="00003D08"/>
    <w:rsid w:val="00003EC4"/>
    <w:rsid w:val="00010FF7"/>
    <w:rsid w:val="00013444"/>
    <w:rsid w:val="00016064"/>
    <w:rsid w:val="0002089F"/>
    <w:rsid w:val="00022792"/>
    <w:rsid w:val="00023814"/>
    <w:rsid w:val="0002616C"/>
    <w:rsid w:val="00026222"/>
    <w:rsid w:val="00030B61"/>
    <w:rsid w:val="00031A6B"/>
    <w:rsid w:val="000334A5"/>
    <w:rsid w:val="00040969"/>
    <w:rsid w:val="00041BC2"/>
    <w:rsid w:val="00043B1F"/>
    <w:rsid w:val="000458E1"/>
    <w:rsid w:val="00051E6C"/>
    <w:rsid w:val="00054442"/>
    <w:rsid w:val="00055ABC"/>
    <w:rsid w:val="00056F3D"/>
    <w:rsid w:val="00057F60"/>
    <w:rsid w:val="000622BF"/>
    <w:rsid w:val="00066F00"/>
    <w:rsid w:val="00067BED"/>
    <w:rsid w:val="00084744"/>
    <w:rsid w:val="00090247"/>
    <w:rsid w:val="000907D3"/>
    <w:rsid w:val="00090D7F"/>
    <w:rsid w:val="0009458C"/>
    <w:rsid w:val="00097840"/>
    <w:rsid w:val="000A1A73"/>
    <w:rsid w:val="000A377D"/>
    <w:rsid w:val="000A446F"/>
    <w:rsid w:val="000B30ED"/>
    <w:rsid w:val="000B4645"/>
    <w:rsid w:val="000C61AD"/>
    <w:rsid w:val="000D1FC2"/>
    <w:rsid w:val="000D2F69"/>
    <w:rsid w:val="000D3A7F"/>
    <w:rsid w:val="000D4003"/>
    <w:rsid w:val="000D4A97"/>
    <w:rsid w:val="000D4C91"/>
    <w:rsid w:val="000D4FB5"/>
    <w:rsid w:val="000D50CF"/>
    <w:rsid w:val="000F4086"/>
    <w:rsid w:val="000F5BBF"/>
    <w:rsid w:val="000F658D"/>
    <w:rsid w:val="0010001F"/>
    <w:rsid w:val="0011449F"/>
    <w:rsid w:val="00115827"/>
    <w:rsid w:val="00116E4E"/>
    <w:rsid w:val="001335E6"/>
    <w:rsid w:val="0013386E"/>
    <w:rsid w:val="00133BBE"/>
    <w:rsid w:val="00136839"/>
    <w:rsid w:val="00137201"/>
    <w:rsid w:val="00137700"/>
    <w:rsid w:val="00140C95"/>
    <w:rsid w:val="00142EC8"/>
    <w:rsid w:val="001471D7"/>
    <w:rsid w:val="0015009F"/>
    <w:rsid w:val="00151B3A"/>
    <w:rsid w:val="00151BB1"/>
    <w:rsid w:val="00155151"/>
    <w:rsid w:val="0015719B"/>
    <w:rsid w:val="001666B0"/>
    <w:rsid w:val="00167820"/>
    <w:rsid w:val="00176C96"/>
    <w:rsid w:val="00180931"/>
    <w:rsid w:val="00181499"/>
    <w:rsid w:val="00182B4F"/>
    <w:rsid w:val="00183AFA"/>
    <w:rsid w:val="00190420"/>
    <w:rsid w:val="00193004"/>
    <w:rsid w:val="00194541"/>
    <w:rsid w:val="00197D99"/>
    <w:rsid w:val="001A1945"/>
    <w:rsid w:val="001A490B"/>
    <w:rsid w:val="001B32B6"/>
    <w:rsid w:val="001C0396"/>
    <w:rsid w:val="001C170B"/>
    <w:rsid w:val="001C411A"/>
    <w:rsid w:val="001C5000"/>
    <w:rsid w:val="001C54D1"/>
    <w:rsid w:val="001C64A3"/>
    <w:rsid w:val="001D1CE6"/>
    <w:rsid w:val="001D4955"/>
    <w:rsid w:val="001E2941"/>
    <w:rsid w:val="001E388F"/>
    <w:rsid w:val="001E493C"/>
    <w:rsid w:val="001F0C04"/>
    <w:rsid w:val="001F13BC"/>
    <w:rsid w:val="001F442C"/>
    <w:rsid w:val="001F6FDF"/>
    <w:rsid w:val="0020578F"/>
    <w:rsid w:val="002070D4"/>
    <w:rsid w:val="00213508"/>
    <w:rsid w:val="002208B3"/>
    <w:rsid w:val="002246D4"/>
    <w:rsid w:val="00230A3A"/>
    <w:rsid w:val="00231CC9"/>
    <w:rsid w:val="00233C5A"/>
    <w:rsid w:val="00233D71"/>
    <w:rsid w:val="0023547D"/>
    <w:rsid w:val="002377E6"/>
    <w:rsid w:val="00242529"/>
    <w:rsid w:val="00242A47"/>
    <w:rsid w:val="00243ABF"/>
    <w:rsid w:val="00244611"/>
    <w:rsid w:val="002479BF"/>
    <w:rsid w:val="00252B53"/>
    <w:rsid w:val="00253BFB"/>
    <w:rsid w:val="00260DC1"/>
    <w:rsid w:val="00265EF5"/>
    <w:rsid w:val="00267727"/>
    <w:rsid w:val="0027056E"/>
    <w:rsid w:val="002771D5"/>
    <w:rsid w:val="00287511"/>
    <w:rsid w:val="00292165"/>
    <w:rsid w:val="00293FE1"/>
    <w:rsid w:val="002B1114"/>
    <w:rsid w:val="002B3248"/>
    <w:rsid w:val="002B3F36"/>
    <w:rsid w:val="002C1154"/>
    <w:rsid w:val="002C2E78"/>
    <w:rsid w:val="002C5AAE"/>
    <w:rsid w:val="002D02CD"/>
    <w:rsid w:val="002D0833"/>
    <w:rsid w:val="002D13A0"/>
    <w:rsid w:val="002E26B4"/>
    <w:rsid w:val="002E3C93"/>
    <w:rsid w:val="002E3EBB"/>
    <w:rsid w:val="002F30EA"/>
    <w:rsid w:val="002F4842"/>
    <w:rsid w:val="003012DF"/>
    <w:rsid w:val="00301759"/>
    <w:rsid w:val="003111CD"/>
    <w:rsid w:val="003115AA"/>
    <w:rsid w:val="00312B68"/>
    <w:rsid w:val="003141D7"/>
    <w:rsid w:val="003162E6"/>
    <w:rsid w:val="00316B44"/>
    <w:rsid w:val="00321030"/>
    <w:rsid w:val="003307BD"/>
    <w:rsid w:val="00334D20"/>
    <w:rsid w:val="003472B9"/>
    <w:rsid w:val="00363462"/>
    <w:rsid w:val="0036381C"/>
    <w:rsid w:val="003641F7"/>
    <w:rsid w:val="00374AD8"/>
    <w:rsid w:val="0037671A"/>
    <w:rsid w:val="00376EFA"/>
    <w:rsid w:val="003832EF"/>
    <w:rsid w:val="00386550"/>
    <w:rsid w:val="00392FF0"/>
    <w:rsid w:val="003949E0"/>
    <w:rsid w:val="00394A48"/>
    <w:rsid w:val="0039606D"/>
    <w:rsid w:val="003A1F31"/>
    <w:rsid w:val="003A5DAB"/>
    <w:rsid w:val="003B0E23"/>
    <w:rsid w:val="003B230B"/>
    <w:rsid w:val="003B3DD1"/>
    <w:rsid w:val="003B6159"/>
    <w:rsid w:val="003B6C6F"/>
    <w:rsid w:val="003C34F1"/>
    <w:rsid w:val="003C4989"/>
    <w:rsid w:val="003C58ED"/>
    <w:rsid w:val="003D063B"/>
    <w:rsid w:val="003D08D5"/>
    <w:rsid w:val="003D4462"/>
    <w:rsid w:val="003E013A"/>
    <w:rsid w:val="003E2209"/>
    <w:rsid w:val="003E247C"/>
    <w:rsid w:val="003E2A9D"/>
    <w:rsid w:val="003E78B5"/>
    <w:rsid w:val="003F4547"/>
    <w:rsid w:val="003F4B1C"/>
    <w:rsid w:val="00402242"/>
    <w:rsid w:val="0040258B"/>
    <w:rsid w:val="00404E4B"/>
    <w:rsid w:val="004050DB"/>
    <w:rsid w:val="0040533A"/>
    <w:rsid w:val="00412640"/>
    <w:rsid w:val="00423624"/>
    <w:rsid w:val="00423910"/>
    <w:rsid w:val="004271AE"/>
    <w:rsid w:val="004323CA"/>
    <w:rsid w:val="00436E1B"/>
    <w:rsid w:val="00441A9A"/>
    <w:rsid w:val="00444BE4"/>
    <w:rsid w:val="004479FF"/>
    <w:rsid w:val="00451763"/>
    <w:rsid w:val="00451B11"/>
    <w:rsid w:val="004635C6"/>
    <w:rsid w:val="00475A53"/>
    <w:rsid w:val="00476213"/>
    <w:rsid w:val="004821D2"/>
    <w:rsid w:val="00496683"/>
    <w:rsid w:val="004A0EEC"/>
    <w:rsid w:val="004A2C9B"/>
    <w:rsid w:val="004C2081"/>
    <w:rsid w:val="004C38A3"/>
    <w:rsid w:val="004D30F2"/>
    <w:rsid w:val="004D3DAF"/>
    <w:rsid w:val="004D4ECD"/>
    <w:rsid w:val="004E1B8C"/>
    <w:rsid w:val="004E3EB1"/>
    <w:rsid w:val="004E40CC"/>
    <w:rsid w:val="004E6000"/>
    <w:rsid w:val="004F4548"/>
    <w:rsid w:val="004F5D64"/>
    <w:rsid w:val="00500CD5"/>
    <w:rsid w:val="0050162B"/>
    <w:rsid w:val="0050518B"/>
    <w:rsid w:val="00506B4C"/>
    <w:rsid w:val="0050783A"/>
    <w:rsid w:val="00521709"/>
    <w:rsid w:val="0052406E"/>
    <w:rsid w:val="00526FB2"/>
    <w:rsid w:val="0053264B"/>
    <w:rsid w:val="0053410A"/>
    <w:rsid w:val="00537B32"/>
    <w:rsid w:val="00542126"/>
    <w:rsid w:val="00542FA0"/>
    <w:rsid w:val="00543248"/>
    <w:rsid w:val="005508A9"/>
    <w:rsid w:val="00553886"/>
    <w:rsid w:val="00553A6B"/>
    <w:rsid w:val="00567B48"/>
    <w:rsid w:val="00570DAA"/>
    <w:rsid w:val="00571D37"/>
    <w:rsid w:val="00575340"/>
    <w:rsid w:val="005771CA"/>
    <w:rsid w:val="005823C6"/>
    <w:rsid w:val="00590A4D"/>
    <w:rsid w:val="00592188"/>
    <w:rsid w:val="005938D2"/>
    <w:rsid w:val="00596F03"/>
    <w:rsid w:val="005A3E78"/>
    <w:rsid w:val="005A4609"/>
    <w:rsid w:val="005A5AEC"/>
    <w:rsid w:val="005A5EB5"/>
    <w:rsid w:val="005B231C"/>
    <w:rsid w:val="005B24C3"/>
    <w:rsid w:val="005B4BBD"/>
    <w:rsid w:val="005C065E"/>
    <w:rsid w:val="005C3AAE"/>
    <w:rsid w:val="005C7494"/>
    <w:rsid w:val="005C7622"/>
    <w:rsid w:val="005D5A6C"/>
    <w:rsid w:val="005D6009"/>
    <w:rsid w:val="005D6A28"/>
    <w:rsid w:val="005E423B"/>
    <w:rsid w:val="005F332A"/>
    <w:rsid w:val="005F52AB"/>
    <w:rsid w:val="005F7547"/>
    <w:rsid w:val="005F7AE8"/>
    <w:rsid w:val="0060373A"/>
    <w:rsid w:val="0060397E"/>
    <w:rsid w:val="006041BF"/>
    <w:rsid w:val="006043B2"/>
    <w:rsid w:val="00604CD7"/>
    <w:rsid w:val="00606602"/>
    <w:rsid w:val="00614B03"/>
    <w:rsid w:val="0061702B"/>
    <w:rsid w:val="00624676"/>
    <w:rsid w:val="00632EE6"/>
    <w:rsid w:val="00633FC6"/>
    <w:rsid w:val="006365F4"/>
    <w:rsid w:val="0064018F"/>
    <w:rsid w:val="00642062"/>
    <w:rsid w:val="00644D45"/>
    <w:rsid w:val="00645C9E"/>
    <w:rsid w:val="00647E4B"/>
    <w:rsid w:val="00650AA7"/>
    <w:rsid w:val="00651EDC"/>
    <w:rsid w:val="006553E3"/>
    <w:rsid w:val="006575B1"/>
    <w:rsid w:val="00666369"/>
    <w:rsid w:val="00666BB8"/>
    <w:rsid w:val="006700FB"/>
    <w:rsid w:val="00672358"/>
    <w:rsid w:val="006776F9"/>
    <w:rsid w:val="006808AB"/>
    <w:rsid w:val="006864EA"/>
    <w:rsid w:val="006908CA"/>
    <w:rsid w:val="00693BAE"/>
    <w:rsid w:val="006A14B5"/>
    <w:rsid w:val="006A2170"/>
    <w:rsid w:val="006A7D7F"/>
    <w:rsid w:val="006B0A8A"/>
    <w:rsid w:val="006D3F84"/>
    <w:rsid w:val="006E26A7"/>
    <w:rsid w:val="006E2826"/>
    <w:rsid w:val="006E3003"/>
    <w:rsid w:val="006E3211"/>
    <w:rsid w:val="006E347A"/>
    <w:rsid w:val="006F0C7B"/>
    <w:rsid w:val="006F320C"/>
    <w:rsid w:val="006F70F5"/>
    <w:rsid w:val="006F7D25"/>
    <w:rsid w:val="00701FD5"/>
    <w:rsid w:val="00712F21"/>
    <w:rsid w:val="0071653D"/>
    <w:rsid w:val="00717394"/>
    <w:rsid w:val="00722A9F"/>
    <w:rsid w:val="00726ED2"/>
    <w:rsid w:val="007276AC"/>
    <w:rsid w:val="00732C26"/>
    <w:rsid w:val="00732EF2"/>
    <w:rsid w:val="007340E6"/>
    <w:rsid w:val="00737FAE"/>
    <w:rsid w:val="007418B7"/>
    <w:rsid w:val="00745C60"/>
    <w:rsid w:val="0075357E"/>
    <w:rsid w:val="0075484C"/>
    <w:rsid w:val="007631CF"/>
    <w:rsid w:val="00766DA7"/>
    <w:rsid w:val="00774402"/>
    <w:rsid w:val="00774E2E"/>
    <w:rsid w:val="00774E6F"/>
    <w:rsid w:val="00776C8C"/>
    <w:rsid w:val="00777893"/>
    <w:rsid w:val="00782669"/>
    <w:rsid w:val="0078604A"/>
    <w:rsid w:val="007877FC"/>
    <w:rsid w:val="00791EF2"/>
    <w:rsid w:val="0079298F"/>
    <w:rsid w:val="00792FEC"/>
    <w:rsid w:val="00795D87"/>
    <w:rsid w:val="007A0CF1"/>
    <w:rsid w:val="007A127E"/>
    <w:rsid w:val="007A1CDE"/>
    <w:rsid w:val="007B0259"/>
    <w:rsid w:val="007B68F9"/>
    <w:rsid w:val="007C32B5"/>
    <w:rsid w:val="007C5E1C"/>
    <w:rsid w:val="007C6354"/>
    <w:rsid w:val="007C65D6"/>
    <w:rsid w:val="007D208F"/>
    <w:rsid w:val="007D2A87"/>
    <w:rsid w:val="007D4A09"/>
    <w:rsid w:val="007D4BFF"/>
    <w:rsid w:val="007D4DB5"/>
    <w:rsid w:val="007D5442"/>
    <w:rsid w:val="007E0B4C"/>
    <w:rsid w:val="007E23CA"/>
    <w:rsid w:val="007E408B"/>
    <w:rsid w:val="007E4983"/>
    <w:rsid w:val="007E75DF"/>
    <w:rsid w:val="007F40E8"/>
    <w:rsid w:val="007F60A4"/>
    <w:rsid w:val="007F749C"/>
    <w:rsid w:val="00804668"/>
    <w:rsid w:val="00805202"/>
    <w:rsid w:val="0080739A"/>
    <w:rsid w:val="0081141E"/>
    <w:rsid w:val="00814601"/>
    <w:rsid w:val="00817A29"/>
    <w:rsid w:val="00817BC7"/>
    <w:rsid w:val="008207C9"/>
    <w:rsid w:val="00826BA8"/>
    <w:rsid w:val="00827127"/>
    <w:rsid w:val="00830B10"/>
    <w:rsid w:val="00842796"/>
    <w:rsid w:val="00845C94"/>
    <w:rsid w:val="0084773A"/>
    <w:rsid w:val="00850651"/>
    <w:rsid w:val="0085197B"/>
    <w:rsid w:val="008523CA"/>
    <w:rsid w:val="00853E1F"/>
    <w:rsid w:val="0085564E"/>
    <w:rsid w:val="008556E3"/>
    <w:rsid w:val="008632DC"/>
    <w:rsid w:val="00864877"/>
    <w:rsid w:val="00865DEF"/>
    <w:rsid w:val="00867D78"/>
    <w:rsid w:val="00872072"/>
    <w:rsid w:val="00872267"/>
    <w:rsid w:val="00873C20"/>
    <w:rsid w:val="00880D52"/>
    <w:rsid w:val="00883A16"/>
    <w:rsid w:val="00895639"/>
    <w:rsid w:val="00896CDD"/>
    <w:rsid w:val="008A1876"/>
    <w:rsid w:val="008A45C5"/>
    <w:rsid w:val="008B4DF8"/>
    <w:rsid w:val="008B540C"/>
    <w:rsid w:val="008B6724"/>
    <w:rsid w:val="008B7C08"/>
    <w:rsid w:val="008C4390"/>
    <w:rsid w:val="008C5EB3"/>
    <w:rsid w:val="008D1A2F"/>
    <w:rsid w:val="008E05EA"/>
    <w:rsid w:val="008E0AF2"/>
    <w:rsid w:val="008E7B92"/>
    <w:rsid w:val="008F1528"/>
    <w:rsid w:val="009026D7"/>
    <w:rsid w:val="0090447C"/>
    <w:rsid w:val="009126B6"/>
    <w:rsid w:val="009138B9"/>
    <w:rsid w:val="00916790"/>
    <w:rsid w:val="00931027"/>
    <w:rsid w:val="00932D85"/>
    <w:rsid w:val="009330C1"/>
    <w:rsid w:val="009357C7"/>
    <w:rsid w:val="009528D1"/>
    <w:rsid w:val="0095799A"/>
    <w:rsid w:val="00966C3E"/>
    <w:rsid w:val="00975EF9"/>
    <w:rsid w:val="0097620A"/>
    <w:rsid w:val="00980081"/>
    <w:rsid w:val="009869B3"/>
    <w:rsid w:val="009920D2"/>
    <w:rsid w:val="00993478"/>
    <w:rsid w:val="009958B4"/>
    <w:rsid w:val="009A0614"/>
    <w:rsid w:val="009A0A99"/>
    <w:rsid w:val="009A23D1"/>
    <w:rsid w:val="009A2706"/>
    <w:rsid w:val="009B5B23"/>
    <w:rsid w:val="009B6024"/>
    <w:rsid w:val="009C2822"/>
    <w:rsid w:val="009C28AA"/>
    <w:rsid w:val="009C4A59"/>
    <w:rsid w:val="009C5960"/>
    <w:rsid w:val="009C5B54"/>
    <w:rsid w:val="009D40FB"/>
    <w:rsid w:val="009D6B14"/>
    <w:rsid w:val="009E201D"/>
    <w:rsid w:val="009F7B3E"/>
    <w:rsid w:val="00A0495C"/>
    <w:rsid w:val="00A14E61"/>
    <w:rsid w:val="00A24FEA"/>
    <w:rsid w:val="00A31EFB"/>
    <w:rsid w:val="00A35D22"/>
    <w:rsid w:val="00A35DDD"/>
    <w:rsid w:val="00A42AB0"/>
    <w:rsid w:val="00A436C2"/>
    <w:rsid w:val="00A440DC"/>
    <w:rsid w:val="00A44BC3"/>
    <w:rsid w:val="00A47D71"/>
    <w:rsid w:val="00A5199E"/>
    <w:rsid w:val="00A60A02"/>
    <w:rsid w:val="00A64D01"/>
    <w:rsid w:val="00A71E40"/>
    <w:rsid w:val="00A73ED9"/>
    <w:rsid w:val="00A74E89"/>
    <w:rsid w:val="00A76476"/>
    <w:rsid w:val="00A80B27"/>
    <w:rsid w:val="00A8452C"/>
    <w:rsid w:val="00A85211"/>
    <w:rsid w:val="00A86D72"/>
    <w:rsid w:val="00A9129F"/>
    <w:rsid w:val="00A91616"/>
    <w:rsid w:val="00AA4E55"/>
    <w:rsid w:val="00AA4FAF"/>
    <w:rsid w:val="00AB2D91"/>
    <w:rsid w:val="00AB377C"/>
    <w:rsid w:val="00AB3BB3"/>
    <w:rsid w:val="00AB7B26"/>
    <w:rsid w:val="00AC0A4A"/>
    <w:rsid w:val="00AC12B8"/>
    <w:rsid w:val="00AC65ED"/>
    <w:rsid w:val="00AD1A7E"/>
    <w:rsid w:val="00AD1ED9"/>
    <w:rsid w:val="00AD221A"/>
    <w:rsid w:val="00AD24F7"/>
    <w:rsid w:val="00AD3496"/>
    <w:rsid w:val="00AD3DDF"/>
    <w:rsid w:val="00AD4B3F"/>
    <w:rsid w:val="00AE0B32"/>
    <w:rsid w:val="00AE7733"/>
    <w:rsid w:val="00AF507C"/>
    <w:rsid w:val="00B0356E"/>
    <w:rsid w:val="00B050B8"/>
    <w:rsid w:val="00B0639E"/>
    <w:rsid w:val="00B13445"/>
    <w:rsid w:val="00B257A0"/>
    <w:rsid w:val="00B32264"/>
    <w:rsid w:val="00B36CF8"/>
    <w:rsid w:val="00B40750"/>
    <w:rsid w:val="00B5163E"/>
    <w:rsid w:val="00B568DB"/>
    <w:rsid w:val="00B5757A"/>
    <w:rsid w:val="00B60818"/>
    <w:rsid w:val="00B60A48"/>
    <w:rsid w:val="00B80FD5"/>
    <w:rsid w:val="00B85041"/>
    <w:rsid w:val="00B86159"/>
    <w:rsid w:val="00B872DF"/>
    <w:rsid w:val="00B87E0C"/>
    <w:rsid w:val="00BA1407"/>
    <w:rsid w:val="00BA4647"/>
    <w:rsid w:val="00BA5357"/>
    <w:rsid w:val="00BA750B"/>
    <w:rsid w:val="00BA7ED0"/>
    <w:rsid w:val="00BC44C0"/>
    <w:rsid w:val="00BC4909"/>
    <w:rsid w:val="00BC67F4"/>
    <w:rsid w:val="00BD4605"/>
    <w:rsid w:val="00BD4FFD"/>
    <w:rsid w:val="00BE05EC"/>
    <w:rsid w:val="00BF00AC"/>
    <w:rsid w:val="00BF5926"/>
    <w:rsid w:val="00C0347C"/>
    <w:rsid w:val="00C05C57"/>
    <w:rsid w:val="00C10427"/>
    <w:rsid w:val="00C14524"/>
    <w:rsid w:val="00C14534"/>
    <w:rsid w:val="00C15F9C"/>
    <w:rsid w:val="00C164B4"/>
    <w:rsid w:val="00C35E81"/>
    <w:rsid w:val="00C408CF"/>
    <w:rsid w:val="00C40E00"/>
    <w:rsid w:val="00C418F9"/>
    <w:rsid w:val="00C424FC"/>
    <w:rsid w:val="00C4389A"/>
    <w:rsid w:val="00C43CAB"/>
    <w:rsid w:val="00C44A23"/>
    <w:rsid w:val="00C452FD"/>
    <w:rsid w:val="00C456E0"/>
    <w:rsid w:val="00C4680E"/>
    <w:rsid w:val="00C46DC1"/>
    <w:rsid w:val="00C523CE"/>
    <w:rsid w:val="00C604FF"/>
    <w:rsid w:val="00C60CC5"/>
    <w:rsid w:val="00C635FD"/>
    <w:rsid w:val="00C65962"/>
    <w:rsid w:val="00C71D9A"/>
    <w:rsid w:val="00C8217F"/>
    <w:rsid w:val="00C8670A"/>
    <w:rsid w:val="00CA594D"/>
    <w:rsid w:val="00CB311A"/>
    <w:rsid w:val="00CC2A63"/>
    <w:rsid w:val="00CD1B9D"/>
    <w:rsid w:val="00CD2904"/>
    <w:rsid w:val="00CD7C92"/>
    <w:rsid w:val="00CE1E0D"/>
    <w:rsid w:val="00CF158C"/>
    <w:rsid w:val="00CF5ACD"/>
    <w:rsid w:val="00D01AD1"/>
    <w:rsid w:val="00D02D8C"/>
    <w:rsid w:val="00D034D1"/>
    <w:rsid w:val="00D04F15"/>
    <w:rsid w:val="00D14EFA"/>
    <w:rsid w:val="00D17BEE"/>
    <w:rsid w:val="00D2014B"/>
    <w:rsid w:val="00D21343"/>
    <w:rsid w:val="00D319BF"/>
    <w:rsid w:val="00D32BC5"/>
    <w:rsid w:val="00D35184"/>
    <w:rsid w:val="00D3727D"/>
    <w:rsid w:val="00D37339"/>
    <w:rsid w:val="00D40A93"/>
    <w:rsid w:val="00D40FCC"/>
    <w:rsid w:val="00D41BC8"/>
    <w:rsid w:val="00D44148"/>
    <w:rsid w:val="00D51E68"/>
    <w:rsid w:val="00D6054D"/>
    <w:rsid w:val="00D66442"/>
    <w:rsid w:val="00D742E1"/>
    <w:rsid w:val="00D744D7"/>
    <w:rsid w:val="00D74F5A"/>
    <w:rsid w:val="00D75B0F"/>
    <w:rsid w:val="00D77074"/>
    <w:rsid w:val="00D822C2"/>
    <w:rsid w:val="00D824E6"/>
    <w:rsid w:val="00D83FA5"/>
    <w:rsid w:val="00D91955"/>
    <w:rsid w:val="00D92B53"/>
    <w:rsid w:val="00D95384"/>
    <w:rsid w:val="00DA5D0E"/>
    <w:rsid w:val="00DB2319"/>
    <w:rsid w:val="00DB2C2C"/>
    <w:rsid w:val="00DB5D16"/>
    <w:rsid w:val="00DD3CF2"/>
    <w:rsid w:val="00DE40D5"/>
    <w:rsid w:val="00DE4EAA"/>
    <w:rsid w:val="00DE6494"/>
    <w:rsid w:val="00DE6591"/>
    <w:rsid w:val="00DF0780"/>
    <w:rsid w:val="00E030CE"/>
    <w:rsid w:val="00E05AE4"/>
    <w:rsid w:val="00E07975"/>
    <w:rsid w:val="00E11E79"/>
    <w:rsid w:val="00E123DD"/>
    <w:rsid w:val="00E133F2"/>
    <w:rsid w:val="00E154AD"/>
    <w:rsid w:val="00E15F7E"/>
    <w:rsid w:val="00E162F4"/>
    <w:rsid w:val="00E25D48"/>
    <w:rsid w:val="00E32687"/>
    <w:rsid w:val="00E36C6A"/>
    <w:rsid w:val="00E4258A"/>
    <w:rsid w:val="00E44E0D"/>
    <w:rsid w:val="00E54617"/>
    <w:rsid w:val="00E5544D"/>
    <w:rsid w:val="00E55CFF"/>
    <w:rsid w:val="00E61766"/>
    <w:rsid w:val="00E61ACC"/>
    <w:rsid w:val="00E75AFC"/>
    <w:rsid w:val="00E81BEC"/>
    <w:rsid w:val="00E8792A"/>
    <w:rsid w:val="00E97B40"/>
    <w:rsid w:val="00EB0E23"/>
    <w:rsid w:val="00EC0F23"/>
    <w:rsid w:val="00EC1BF7"/>
    <w:rsid w:val="00EC2985"/>
    <w:rsid w:val="00EC4691"/>
    <w:rsid w:val="00EC513D"/>
    <w:rsid w:val="00EC7834"/>
    <w:rsid w:val="00ED0661"/>
    <w:rsid w:val="00ED0BF4"/>
    <w:rsid w:val="00ED41BC"/>
    <w:rsid w:val="00ED4A22"/>
    <w:rsid w:val="00ED51F8"/>
    <w:rsid w:val="00ED5E00"/>
    <w:rsid w:val="00ED7C7B"/>
    <w:rsid w:val="00EE4F67"/>
    <w:rsid w:val="00EE6C85"/>
    <w:rsid w:val="00EF2477"/>
    <w:rsid w:val="00F0508F"/>
    <w:rsid w:val="00F07819"/>
    <w:rsid w:val="00F13F0A"/>
    <w:rsid w:val="00F14629"/>
    <w:rsid w:val="00F1536E"/>
    <w:rsid w:val="00F16779"/>
    <w:rsid w:val="00F21B2C"/>
    <w:rsid w:val="00F21F80"/>
    <w:rsid w:val="00F243F1"/>
    <w:rsid w:val="00F33BCC"/>
    <w:rsid w:val="00F34A64"/>
    <w:rsid w:val="00F357B1"/>
    <w:rsid w:val="00F36C2C"/>
    <w:rsid w:val="00F374E7"/>
    <w:rsid w:val="00F40819"/>
    <w:rsid w:val="00F421A3"/>
    <w:rsid w:val="00F51BD1"/>
    <w:rsid w:val="00F56EBD"/>
    <w:rsid w:val="00F5711C"/>
    <w:rsid w:val="00F615EA"/>
    <w:rsid w:val="00F627E2"/>
    <w:rsid w:val="00F62E9D"/>
    <w:rsid w:val="00F63204"/>
    <w:rsid w:val="00F63B44"/>
    <w:rsid w:val="00F742F6"/>
    <w:rsid w:val="00F83A52"/>
    <w:rsid w:val="00F83CCD"/>
    <w:rsid w:val="00F86DE7"/>
    <w:rsid w:val="00F955BB"/>
    <w:rsid w:val="00FA0139"/>
    <w:rsid w:val="00FA2400"/>
    <w:rsid w:val="00FA3A9D"/>
    <w:rsid w:val="00FA54C6"/>
    <w:rsid w:val="00FA5A8A"/>
    <w:rsid w:val="00FA6078"/>
    <w:rsid w:val="00FA6D24"/>
    <w:rsid w:val="00FA71DD"/>
    <w:rsid w:val="00FA7765"/>
    <w:rsid w:val="00FB1802"/>
    <w:rsid w:val="00FB1830"/>
    <w:rsid w:val="00FB1EC1"/>
    <w:rsid w:val="00FB21CC"/>
    <w:rsid w:val="00FB2DE0"/>
    <w:rsid w:val="00FB3FD1"/>
    <w:rsid w:val="00FB5805"/>
    <w:rsid w:val="00FB5DF9"/>
    <w:rsid w:val="00FB7A87"/>
    <w:rsid w:val="00FC327A"/>
    <w:rsid w:val="00FC4545"/>
    <w:rsid w:val="00FC4A46"/>
    <w:rsid w:val="00FC4DBA"/>
    <w:rsid w:val="00FD6336"/>
    <w:rsid w:val="00FD692A"/>
    <w:rsid w:val="00FE5174"/>
    <w:rsid w:val="00FE5D51"/>
    <w:rsid w:val="00FE77D7"/>
    <w:rsid w:val="00FF09FF"/>
    <w:rsid w:val="00FF5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paragraph" w:styleId="NoSpacing">
    <w:name w:val="No Spacing"/>
    <w:uiPriority w:val="1"/>
    <w:qFormat/>
    <w:rsid w:val="00142EC8"/>
    <w:pPr>
      <w:jc w:val="both"/>
    </w:pPr>
    <w:rPr>
      <w:rFonts w:ascii="Times New Roman" w:hAnsi="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r="http://schemas.openxmlformats.org/officeDocument/2006/relationships" xmlns:w="http://schemas.openxmlformats.org/wordprocessingml/2006/main">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815F1-B4E3-434E-B6D7-34243D21C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Bollens</dc:creator>
  <cp:lastModifiedBy>Admin</cp:lastModifiedBy>
  <cp:revision>7</cp:revision>
  <cp:lastPrinted>2011-11-30T17:04:00Z</cp:lastPrinted>
  <dcterms:created xsi:type="dcterms:W3CDTF">2012-06-26T04:57:00Z</dcterms:created>
  <dcterms:modified xsi:type="dcterms:W3CDTF">2012-06-27T07:35:00Z</dcterms:modified>
</cp:coreProperties>
</file>