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Dégradation Photonique</w:t>
      </w:r>
    </w:p>
    <w:p>
      <w:pPr>
        <w:jc w:val="center"/>
      </w:pPr>
      <w:r>
        <w:rPr>
          <w:sz w:val="22"/>
        </w:rPr>
        <w:t>OPSSD-03.03.M0.21-P-V1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OPSSD-03.03.M0.21-P-V1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Dégradation Photonique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sur la dégradations de la couche optique (OLP, OSNR, SFP) sur liaisons OTN.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Châssis photonique : THx-OP9603-PHO-xx</w:t>
      </w:r>
    </w:p>
    <w:p>
      <w:r>
        <w:rPr>
          <w:sz w:val="18"/>
        </w:rPr>
        <w:t>Liaisons operateurs : 4 fibres G652-D TH3↔TH2 TH3↔LF</w:t>
      </w:r>
    </w:p>
    <w:p>
      <w:r>
        <w:rPr>
          <w:sz w:val="18"/>
        </w:rPr>
        <w:t>Amplificateur : OA_DVLF (OSC)</w:t>
      </w:r>
    </w:p>
    <w:p>
      <w:r>
        <w:rPr>
          <w:sz w:val="18"/>
        </w:rPr>
        <w:t>Protection optique : OLP (Optical Line Protection switch)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Telehouse N+1</w:t>
      </w:r>
    </w:p>
    <w:p>
      <w:r>
        <w:rPr>
          <w:sz w:val="18"/>
        </w:rPr>
        <w:t>Support Operateur</w:t>
      </w:r>
    </w:p>
    <w:p>
      <w:r>
        <w:rPr>
          <w:sz w:val="18"/>
        </w:rPr>
        <w:t>Support Ribbon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LOS sur OSC + ampli; Alarme OLP HS (plus de bascule possible); Alarme SPAN LOSS sur PHO (valeur dB dégradée); LOS/LOF multi-alarmes + absence totale signal.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MAJEUR→CRITIQUE, CRITIQUE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</w:p>
    <w:p>
      <w:r>
        <w:rPr>
          <w:sz w:val="20"/>
        </w:rPr>
        <w:t>Retour d'expérience: Ces dégradations impacte fortement la production et le traffic client. Le TTR moyen : 90min - 1j selon nécessité d'intervention terrain.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Identifier la liaison affectée (Voie TH2, Voie LF) depuis l'alarme Lightsoft.</w:t>
      </w:r>
    </w:p>
    <w:p>
      <w:pPr>
        <w:pStyle w:val="ListNumber"/>
      </w:pPr>
      <w:r>
        <w:rPr>
          <w:sz w:val="20"/>
        </w:rPr>
        <w:t>Vérifier niveau OLP sur châssis PHO (THx-OP9603-PHO-xx/xx)</w:t>
      </w:r>
    </w:p>
    <w:p>
      <w:pPr>
        <w:pStyle w:val="ListNumber"/>
      </w:pPr>
      <w:r>
        <w:rPr>
          <w:sz w:val="20"/>
        </w:rPr>
        <w:t>Contrôler niveaux optiques entrée/sortie → 11-SOP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Si alarme LOS : ouvrir un ticket chez l'opérateur → 17-SOP.</w:t>
      </w:r>
    </w:p>
    <w:p>
      <w:pPr>
        <w:pStyle w:val="ListNumber"/>
      </w:pPr>
      <w:r>
        <w:rPr>
          <w:sz w:val="20"/>
        </w:rPr>
        <w:t>Si protection switch OLP déclenché : vérifier fibre active → xx-SOP.</w:t>
      </w:r>
    </w:p>
    <w:p>
      <w:pPr>
        <w:pStyle w:val="ListNumber"/>
      </w:pPr>
      <w:r>
        <w:rPr>
          <w:sz w:val="20"/>
        </w:rPr>
        <w:t>Contrôler niveaux OSNR — seuil nominal sur liaisons TH2/LF↔TH3.</w:t>
      </w:r>
    </w:p>
    <w:p>
      <w:pPr>
        <w:pStyle w:val="ListNumber"/>
      </w:pPr>
      <w:r>
        <w:rPr>
          <w:sz w:val="20"/>
        </w:rPr>
        <w:t>Si dégradation SFP : remplacer transceiver (intervention terrain requise).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Etape 2.</w:t>
      </w:r>
    </w:p>
    <w:p>
      <w:pPr>
        <w:pStyle w:val="ListNumber"/>
      </w:pPr>
      <w:r>
        <w:rPr>
          <w:sz w:val="20"/>
        </w:rPr>
        <w:t>Si échange matériel : contacter astreinte + demande de ticket RMA</w:t>
      </w:r>
    </w:p>
    <w:p>
      <w:pPr>
        <w:pStyle w:val="ListNumber"/>
      </w:pPr>
      <w:r>
        <w:rPr>
          <w:sz w:val="20"/>
        </w:rPr>
        <w:t>Documenter les actions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(TTR réel, cause racine, actions correctives).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OLP : Optical Line Protection, switch de protection ligne optique.</w:t>
      </w:r>
    </w:p>
    <w:p>
      <w:r>
        <w:rPr>
          <w:sz w:val="20"/>
        </w:rPr>
        <w:t>OSNR : Optical Signal-to-Noise Ratio, rapport signal/bruit optique.</w:t>
      </w:r>
    </w:p>
    <w:p>
      <w:r>
        <w:rPr>
          <w:sz w:val="20"/>
        </w:rPr>
        <w:t>OA_DVLF : amplificateur bi-directionnel avec canal.</w:t>
      </w:r>
    </w:p>
    <w:p>
      <w:r>
        <w:rPr>
          <w:sz w:val="20"/>
        </w:rPr>
        <w:t>OSC : Optical Supervision Channel, canal de supervision hors bande.</w:t>
      </w:r>
    </w:p>
    <w:p>
      <w:r>
        <w:rPr>
          <w:sz w:val="20"/>
        </w:rPr>
        <w:t>DWDM : Dense Wavelength Division Multiplexing, multiplexage en longueur d'onde.</w:t>
      </w:r>
    </w:p>
    <w:p>
      <w:r>
        <w:rPr>
          <w:sz w:val="20"/>
        </w:rPr>
        <w:t>G652-D : fibre monomode standard (SM), 1310/1550nm.</w:t>
      </w:r>
    </w:p>
    <w:p>
      <w:r>
        <w:rPr>
          <w:sz w:val="20"/>
        </w:rPr>
        <w:t>SFP : Small Form-factor Pluggable — transceiver optique.</w:t>
      </w:r>
    </w:p>
    <w:p>
      <w:r>
        <w:rPr>
          <w:sz w:val="20"/>
        </w:rPr>
        <w:t>EDFA : Erbium-Doped Fiber Amplifier — amplificateur à fibre dopée erbium.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