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72AEF" w14:textId="77777777" w:rsidR="00BB3A2B" w:rsidRDefault="00BB3A2B">
      <w:r>
        <w:rPr>
          <w:rFonts w:hint="eastAsia"/>
        </w:rPr>
        <w:t>一、单选题</w:t>
      </w:r>
    </w:p>
    <w:p w14:paraId="7D56F9EC" w14:textId="1721F83F" w:rsidR="002A0273" w:rsidRDefault="00BB3A2B" w:rsidP="0041476D">
      <w:pPr>
        <w:tabs>
          <w:tab w:val="left" w:pos="4700"/>
        </w:tabs>
      </w:pPr>
      <w:r>
        <w:rPr>
          <w:rFonts w:hint="eastAsia"/>
        </w:rPr>
        <w:t xml:space="preserve">1-5  </w:t>
      </w:r>
      <w:r w:rsidR="0041476D">
        <w:rPr>
          <w:rFonts w:hint="eastAsia"/>
        </w:rPr>
        <w:t xml:space="preserve"> </w:t>
      </w:r>
      <w:r>
        <w:rPr>
          <w:rFonts w:hint="eastAsia"/>
        </w:rPr>
        <w:t xml:space="preserve"> </w:t>
      </w:r>
      <w:r w:rsidR="0041476D">
        <w:rPr>
          <w:rFonts w:hint="eastAsia"/>
        </w:rPr>
        <w:t>DCCCA</w:t>
      </w:r>
      <w:r w:rsidR="00B534FA">
        <w:rPr>
          <w:rFonts w:hint="eastAsia"/>
        </w:rPr>
        <w:t xml:space="preserve">               </w:t>
      </w:r>
      <w:r>
        <w:rPr>
          <w:rFonts w:hint="eastAsia"/>
        </w:rPr>
        <w:t xml:space="preserve"> </w:t>
      </w:r>
      <w:r w:rsidR="00B534FA">
        <w:rPr>
          <w:rFonts w:hint="eastAsia"/>
        </w:rPr>
        <w:t xml:space="preserve"> </w:t>
      </w:r>
      <w:r>
        <w:rPr>
          <w:rFonts w:hint="eastAsia"/>
        </w:rPr>
        <w:t>6-10</w:t>
      </w:r>
      <w:r w:rsidR="0041476D">
        <w:tab/>
      </w:r>
      <w:r w:rsidR="0041476D">
        <w:rPr>
          <w:rFonts w:hint="eastAsia"/>
        </w:rPr>
        <w:t xml:space="preserve"> CDCAC</w:t>
      </w:r>
    </w:p>
    <w:p w14:paraId="0CBED08B" w14:textId="33491E73" w:rsidR="00BB3A2B" w:rsidRDefault="00BB3A2B">
      <w:r>
        <w:rPr>
          <w:rFonts w:hint="eastAsia"/>
        </w:rPr>
        <w:t xml:space="preserve">11-15  </w:t>
      </w:r>
      <w:r w:rsidR="0041476D">
        <w:rPr>
          <w:rFonts w:hint="eastAsia"/>
        </w:rPr>
        <w:t>DDDBC</w:t>
      </w:r>
      <w:r w:rsidR="00B534FA">
        <w:rPr>
          <w:rFonts w:hint="eastAsia"/>
        </w:rPr>
        <w:t xml:space="preserve">                 </w:t>
      </w:r>
      <w:r>
        <w:rPr>
          <w:rFonts w:hint="eastAsia"/>
        </w:rPr>
        <w:t>16-20</w:t>
      </w:r>
      <w:r w:rsidR="0041476D">
        <w:rPr>
          <w:rFonts w:hint="eastAsia"/>
        </w:rPr>
        <w:t xml:space="preserve">     DABDC</w:t>
      </w:r>
    </w:p>
    <w:p w14:paraId="0F531713" w14:textId="0D3D53E5" w:rsidR="00BB3A2B" w:rsidRDefault="0041476D">
      <w:r>
        <w:rPr>
          <w:rFonts w:hint="eastAsia"/>
        </w:rPr>
        <w:t>21-25  CCBAD</w:t>
      </w:r>
      <w:r w:rsidR="00BB3A2B">
        <w:rPr>
          <w:rFonts w:hint="eastAsia"/>
        </w:rPr>
        <w:t xml:space="preserve">               </w:t>
      </w:r>
      <w:r w:rsidR="00B534FA">
        <w:rPr>
          <w:rFonts w:hint="eastAsia"/>
        </w:rPr>
        <w:t xml:space="preserve">  </w:t>
      </w:r>
      <w:r w:rsidR="00BB3A2B">
        <w:rPr>
          <w:rFonts w:hint="eastAsia"/>
        </w:rPr>
        <w:t>25-30</w:t>
      </w:r>
      <w:r w:rsidR="00547D19">
        <w:rPr>
          <w:rFonts w:hint="eastAsia"/>
        </w:rPr>
        <w:t xml:space="preserve">      </w:t>
      </w:r>
      <w:r w:rsidR="0082258B">
        <w:rPr>
          <w:rFonts w:hint="eastAsia"/>
        </w:rPr>
        <w:t>AAADA</w:t>
      </w:r>
    </w:p>
    <w:p w14:paraId="01A8FEAF" w14:textId="77777777" w:rsidR="00BB3A2B" w:rsidRDefault="00BB3A2B">
      <w:r>
        <w:rPr>
          <w:rFonts w:hint="eastAsia"/>
        </w:rPr>
        <w:t>二、多选题</w:t>
      </w:r>
    </w:p>
    <w:p w14:paraId="0A4832EC" w14:textId="77777777" w:rsidR="00653738" w:rsidRDefault="00BB3A2B" w:rsidP="00BB3A2B">
      <w:r>
        <w:rPr>
          <w:rFonts w:hint="eastAsia"/>
        </w:rPr>
        <w:t xml:space="preserve">1-5  </w:t>
      </w:r>
      <w:r w:rsidR="00653738">
        <w:rPr>
          <w:rFonts w:hint="eastAsia"/>
        </w:rPr>
        <w:t>ABCD   ABC  ABC  AB</w:t>
      </w:r>
      <w:r>
        <w:rPr>
          <w:rFonts w:hint="eastAsia"/>
        </w:rPr>
        <w:t xml:space="preserve">      </w:t>
      </w:r>
      <w:r w:rsidR="00653738">
        <w:rPr>
          <w:rFonts w:hint="eastAsia"/>
        </w:rPr>
        <w:t>ABD</w:t>
      </w:r>
      <w:r>
        <w:rPr>
          <w:rFonts w:hint="eastAsia"/>
        </w:rPr>
        <w:t xml:space="preserve">            </w:t>
      </w:r>
    </w:p>
    <w:p w14:paraId="4B3F3DB0" w14:textId="4A9664B4" w:rsidR="00BB3A2B" w:rsidRDefault="00BB3A2B" w:rsidP="00BB3A2B">
      <w:r>
        <w:rPr>
          <w:rFonts w:hint="eastAsia"/>
        </w:rPr>
        <w:t>6-10</w:t>
      </w:r>
      <w:r w:rsidR="00653738">
        <w:rPr>
          <w:rFonts w:hint="eastAsia"/>
        </w:rPr>
        <w:t xml:space="preserve"> BCD  ACD  ABD  CD  ABCD</w:t>
      </w:r>
    </w:p>
    <w:p w14:paraId="542E7908" w14:textId="06A232C6" w:rsidR="00BB3A2B" w:rsidRDefault="00BB3A2B" w:rsidP="00BB3A2B">
      <w:r>
        <w:rPr>
          <w:rFonts w:hint="eastAsia"/>
        </w:rPr>
        <w:t xml:space="preserve">11-15  </w:t>
      </w:r>
      <w:r w:rsidR="00653738">
        <w:rPr>
          <w:rFonts w:hint="eastAsia"/>
        </w:rPr>
        <w:t>BC  ABCD  ABC  ABC  ABCD</w:t>
      </w:r>
    </w:p>
    <w:p w14:paraId="15E60306" w14:textId="77777777" w:rsidR="00BB3A2B" w:rsidRDefault="00BB3A2B" w:rsidP="00BB3A2B">
      <w:r>
        <w:rPr>
          <w:rFonts w:hint="eastAsia"/>
        </w:rPr>
        <w:t>三、材料分析题</w:t>
      </w:r>
    </w:p>
    <w:p w14:paraId="7B22DE98" w14:textId="77777777" w:rsidR="00803698" w:rsidRPr="00803698" w:rsidRDefault="00CC737B" w:rsidP="00803698">
      <w:pPr>
        <w:ind w:firstLine="210"/>
        <w:rPr>
          <w:rFonts w:ascii="SimSun" w:eastAsia="SimSun" w:hAnsi="SimSun" w:cs="Times New Roman"/>
          <w:color w:val="666666"/>
          <w:kern w:val="0"/>
        </w:rPr>
      </w:pPr>
      <w:r>
        <w:rPr>
          <w:rFonts w:ascii="宋体" w:eastAsia="宋体" w:hAnsi="宋体" w:hint="eastAsia"/>
          <w:color w:val="000000"/>
          <w:sz w:val="21"/>
          <w:szCs w:val="21"/>
        </w:rPr>
        <w:t xml:space="preserve"> </w:t>
      </w:r>
      <w:r w:rsidRPr="00803698">
        <w:rPr>
          <w:rFonts w:ascii="SimSun" w:eastAsia="SimSun" w:hAnsi="SimSun" w:hint="eastAsia"/>
          <w:color w:val="000000"/>
          <w:sz w:val="21"/>
          <w:szCs w:val="21"/>
        </w:rPr>
        <w:t xml:space="preserve"> </w:t>
      </w:r>
      <w:r w:rsidR="00803698" w:rsidRPr="00803698">
        <w:rPr>
          <w:rFonts w:ascii="SimSun" w:eastAsia="SimSun" w:hAnsi="SimSun" w:cs="Times New Roman" w:hint="eastAsia"/>
          <w:b/>
          <w:bCs/>
          <w:color w:val="666666"/>
          <w:kern w:val="0"/>
          <w:sz w:val="21"/>
          <w:szCs w:val="21"/>
        </w:rPr>
        <w:t>（1）为什么说“改革开放是决定当代中国命运的关键抉择”？（5分）</w:t>
      </w:r>
    </w:p>
    <w:p w14:paraId="03C25B98" w14:textId="77777777"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t>题干中“改革开放是决定当代中国命运的关键抉择”，充分论证在新时时代背景下坚持改革开放基本国策的重要性。</w:t>
      </w:r>
    </w:p>
    <w:p w14:paraId="524078C3" w14:textId="77777777"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t>1978年党的十一届三中全会，以巨大政治勇气和理论勇气做出了把工作重心转移到经济建设上来，实行改革开放的重大决策。这是中国处于历史转折关头作出的战略抉择。做出了将全党的工作重心转移到社会主义现代化建设上来的伟大决策，揭开了改革开放的序幕，中国由此进入改革开放和社会主义现代化建设的历史新时期。</w:t>
      </w:r>
    </w:p>
    <w:p w14:paraId="0E65A091" w14:textId="77777777"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t>从国际环境看，世界范围兴起的新科技革命推动世界经济以更快速度向前发展，赶上时代潮流，提高人民生活水平，改革开放是必由之路。</w:t>
      </w:r>
    </w:p>
    <w:p w14:paraId="6BCD9857" w14:textId="77777777"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t>改革开放是中国特色社会主义发展的关键抉择，是中国特色社会主义的发展的重要法宝，也是中国特色社会主义发展的必由之路。</w:t>
      </w:r>
    </w:p>
    <w:p w14:paraId="495A2E40" w14:textId="14F05DCD" w:rsidR="00803698" w:rsidRPr="00803698" w:rsidRDefault="00803698" w:rsidP="00803698">
      <w:pPr>
        <w:widowControl/>
        <w:ind w:firstLine="210"/>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t> </w:t>
      </w:r>
      <w:r w:rsidRPr="00803698">
        <w:rPr>
          <w:rFonts w:ascii="SimSun" w:eastAsia="SimSun" w:hAnsi="SimSun" w:cs="Times New Roman" w:hint="eastAsia"/>
          <w:b/>
          <w:bCs/>
          <w:color w:val="666666"/>
          <w:kern w:val="0"/>
          <w:sz w:val="21"/>
          <w:szCs w:val="21"/>
        </w:rPr>
        <w:t>（2）如何理解进入新时代必须“以改革开放的眼光看待改革开放”？（5分）</w:t>
      </w:r>
    </w:p>
    <w:p w14:paraId="23AD35C7" w14:textId="644B42F5"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t>“进入新时代以改革开放的眼光看待改革开放”充分说明中国特色社会主义进入新时代，新时代最新的历史定位、面临新矛盾和历史任务，新的使命和新的矛盾需要改革开放手段加以解决。</w:t>
      </w:r>
    </w:p>
    <w:p w14:paraId="46F4D5AE" w14:textId="3654A7C4"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Pr>
          <w:rFonts w:ascii="SimSun" w:eastAsia="SimSun" w:hAnsi="SimSun" w:cs="Times New Roman" w:hint="eastAsia"/>
          <w:color w:val="666666"/>
          <w:kern w:val="0"/>
          <w:sz w:val="21"/>
          <w:szCs w:val="21"/>
        </w:rPr>
        <w:t xml:space="preserve"> </w:t>
      </w:r>
      <w:r w:rsidRPr="00803698">
        <w:rPr>
          <w:rFonts w:ascii="SimSun" w:eastAsia="SimSun" w:hAnsi="SimSun" w:cs="Times New Roman" w:hint="eastAsia"/>
          <w:color w:val="666666"/>
          <w:kern w:val="0"/>
          <w:sz w:val="21"/>
          <w:szCs w:val="21"/>
        </w:rPr>
        <w:t>改革开放是一个国家、一个民族的生存发展之道。没有改革开放就没有当代中国的发展进步。改革只有进行时，没有完成时。改革中出现的问题要用改革的办法来解决，停滞和倒退没有出路，要将改革进行到底。改革过程中并非坦途也唯有改革才有出路。既要看到发展中的成就，也要看到发展中出现的问题，要用深化改革的办法解决前进中的问题。</w:t>
      </w:r>
    </w:p>
    <w:p w14:paraId="39B64B81" w14:textId="68B4E038" w:rsidR="00803698" w:rsidRPr="00803698" w:rsidRDefault="00803698" w:rsidP="00803698">
      <w:pPr>
        <w:widowControl/>
        <w:spacing w:line="360" w:lineRule="atLeast"/>
        <w:ind w:firstLine="420"/>
        <w:jc w:val="left"/>
        <w:rPr>
          <w:rFonts w:ascii="SimSun" w:eastAsia="SimSun" w:hAnsi="SimSun" w:cs="Times New Roman" w:hint="eastAsia"/>
          <w:color w:val="666666"/>
          <w:kern w:val="0"/>
        </w:rPr>
      </w:pPr>
      <w:r>
        <w:rPr>
          <w:rFonts w:ascii="SimSun" w:eastAsia="SimSun" w:hAnsi="SimSun" w:cs="Times New Roman" w:hint="eastAsia"/>
          <w:color w:val="666666"/>
          <w:kern w:val="0"/>
          <w:sz w:val="21"/>
          <w:szCs w:val="21"/>
        </w:rPr>
        <w:t xml:space="preserve"> </w:t>
      </w:r>
      <w:r w:rsidRPr="00803698">
        <w:rPr>
          <w:rFonts w:ascii="SimSun" w:eastAsia="SimSun" w:hAnsi="SimSun" w:cs="Times New Roman" w:hint="eastAsia"/>
          <w:color w:val="666666"/>
          <w:kern w:val="0"/>
          <w:sz w:val="21"/>
          <w:szCs w:val="21"/>
        </w:rPr>
        <w:t>改革开放40年，在这一探索过程总结了成功的经验，为后续继续深入改革提供借鉴，与此同时也出现了历史性难题，为进行创新性探索提供启发。成功开辟了中国特色社会主义道路，形成中国特色社会主义理论，形成中国特色社会主义制度，传播了中国特色社会主义文化，面对世界怎么了，我们怎么办，贡献出中国智慧和中国方案。</w:t>
      </w:r>
    </w:p>
    <w:p w14:paraId="340EABDC" w14:textId="7E0AB243" w:rsidR="00BB3A2B" w:rsidRPr="00803698" w:rsidRDefault="00803698" w:rsidP="00803698">
      <w:pPr>
        <w:widowControl/>
        <w:ind w:firstLine="435"/>
        <w:jc w:val="left"/>
        <w:rPr>
          <w:rFonts w:ascii="SimSun" w:eastAsia="SimSun" w:hAnsi="SimSun" w:cs="Times New Roman" w:hint="eastAsia"/>
          <w:color w:val="666666"/>
          <w:kern w:val="0"/>
        </w:rPr>
      </w:pPr>
      <w:r w:rsidRPr="00803698">
        <w:rPr>
          <w:rFonts w:ascii="SimSun" w:eastAsia="SimSun" w:hAnsi="SimSun" w:cs="Times New Roman" w:hint="eastAsia"/>
          <w:color w:val="666666"/>
          <w:kern w:val="0"/>
          <w:sz w:val="21"/>
          <w:szCs w:val="21"/>
        </w:rPr>
        <w:lastRenderedPageBreak/>
        <w:t>实践证明，我们走改革开放这条路是一条正确道路，只要锲而不舍、一以贯之、再接再厉，必然创造出新的更大奇迹。</w:t>
      </w:r>
    </w:p>
    <w:p w14:paraId="31E3F6FB" w14:textId="77777777" w:rsidR="00BB3A2B" w:rsidRDefault="00BB3A2B" w:rsidP="00BB3A2B">
      <w:r>
        <w:rPr>
          <w:rFonts w:hint="eastAsia"/>
        </w:rPr>
        <w:t>四、论述题</w:t>
      </w:r>
    </w:p>
    <w:p w14:paraId="57A87F97" w14:textId="279E2DD4" w:rsidR="00C938A2" w:rsidRDefault="00C938A2" w:rsidP="00BB3A2B">
      <w:r>
        <w:rPr>
          <w:rFonts w:hint="eastAsia"/>
        </w:rPr>
        <w:t>见教材</w:t>
      </w:r>
      <w:r w:rsidR="00C92603">
        <w:rPr>
          <w:rFonts w:hint="eastAsia"/>
        </w:rPr>
        <w:t>6-14</w:t>
      </w:r>
      <w:bookmarkStart w:id="0" w:name="_GoBack"/>
      <w:bookmarkEnd w:id="0"/>
      <w:r>
        <w:rPr>
          <w:rFonts w:hint="eastAsia"/>
        </w:rPr>
        <w:t>页。</w:t>
      </w:r>
    </w:p>
    <w:sectPr w:rsidR="00C938A2" w:rsidSect="000B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2B"/>
    <w:rsid w:val="000B4C21"/>
    <w:rsid w:val="003E6E34"/>
    <w:rsid w:val="0041476D"/>
    <w:rsid w:val="00462609"/>
    <w:rsid w:val="00547D19"/>
    <w:rsid w:val="005602D2"/>
    <w:rsid w:val="00653738"/>
    <w:rsid w:val="00803698"/>
    <w:rsid w:val="0082258B"/>
    <w:rsid w:val="00927D93"/>
    <w:rsid w:val="00B23FC9"/>
    <w:rsid w:val="00B534FA"/>
    <w:rsid w:val="00BB3A2B"/>
    <w:rsid w:val="00C033F3"/>
    <w:rsid w:val="00C603F3"/>
    <w:rsid w:val="00C92603"/>
    <w:rsid w:val="00C938A2"/>
    <w:rsid w:val="00CC737B"/>
    <w:rsid w:val="00D17E46"/>
    <w:rsid w:val="00D2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3B2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7E46"/>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D17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9503">
      <w:bodyDiv w:val="1"/>
      <w:marLeft w:val="0"/>
      <w:marRight w:val="0"/>
      <w:marTop w:val="0"/>
      <w:marBottom w:val="0"/>
      <w:divBdr>
        <w:top w:val="none" w:sz="0" w:space="0" w:color="auto"/>
        <w:left w:val="none" w:sz="0" w:space="0" w:color="auto"/>
        <w:bottom w:val="none" w:sz="0" w:space="0" w:color="auto"/>
        <w:right w:val="none" w:sz="0" w:space="0" w:color="auto"/>
      </w:divBdr>
    </w:div>
    <w:div w:id="1210914681">
      <w:bodyDiv w:val="1"/>
      <w:marLeft w:val="0"/>
      <w:marRight w:val="0"/>
      <w:marTop w:val="0"/>
      <w:marBottom w:val="0"/>
      <w:divBdr>
        <w:top w:val="none" w:sz="0" w:space="0" w:color="auto"/>
        <w:left w:val="none" w:sz="0" w:space="0" w:color="auto"/>
        <w:bottom w:val="none" w:sz="0" w:space="0" w:color="auto"/>
        <w:right w:val="none" w:sz="0" w:space="0" w:color="auto"/>
      </w:divBdr>
    </w:div>
    <w:div w:id="1424104097">
      <w:bodyDiv w:val="1"/>
      <w:marLeft w:val="0"/>
      <w:marRight w:val="0"/>
      <w:marTop w:val="0"/>
      <w:marBottom w:val="0"/>
      <w:divBdr>
        <w:top w:val="none" w:sz="0" w:space="0" w:color="auto"/>
        <w:left w:val="none" w:sz="0" w:space="0" w:color="auto"/>
        <w:bottom w:val="none" w:sz="0" w:space="0" w:color="auto"/>
        <w:right w:val="none" w:sz="0" w:space="0" w:color="auto"/>
      </w:divBdr>
    </w:div>
    <w:div w:id="1864662488">
      <w:bodyDiv w:val="1"/>
      <w:marLeft w:val="0"/>
      <w:marRight w:val="0"/>
      <w:marTop w:val="0"/>
      <w:marBottom w:val="0"/>
      <w:divBdr>
        <w:top w:val="none" w:sz="0" w:space="0" w:color="auto"/>
        <w:left w:val="none" w:sz="0" w:space="0" w:color="auto"/>
        <w:bottom w:val="none" w:sz="0" w:space="0" w:color="auto"/>
        <w:right w:val="none" w:sz="0" w:space="0" w:color="auto"/>
      </w:divBdr>
    </w:div>
    <w:div w:id="2049262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165</Words>
  <Characters>944</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xiaolin</dc:creator>
  <cp:keywords/>
  <dc:description/>
  <cp:lastModifiedBy>liu xiaolin</cp:lastModifiedBy>
  <cp:revision>51</cp:revision>
  <dcterms:created xsi:type="dcterms:W3CDTF">2018-12-17T08:49:00Z</dcterms:created>
  <dcterms:modified xsi:type="dcterms:W3CDTF">2019-12-09T05:50:00Z</dcterms:modified>
</cp:coreProperties>
</file>