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24"/>
          <w:szCs w:val="24"/>
          <w:highlight w:val="none"/>
          <w:u w:val="single"/>
          <w:lang w:val="de-DE"/>
        </w:rPr>
      </w:pPr>
      <w:r>
        <w:rPr>
          <w:b/>
          <w:bCs/>
          <w:sz w:val="24"/>
          <w:szCs w:val="24"/>
          <w:u w:val="single"/>
          <w:lang w:val="de-DE"/>
        </w:rPr>
        <w:t xml:space="preserve">WTF Systemhaus</w:t>
      </w:r>
      <w:r>
        <w:rPr>
          <w:b/>
          <w:bCs/>
          <w:sz w:val="24"/>
          <w:szCs w:val="24"/>
          <w:highlight w:val="none"/>
          <w:u w:val="single"/>
          <w:lang w:val="de-DE"/>
        </w:rPr>
      </w:r>
      <w:r>
        <w:rPr>
          <w:b/>
          <w:bCs/>
          <w:sz w:val="24"/>
          <w:szCs w:val="24"/>
          <w:highlight w:val="none"/>
          <w:u w:val="single"/>
          <w:lang w:val="de-DE"/>
        </w:rPr>
      </w:r>
    </w:p>
    <w:p w14:paraId="6D5F943A">
      <w:pPr>
        <w:pBdr/>
        <w:spacing/>
        <w:ind/>
        <w:jc w:val="center"/>
        <w:rPr>
          <w:b w:val="0"/>
          <w:bCs w:val="0"/>
          <w:sz w:val="24"/>
          <w:szCs w:val="24"/>
          <w:highlight w:val="none"/>
          <w:u w:val="none"/>
        </w:rPr>
      </w:pPr>
      <w:r>
        <w:rPr>
          <w:b w:val="0"/>
          <w:bCs w:val="0"/>
          <w:sz w:val="24"/>
          <w:szCs w:val="24"/>
          <w:highlight w:val="none"/>
          <w:u w:val="none"/>
          <w:lang w:val="de-DE"/>
        </w:rPr>
        <w:t xml:space="preserve">Robin Wiedmer, Marvin Trunsch, Nico Flöter</w:t>
      </w:r>
      <w:r>
        <w:rPr>
          <w:b w:val="0"/>
          <w:bCs w:val="0"/>
          <w:sz w:val="24"/>
          <w:szCs w:val="24"/>
          <w:highlight w:val="none"/>
          <w:u w:val="none"/>
        </w:rPr>
      </w:r>
      <w:r>
        <w:rPr>
          <w:b w:val="0"/>
          <w:bCs w:val="0"/>
          <w:sz w:val="24"/>
          <w:szCs w:val="24"/>
          <w:highlight w:val="none"/>
          <w:u w:val="none"/>
        </w:rPr>
      </w:r>
    </w:p>
    <w:p w14:paraId="4F032B1E">
      <w:pPr>
        <w:pStyle w:val="912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u w:val="single"/>
          <w:lang w:val="de-DE"/>
        </w:rPr>
      </w:pPr>
      <w:r>
        <w:rPr>
          <w:b w:val="0"/>
          <w:bCs w:val="0"/>
          <w:highlight w:val="none"/>
          <w:u w:val="single"/>
          <w:lang w:val="de-DE"/>
        </w:rPr>
        <w:t xml:space="preserve">Allgemeine Unternehmensinformationen</w:t>
      </w:r>
      <w:r>
        <w:rPr>
          <w:b w:val="0"/>
          <w:bCs w:val="0"/>
          <w:highlight w:val="none"/>
          <w:u w:val="single"/>
          <w:lang w:val="de-DE"/>
        </w:rPr>
      </w:r>
      <w:r>
        <w:rPr>
          <w:b w:val="0"/>
          <w:bCs w:val="0"/>
          <w:highlight w:val="none"/>
          <w:u w:val="single"/>
          <w:lang w:val="de-DE"/>
        </w:rPr>
      </w:r>
    </w:p>
    <w:p w14:paraId="75768546">
      <w:pPr>
        <w:pStyle w:val="912"/>
        <w:numPr>
          <w:ilvl w:val="0"/>
          <w:numId w:val="3"/>
        </w:numPr>
        <w:pBdr/>
        <w:spacing/>
        <w:ind/>
        <w:jc w:val="left"/>
        <w:rPr>
          <w:b w:val="0"/>
          <w:bCs w:val="0"/>
          <w:u w:val="none"/>
        </w:rPr>
      </w:pPr>
      <w:r>
        <w:rPr>
          <w:b w:val="0"/>
          <w:bCs w:val="0"/>
          <w:u w:val="none"/>
          <w:lang w:val="de-DE"/>
        </w:rPr>
        <w:t xml:space="preserve">IT-Dienstleister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 w14:paraId="0FC04DAD">
      <w:pPr>
        <w:pStyle w:val="912"/>
        <w:numPr>
          <w:ilvl w:val="0"/>
          <w:numId w:val="3"/>
        </w:numPr>
        <w:pBdr/>
        <w:spacing/>
        <w:ind/>
        <w:jc w:val="left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  <w:lang w:val="de-DE"/>
        </w:rPr>
        <w:t xml:space="preserve">Ca. 350 MAs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 w14:paraId="4348954E">
      <w:pPr>
        <w:pStyle w:val="912"/>
        <w:numPr>
          <w:ilvl w:val="0"/>
          <w:numId w:val="3"/>
        </w:numPr>
        <w:pBdr/>
        <w:spacing/>
        <w:ind/>
        <w:jc w:val="left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  <w:lang w:val="de-DE"/>
        </w:rPr>
        <w:t xml:space="preserve">Privatunternehmen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 w14:paraId="70BD1778">
      <w:pPr>
        <w:pStyle w:val="912"/>
        <w:numPr>
          <w:ilvl w:val="0"/>
          <w:numId w:val="3"/>
        </w:numPr>
        <w:pBdr/>
        <w:spacing/>
        <w:ind/>
        <w:jc w:val="left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  <w:lang w:val="de-DE"/>
        </w:rPr>
        <w:t xml:space="preserve">Geschätzter Jahresumsatz: 65 Millionen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 w14:paraId="065DE773">
      <w:pPr>
        <w:pBdr/>
        <w:spacing/>
        <w:ind w:firstLine="0" w:left="0"/>
        <w:jc w:val="left"/>
        <w:rPr>
          <w:b w:val="0"/>
          <w:bCs w:val="0"/>
          <w:u w:val="single"/>
        </w:rPr>
      </w:pPr>
      <w:r>
        <w:rPr>
          <w:b w:val="0"/>
          <w:bCs w:val="0"/>
          <w:highlight w:val="none"/>
          <w:u w:val="none"/>
          <w:lang w:val="de-DE"/>
        </w:rPr>
        <w:t xml:space="preserve">     2.</w:t>
        <w:tab/>
      </w:r>
      <w:r>
        <w:rPr>
          <w:b w:val="0"/>
          <w:bCs w:val="0"/>
          <w:highlight w:val="none"/>
          <w:u w:val="single"/>
          <w:lang w:val="de-DE"/>
        </w:rPr>
        <w:t xml:space="preserve">Unternehmensstruktur</w:t>
      </w:r>
      <w:r>
        <w:rPr>
          <w:b w:val="0"/>
          <w:bCs w:val="0"/>
          <w:u w:val="single"/>
        </w:rPr>
      </w:r>
      <w:r>
        <w:rPr>
          <w:b w:val="0"/>
          <w:bCs w:val="0"/>
          <w:u w:val="single"/>
        </w:rPr>
      </w:r>
    </w:p>
    <w:p w14:paraId="530D28ED">
      <w:pPr>
        <w:pBdr/>
        <w:spacing/>
        <w:ind/>
        <w:jc w:val="center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  <w:lang w:val="de-DE"/>
        </w:rPr>
      </w:r>
      <w:r>
        <w:rPr>
          <w:b w:val="0"/>
          <w:bCs w:val="0"/>
          <w:highlight w:val="none"/>
          <w:u w:val="none"/>
          <w:lang w:val="de-D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1626" cy="252339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877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571625" cy="2523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8.71pt;height:198.6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u w:val="none"/>
          <w:lang w:val="de-DE"/>
        </w:rPr>
      </w:r>
      <w:r>
        <w:rPr>
          <w:b w:val="0"/>
          <w:bCs w:val="0"/>
          <w:highlight w:val="none"/>
          <w:u w:val="none"/>
          <w:lang w:val="de-DE"/>
        </w:rPr>
      </w:r>
      <w:r>
        <w:rPr>
          <w:b w:val="0"/>
          <w:bCs w:val="0"/>
          <w:highlight w:val="none"/>
          <w:u w:val="none"/>
          <w:lang w:val="de-DE"/>
        </w:rPr>
      </w:r>
      <w:r>
        <w:rPr>
          <w:b w:val="0"/>
          <w:bCs w:val="0"/>
          <w:highlight w:val="none"/>
          <w:u w:val="none"/>
          <w:lang w:val="de-DE"/>
        </w:rPr>
      </w:r>
      <w:r>
        <w:rPr>
          <w:b w:val="0"/>
          <w:bCs w:val="0"/>
          <w:highlight w:val="none"/>
          <w:u w:val="none"/>
          <w:lang w:val="de-DE"/>
        </w:rPr>
      </w:r>
      <w:r/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 w14:paraId="2EF1A3EC">
      <w:pPr>
        <w:pStyle w:val="912"/>
        <w:numPr>
          <w:ilvl w:val="0"/>
          <w:numId w:val="6"/>
        </w:numPr>
        <w:pBdr/>
        <w:spacing/>
        <w:ind/>
        <w:jc w:val="left"/>
        <w:rPr>
          <w:b w:val="0"/>
          <w:bCs w:val="0"/>
          <w:highlight w:val="none"/>
          <w:u w:val="none"/>
          <w:lang w:val="de-DE"/>
        </w:rPr>
      </w:pPr>
      <w:r>
        <w:rPr>
          <w:b w:val="0"/>
          <w:bCs w:val="0"/>
          <w:highlight w:val="none"/>
          <w:u w:val="none"/>
          <w:lang w:val="de-DE"/>
        </w:rPr>
        <w:t xml:space="preserve">Innerhalb von Teams sind MAs Kompetenzbereichen zugeordnet</w:t>
      </w:r>
      <w:r>
        <w:rPr>
          <w:b w:val="0"/>
          <w:bCs w:val="0"/>
          <w:highlight w:val="none"/>
          <w:u w:val="none"/>
          <w:lang w:val="de-DE"/>
        </w:rPr>
      </w:r>
      <w:r>
        <w:rPr>
          <w:b w:val="0"/>
          <w:bCs w:val="0"/>
          <w:highlight w:val="none"/>
          <w:u w:val="none"/>
          <w:lang w:val="de-DE"/>
        </w:rPr>
      </w:r>
    </w:p>
    <w:p w14:paraId="52B2F53A">
      <w:pPr>
        <w:pStyle w:val="912"/>
        <w:numPr>
          <w:ilvl w:val="0"/>
          <w:numId w:val="6"/>
        </w:numPr>
        <w:pBdr/>
        <w:spacing/>
        <w:ind/>
        <w:jc w:val="left"/>
        <w:rPr>
          <w:b w:val="0"/>
          <w:bCs w:val="0"/>
          <w:highlight w:val="none"/>
          <w:u w:val="none"/>
          <w:lang w:val="de-DE"/>
        </w:rPr>
      </w:pPr>
      <w:r>
        <w:rPr>
          <w:b w:val="0"/>
          <w:bCs w:val="0"/>
          <w:highlight w:val="none"/>
          <w:u w:val="none"/>
          <w:lang w:val="de-DE"/>
        </w:rPr>
        <w:t xml:space="preserve">Montags Abteilungsmeeting</w:t>
      </w:r>
      <w:r>
        <w:rPr>
          <w:b w:val="0"/>
          <w:bCs w:val="0"/>
          <w:highlight w:val="none"/>
          <w:u w:val="none"/>
          <w:lang w:val="de-DE"/>
        </w:rPr>
      </w:r>
      <w:r>
        <w:rPr>
          <w:b w:val="0"/>
          <w:bCs w:val="0"/>
          <w:highlight w:val="none"/>
          <w:u w:val="none"/>
          <w:lang w:val="de-DE"/>
        </w:rPr>
      </w:r>
    </w:p>
    <w:p w14:paraId="05D79EFF">
      <w:pPr>
        <w:pStyle w:val="912"/>
        <w:numPr>
          <w:ilvl w:val="0"/>
          <w:numId w:val="6"/>
        </w:numPr>
        <w:pBdr/>
        <w:spacing/>
        <w:ind/>
        <w:jc w:val="left"/>
        <w:rPr>
          <w:b w:val="0"/>
          <w:bCs w:val="0"/>
          <w:u w:val="none"/>
        </w:rPr>
      </w:pPr>
      <w:r>
        <w:rPr>
          <w:lang w:val="de-DE"/>
        </w:rPr>
        <w:t xml:space="preserve">Freitags Teamleitermeeting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 w14:paraId="6FE8F571">
      <w:pPr>
        <w:pStyle w:val="912"/>
        <w:numPr>
          <w:ilvl w:val="0"/>
          <w:numId w:val="6"/>
        </w:numPr>
        <w:pBdr/>
        <w:spacing/>
        <w:ind/>
        <w:jc w:val="left"/>
        <w:rPr>
          <w:b w:val="0"/>
          <w:bCs w:val="0"/>
          <w:u w:val="none"/>
        </w:rPr>
      </w:pPr>
      <w:r>
        <w:rPr>
          <w:highlight w:val="none"/>
          <w:lang w:val="de-DE"/>
        </w:rPr>
        <w:t xml:space="preserve">Alle 14 Tage Montags Fachgruppenmeeting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 w14:paraId="45A23C5F">
      <w:pPr>
        <w:pStyle w:val="912"/>
        <w:numPr>
          <w:ilvl w:val="0"/>
          <w:numId w:val="6"/>
        </w:numPr>
        <w:pBdr/>
        <w:spacing/>
        <w:ind/>
        <w:jc w:val="left"/>
        <w:rPr>
          <w:b w:val="0"/>
          <w:bCs w:val="0"/>
          <w:u w:val="none"/>
        </w:rPr>
      </w:pPr>
      <w:r>
        <w:rPr>
          <w:highlight w:val="none"/>
          <w:lang w:val="de-DE"/>
        </w:rPr>
        <w:t xml:space="preserve">Einmal Monatlich In-Persona-Meeting für Fachgruppen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 w14:paraId="4B5782C2">
      <w:pPr>
        <w:pStyle w:val="912"/>
        <w:numPr>
          <w:ilvl w:val="0"/>
          <w:numId w:val="6"/>
        </w:numPr>
        <w:pBdr/>
        <w:spacing/>
        <w:ind/>
        <w:jc w:val="left"/>
        <w:rPr>
          <w:b w:val="0"/>
          <w:bCs w:val="0"/>
          <w:u w:val="none"/>
        </w:rPr>
      </w:pPr>
      <w:r>
        <w:rPr>
          <w:highlight w:val="none"/>
          <w:lang w:val="de-DE"/>
        </w:rPr>
      </w:r>
      <w:r>
        <w:rPr>
          <w:highlight w:val="none"/>
          <w:lang w:val="de-DE"/>
        </w:rPr>
        <w:t xml:space="preserve">Quartalsmeeting GF und Fachgruppenleiter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 w14:paraId="7FBB80E2">
      <w:pPr>
        <w:pBdr/>
        <w:spacing/>
        <w:ind/>
        <w:jc w:val="left"/>
        <w:rPr>
          <w:highlight w:val="none"/>
          <w:u w:val="single"/>
          <w:lang w:val="de-DE"/>
        </w:rPr>
      </w:pPr>
      <w:r>
        <w:rPr>
          <w:highlight w:val="none"/>
          <w:lang w:val="de-DE"/>
        </w:rPr>
        <w:t xml:space="preserve">3. </w:t>
      </w:r>
      <w:r>
        <w:rPr>
          <w:highlight w:val="none"/>
          <w:u w:val="single"/>
          <w:lang w:val="de-DE"/>
        </w:rPr>
        <w:t xml:space="preserve">Produktbeschreibung</w:t>
      </w:r>
      <w:r>
        <w:rPr>
          <w:highlight w:val="none"/>
          <w:u w:val="single"/>
          <w:lang w:val="de-DE"/>
        </w:rPr>
      </w:r>
      <w:r>
        <w:rPr>
          <w:highlight w:val="none"/>
          <w:u w:val="single"/>
          <w:lang w:val="de-DE"/>
        </w:rPr>
      </w:r>
    </w:p>
    <w:p w14:paraId="0D4CBB4F">
      <w:pPr>
        <w:pStyle w:val="912"/>
        <w:numPr>
          <w:ilvl w:val="0"/>
          <w:numId w:val="8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Support (Hotline + Ticketsystem)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26F36B8D">
      <w:pPr>
        <w:pStyle w:val="912"/>
        <w:numPr>
          <w:ilvl w:val="0"/>
          <w:numId w:val="8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Clientsupport vor Ort (spezifische Probleme)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43BEDCE6">
      <w:pPr>
        <w:pStyle w:val="912"/>
        <w:numPr>
          <w:ilvl w:val="0"/>
          <w:numId w:val="8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Betreuung von Kundensystemen (Software und Lizenzen)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081CDADA">
      <w:pPr>
        <w:pStyle w:val="912"/>
        <w:numPr>
          <w:ilvl w:val="0"/>
          <w:numId w:val="8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Netzwerkplanung und –aufbau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130862B1">
      <w:pPr>
        <w:pStyle w:val="912"/>
        <w:numPr>
          <w:ilvl w:val="0"/>
          <w:numId w:val="8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Serverbetreuung und – aufbau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47A956B9">
      <w:pPr>
        <w:pStyle w:val="912"/>
        <w:numPr>
          <w:ilvl w:val="0"/>
          <w:numId w:val="8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Betreuung Cybersecurity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33998CCE">
      <w:pPr>
        <w:pStyle w:val="912"/>
        <w:numPr>
          <w:ilvl w:val="0"/>
          <w:numId w:val="8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Projektmanagement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1308B8CE">
      <w:pPr>
        <w:pBdr/>
        <w:spacing/>
        <w:ind/>
        <w:jc w:val="left"/>
        <w:rPr>
          <w:highlight w:val="none"/>
          <w:u w:val="single"/>
          <w:lang w:val="de-DE" w:bidi="de-DE"/>
        </w:rPr>
      </w:pPr>
      <w:r>
        <w:rPr>
          <w:highlight w:val="none"/>
          <w:u w:val="none"/>
          <w:lang w:val="de-DE" w:bidi="de-DE"/>
        </w:rPr>
        <w:t xml:space="preserve">4. </w:t>
      </w:r>
      <w:r>
        <w:rPr>
          <w:highlight w:val="none"/>
          <w:u w:val="single"/>
          <w:lang w:val="de-DE" w:bidi="de-DE"/>
        </w:rPr>
        <w:t xml:space="preserve">Partner</w:t>
      </w:r>
      <w:r>
        <w:rPr>
          <w:highlight w:val="none"/>
          <w:u w:val="single"/>
          <w:lang w:val="de-DE" w:bidi="de-DE"/>
        </w:rPr>
      </w:r>
      <w:r>
        <w:rPr>
          <w:highlight w:val="none"/>
          <w:u w:val="single"/>
          <w:lang w:val="de-DE" w:bidi="de-DE"/>
        </w:rPr>
      </w:r>
    </w:p>
    <w:p w14:paraId="1114E263">
      <w:pPr>
        <w:pStyle w:val="912"/>
        <w:numPr>
          <w:ilvl w:val="0"/>
          <w:numId w:val="9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/>
        </w:rPr>
        <w:t xml:space="preserve">Zulieferer (Hardware)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4542EDA4">
      <w:pPr>
        <w:pStyle w:val="912"/>
        <w:numPr>
          <w:ilvl w:val="0"/>
          <w:numId w:val="9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/>
        </w:rPr>
        <w:t xml:space="preserve">Wartungsverträge (Drucker, etc.)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44109F9A">
      <w:pPr>
        <w:pStyle w:val="912"/>
        <w:numPr>
          <w:ilvl w:val="0"/>
          <w:numId w:val="9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/>
        </w:rPr>
        <w:t xml:space="preserve">Dienstleister (Gebäudewartung, Dienstwagen, etc.)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050EB108">
      <w:pPr>
        <w:pStyle w:val="912"/>
        <w:numPr>
          <w:ilvl w:val="0"/>
          <w:numId w:val="9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/>
        </w:rPr>
        <w:t xml:space="preserve">Lizenzpartner (Software)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11922913">
      <w:pPr>
        <w:pBdr/>
        <w:spacing/>
        <w:ind w:firstLine="0" w:left="0"/>
        <w:jc w:val="left"/>
        <w:rPr>
          <w:highlight w:val="none"/>
          <w:u w:val="single"/>
        </w:rPr>
      </w:pPr>
      <w:r>
        <w:rPr>
          <w:highlight w:val="none"/>
          <w:u w:val="single"/>
          <w:lang w:val="de-D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1D319CB8">
      <w:pPr>
        <w:pBdr/>
        <w:spacing/>
        <w:ind w:firstLine="0" w:left="0"/>
        <w:jc w:val="left"/>
        <w:rPr>
          <w:highlight w:val="none"/>
          <w:u w:val="single"/>
          <w:lang w:val="de-DE"/>
        </w:rPr>
      </w:pPr>
      <w:r>
        <w:rPr>
          <w:highlight w:val="none"/>
          <w:u w:val="none"/>
          <w:lang w:val="de-DE"/>
        </w:rPr>
        <w:t xml:space="preserve">5. </w:t>
      </w:r>
      <w:r>
        <w:rPr>
          <w:highlight w:val="none"/>
          <w:u w:val="single"/>
          <w:lang w:val="de-DE"/>
        </w:rPr>
        <w:t xml:space="preserve">Daten</w:t>
      </w:r>
      <w:r>
        <w:rPr>
          <w:highlight w:val="none"/>
          <w:u w:val="single"/>
          <w:lang w:val="de-DE"/>
        </w:rPr>
      </w:r>
      <w:r>
        <w:rPr>
          <w:highlight w:val="none"/>
          <w:u w:val="single"/>
          <w:lang w:val="de-DE"/>
        </w:rPr>
      </w:r>
    </w:p>
    <w:p w14:paraId="2A18D34D">
      <w:pPr>
        <w:pStyle w:val="912"/>
        <w:numPr>
          <w:ilvl w:val="0"/>
          <w:numId w:val="10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Personenbezogene Daten (Personal, Ansprechpartner Kunden, etc.) -&gt; 2TB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469569C8">
      <w:pPr>
        <w:pStyle w:val="912"/>
        <w:numPr>
          <w:ilvl w:val="0"/>
          <w:numId w:val="10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Mail-Verkehr (inkl. Internetkommunikation via Teams, etc.) -&gt; 60TB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7F51F39F">
      <w:pPr>
        <w:pStyle w:val="912"/>
        <w:numPr>
          <w:ilvl w:val="0"/>
          <w:numId w:val="10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Transaktionsdaten (Käufe, Buchungen) -&gt; 300GB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66ADF7DF">
      <w:pPr>
        <w:pStyle w:val="912"/>
        <w:numPr>
          <w:ilvl w:val="0"/>
          <w:numId w:val="10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Stammdaten (Kunden, Produkte, Referenten) -&gt; 50GB</w:t>
      </w:r>
      <w:r>
        <w:rPr>
          <w:highlight w:val="none"/>
          <w:u w:val="none"/>
        </w:rPr>
      </w:r>
    </w:p>
    <w:p w14:paraId="23AE5574">
      <w:pPr>
        <w:pStyle w:val="912"/>
        <w:numPr>
          <w:ilvl w:val="0"/>
          <w:numId w:val="10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Metadaten -&gt; 25TB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35519AE0">
      <w:pPr>
        <w:pStyle w:val="912"/>
        <w:numPr>
          <w:ilvl w:val="0"/>
          <w:numId w:val="10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</w:r>
      <w:r>
        <w:rPr>
          <w:highlight w:val="none"/>
          <w:u w:val="none"/>
          <w:lang w:val="de-DE" w:bidi="de-DE"/>
        </w:rPr>
        <w:t xml:space="preserve">Zugangsdaten für Kundensysteme (z.B. Via Wartungsvertrag, etc.) -&gt; 1GB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0C3612B0">
      <w:pPr>
        <w:pBdr/>
        <w:spacing/>
        <w:ind/>
        <w:jc w:val="left"/>
        <w:rPr>
          <w:highlight w:val="none"/>
          <w:u w:val="single"/>
          <w:lang w:val="de-DE" w:bidi="de-DE"/>
        </w:rPr>
      </w:pPr>
      <w:r>
        <w:rPr>
          <w:highlight w:val="none"/>
          <w:u w:val="none"/>
          <w:lang w:val="de-DE" w:bidi="de-DE"/>
        </w:rPr>
        <w:t xml:space="preserve">6. </w:t>
      </w:r>
      <w:r>
        <w:rPr>
          <w:highlight w:val="none"/>
          <w:u w:val="single"/>
          <w:lang w:val="de-DE" w:bidi="de-DE"/>
        </w:rPr>
        <w:t xml:space="preserve">IT-Infrastruktur</w:t>
      </w:r>
      <w:r>
        <w:rPr>
          <w:highlight w:val="none"/>
          <w:u w:val="single"/>
          <w:lang w:val="de-DE" w:bidi="de-DE"/>
        </w:rPr>
      </w:r>
      <w:r>
        <w:rPr>
          <w:highlight w:val="none"/>
          <w:u w:val="single"/>
          <w:lang w:val="de-DE" w:bidi="de-DE"/>
        </w:rPr>
      </w:r>
    </w:p>
    <w:p w14:paraId="3C598EEB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Firmeninternes WLan (Abdeckung durch APs)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2AEF5406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Firmeninternes Lan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43C6B9F9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Gastzugänge per WPA-Enterprise (WLan)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1867E4E2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Sharepoint/selfhosted Cloud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16DD949A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Intranet/Website (inkl. Kundenbereich)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657FADB5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Exchange-Server (Mail)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309047F9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Lokaler Fileserver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5AE94F1E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Internetanschluss (z.B. Stadtwerke)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11A538F7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Mobile Zugänge per VPN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56B5653B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Gehostete Kundenserverinfrastruktur per VPN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323CBCEA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Test-Netzwerk (getrennt von Firmennetzwerk)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3D36EFB3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Telefonanlage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2D017B44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Desksharing Arbeitsplätze (Notebook, Dockinstation, 2x Monitor, Lan-Anschluss, Periperie)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61A429E3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Druckserver (uniFlow)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45F4D012">
      <w:pPr>
        <w:pStyle w:val="912"/>
        <w:numPr>
          <w:ilvl w:val="0"/>
          <w:numId w:val="11"/>
        </w:num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de-DE" w:bidi="de-DE"/>
        </w:rPr>
        <w:t xml:space="preserve">DHCP/DNS-Server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55329DC3">
      <w:pPr>
        <w:pBdr/>
        <w:spacing/>
        <w:ind/>
        <w:jc w:val="left"/>
        <w:rPr>
          <w:b w:val="0"/>
          <w:bCs w:val="0"/>
          <w:u w:val="single"/>
        </w:rPr>
      </w:pPr>
      <w:r>
        <w:rPr>
          <w:highlight w:val="none"/>
          <w:lang w:val="de-DE"/>
        </w:rPr>
      </w:r>
      <w:r>
        <w:rPr>
          <w:b w:val="0"/>
          <w:bCs w:val="0"/>
          <w:u w:val="single"/>
        </w:rPr>
      </w:r>
      <w:r>
        <w:rPr>
          <w:b w:val="0"/>
          <w:bCs w:val="0"/>
          <w:u w:val="singl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F4148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2DC5D7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BD15B5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0965D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6C05A2B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896BD3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66A4F5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679D1D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486F8A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CD1F9A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5962C4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Heading 1"/>
    <w:basedOn w:val="908"/>
    <w:next w:val="908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0">
    <w:name w:val="Heading 2"/>
    <w:basedOn w:val="908"/>
    <w:next w:val="908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908"/>
    <w:next w:val="908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8"/>
    <w:next w:val="908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8"/>
    <w:next w:val="908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8"/>
    <w:next w:val="908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8"/>
    <w:next w:val="908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8"/>
    <w:next w:val="908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8"/>
    <w:next w:val="908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 w:default="1">
    <w:name w:val="Default Paragraph Font"/>
    <w:uiPriority w:val="1"/>
    <w:semiHidden/>
    <w:unhideWhenUsed/>
    <w:pPr>
      <w:pBdr/>
      <w:spacing/>
      <w:ind/>
    </w:pPr>
  </w:style>
  <w:style w:type="character" w:styleId="859">
    <w:name w:val="Heading 1 Char"/>
    <w:basedOn w:val="858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85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858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8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8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8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908"/>
    <w:next w:val="908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Title Char"/>
    <w:basedOn w:val="858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8"/>
    <w:next w:val="908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858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8"/>
    <w:next w:val="908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858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8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8"/>
    <w:next w:val="908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8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8">
    <w:name w:val="Subtle Emphasis"/>
    <w:basedOn w:val="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8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8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8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8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8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8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8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/>
      <w:ind/>
    </w:p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paragraph" w:styleId="911">
    <w:name w:val="No Spacing"/>
    <w:basedOn w:val="908"/>
    <w:uiPriority w:val="1"/>
    <w:qFormat/>
    <w:pPr>
      <w:pBdr/>
      <w:spacing w:after="0" w:line="240" w:lineRule="auto"/>
      <w:ind/>
    </w:pPr>
  </w:style>
  <w:style w:type="paragraph" w:styleId="912">
    <w:name w:val="List Paragraph"/>
    <w:basedOn w:val="90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2026-08-25T07:28:04Z</dcterms:modified>
</cp:coreProperties>
</file>