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EB8B2" w14:textId="6FF558CB" w:rsidR="007432FD" w:rsidRDefault="009C05E0">
      <w:pPr>
        <w:rPr>
          <w:sz w:val="28"/>
          <w:szCs w:val="28"/>
          <w:lang w:val="en-US"/>
        </w:rPr>
      </w:pPr>
      <w:r>
        <w:rPr>
          <w:sz w:val="28"/>
          <w:szCs w:val="28"/>
          <w:lang w:val="en-US"/>
        </w:rPr>
        <w:t xml:space="preserve">NAMA </w:t>
      </w:r>
      <w:r>
        <w:rPr>
          <w:sz w:val="28"/>
          <w:szCs w:val="28"/>
          <w:lang w:val="en-US"/>
        </w:rPr>
        <w:tab/>
        <w:t>: MOCHAMAD RIFQI FIRDAUS</w:t>
      </w:r>
    </w:p>
    <w:p w14:paraId="1DB55021" w14:textId="71801253" w:rsidR="009C05E0" w:rsidRDefault="009C05E0">
      <w:pPr>
        <w:rPr>
          <w:sz w:val="28"/>
          <w:szCs w:val="28"/>
          <w:lang w:val="en-US"/>
        </w:rPr>
      </w:pPr>
      <w:r>
        <w:rPr>
          <w:sz w:val="28"/>
          <w:szCs w:val="28"/>
          <w:lang w:val="en-US"/>
        </w:rPr>
        <w:t>TUGAS 2</w:t>
      </w:r>
      <w:r>
        <w:rPr>
          <w:sz w:val="28"/>
          <w:szCs w:val="28"/>
          <w:lang w:val="en-US"/>
        </w:rPr>
        <w:tab/>
        <w:t>: PENGELOLAAN ARSIP VITAL</w:t>
      </w:r>
    </w:p>
    <w:p w14:paraId="500D269E" w14:textId="77777777" w:rsidR="009C05E0" w:rsidRDefault="009C05E0">
      <w:pPr>
        <w:rPr>
          <w:sz w:val="28"/>
          <w:szCs w:val="28"/>
          <w:lang w:val="en-US"/>
        </w:rPr>
      </w:pPr>
    </w:p>
    <w:p w14:paraId="50328F63" w14:textId="6BBB32BA" w:rsidR="009C05E0" w:rsidRDefault="009C05E0">
      <w:pPr>
        <w:rPr>
          <w:sz w:val="24"/>
          <w:szCs w:val="24"/>
          <w:lang w:val="en-US"/>
        </w:rPr>
      </w:pPr>
      <w:proofErr w:type="gramStart"/>
      <w:r>
        <w:rPr>
          <w:sz w:val="24"/>
          <w:szCs w:val="24"/>
          <w:lang w:val="en-US"/>
        </w:rPr>
        <w:t>Jawab ?</w:t>
      </w:r>
      <w:proofErr w:type="gramEnd"/>
    </w:p>
    <w:p w14:paraId="203B971D" w14:textId="5229EBA5" w:rsidR="009C05E0" w:rsidRDefault="009C05E0">
      <w:r>
        <w:t>Rancangan Program Arsip Vital, merupakan kegiatan pengelolaan arsip vital pada tahap awal untuk memperoleh dukungan dan persetujuan dari pimpinan organisasi.</w:t>
      </w:r>
    </w:p>
    <w:p w14:paraId="5D07C736" w14:textId="77777777" w:rsidR="009C05E0" w:rsidRPr="009C05E0" w:rsidRDefault="009C05E0" w:rsidP="009C05E0">
      <w:pPr>
        <w:pStyle w:val="ListParagraph"/>
        <w:numPr>
          <w:ilvl w:val="0"/>
          <w:numId w:val="1"/>
        </w:numPr>
        <w:rPr>
          <w:sz w:val="24"/>
          <w:szCs w:val="24"/>
          <w:lang w:val="en-US"/>
        </w:rPr>
      </w:pPr>
      <w:r>
        <w:t>Dukungan dan Persetujuan Top Manajemen. Dengan meyakinkan akan manfaat dan kegunaan program arsip vital, maka diharapkan pimpinan akan memberikan/menyediakan anggaran kegiatan. Dukungan pimpinan juga dimaksudkan agar kegiatan identifikasi arsip yang tersebar di semua unit kerja dapat mudah dilakukan.</w:t>
      </w:r>
    </w:p>
    <w:p w14:paraId="06E47091" w14:textId="77777777" w:rsidR="009C05E0" w:rsidRPr="009C05E0" w:rsidRDefault="009C05E0" w:rsidP="009C05E0">
      <w:pPr>
        <w:pStyle w:val="ListParagraph"/>
        <w:numPr>
          <w:ilvl w:val="0"/>
          <w:numId w:val="1"/>
        </w:numPr>
        <w:rPr>
          <w:sz w:val="24"/>
          <w:szCs w:val="24"/>
          <w:lang w:val="en-US"/>
        </w:rPr>
      </w:pPr>
      <w:r>
        <w:t>Penunjukan Personal. Setiap satuan kerja harus terwakili oleh seorang yang bertanggungjawab terhadap terlaksnanya program arsip vital. Orang ini dipilih karena memahami dan menguasai fungsi organisasi, pentingnya arsip vital dan menentukan jenis arsip vital.</w:t>
      </w:r>
    </w:p>
    <w:p w14:paraId="1B0E1CDD" w14:textId="77777777" w:rsidR="009C05E0" w:rsidRPr="009C05E0" w:rsidRDefault="009C05E0" w:rsidP="009C05E0">
      <w:pPr>
        <w:pStyle w:val="ListParagraph"/>
        <w:numPr>
          <w:ilvl w:val="0"/>
          <w:numId w:val="1"/>
        </w:numPr>
        <w:rPr>
          <w:sz w:val="24"/>
          <w:szCs w:val="24"/>
          <w:lang w:val="en-US"/>
        </w:rPr>
      </w:pPr>
      <w:r>
        <w:t>Penentuan Arsip Vital. Jenis arsip vital harus diketahui, agar program arsip vital jelas arahnya.</w:t>
      </w:r>
    </w:p>
    <w:p w14:paraId="0EA62AB5" w14:textId="77777777" w:rsidR="009C05E0" w:rsidRPr="009C05E0" w:rsidRDefault="009C05E0" w:rsidP="009C05E0">
      <w:pPr>
        <w:pStyle w:val="ListParagraph"/>
        <w:numPr>
          <w:ilvl w:val="0"/>
          <w:numId w:val="1"/>
        </w:numPr>
        <w:rPr>
          <w:sz w:val="24"/>
          <w:szCs w:val="24"/>
          <w:lang w:val="en-US"/>
        </w:rPr>
      </w:pPr>
      <w:r>
        <w:t>Penentuan Lokasi Penyimpanan. Hal yang tidak boleh diabaikan dalam prancangan program arsip vital adalah penentuan lokasi penyimpanan arsip vital, apakah: di lingkungan organisasi (onside), di luar lingkungan organisasi (offside), atau memanfaatkan jasa penyimpanan komersial (misalnya: bank). Perlu juga mempersiakan lokasi dan metode penyimpanan dengan mempertimbangkan faktor keamanan, ancaman dan kehilangan.</w:t>
      </w:r>
    </w:p>
    <w:p w14:paraId="59DD085B" w14:textId="767F59D5" w:rsidR="009C05E0" w:rsidRPr="009C05E0" w:rsidRDefault="009C05E0" w:rsidP="009C05E0">
      <w:pPr>
        <w:pStyle w:val="ListParagraph"/>
        <w:numPr>
          <w:ilvl w:val="0"/>
          <w:numId w:val="1"/>
        </w:numPr>
        <w:rPr>
          <w:sz w:val="24"/>
          <w:szCs w:val="24"/>
          <w:lang w:val="en-US"/>
        </w:rPr>
      </w:pPr>
      <w:r>
        <w:t>Penentuan Metode Penyimpanan. Penyimpanan arsip harus mempertimbangkan faktor keamanan, termasuk ancaman dari manusia dan bencana, maka diperlukan identifikasi jenis potensi bahaya dan survei lokasi.</w:t>
      </w:r>
    </w:p>
    <w:sectPr w:rsidR="009C05E0" w:rsidRPr="009C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D0716"/>
    <w:multiLevelType w:val="hybridMultilevel"/>
    <w:tmpl w:val="088C37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1908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E0"/>
    <w:rsid w:val="007432FD"/>
    <w:rsid w:val="009C05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2A7F"/>
  <w15:chartTrackingRefBased/>
  <w15:docId w15:val="{4B23C5E5-0F66-43BC-B8AC-EB93CFB5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Vivit Anggun Novianti</dc:creator>
  <cp:keywords/>
  <dc:description/>
  <cp:lastModifiedBy>Vivit Anggun Novianti</cp:lastModifiedBy>
  <cp:revision>1</cp:revision>
  <dcterms:created xsi:type="dcterms:W3CDTF">2024-05-10T01:42:00Z</dcterms:created>
  <dcterms:modified xsi:type="dcterms:W3CDTF">2024-05-10T01:47:00Z</dcterms:modified>
</cp:coreProperties>
</file>