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class URLImpl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globalObject: object,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constructorArgs: readonly [url: string, base?: string],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privateData?: {},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href: string;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origin: string;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protocol: 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username: string;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password: string;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host: string;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hostname: string;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string;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pathname: string;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search: string;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searchParams: URLSearchParams;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hash: string;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toJSON(): string;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URLImpl as implementation 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