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class URLSearchParamsImpl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globalObject: object,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constructorArgs: readonly [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init?: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ReadonlyArray&lt;readonly [name: string, value: string]&gt;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{ readonly [name: string]: string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| string,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privateData: { readonly doNotStripQMark?: boolean | undefined },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append(name: string, value: string): void;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delete(name: string): void;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get(name: string): string | null;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getAll(name: string): string[];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has(name: string): boolean;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set(name: string, value: string): void;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sort(): void;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[Symbol.iterator](): IterableIterator&lt;[name: string, value: string]&gt;;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URLSearchParamsImpl as implementation 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