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class URLSearchParamsImpl 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constructor(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globalObject: object,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[init]: readonly [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| ReadonlyArray&lt;readonly [string, string]&gt;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| { readonly [name: string]: string 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| string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)?,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privateData: { readonly doNotStripQMark?: boolean },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append(name: string, value: string): void;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delete(name: string): void;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get(name: string): string | null;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getAll(name: string): string[];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has(name: string): boolean;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set(name: string, value: string): void;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sort(): void;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[Symbol.iterator](): IterableIterator&lt;[string, string]&gt;;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{ URLSearchParamsImpl as implementation };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