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FFD3F" w14:textId="0F011036" w:rsidR="00906C5A" w:rsidRDefault="00906C5A" w:rsidP="00906C5A">
      <w:pPr>
        <w:jc w:val="center"/>
        <w:rPr>
          <w:b/>
          <w:bCs/>
        </w:rPr>
      </w:pPr>
      <w:r w:rsidRPr="00906C5A">
        <w:rPr>
          <w:b/>
          <w:bCs/>
        </w:rPr>
        <w:t>ECONECTA: Plataforma Digital de Engajamento Sustentável com Gamificação e Métricas ESG</w:t>
      </w:r>
    </w:p>
    <w:p w14:paraId="3D7BA8FE" w14:textId="77777777" w:rsidR="00906C5A" w:rsidRDefault="00906C5A" w:rsidP="00906C5A">
      <w:pPr>
        <w:jc w:val="center"/>
        <w:rPr>
          <w:b/>
          <w:bCs/>
        </w:rPr>
      </w:pPr>
    </w:p>
    <w:p w14:paraId="2ED5C379" w14:textId="3C529A8E" w:rsidR="00596BF7" w:rsidRDefault="00B91EED">
      <w:pPr>
        <w:rPr>
          <w:b/>
          <w:bCs/>
        </w:rPr>
      </w:pPr>
      <w:r w:rsidRPr="00B91EED">
        <w:rPr>
          <w:b/>
          <w:bCs/>
        </w:rPr>
        <w:t xml:space="preserve">DIAGRAMA DE SEQUÊNCIA – </w:t>
      </w:r>
      <w:r>
        <w:rPr>
          <w:b/>
          <w:bCs/>
        </w:rPr>
        <w:t>COMPRAR PRODUTO</w:t>
      </w:r>
      <w:r w:rsidRPr="00B91EED">
        <w:rPr>
          <w:b/>
          <w:bCs/>
        </w:rPr>
        <w:t xml:space="preserve"> (</w:t>
      </w:r>
      <w:proofErr w:type="spellStart"/>
      <w:r w:rsidRPr="00B91EED">
        <w:rPr>
          <w:b/>
          <w:bCs/>
        </w:rPr>
        <w:t>Econecta</w:t>
      </w:r>
      <w:proofErr w:type="spellEnd"/>
      <w:r w:rsidRPr="00B91EED">
        <w:rPr>
          <w:b/>
          <w:bCs/>
        </w:rPr>
        <w:t>)</w:t>
      </w:r>
    </w:p>
    <w:p w14:paraId="5BC3257F" w14:textId="309AFD8B" w:rsidR="00B91EED" w:rsidRDefault="00B91EED">
      <w:r w:rsidRPr="00B91EED">
        <w:drawing>
          <wp:inline distT="0" distB="0" distL="0" distR="0" wp14:anchorId="44FD7851" wp14:editId="68E42B4B">
            <wp:extent cx="5400040" cy="317055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C37A" w14:textId="41041EFF" w:rsidR="00B91EED" w:rsidRDefault="00B91EED">
      <w:r w:rsidRPr="00B91EED">
        <w:t xml:space="preserve">O diagrama de sequência do caso </w:t>
      </w:r>
      <w:r w:rsidRPr="00B91EED">
        <w:rPr>
          <w:i/>
          <w:iCs/>
        </w:rPr>
        <w:t>Comprar Produto</w:t>
      </w:r>
      <w:r w:rsidRPr="00B91EED">
        <w:t xml:space="preserve"> representa a interação entre o Usuário, a plataforma </w:t>
      </w:r>
      <w:proofErr w:type="spellStart"/>
      <w:r w:rsidRPr="00B91EED">
        <w:t>Econecta</w:t>
      </w:r>
      <w:proofErr w:type="spellEnd"/>
      <w:r w:rsidRPr="00B91EED">
        <w:t xml:space="preserve">, o sistema externo de pagamentos e o serviço de </w:t>
      </w:r>
      <w:proofErr w:type="spellStart"/>
      <w:r w:rsidRPr="00B91EED">
        <w:t>KeyPoints</w:t>
      </w:r>
      <w:proofErr w:type="spellEnd"/>
      <w:r w:rsidRPr="00B91EED">
        <w:t>.</w:t>
      </w:r>
      <w:r w:rsidRPr="00B91EED">
        <w:br/>
        <w:t xml:space="preserve">O fluxo inicia quando o usuário seleciona um produto e confirma a compra. A plataforma envia os dados ao sistema de pagamento, que retorna </w:t>
      </w:r>
      <w:proofErr w:type="gramStart"/>
      <w:r w:rsidRPr="00B91EED">
        <w:t>a</w:t>
      </w:r>
      <w:proofErr w:type="gramEnd"/>
      <w:r w:rsidRPr="00B91EED">
        <w:t xml:space="preserve"> aprovação da transação. Em seguida, o serviço de </w:t>
      </w:r>
      <w:proofErr w:type="spellStart"/>
      <w:r w:rsidRPr="00B91EED">
        <w:t>KeyPoints</w:t>
      </w:r>
      <w:proofErr w:type="spellEnd"/>
      <w:r w:rsidRPr="00B91EED">
        <w:t xml:space="preserve"> é acionado para registrar os pontos gerados pela compra. Por fim, o sistema retorna ao usuário a confirmação do pedido e dos </w:t>
      </w:r>
      <w:proofErr w:type="spellStart"/>
      <w:r w:rsidRPr="00B91EED">
        <w:t>KeyPoints</w:t>
      </w:r>
      <w:proofErr w:type="spellEnd"/>
      <w:r w:rsidRPr="00B91EED">
        <w:t xml:space="preserve"> acumulados.</w:t>
      </w:r>
    </w:p>
    <w:p w14:paraId="19454789" w14:textId="77777777" w:rsidR="00B91EED" w:rsidRDefault="00B91EED"/>
    <w:p w14:paraId="5C415EF8" w14:textId="77777777" w:rsidR="00B91EED" w:rsidRDefault="00B91EED"/>
    <w:p w14:paraId="3EB42E68" w14:textId="77777777" w:rsidR="00B91EED" w:rsidRDefault="00B91EED"/>
    <w:p w14:paraId="413B8C9B" w14:textId="77777777" w:rsidR="00B91EED" w:rsidRDefault="00B91EED"/>
    <w:p w14:paraId="733FFF1D" w14:textId="77777777" w:rsidR="00B91EED" w:rsidRDefault="00B91EED"/>
    <w:p w14:paraId="7F0E6A2A" w14:textId="77777777" w:rsidR="00B91EED" w:rsidRDefault="00B91EED"/>
    <w:p w14:paraId="4B48F471" w14:textId="77777777" w:rsidR="00B91EED" w:rsidRDefault="00B91EED"/>
    <w:p w14:paraId="646160E7" w14:textId="77777777" w:rsidR="00B91EED" w:rsidRDefault="00B91EED"/>
    <w:p w14:paraId="60FB1EDF" w14:textId="77777777" w:rsidR="00B91EED" w:rsidRDefault="00B91EED"/>
    <w:p w14:paraId="1175F51B" w14:textId="77777777" w:rsidR="00B91EED" w:rsidRDefault="00B91EED"/>
    <w:p w14:paraId="0408368E" w14:textId="77777777" w:rsidR="00B91EED" w:rsidRDefault="00B91EED"/>
    <w:p w14:paraId="307447B2" w14:textId="2A4F91BA" w:rsidR="00B91EED" w:rsidRDefault="00B91EED">
      <w:pPr>
        <w:rPr>
          <w:b/>
          <w:bCs/>
        </w:rPr>
      </w:pPr>
      <w:r w:rsidRPr="00B91EED">
        <w:rPr>
          <w:b/>
          <w:bCs/>
        </w:rPr>
        <w:t>DIAGRAMA DE SEQUÊNCIA – PARTICIPAR DE EVENTO</w:t>
      </w:r>
    </w:p>
    <w:p w14:paraId="161F3839" w14:textId="21EBF0E8" w:rsidR="00B91EED" w:rsidRDefault="00B91EED">
      <w:r w:rsidRPr="00B91EED">
        <w:drawing>
          <wp:inline distT="0" distB="0" distL="0" distR="0" wp14:anchorId="7385C606" wp14:editId="1294E6CF">
            <wp:extent cx="5400040" cy="5407025"/>
            <wp:effectExtent l="0" t="0" r="0" b="317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13747" w14:textId="66F2A150" w:rsidR="00B91EED" w:rsidRDefault="00B91EED">
      <w:r w:rsidRPr="00B91EED">
        <w:t xml:space="preserve">O diagrama de sequência de </w:t>
      </w:r>
      <w:r w:rsidRPr="00B91EED">
        <w:rPr>
          <w:i/>
          <w:iCs/>
        </w:rPr>
        <w:t>Participar do Evento</w:t>
      </w:r>
      <w:r w:rsidRPr="00B91EED">
        <w:t xml:space="preserve"> mostra o fluxo básico entre o usuário e o sistema. Primeiro, o usuário visualiza os detalhes do evento e solicita sua inscrição, que é registrada pelo serviço de participações. No dia do evento, o usuário realiza check-in e </w:t>
      </w:r>
      <w:proofErr w:type="spellStart"/>
      <w:r w:rsidRPr="00B91EED">
        <w:t>check-out</w:t>
      </w:r>
      <w:proofErr w:type="spellEnd"/>
      <w:r w:rsidRPr="00B91EED">
        <w:t xml:space="preserve">, que também são registrados. Ao final, o sistema gera automaticamente os </w:t>
      </w:r>
      <w:proofErr w:type="spellStart"/>
      <w:r w:rsidRPr="00B91EED">
        <w:t>KeyPoints</w:t>
      </w:r>
      <w:proofErr w:type="spellEnd"/>
      <w:r w:rsidRPr="00B91EED">
        <w:t xml:space="preserve"> referentes à participação e retorna </w:t>
      </w:r>
      <w:proofErr w:type="gramStart"/>
      <w:r w:rsidRPr="00B91EED">
        <w:t>a</w:t>
      </w:r>
      <w:proofErr w:type="gramEnd"/>
      <w:r w:rsidRPr="00B91EED">
        <w:t xml:space="preserve"> confirmação ao usuário.</w:t>
      </w:r>
    </w:p>
    <w:p w14:paraId="26519F2C" w14:textId="77777777" w:rsidR="00B91EED" w:rsidRDefault="00B91EED">
      <w:pPr>
        <w:rPr>
          <w:b/>
          <w:bCs/>
        </w:rPr>
      </w:pPr>
    </w:p>
    <w:p w14:paraId="4809416F" w14:textId="77777777" w:rsidR="00B91EED" w:rsidRDefault="00B91EED">
      <w:pPr>
        <w:rPr>
          <w:b/>
          <w:bCs/>
        </w:rPr>
      </w:pPr>
    </w:p>
    <w:p w14:paraId="383B9463" w14:textId="77777777" w:rsidR="00B91EED" w:rsidRDefault="00B91EED">
      <w:pPr>
        <w:rPr>
          <w:b/>
          <w:bCs/>
        </w:rPr>
      </w:pPr>
    </w:p>
    <w:p w14:paraId="1F2C5E51" w14:textId="77777777" w:rsidR="00B91EED" w:rsidRDefault="00B91EED">
      <w:pPr>
        <w:rPr>
          <w:b/>
          <w:bCs/>
        </w:rPr>
      </w:pPr>
    </w:p>
    <w:p w14:paraId="7FB96126" w14:textId="77777777" w:rsidR="00B91EED" w:rsidRDefault="00B91EED">
      <w:pPr>
        <w:rPr>
          <w:b/>
          <w:bCs/>
        </w:rPr>
      </w:pPr>
    </w:p>
    <w:p w14:paraId="4BFBAEFE" w14:textId="00465C5A" w:rsidR="00B91EED" w:rsidRDefault="00B91EED">
      <w:r w:rsidRPr="00B91EED">
        <w:rPr>
          <w:b/>
          <w:bCs/>
        </w:rPr>
        <w:t>DIAGRAMA DE SEQUÊNCIA – DOAR OU TROCAR KEYPOINTS</w:t>
      </w:r>
    </w:p>
    <w:p w14:paraId="4DAC5620" w14:textId="00D1B6BE" w:rsidR="00B91EED" w:rsidRDefault="00B91EED">
      <w:r w:rsidRPr="00B91EED">
        <w:drawing>
          <wp:inline distT="0" distB="0" distL="0" distR="0" wp14:anchorId="085C54B1" wp14:editId="4A52F988">
            <wp:extent cx="5400040" cy="315214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ACA5" w14:textId="30F8FF73" w:rsidR="00906C5A" w:rsidRDefault="00B91EED">
      <w:r w:rsidRPr="00B91EED">
        <w:t xml:space="preserve">O diagrama de sequência de </w:t>
      </w:r>
      <w:r w:rsidRPr="00B91EED">
        <w:rPr>
          <w:i/>
          <w:iCs/>
        </w:rPr>
        <w:t xml:space="preserve">Doar ou Trocar </w:t>
      </w:r>
      <w:proofErr w:type="spellStart"/>
      <w:r w:rsidRPr="00B91EED">
        <w:rPr>
          <w:i/>
          <w:iCs/>
        </w:rPr>
        <w:t>KeyPoints</w:t>
      </w:r>
      <w:proofErr w:type="spellEnd"/>
      <w:r w:rsidRPr="00B91EED">
        <w:t xml:space="preserve"> representa o fluxo básico da operação. O usuário solicita a ação, e o sistema verifica o saldo disponível. Após validar, o serviço de </w:t>
      </w:r>
      <w:proofErr w:type="spellStart"/>
      <w:r w:rsidRPr="00B91EED">
        <w:t>KeyPoints</w:t>
      </w:r>
      <w:proofErr w:type="spellEnd"/>
      <w:r w:rsidRPr="00B91EED">
        <w:t xml:space="preserve"> processa a doação ou troca e registra a transação no histórico. Por fim, o sistema informa ao usuário que a operação foi concluída com sucesso</w:t>
      </w:r>
      <w:r w:rsidR="00906C5A">
        <w:t>.</w:t>
      </w:r>
    </w:p>
    <w:p w14:paraId="7194FDDE" w14:textId="77777777" w:rsidR="00906C5A" w:rsidRDefault="00906C5A"/>
    <w:p w14:paraId="34C7AE2F" w14:textId="77777777" w:rsidR="00906C5A" w:rsidRDefault="00906C5A"/>
    <w:p w14:paraId="7DB0E654" w14:textId="77777777" w:rsidR="00906C5A" w:rsidRDefault="00906C5A">
      <w:pPr>
        <w:rPr>
          <w:b/>
          <w:bCs/>
        </w:rPr>
      </w:pPr>
    </w:p>
    <w:p w14:paraId="202BBE0B" w14:textId="77777777" w:rsidR="00906C5A" w:rsidRDefault="00906C5A">
      <w:pPr>
        <w:rPr>
          <w:b/>
          <w:bCs/>
        </w:rPr>
      </w:pPr>
    </w:p>
    <w:p w14:paraId="6270FC60" w14:textId="77777777" w:rsidR="00906C5A" w:rsidRDefault="00906C5A">
      <w:pPr>
        <w:rPr>
          <w:b/>
          <w:bCs/>
        </w:rPr>
      </w:pPr>
    </w:p>
    <w:p w14:paraId="38C23A20" w14:textId="77777777" w:rsidR="00906C5A" w:rsidRDefault="00906C5A">
      <w:pPr>
        <w:rPr>
          <w:b/>
          <w:bCs/>
        </w:rPr>
      </w:pPr>
    </w:p>
    <w:p w14:paraId="4A544208" w14:textId="77777777" w:rsidR="00906C5A" w:rsidRDefault="00906C5A">
      <w:pPr>
        <w:rPr>
          <w:b/>
          <w:bCs/>
        </w:rPr>
      </w:pPr>
    </w:p>
    <w:p w14:paraId="547A78B8" w14:textId="77777777" w:rsidR="00906C5A" w:rsidRDefault="00906C5A">
      <w:pPr>
        <w:rPr>
          <w:b/>
          <w:bCs/>
        </w:rPr>
      </w:pPr>
    </w:p>
    <w:p w14:paraId="43C8EF44" w14:textId="77777777" w:rsidR="00906C5A" w:rsidRDefault="00906C5A">
      <w:pPr>
        <w:rPr>
          <w:b/>
          <w:bCs/>
        </w:rPr>
      </w:pPr>
    </w:p>
    <w:p w14:paraId="40FC261E" w14:textId="77777777" w:rsidR="00906C5A" w:rsidRDefault="00906C5A">
      <w:pPr>
        <w:rPr>
          <w:b/>
          <w:bCs/>
        </w:rPr>
      </w:pPr>
    </w:p>
    <w:p w14:paraId="08801583" w14:textId="77777777" w:rsidR="00906C5A" w:rsidRDefault="00906C5A">
      <w:pPr>
        <w:rPr>
          <w:b/>
          <w:bCs/>
        </w:rPr>
      </w:pPr>
    </w:p>
    <w:p w14:paraId="2AAE6E24" w14:textId="77777777" w:rsidR="00906C5A" w:rsidRDefault="00906C5A">
      <w:pPr>
        <w:rPr>
          <w:b/>
          <w:bCs/>
        </w:rPr>
      </w:pPr>
    </w:p>
    <w:p w14:paraId="7FE4876C" w14:textId="77777777" w:rsidR="00906C5A" w:rsidRDefault="00906C5A">
      <w:pPr>
        <w:rPr>
          <w:b/>
          <w:bCs/>
        </w:rPr>
      </w:pPr>
    </w:p>
    <w:p w14:paraId="450DF3C4" w14:textId="77777777" w:rsidR="00906C5A" w:rsidRDefault="00906C5A">
      <w:pPr>
        <w:rPr>
          <w:b/>
          <w:bCs/>
        </w:rPr>
      </w:pPr>
    </w:p>
    <w:p w14:paraId="5281F324" w14:textId="4503FD01" w:rsidR="00906C5A" w:rsidRDefault="00906C5A">
      <w:r w:rsidRPr="00906C5A">
        <w:rPr>
          <w:b/>
          <w:bCs/>
        </w:rPr>
        <w:t>DIAGRAMA DE SEQUÊNCIA – CADASTRO / LOGIN</w:t>
      </w:r>
    </w:p>
    <w:p w14:paraId="6F5D8344" w14:textId="547B150C" w:rsidR="00B91EED" w:rsidRDefault="00B91EED">
      <w:r w:rsidRPr="00B91EED">
        <w:drawing>
          <wp:inline distT="0" distB="0" distL="0" distR="0" wp14:anchorId="10E35763" wp14:editId="4F31BD1F">
            <wp:extent cx="4857750" cy="5947088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9600" cy="597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F482" w14:textId="0B4A85E6" w:rsidR="00906C5A" w:rsidRDefault="00906C5A">
      <w:r w:rsidRPr="00906C5A">
        <w:t xml:space="preserve">O diagrama de sequência de </w:t>
      </w:r>
      <w:r w:rsidRPr="00906C5A">
        <w:rPr>
          <w:i/>
          <w:iCs/>
        </w:rPr>
        <w:t>Cadastro/Login</w:t>
      </w:r>
      <w:r w:rsidRPr="00906C5A">
        <w:t xml:space="preserve"> demonstra o fluxo essencial de autenticação do usuário. Primeiro, o usuário informa seu e-mail e senha, e o sistema consulta o banco de dados para validar as credenciais. Se estiverem corretas, o acesso é autorizado; caso contrário, o sistema informa o erro.</w:t>
      </w:r>
      <w:r w:rsidRPr="00906C5A">
        <w:br/>
      </w:r>
      <w:r w:rsidRPr="00906C5A">
        <w:lastRenderedPageBreak/>
        <w:t>Caso o usuário solicite um novo cadastro, o sistema registra os dados no banco e confirma a criação da conta.</w:t>
      </w:r>
    </w:p>
    <w:p w14:paraId="3ED16FCF" w14:textId="77777777" w:rsidR="00906C5A" w:rsidRDefault="00906C5A"/>
    <w:p w14:paraId="41922340" w14:textId="77777777" w:rsidR="00906C5A" w:rsidRDefault="00906C5A"/>
    <w:p w14:paraId="439D4B83" w14:textId="6A800979" w:rsidR="00906C5A" w:rsidRPr="00906C5A" w:rsidRDefault="00906C5A">
      <w:pPr>
        <w:rPr>
          <w:b/>
          <w:bCs/>
        </w:rPr>
      </w:pPr>
      <w:r w:rsidRPr="00906C5A">
        <w:rPr>
          <w:b/>
          <w:bCs/>
        </w:rPr>
        <w:t>DIAGRAMA DE SEQUÊNCIA – CADASTRAR PRODUTO (Parceiro)</w:t>
      </w:r>
    </w:p>
    <w:p w14:paraId="2CE89940" w14:textId="0160FA11" w:rsidR="00906C5A" w:rsidRDefault="00906C5A">
      <w:r w:rsidRPr="00906C5A">
        <w:drawing>
          <wp:inline distT="0" distB="0" distL="0" distR="0" wp14:anchorId="00662211" wp14:editId="7CEFD7C9">
            <wp:extent cx="5400040" cy="2550795"/>
            <wp:effectExtent l="0" t="0" r="0" b="190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CD813" w14:textId="7A8CA0E7" w:rsidR="00906C5A" w:rsidRDefault="00906C5A">
      <w:r w:rsidRPr="00906C5A">
        <w:t>O diagrama representa o fluxo no qual o parceiro cadastra um novo produto. Ele envia os dados para o sistema, que valida as informações e registra o produto no banco de dados. Ao final, o sistema confirma ao parceiro que o cadastro foi realizado com sucesso.</w:t>
      </w:r>
    </w:p>
    <w:p w14:paraId="15F87BD0" w14:textId="226BB842" w:rsidR="00906C5A" w:rsidRDefault="00906C5A">
      <w:pPr>
        <w:rPr>
          <w:b/>
          <w:bCs/>
        </w:rPr>
      </w:pPr>
      <w:r w:rsidRPr="00906C5A">
        <w:rPr>
          <w:b/>
          <w:bCs/>
        </w:rPr>
        <w:t>DIAGRAMA DE SEQUÊNCIA – CRIAR EVENTO (Parceiro)</w:t>
      </w:r>
    </w:p>
    <w:p w14:paraId="6C2F5133" w14:textId="327E50A4" w:rsidR="00906C5A" w:rsidRDefault="00906C5A">
      <w:pPr>
        <w:rPr>
          <w:b/>
          <w:bCs/>
        </w:rPr>
      </w:pPr>
      <w:r w:rsidRPr="00906C5A">
        <w:rPr>
          <w:b/>
          <w:bCs/>
        </w:rPr>
        <w:drawing>
          <wp:inline distT="0" distB="0" distL="0" distR="0" wp14:anchorId="32E882D0" wp14:editId="02B552A0">
            <wp:extent cx="5400040" cy="299847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B42D2" w14:textId="7FE6700B" w:rsidR="00906C5A" w:rsidRPr="00906C5A" w:rsidRDefault="00906C5A">
      <w:r w:rsidRPr="00906C5A">
        <w:lastRenderedPageBreak/>
        <w:t xml:space="preserve">Neste fluxo, o parceiro solicita a criação de um evento. O sistema valida as informações fornecidas e registra o evento no banco de dados. Após o registro, o sistema retorna </w:t>
      </w:r>
      <w:proofErr w:type="gramStart"/>
      <w:r w:rsidRPr="00906C5A">
        <w:t>a</w:t>
      </w:r>
      <w:proofErr w:type="gramEnd"/>
      <w:r w:rsidRPr="00906C5A">
        <w:t xml:space="preserve"> confirmação para o parceiro.</w:t>
      </w:r>
    </w:p>
    <w:sectPr w:rsidR="00906C5A" w:rsidRPr="00906C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6F4B43" w14:textId="77777777" w:rsidR="00E06C67" w:rsidRDefault="00E06C67" w:rsidP="00906C5A">
      <w:pPr>
        <w:spacing w:after="0" w:line="240" w:lineRule="auto"/>
      </w:pPr>
      <w:r>
        <w:separator/>
      </w:r>
    </w:p>
  </w:endnote>
  <w:endnote w:type="continuationSeparator" w:id="0">
    <w:p w14:paraId="4406BB09" w14:textId="77777777" w:rsidR="00E06C67" w:rsidRDefault="00E06C67" w:rsidP="00906C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44DFFC" w14:textId="77777777" w:rsidR="00E06C67" w:rsidRDefault="00E06C67" w:rsidP="00906C5A">
      <w:pPr>
        <w:spacing w:after="0" w:line="240" w:lineRule="auto"/>
      </w:pPr>
      <w:r>
        <w:separator/>
      </w:r>
    </w:p>
  </w:footnote>
  <w:footnote w:type="continuationSeparator" w:id="0">
    <w:p w14:paraId="61B5D758" w14:textId="77777777" w:rsidR="00E06C67" w:rsidRDefault="00E06C67" w:rsidP="00906C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EED"/>
    <w:rsid w:val="00007413"/>
    <w:rsid w:val="001363D5"/>
    <w:rsid w:val="00596BF7"/>
    <w:rsid w:val="00906C5A"/>
    <w:rsid w:val="00B91EED"/>
    <w:rsid w:val="00E06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78DEF"/>
  <w15:chartTrackingRefBased/>
  <w15:docId w15:val="{D3B031B2-3EBC-458C-BD3F-AB38F0AA8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91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1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91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1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1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1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1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1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1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1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1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91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1E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1EE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1E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1EE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1E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1E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1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1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1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1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1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1EE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1EE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1EE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1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1EE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1EE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06C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06C5A"/>
  </w:style>
  <w:style w:type="paragraph" w:styleId="Rodap">
    <w:name w:val="footer"/>
    <w:basedOn w:val="Normal"/>
    <w:link w:val="RodapChar"/>
    <w:uiPriority w:val="99"/>
    <w:unhideWhenUsed/>
    <w:rsid w:val="00906C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06C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07ABB7-6C53-4B28-B64F-F2F41806CA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402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AUGUSTO FERREIRA OLIVEIRA SANTOS</dc:creator>
  <cp:keywords/>
  <dc:description/>
  <cp:lastModifiedBy>PEDRO AUGUSTO FERREIRA OLIVEIRA SANTOS</cp:lastModifiedBy>
  <cp:revision>1</cp:revision>
  <dcterms:created xsi:type="dcterms:W3CDTF">2025-11-24T02:57:00Z</dcterms:created>
  <dcterms:modified xsi:type="dcterms:W3CDTF">2025-11-24T03:14:00Z</dcterms:modified>
</cp:coreProperties>
</file>