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VOICE-BITTLE</w:t>
      </w:r>
      <w:r>
        <w:t xml:space="preserve"> </w:t>
      </w:r>
      <w:r>
        <w:t xml:space="preserve">|</w:t>
      </w:r>
      <w:r>
        <w:t xml:space="preserve"> </w:t>
      </w:r>
      <w:r>
        <w:t xml:space="preserve">H1</w:t>
      </w:r>
      <w:r>
        <w:t xml:space="preserve"> </w:t>
      </w:r>
      <w:r>
        <w:t xml:space="preserve">—</w:t>
      </w:r>
      <w:r>
        <w:t xml:space="preserve"> </w:t>
      </w:r>
      <w:r>
        <w:t xml:space="preserve">Análisis</w:t>
      </w:r>
      <w:r>
        <w:t xml:space="preserve"> </w:t>
      </w:r>
      <w:r>
        <w:t xml:space="preserve">del</w:t>
      </w:r>
      <w:r>
        <w:t xml:space="preserve"> </w:t>
      </w:r>
      <w:r>
        <w:t xml:space="preserve">problema</w:t>
      </w:r>
      <w:r>
        <w:t xml:space="preserve"> </w:t>
      </w:r>
      <w:r>
        <w:t xml:space="preserve">y</w:t>
      </w:r>
      <w:r>
        <w:t xml:space="preserve"> </w:t>
      </w:r>
      <w:r>
        <w:t xml:space="preserve">definición</w:t>
      </w:r>
      <w:r>
        <w:t xml:space="preserve"> </w:t>
      </w:r>
      <w:r>
        <w:t xml:space="preserve">de</w:t>
      </w:r>
      <w:r>
        <w:t xml:space="preserve"> </w:t>
      </w:r>
      <w:r>
        <w:t xml:space="preserve">requisitos</w:t>
      </w:r>
    </w:p>
    <w:p>
      <w:pPr>
        <w:pStyle w:val="BlockText"/>
      </w:pPr>
      <w:r>
        <w:t xml:space="preserve">PLANTILLA DOCENTE ADAPTADA. Inspirada en los productos de trabajo de ISO/IEC/IEEE 15288:2023 y en la estructura de una especificación de requisitos de sistema (SyRS) tratada por ISO/IEC/IEEE 29148:2018. No es una reproducción literal de una plantilla ISO ni implica conformidad formal con dichas normas.</w:t>
      </w:r>
    </w:p>
    <w:tbl>
      <w:tblPr>
        <w:tblStyle w:val="Table"/>
        <w:tblW w:type="pct" w:w="5000"/>
        <w:tblLook w:firstRow="1" w:lastRow="0" w:firstColumn="0" w:lastColumn="0" w:noHBand="0" w:noVBand="0" w:val="0020"/>
        <w:jc w:val="start"/>
      </w:tblPr>
      <w:tblGrid>
        <w:gridCol w:w="2548"/>
        <w:gridCol w:w="5371"/>
      </w:tblGrid>
      <w:tr>
        <w:trPr>
          <w:tblHeader w:val="true"/>
        </w:trPr>
        <w:tc>
          <w:tcPr/>
          <w:p>
            <w:pPr>
              <w:pStyle w:val="Compact"/>
              <w:jc w:val="left"/>
            </w:pPr>
            <w:r>
              <w:t xml:space="preserve">Control documental</w:t>
            </w:r>
          </w:p>
        </w:tc>
        <w:tc>
          <w:tcPr/>
          <w:p>
            <w:pPr>
              <w:pStyle w:val="Compact"/>
              <w:jc w:val="left"/>
            </w:pPr>
            <w:r>
              <w:t xml:space="preserve">Valor</w:t>
            </w:r>
          </w:p>
        </w:tc>
      </w:tr>
      <w:tr>
        <w:tc>
          <w:tcPr/>
          <w:p>
            <w:pPr>
              <w:pStyle w:val="Compact"/>
              <w:jc w:val="left"/>
            </w:pPr>
            <w:r>
              <w:t xml:space="preserve">Código documental</w:t>
            </w:r>
          </w:p>
        </w:tc>
        <w:tc>
          <w:tcPr/>
          <w:p>
            <w:pPr>
              <w:pStyle w:val="Compact"/>
              <w:jc w:val="left"/>
            </w:pPr>
            <w:r>
              <w:t xml:space="preserve">[Código de la empresa / documento]</w:t>
            </w:r>
          </w:p>
        </w:tc>
      </w:tr>
      <w:tr>
        <w:tc>
          <w:tcPr/>
          <w:p>
            <w:pPr>
              <w:pStyle w:val="Compact"/>
              <w:jc w:val="left"/>
            </w:pPr>
            <w:r>
              <w:t xml:space="preserve">Proyecto / sistema</w:t>
            </w:r>
          </w:p>
        </w:tc>
        <w:tc>
          <w:tcPr/>
          <w:p>
            <w:pPr>
              <w:pStyle w:val="Compact"/>
              <w:jc w:val="left"/>
            </w:pPr>
            <w:r>
              <w:t xml:space="preserve">VOICE-BITTLE / Sistema de control por voz del Bittle («Atenio»)</w:t>
            </w:r>
          </w:p>
        </w:tc>
      </w:tr>
      <w:tr>
        <w:tc>
          <w:tcPr/>
          <w:p>
            <w:pPr>
              <w:pStyle w:val="Compact"/>
              <w:jc w:val="left"/>
            </w:pPr>
            <w:r>
              <w:t xml:space="preserve">Empresa / autores</w:t>
            </w:r>
          </w:p>
        </w:tc>
        <w:tc>
          <w:tcPr/>
          <w:p>
            <w:pPr>
              <w:pStyle w:val="Compact"/>
              <w:jc w:val="left"/>
            </w:pPr>
            <w:r>
              <w:t xml:space="preserve">[Nombres y responsabilidades]</w:t>
            </w:r>
          </w:p>
        </w:tc>
      </w:tr>
      <w:tr>
        <w:tc>
          <w:tcPr/>
          <w:p>
            <w:pPr>
              <w:pStyle w:val="Compact"/>
              <w:jc w:val="left"/>
            </w:pPr>
            <w:r>
              <w:t xml:space="preserve">Versión / estado</w:t>
            </w:r>
          </w:p>
        </w:tc>
        <w:tc>
          <w:tcPr/>
          <w:p>
            <w:pPr>
              <w:pStyle w:val="Compact"/>
              <w:jc w:val="left"/>
            </w:pPr>
            <w:r>
              <w:t xml:space="preserve">v1.0 / entrega H1</w:t>
            </w:r>
          </w:p>
        </w:tc>
      </w:tr>
      <w:tr>
        <w:tc>
          <w:tcPr/>
          <w:p>
            <w:pPr>
              <w:pStyle w:val="Compact"/>
              <w:jc w:val="left"/>
            </w:pPr>
            <w:r>
              <w:t xml:space="preserve">Fecha</w:t>
            </w:r>
          </w:p>
        </w:tc>
        <w:tc>
          <w:tcPr/>
          <w:p>
            <w:pPr>
              <w:pStyle w:val="Compact"/>
              <w:jc w:val="left"/>
            </w:pPr>
            <w:r>
              <w:t xml:space="preserve">2026-10-26</w:t>
            </w:r>
          </w:p>
        </w:tc>
      </w:tr>
      <w:tr>
        <w:tc>
          <w:tcPr/>
          <w:p>
            <w:pPr>
              <w:pStyle w:val="Compact"/>
              <w:jc w:val="left"/>
            </w:pPr>
            <w:r>
              <w:t xml:space="preserve">Repositorio / revisión Git</w:t>
            </w:r>
          </w:p>
        </w:tc>
        <w:tc>
          <w:tcPr/>
          <w:p>
            <w:pPr>
              <w:pStyle w:val="Compact"/>
              <w:jc w:val="left"/>
            </w:pPr>
            <w:r>
              <w:t xml:space="preserve">https://github.com/MochoPlayer/Perro-Spek-Kit-IngenIA (rama</w:t>
            </w:r>
            <w:r>
              <w:t xml:space="preserve"> </w:t>
            </w:r>
            <w:r>
              <w:rPr>
                <w:rStyle w:val="VerbatimChar"/>
              </w:rPr>
              <w:t xml:space="preserve">main</w:t>
            </w:r>
            <w:r>
              <w:t xml:space="preserve">; commit de entrega indicado en Moodle)</w:t>
            </w:r>
          </w:p>
        </w:tc>
      </w:tr>
      <w:tr>
        <w:tc>
          <w:tcPr/>
          <w:p>
            <w:pPr>
              <w:pStyle w:val="Compact"/>
              <w:jc w:val="left"/>
            </w:pPr>
            <w:r>
              <w:t xml:space="preserve">Aprobación o revisión</w:t>
            </w:r>
          </w:p>
        </w:tc>
        <w:tc>
          <w:tcPr/>
          <w:p>
            <w:pPr>
              <w:pStyle w:val="Compact"/>
              <w:jc w:val="left"/>
            </w:pPr>
            <w:r>
              <w:t xml:space="preserve">Revisión interna del equipo, 26/10/2026</w:t>
            </w:r>
          </w:p>
        </w:tc>
      </w:tr>
    </w:tbl>
    <w:bookmarkStart w:id="20" w:name="historial-de-revisiones"/>
    <w:p>
      <w:pPr>
        <w:pStyle w:val="Heading1"/>
      </w:pPr>
      <w:r>
        <w:t xml:space="preserve">Historial de revisiones</w:t>
      </w:r>
    </w:p>
    <w:tbl>
      <w:tblPr>
        <w:tblStyle w:val="Table"/>
        <w:tblW w:type="pct" w:w="5000"/>
        <w:tblLook w:firstRow="1" w:lastRow="0" w:firstColumn="0" w:lastColumn="0" w:noHBand="0" w:noVBand="0" w:val="0020"/>
        <w:jc w:val="start"/>
      </w:tblPr>
      <w:tblGrid>
        <w:gridCol w:w="1389"/>
        <w:gridCol w:w="1528"/>
        <w:gridCol w:w="3334"/>
        <w:gridCol w:w="1667"/>
      </w:tblGrid>
      <w:tr>
        <w:trPr>
          <w:tblHeader w:val="true"/>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Cambios</w:t>
            </w:r>
          </w:p>
        </w:tc>
        <w:tc>
          <w:tcPr/>
          <w:p>
            <w:pPr>
              <w:pStyle w:val="Compact"/>
              <w:jc w:val="left"/>
            </w:pPr>
            <w:r>
              <w:t xml:space="preserve">Autor</w:t>
            </w:r>
          </w:p>
        </w:tc>
      </w:tr>
      <w:tr>
        <w:tc>
          <w:tcPr/>
          <w:p>
            <w:pPr>
              <w:pStyle w:val="Compact"/>
              <w:jc w:val="left"/>
            </w:pPr>
            <w:r>
              <w:t xml:space="preserve">v0.1</w:t>
            </w:r>
          </w:p>
        </w:tc>
        <w:tc>
          <w:tcPr/>
          <w:p>
            <w:pPr>
              <w:pStyle w:val="Compact"/>
              <w:jc w:val="left"/>
            </w:pPr>
            <w:r>
              <w:t xml:space="preserve">2026-10-26</w:t>
            </w:r>
          </w:p>
        </w:tc>
        <w:tc>
          <w:tcPr/>
          <w:p>
            <w:pPr>
              <w:pStyle w:val="Compact"/>
              <w:jc w:val="left"/>
            </w:pPr>
            <w:r>
              <w:t xml:space="preserve">Borrador inicial: apartados 1 a 7</w:t>
            </w:r>
          </w:p>
        </w:tc>
        <w:tc>
          <w:tcPr/>
          <w:p>
            <w:pPr>
              <w:pStyle w:val="Compact"/>
              <w:jc w:val="left"/>
            </w:pPr>
            <w:r>
              <w:t xml:space="preserve">Equipo</w:t>
            </w:r>
          </w:p>
        </w:tc>
      </w:tr>
      <w:tr>
        <w:tc>
          <w:tcPr/>
          <w:p>
            <w:pPr>
              <w:pStyle w:val="Compact"/>
              <w:jc w:val="left"/>
            </w:pPr>
            <w:r>
              <w:t xml:space="preserve">v1.0</w:t>
            </w:r>
          </w:p>
        </w:tc>
        <w:tc>
          <w:tcPr/>
          <w:p>
            <w:pPr>
              <w:pStyle w:val="Compact"/>
              <w:jc w:val="left"/>
            </w:pPr>
            <w:r>
              <w:t xml:space="preserve">2026-10-26</w:t>
            </w:r>
          </w:p>
        </w:tc>
        <w:tc>
          <w:tcPr/>
          <w:p>
            <w:pPr>
              <w:pStyle w:val="Compact"/>
              <w:jc w:val="left"/>
            </w:pPr>
            <w:r>
              <w:t xml:space="preserve">Revisión del equipo, ajustes del cliente y versión de entrega H1</w:t>
            </w:r>
          </w:p>
        </w:tc>
        <w:tc>
          <w:tcPr/>
          <w:p>
            <w:pPr>
              <w:pStyle w:val="Compact"/>
              <w:jc w:val="left"/>
            </w:pPr>
            <w:r>
              <w:t xml:space="preserve">Equipo</w:t>
            </w:r>
          </w:p>
        </w:tc>
      </w:tr>
    </w:tbl>
    <w:bookmarkEnd w:id="20"/>
    <w:bookmarkStart w:id="24" w:name="introducción"/>
    <w:p>
      <w:pPr>
        <w:pStyle w:val="Heading1"/>
      </w:pPr>
      <w:r>
        <w:t xml:space="preserve">1. Introducción</w:t>
      </w:r>
    </w:p>
    <w:bookmarkStart w:id="21" w:name="propósito-del-documento"/>
    <w:p>
      <w:pPr>
        <w:pStyle w:val="Heading2"/>
      </w:pPr>
      <w:r>
        <w:t xml:space="preserve">1.1 Propósito del documento</w:t>
      </w:r>
    </w:p>
    <w:p>
      <w:pPr>
        <w:pStyle w:val="FirstParagraph"/>
      </w:pPr>
      <w:r>
        <w:t xml:space="preserve">Este documento recoge el análisis del problema del reto VOICE-BITTLE: contexto, stakeholders, escenarios, necesidades y requisitos del sistema de control por voz del Bittle, con su trazabilidad y el método de verificación previsto. Va dirigido al cliente y al equipo. Servirá de entrada a Spec Kit en el H2 (</w:t>
      </w:r>
      <w:r>
        <w:rPr>
          <w:rStyle w:val="VerbatimChar"/>
        </w:rPr>
        <w:t xml:space="preserve">spec.md</w:t>
      </w:r>
      <w:r>
        <w:t xml:space="preserve">,</w:t>
      </w:r>
      <w:r>
        <w:t xml:space="preserve"> </w:t>
      </w:r>
      <w:r>
        <w:rPr>
          <w:rStyle w:val="VerbatimChar"/>
        </w:rPr>
        <w:t xml:space="preserve">plan.md</w:t>
      </w:r>
      <w:r>
        <w:t xml:space="preserve">,</w:t>
      </w:r>
      <w:r>
        <w:t xml:space="preserve"> </w:t>
      </w:r>
      <w:r>
        <w:rPr>
          <w:rStyle w:val="VerbatimChar"/>
        </w:rPr>
        <w:t xml:space="preserve">tasks.md</w:t>
      </w:r>
      <w:r>
        <w:t xml:space="preserve">) y para analizar la solicitud de cambio CR-01.</w:t>
      </w:r>
    </w:p>
    <w:bookmarkEnd w:id="21"/>
    <w:bookmarkStart w:id="22" w:name="referencias-y-documentos-de-entrada"/>
    <w:p>
      <w:pPr>
        <w:pStyle w:val="Heading2"/>
      </w:pPr>
      <w:r>
        <w:t xml:space="preserve">1.2 Referencias y documentos de entrada</w:t>
      </w:r>
    </w:p>
    <w:tbl>
      <w:tblPr>
        <w:tblStyle w:val="Table"/>
        <w:tblW w:type="pct" w:w="5000"/>
        <w:tblLook w:firstRow="1" w:lastRow="0" w:firstColumn="0" w:lastColumn="0" w:noHBand="0" w:noVBand="0" w:val="0020"/>
        <w:jc w:val="start"/>
      </w:tblPr>
      <w:tblGrid>
        <w:gridCol w:w="592"/>
        <w:gridCol w:w="2516"/>
        <w:gridCol w:w="1480"/>
        <w:gridCol w:w="3330"/>
      </w:tblGrid>
      <w:tr>
        <w:trPr>
          <w:tblHeader w:val="true"/>
        </w:trPr>
        <w:tc>
          <w:tcPr/>
          <w:p>
            <w:pPr>
              <w:pStyle w:val="Compact"/>
              <w:jc w:val="left"/>
            </w:pPr>
            <w:r>
              <w:t xml:space="preserve">ID</w:t>
            </w:r>
          </w:p>
        </w:tc>
        <w:tc>
          <w:tcPr/>
          <w:p>
            <w:pPr>
              <w:pStyle w:val="Compact"/>
              <w:jc w:val="left"/>
            </w:pPr>
            <w:r>
              <w:t xml:space="preserve">Documento / fuente</w:t>
            </w:r>
          </w:p>
        </w:tc>
        <w:tc>
          <w:tcPr/>
          <w:p>
            <w:pPr>
              <w:pStyle w:val="Compact"/>
              <w:jc w:val="left"/>
            </w:pPr>
            <w:r>
              <w:t xml:space="preserve">Versión / enlace</w:t>
            </w:r>
          </w:p>
        </w:tc>
        <w:tc>
          <w:tcPr/>
          <w:p>
            <w:pPr>
              <w:pStyle w:val="Compact"/>
              <w:jc w:val="left"/>
            </w:pPr>
            <w:r>
              <w:t xml:space="preserve">Información utilizada</w:t>
            </w:r>
          </w:p>
        </w:tc>
      </w:tr>
      <w:tr>
        <w:tc>
          <w:tcPr/>
          <w:p>
            <w:pPr>
              <w:pStyle w:val="Compact"/>
              <w:jc w:val="left"/>
            </w:pPr>
            <w:r>
              <w:t xml:space="preserve">REF-01</w:t>
            </w:r>
          </w:p>
        </w:tc>
        <w:tc>
          <w:tcPr/>
          <w:p>
            <w:pPr>
              <w:pStyle w:val="Compact"/>
              <w:jc w:val="left"/>
            </w:pPr>
            <w:r>
              <w:t xml:space="preserve">Encargo VOICE-BITTLE</w:t>
            </w:r>
          </w:p>
        </w:tc>
        <w:tc>
          <w:tcPr/>
          <w:p>
            <w:pPr>
              <w:pStyle w:val="Compact"/>
              <w:jc w:val="left"/>
            </w:pPr>
            <w:r>
              <w:t xml:space="preserve">Presentación «Semana 7 – Bittle» (Moodle)</w:t>
            </w:r>
          </w:p>
        </w:tc>
        <w:tc>
          <w:tcPr/>
          <w:p>
            <w:pPr>
              <w:pStyle w:val="Compact"/>
              <w:jc w:val="left"/>
            </w:pPr>
            <w:r>
              <w:t xml:space="preserve">Objetivo, hitos H1–H4 y criterio mínimo</w:t>
            </w:r>
          </w:p>
        </w:tc>
      </w:tr>
      <w:tr>
        <w:tc>
          <w:tcPr/>
          <w:p>
            <w:pPr>
              <w:pStyle w:val="Compact"/>
              <w:jc w:val="left"/>
            </w:pPr>
            <w:r>
              <w:t xml:space="preserve">REF-02</w:t>
            </w:r>
          </w:p>
        </w:tc>
        <w:tc>
          <w:tcPr/>
          <w:p>
            <w:pPr>
              <w:pStyle w:val="Compact"/>
              <w:jc w:val="left"/>
            </w:pPr>
            <w:r>
              <w:t xml:space="preserve">OpsCon del proyecto</w:t>
            </w:r>
          </w:p>
        </w:tc>
        <w:tc>
          <w:tcPr/>
          <w:p>
            <w:pPr>
              <w:pStyle w:val="Compact"/>
              <w:jc w:val="left"/>
            </w:pPr>
            <w:r>
              <w:t xml:space="preserve">v0.1, entregado el 26/10/2026 (</w:t>
            </w:r>
            <w:r>
              <w:rPr>
                <w:iCs/>
                <w:i/>
              </w:rPr>
              <w:t xml:space="preserve">por referenciar</w:t>
            </w:r>
            <w:r>
              <w:t xml:space="preserve">)</w:t>
            </w:r>
          </w:p>
        </w:tc>
        <w:tc>
          <w:tcPr/>
          <w:p>
            <w:pPr>
              <w:pStyle w:val="Compact"/>
              <w:jc w:val="left"/>
            </w:pPr>
            <w:r>
              <w:t xml:space="preserve">Contexto y situaciones de uso</w:t>
            </w:r>
          </w:p>
        </w:tc>
      </w:tr>
      <w:tr>
        <w:tc>
          <w:tcPr/>
          <w:p>
            <w:pPr>
              <w:pStyle w:val="Compact"/>
              <w:jc w:val="left"/>
            </w:pPr>
            <w:r>
              <w:t xml:space="preserve">REF-03</w:t>
            </w:r>
          </w:p>
        </w:tc>
        <w:tc>
          <w:tcPr/>
          <w:p>
            <w:pPr>
              <w:pStyle w:val="Compact"/>
              <w:jc w:val="left"/>
            </w:pPr>
            <w:r>
              <w:t xml:space="preserve">Documentación técnica de Petoi</w:t>
            </w:r>
          </w:p>
        </w:tc>
        <w:tc>
          <w:tcPr/>
          <w:p>
            <w:pPr>
              <w:pStyle w:val="Compact"/>
              <w:jc w:val="left"/>
            </w:pPr>
            <w:r>
              <w:t xml:space="preserve">Doc Center, Serial Protocol, Python API, Voice Command Module y firmware OpenCat (</w:t>
            </w:r>
            <w:r>
              <w:rPr>
                <w:rStyle w:val="VerbatimChar"/>
              </w:rPr>
              <w:t xml:space="preserve">InstinctBittle.h</w:t>
            </w:r>
            <w:r>
              <w:t xml:space="preserve">); resumen en</w:t>
            </w:r>
            <w:r>
              <w:t xml:space="preserve"> </w:t>
            </w:r>
            <w:r>
              <w:rPr>
                <w:rStyle w:val="VerbatimChar"/>
              </w:rPr>
              <w:t xml:space="preserve">capacidades-bittle.md</w:t>
            </w:r>
          </w:p>
        </w:tc>
        <w:tc>
          <w:tcPr/>
          <w:p>
            <w:pPr>
              <w:pStyle w:val="Compact"/>
              <w:jc w:val="left"/>
            </w:pPr>
            <w:r>
              <w:t xml:space="preserve">Capacidades, skills disponibles y restricciones</w:t>
            </w:r>
          </w:p>
        </w:tc>
      </w:tr>
      <w:tr>
        <w:tc>
          <w:tcPr/>
          <w:p>
            <w:pPr>
              <w:pStyle w:val="Compact"/>
              <w:jc w:val="left"/>
            </w:pPr>
            <w:r>
              <w:t xml:space="preserve">REF-04</w:t>
            </w:r>
          </w:p>
        </w:tc>
        <w:tc>
          <w:tcPr/>
          <w:p>
            <w:pPr>
              <w:pStyle w:val="Compact"/>
              <w:jc w:val="left"/>
            </w:pPr>
            <w:r>
              <w:t xml:space="preserve">Respuestas del cliente del 26/10/2026</w:t>
            </w:r>
          </w:p>
        </w:tc>
        <w:tc>
          <w:tcPr/>
          <w:p>
            <w:pPr>
              <w:pStyle w:val="Compact"/>
              <w:jc w:val="left"/>
            </w:pPr>
            <w:r>
              <w:rPr>
                <w:rStyle w:val="VerbatimChar"/>
              </w:rPr>
              <w:t xml:space="preserve">referencias/notas/respuestas-cliente-2026-10-26.md</w:t>
            </w:r>
            <w:r>
              <w:t xml:space="preserve"> </w:t>
            </w:r>
            <w:r>
              <w:t xml:space="preserve">y transcripción de la aclaración</w:t>
            </w:r>
          </w:p>
        </w:tc>
        <w:tc>
          <w:tcPr/>
          <w:p>
            <w:pPr>
              <w:pStyle w:val="Compact"/>
              <w:jc w:val="left"/>
            </w:pPr>
            <w:r>
              <w:t xml:space="preserve">Alcance, activación por nombre, tipos de requisitos e interfaz</w:t>
            </w:r>
          </w:p>
        </w:tc>
      </w:tr>
    </w:tbl>
    <w:bookmarkEnd w:id="22"/>
    <w:bookmarkStart w:id="23" w:name="términos-siglas-y-convenciones"/>
    <w:p>
      <w:pPr>
        <w:pStyle w:val="Heading2"/>
      </w:pPr>
      <w:r>
        <w:t xml:space="preserve">1.3 Términos, siglas y convenciones</w:t>
      </w:r>
    </w:p>
    <w:tbl>
      <w:tblPr>
        <w:tblStyle w:val="Table"/>
        <w:tblW w:type="pct" w:w="5000"/>
        <w:tblLook w:firstRow="1" w:lastRow="0" w:firstColumn="0" w:lastColumn="0" w:noHBand="0" w:noVBand="0" w:val="0020"/>
        <w:jc w:val="start"/>
      </w:tblPr>
      <w:tblGrid>
        <w:gridCol w:w="1596"/>
        <w:gridCol w:w="6323"/>
      </w:tblGrid>
      <w:tr>
        <w:trPr>
          <w:tblHeader w:val="true"/>
        </w:trPr>
        <w:tc>
          <w:tcPr/>
          <w:p>
            <w:pPr>
              <w:pStyle w:val="Compact"/>
              <w:jc w:val="left"/>
            </w:pPr>
            <w:r>
              <w:t xml:space="preserve">Término</w:t>
            </w:r>
          </w:p>
        </w:tc>
        <w:tc>
          <w:tcPr/>
          <w:p>
            <w:pPr>
              <w:pStyle w:val="Compact"/>
              <w:jc w:val="left"/>
            </w:pPr>
            <w:r>
              <w:t xml:space="preserve">Significado en este documento</w:t>
            </w:r>
          </w:p>
        </w:tc>
      </w:tr>
      <w:tr>
        <w:tc>
          <w:tcPr/>
          <w:p>
            <w:pPr>
              <w:pStyle w:val="Compact"/>
              <w:jc w:val="left"/>
            </w:pPr>
            <w:r>
              <w:t xml:space="preserve">SoI (System of Interest)</w:t>
            </w:r>
          </w:p>
        </w:tc>
        <w:tc>
          <w:tcPr/>
          <w:p>
            <w:pPr>
              <w:pStyle w:val="Compact"/>
              <w:jc w:val="left"/>
            </w:pPr>
            <w:r>
              <w:t xml:space="preserve">Sistema cuya frontera y comportamiento se especifican en este trabajo.</w:t>
            </w:r>
          </w:p>
        </w:tc>
      </w:tr>
      <w:tr>
        <w:tc>
          <w:tcPr/>
          <w:p>
            <w:pPr>
              <w:pStyle w:val="Compact"/>
              <w:jc w:val="left"/>
            </w:pPr>
            <w:r>
              <w:t xml:space="preserve">Stakeholder</w:t>
            </w:r>
          </w:p>
        </w:tc>
        <w:tc>
          <w:tcPr/>
          <w:p>
            <w:pPr>
              <w:pStyle w:val="Compact"/>
              <w:jc w:val="left"/>
            </w:pPr>
            <w:r>
              <w:t xml:space="preserve">Persona, grupo u organización con intereses o necesidades relacionados con el sistema.</w:t>
            </w:r>
          </w:p>
        </w:tc>
      </w:tr>
      <w:tr>
        <w:tc>
          <w:tcPr/>
          <w:p>
            <w:pPr>
              <w:pStyle w:val="Compact"/>
              <w:jc w:val="left"/>
            </w:pPr>
            <w:r>
              <w:t xml:space="preserve">Escenario operacional</w:t>
            </w:r>
          </w:p>
        </w:tc>
        <w:tc>
          <w:tcPr/>
          <w:p>
            <w:pPr>
              <w:pStyle w:val="Compact"/>
              <w:jc w:val="left"/>
            </w:pPr>
            <w:r>
              <w:t xml:space="preserve">Descripción de una situación de utilización del sistema, sus condiciones, interacciones y resultados.</w:t>
            </w:r>
          </w:p>
        </w:tc>
      </w:tr>
      <w:tr>
        <w:tc>
          <w:tcPr/>
          <w:p>
            <w:pPr>
              <w:pStyle w:val="Compact"/>
              <w:jc w:val="left"/>
            </w:pPr>
            <w:r>
              <w:t xml:space="preserve">Necesidad</w:t>
            </w:r>
          </w:p>
        </w:tc>
        <w:tc>
          <w:tcPr/>
          <w:p>
            <w:pPr>
              <w:pStyle w:val="Compact"/>
              <w:jc w:val="left"/>
            </w:pPr>
            <w:r>
              <w:t xml:space="preserve">Capacidad, resultado o característica que un stakeholder precisa en el contexto de uso.</w:t>
            </w:r>
          </w:p>
        </w:tc>
      </w:tr>
      <w:tr>
        <w:tc>
          <w:tcPr/>
          <w:p>
            <w:pPr>
              <w:pStyle w:val="Compact"/>
              <w:jc w:val="left"/>
            </w:pPr>
            <w:r>
              <w:t xml:space="preserve">Requisito del sistema</w:t>
            </w:r>
          </w:p>
        </w:tc>
        <w:tc>
          <w:tcPr/>
          <w:p>
            <w:pPr>
              <w:pStyle w:val="Compact"/>
              <w:jc w:val="left"/>
            </w:pPr>
            <w:r>
              <w:t xml:space="preserve">Enunciado verificable que expresa una obligación o característica exigible al sistema.</w:t>
            </w:r>
          </w:p>
        </w:tc>
      </w:tr>
      <w:tr>
        <w:tc>
          <w:tcPr/>
          <w:p>
            <w:pPr>
              <w:pStyle w:val="Compact"/>
              <w:jc w:val="left"/>
            </w:pPr>
            <w:r>
              <w:t xml:space="preserve">Bittle</w:t>
            </w:r>
          </w:p>
        </w:tc>
        <w:tc>
          <w:tcPr/>
          <w:p>
            <w:pPr>
              <w:pStyle w:val="Compact"/>
              <w:jc w:val="left"/>
            </w:pPr>
            <w:r>
              <w:t xml:space="preserve">Robot cuadrúpedo de Petoi (modelo normal, placa NyBoard).</w:t>
            </w:r>
          </w:p>
        </w:tc>
      </w:tr>
      <w:tr>
        <w:tc>
          <w:tcPr/>
          <w:p>
            <w:pPr>
              <w:pStyle w:val="Compact"/>
              <w:jc w:val="left"/>
            </w:pPr>
            <w:r>
              <w:t xml:space="preserve">Skill</w:t>
            </w:r>
          </w:p>
        </w:tc>
        <w:tc>
          <w:tcPr/>
          <w:p>
            <w:pPr>
              <w:pStyle w:val="Compact"/>
              <w:jc w:val="left"/>
            </w:pPr>
            <w:r>
              <w:t xml:space="preserve">Acción predefinida en el firmware del robot (sentarse, caminar…).</w:t>
            </w:r>
          </w:p>
        </w:tc>
      </w:tr>
      <w:tr>
        <w:tc>
          <w:tcPr/>
          <w:p>
            <w:pPr>
              <w:pStyle w:val="Compact"/>
              <w:jc w:val="left"/>
            </w:pPr>
            <w:r>
              <w:t xml:space="preserve">Comando serie</w:t>
            </w:r>
          </w:p>
        </w:tc>
        <w:tc>
          <w:tcPr/>
          <w:p>
            <w:pPr>
              <w:pStyle w:val="Compact"/>
              <w:jc w:val="left"/>
            </w:pPr>
            <w:r>
              <w:t xml:space="preserve">Texto que se envía al robot para ejecutar una skill (por ejemplo,</w:t>
            </w:r>
            <w:r>
              <w:t xml:space="preserve"> </w:t>
            </w:r>
            <w:r>
              <w:rPr>
                <w:rStyle w:val="VerbatimChar"/>
              </w:rPr>
              <w:t xml:space="preserve">ksit</w:t>
            </w:r>
            <w:r>
              <w:t xml:space="preserve">).</w:t>
            </w:r>
          </w:p>
        </w:tc>
      </w:tr>
      <w:tr>
        <w:tc>
          <w:tcPr/>
          <w:p>
            <w:pPr>
              <w:pStyle w:val="Compact"/>
              <w:jc w:val="left"/>
            </w:pPr>
            <w:r>
              <w:t xml:space="preserve">Nombre de activación</w:t>
            </w:r>
          </w:p>
        </w:tc>
        <w:tc>
          <w:tcPr/>
          <w:p>
            <w:pPr>
              <w:pStyle w:val="Compact"/>
              <w:jc w:val="left"/>
            </w:pPr>
            <w:r>
              <w:t xml:space="preserve">Palabra con la que hay que llamar al robot antes de una orden.</w:t>
            </w:r>
          </w:p>
        </w:tc>
      </w:tr>
      <w:tr>
        <w:tc>
          <w:tcPr/>
          <w:p>
            <w:pPr>
              <w:pStyle w:val="Compact"/>
              <w:jc w:val="left"/>
            </w:pPr>
            <w:r>
              <w:t xml:space="preserve">Catálogo de órdenes</w:t>
            </w:r>
          </w:p>
        </w:tc>
        <w:tc>
          <w:tcPr/>
          <w:p>
            <w:pPr>
              <w:pStyle w:val="Compact"/>
              <w:jc w:val="left"/>
            </w:pPr>
            <w:r>
              <w:t xml:space="preserve">Conjunto de órdenes de voz que el sistema acepta.</w:t>
            </w:r>
          </w:p>
        </w:tc>
      </w:tr>
      <w:tr>
        <w:tc>
          <w:tcPr/>
          <w:p>
            <w:pPr>
              <w:pStyle w:val="Compact"/>
              <w:jc w:val="left"/>
            </w:pPr>
            <w:r>
              <w:t xml:space="preserve">Entrada no reconocida</w:t>
            </w:r>
          </w:p>
        </w:tc>
        <w:tc>
          <w:tcPr/>
          <w:p>
            <w:pPr>
              <w:pStyle w:val="Compact"/>
              <w:jc w:val="left"/>
            </w:pPr>
            <w:r>
              <w:t xml:space="preserve">Frase que el sistema no interpreta como una orden válida.</w:t>
            </w:r>
          </w:p>
        </w:tc>
      </w:tr>
      <w:tr>
        <w:tc>
          <w:tcPr/>
          <w:p>
            <w:pPr>
              <w:pStyle w:val="Compact"/>
              <w:jc w:val="left"/>
            </w:pPr>
            <w:r>
              <w:t xml:space="preserve">OpsCon</w:t>
            </w:r>
          </w:p>
        </w:tc>
        <w:tc>
          <w:tcPr/>
          <w:p>
            <w:pPr>
              <w:pStyle w:val="Compact"/>
              <w:jc w:val="left"/>
            </w:pPr>
            <w:r>
              <w:t xml:space="preserve">Concepto de operaciones del proyecto.</w:t>
            </w:r>
          </w:p>
        </w:tc>
      </w:tr>
    </w:tbl>
    <w:bookmarkEnd w:id="23"/>
    <w:bookmarkEnd w:id="24"/>
    <w:bookmarkStart w:id="36" w:name="X1ea3b708db82ede8a624a4e5d3c98617230cdb2"/>
    <w:p>
      <w:pPr>
        <w:pStyle w:val="Heading1"/>
      </w:pPr>
      <w:r>
        <w:t xml:space="preserve">2. Descripción del sistema y contexto operacional</w:t>
      </w:r>
    </w:p>
    <w:bookmarkStart w:id="28" w:name="problema-objetivos-y-alcance"/>
    <w:p>
      <w:pPr>
        <w:pStyle w:val="Heading2"/>
      </w:pPr>
      <w:r>
        <w:t xml:space="preserve">2.1 Problema, objetivos y alcance</w:t>
      </w:r>
    </w:p>
    <w:bookmarkStart w:id="25" w:name="problema"/>
    <w:p>
      <w:pPr>
        <w:pStyle w:val="Heading3"/>
      </w:pPr>
      <w:r>
        <w:t xml:space="preserve">Problema</w:t>
      </w:r>
    </w:p>
    <w:p>
      <w:pPr>
        <w:pStyle w:val="FirstParagraph"/>
      </w:pPr>
      <w:r>
        <w:t xml:space="preserve">El robot cuadrúpedo Petoi Bittle opera de forma predeterminada mediante comandos manuales. El reto</w:t>
      </w:r>
      <w:r>
        <w:t xml:space="preserve"> </w:t>
      </w:r>
      <w:r>
        <w:rPr>
          <w:bCs/>
          <w:b/>
        </w:rPr>
        <w:t xml:space="preserve">VOICE-BITTLE</w:t>
      </w:r>
      <w:r>
        <w:t xml:space="preserve"> </w:t>
      </w:r>
      <w:r>
        <w:t xml:space="preserve">surge de la necesidad de proporcionar una interfaz natural de control por voz que permita a un usuario interactuar con el robot en un entorno real , logrando que el cuadrúpedo ejecute órdenes sin manipulación física.</w:t>
      </w:r>
    </w:p>
    <w:bookmarkEnd w:id="25"/>
    <w:bookmarkStart w:id="26" w:name="objetivos"/>
    <w:p>
      <w:pPr>
        <w:pStyle w:val="Heading3"/>
      </w:pPr>
      <w:r>
        <w:t xml:space="preserve">Objetivos</w:t>
      </w:r>
    </w:p>
    <w:p>
      <w:pPr>
        <w:numPr>
          <w:ilvl w:val="0"/>
          <w:numId w:val="1001"/>
        </w:numPr>
        <w:pStyle w:val="Compact"/>
      </w:pPr>
      <w:r>
        <w:rPr>
          <w:bCs/>
          <w:b/>
        </w:rPr>
        <w:t xml:space="preserve">Captura y reconocimiento de voz:</w:t>
      </w:r>
      <w:r>
        <w:t xml:space="preserve"> </w:t>
      </w:r>
      <w:r>
        <w:t xml:space="preserve">Recibir la señal de voz del usuario a través del micrófono del puesto de control (el dispostivo con micrófono) y transcribirla a texto con la mínima latencia perceptible.</w:t>
      </w:r>
    </w:p>
    <w:p>
      <w:pPr>
        <w:numPr>
          <w:ilvl w:val="0"/>
          <w:numId w:val="1001"/>
        </w:numPr>
        <w:pStyle w:val="Compact"/>
      </w:pPr>
      <w:r>
        <w:rPr>
          <w:bCs/>
          <w:b/>
        </w:rPr>
        <w:t xml:space="preserve">Activación discriminada:</w:t>
      </w:r>
      <w:r>
        <w:t xml:space="preserve"> </w:t>
      </w:r>
      <w:r>
        <w:t xml:space="preserve">Filtrar conversaciones ajenas mediante una palabra clave de activación («nombre del perro»:</w:t>
      </w:r>
      <w:r>
        <w:t xml:space="preserve"> </w:t>
      </w:r>
      <w:r>
        <w:rPr>
          <w:iCs/>
          <w:i/>
        </w:rPr>
        <w:t xml:space="preserve">Atenio</w:t>
      </w:r>
      <w:r>
        <w:t xml:space="preserve">), procesando únicamente las locuciones dirigidas al robot.</w:t>
      </w:r>
    </w:p>
    <w:p>
      <w:pPr>
        <w:numPr>
          <w:ilvl w:val="0"/>
          <w:numId w:val="1001"/>
        </w:numPr>
        <w:pStyle w:val="Compact"/>
      </w:pPr>
      <w:r>
        <w:rPr>
          <w:bCs/>
          <w:b/>
        </w:rPr>
        <w:t xml:space="preserve">Mapeo y despacho de comandos:</w:t>
      </w:r>
      <w:r>
        <w:t xml:space="preserve"> </w:t>
      </w:r>
      <w:r>
        <w:t xml:space="preserve">Interpretar la intención del usuario y traducirla al repertorio de comandos válidos del protocolo OpenCat del Petoi Bittle, asegurando el cumplimiento mínimo de dos órdenes válidas canónicas.</w:t>
      </w:r>
    </w:p>
    <w:p>
      <w:pPr>
        <w:numPr>
          <w:ilvl w:val="0"/>
          <w:numId w:val="1001"/>
        </w:numPr>
        <w:pStyle w:val="Compact"/>
      </w:pPr>
      <w:r>
        <w:rPr>
          <w:bCs/>
          <w:b/>
        </w:rPr>
        <w:t xml:space="preserve">Respuesta ante entradas no reconocidas:</w:t>
      </w:r>
      <w:r>
        <w:t xml:space="preserve"> </w:t>
      </w:r>
      <w:r>
        <w:t xml:space="preserve">Identificar frases fuera de catálogo o ininteligibles por ruido ambiental, garantizando que el robot permanezca en reposo seguro e informando al usuario mediante retroalimentación visual en el ordenador.</w:t>
      </w:r>
    </w:p>
    <w:p>
      <w:pPr>
        <w:numPr>
          <w:ilvl w:val="0"/>
          <w:numId w:val="1001"/>
        </w:numPr>
        <w:pStyle w:val="Compact"/>
      </w:pPr>
      <w:r>
        <w:rPr>
          <w:bCs/>
          <w:b/>
        </w:rPr>
        <w:t xml:space="preserve">Verificabilidad desacoplada:</w:t>
      </w:r>
      <w:r>
        <w:t xml:space="preserve"> </w:t>
      </w:r>
      <w:r>
        <w:t xml:space="preserve">Garantizar que la arquitectura del sistema permita la simulación y verificación automatizada de software sin requerir la presencia permanente del hardware físico.</w:t>
      </w:r>
    </w:p>
    <w:bookmarkEnd w:id="26"/>
    <w:bookmarkStart w:id="27" w:name="alcance-scope"/>
    <w:p>
      <w:pPr>
        <w:pStyle w:val="Heading3"/>
      </w:pPr>
      <w:r>
        <w:t xml:space="preserve">Alcance (Scope)</w:t>
      </w:r>
    </w:p>
    <w:p>
      <w:pPr>
        <w:numPr>
          <w:ilvl w:val="0"/>
          <w:numId w:val="1002"/>
        </w:numPr>
        <w:pStyle w:val="Compact"/>
      </w:pPr>
      <w:r>
        <w:rPr>
          <w:bCs/>
          <w:b/>
        </w:rPr>
        <w:t xml:space="preserve">Dentro del alcance:</w:t>
      </w:r>
    </w:p>
    <w:p>
      <w:pPr>
        <w:numPr>
          <w:ilvl w:val="1"/>
          <w:numId w:val="1003"/>
        </w:numPr>
        <w:pStyle w:val="Compact"/>
      </w:pPr>
      <w:r>
        <w:t xml:space="preserve">Adquisición de audio y procesamiento de voz en el ordenador host.</w:t>
      </w:r>
    </w:p>
    <w:p>
      <w:pPr>
        <w:numPr>
          <w:ilvl w:val="1"/>
          <w:numId w:val="1003"/>
        </w:numPr>
        <w:pStyle w:val="Compact"/>
      </w:pPr>
      <w:r>
        <w:t xml:space="preserve">Detección de palabra de activación («nombre del perro») y mapeo unívoco de órdenes a tokens del protocolo serie Petoi (</w:t>
      </w:r>
      <w:r>
        <w:rPr>
          <w:rStyle w:val="VerbatimChar"/>
        </w:rPr>
        <w:t xml:space="preserve">ksit</w:t>
      </w:r>
      <w:r>
        <w:t xml:space="preserve">,</w:t>
      </w:r>
      <w:r>
        <w:t xml:space="preserve"> </w:t>
      </w:r>
      <w:r>
        <w:rPr>
          <w:rStyle w:val="VerbatimChar"/>
        </w:rPr>
        <w:t xml:space="preserve">kup</w:t>
      </w:r>
      <w:r>
        <w:t xml:space="preserve">,</w:t>
      </w:r>
      <w:r>
        <w:t xml:space="preserve"> </w:t>
      </w:r>
      <w:r>
        <w:rPr>
          <w:rStyle w:val="VerbatimChar"/>
        </w:rPr>
        <w:t xml:space="preserve">krest</w:t>
      </w:r>
      <w:r>
        <w:t xml:space="preserve">).</w:t>
      </w:r>
    </w:p>
    <w:p>
      <w:pPr>
        <w:numPr>
          <w:ilvl w:val="1"/>
          <w:numId w:val="1003"/>
        </w:numPr>
        <w:pStyle w:val="Compact"/>
      </w:pPr>
      <w:r>
        <w:t xml:space="preserve">Implementación y verificación de al menos</w:t>
      </w:r>
      <w:r>
        <w:t xml:space="preserve"> </w:t>
      </w:r>
      <w:r>
        <w:rPr>
          <w:bCs/>
          <w:b/>
        </w:rPr>
        <w:t xml:space="preserve">dos órdenes válidas nominales</w:t>
      </w:r>
      <w:r>
        <w:t xml:space="preserve"> </w:t>
      </w:r>
      <w:r>
        <w:t xml:space="preserve">y el</w:t>
      </w:r>
      <w:r>
        <w:t xml:space="preserve"> </w:t>
      </w:r>
      <w:r>
        <w:rPr>
          <w:bCs/>
          <w:b/>
        </w:rPr>
        <w:t xml:space="preserve">tratamiento de la entrada no reconocida</w:t>
      </w:r>
      <w:r>
        <w:t xml:space="preserve">.</w:t>
      </w:r>
    </w:p>
    <w:p>
      <w:pPr>
        <w:numPr>
          <w:ilvl w:val="1"/>
          <w:numId w:val="1003"/>
        </w:numPr>
        <w:pStyle w:val="Compact"/>
      </w:pPr>
      <w:r>
        <w:t xml:space="preserve">Órdenes encadenadas en una misma frase, ejecutadas en el orden dicho (ajuste del cliente).</w:t>
      </w:r>
    </w:p>
    <w:p>
      <w:pPr>
        <w:numPr>
          <w:ilvl w:val="1"/>
          <w:numId w:val="1003"/>
        </w:numPr>
        <w:pStyle w:val="Compact"/>
      </w:pPr>
      <w:r>
        <w:t xml:space="preserve">Canal de comunicación bidireccional host–robot mediante Bluetooth.</w:t>
      </w:r>
    </w:p>
    <w:p>
      <w:pPr>
        <w:numPr>
          <w:ilvl w:val="1"/>
          <w:numId w:val="1003"/>
        </w:numPr>
        <w:pStyle w:val="Compact"/>
      </w:pPr>
      <w:r>
        <w:t xml:space="preserve">Emisión de retroalimentación de estado y avisos de error desde el propio ordenador host.</w:t>
      </w:r>
    </w:p>
    <w:p>
      <w:pPr>
        <w:numPr>
          <w:ilvl w:val="0"/>
          <w:numId w:val="1002"/>
        </w:numPr>
        <w:pStyle w:val="Compact"/>
      </w:pPr>
      <w:r>
        <w:rPr>
          <w:bCs/>
          <w:b/>
        </w:rPr>
        <w:t xml:space="preserve">Fuera del alcance:</w:t>
      </w:r>
    </w:p>
    <w:p>
      <w:pPr>
        <w:numPr>
          <w:ilvl w:val="1"/>
          <w:numId w:val="1004"/>
        </w:numPr>
        <w:pStyle w:val="Compact"/>
      </w:pPr>
      <w:r>
        <w:t xml:space="preserve">Procesamiento del habla en la placa del robot.</w:t>
      </w:r>
    </w:p>
    <w:p>
      <w:pPr>
        <w:numPr>
          <w:ilvl w:val="1"/>
          <w:numId w:val="1004"/>
        </w:numPr>
        <w:pStyle w:val="Compact"/>
      </w:pPr>
      <w:r>
        <w:t xml:space="preserve">Reconocimiento concurrente o interrupción en tiempo real de movimientos ya iniciados.</w:t>
      </w:r>
    </w:p>
    <w:p>
      <w:pPr>
        <w:numPr>
          <w:ilvl w:val="1"/>
          <w:numId w:val="1004"/>
        </w:numPr>
        <w:pStyle w:val="Compact"/>
      </w:pPr>
      <w:r>
        <w:t xml:space="preserve">Movimientos gimnásticos de alto riesgo dinámico.</w:t>
      </w:r>
    </w:p>
    <w:p>
      <w:pPr>
        <w:numPr>
          <w:ilvl w:val="1"/>
          <w:numId w:val="1004"/>
        </w:numPr>
        <w:pStyle w:val="Compact"/>
      </w:pPr>
      <w:r>
        <w:t xml:space="preserve">Navegación autónoma con evasión reactiva de obstáculos o seguimiento de personas.</w:t>
      </w:r>
    </w:p>
    <w:p>
      <w:r>
        <w:pict>
          <v:rect style="width:0;height:1.5pt" o:hralign="center" o:hrstd="t" o:hr="t"/>
        </w:pict>
      </w:r>
    </w:p>
    <w:bookmarkEnd w:id="27"/>
    <w:bookmarkEnd w:id="28"/>
    <w:bookmarkStart w:id="30" w:name="X035ebc86709b25d5f118ba4c63f9014ac30423d"/>
    <w:p>
      <w:pPr>
        <w:pStyle w:val="Heading2"/>
      </w:pPr>
      <w:r>
        <w:t xml:space="preserve">2.2 Frontera del sistema e interfaces externas</w:t>
      </w:r>
    </w:p>
    <w:p>
      <w:pPr>
        <w:pStyle w:val="FirstParagraph"/>
      </w:pPr>
      <w:r>
        <w:t xml:space="preserve">El</w:t>
      </w:r>
      <w:r>
        <w:t xml:space="preserve"> </w:t>
      </w:r>
      <w:r>
        <w:rPr>
          <w:bCs/>
          <w:b/>
        </w:rPr>
        <w:t xml:space="preserve">Sistema de Interés (SoI - System of Interest)</w:t>
      </w:r>
      <w:r>
        <w:t xml:space="preserve"> </w:t>
      </w:r>
      <w:r>
        <w:t xml:space="preserve">está constituido por el software del sistema VOICE-BITTLE alojado en el ordenador host.</w:t>
      </w:r>
    </w:p>
    <w:bookmarkStart w:id="29" w:name="tabla-de-interfaces-externas"/>
    <w:p>
      <w:pPr>
        <w:pStyle w:val="Heading3"/>
      </w:pPr>
      <w:r>
        <w:t xml:space="preserve">Tabla de interfaces externas</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Elemento externo</w:t>
            </w:r>
          </w:p>
        </w:tc>
        <w:tc>
          <w:tcPr/>
          <w:p>
            <w:pPr>
              <w:pStyle w:val="Compact"/>
              <w:jc w:val="left"/>
            </w:pPr>
            <w:r>
              <w:t xml:space="preserve">Interacción / interfaz</w:t>
            </w:r>
          </w:p>
        </w:tc>
        <w:tc>
          <w:tcPr/>
          <w:p>
            <w:pPr>
              <w:pStyle w:val="Compact"/>
              <w:jc w:val="left"/>
            </w:pPr>
            <w:r>
              <w:t xml:space="preserve">Dentro o fuera del SoI</w:t>
            </w:r>
          </w:p>
        </w:tc>
        <w:tc>
          <w:tcPr/>
          <w:p>
            <w:pPr>
              <w:pStyle w:val="Compact"/>
              <w:jc w:val="left"/>
            </w:pPr>
            <w:r>
              <w:t xml:space="preserve">Fuente / incertidumbre</w:t>
            </w:r>
          </w:p>
        </w:tc>
      </w:tr>
      <w:tr>
        <w:tc>
          <w:tcPr/>
          <w:p>
            <w:pPr>
              <w:pStyle w:val="Compact"/>
              <w:jc w:val="left"/>
            </w:pPr>
            <w:r>
              <w:rPr>
                <w:bCs/>
                <w:b/>
              </w:rPr>
              <w:t xml:space="preserve">Usuario (Operador)</w:t>
            </w:r>
          </w:p>
        </w:tc>
        <w:tc>
          <w:tcPr/>
          <w:p>
            <w:pPr>
              <w:pStyle w:val="Compact"/>
              <w:jc w:val="left"/>
            </w:pPr>
            <w:r>
              <w:t xml:space="preserve">Emite las locuciones de voz humana y observa visual/acústicamente el comportamiento del sistema.</w:t>
            </w:r>
          </w:p>
        </w:tc>
        <w:tc>
          <w:tcPr/>
          <w:p>
            <w:pPr>
              <w:pStyle w:val="Compact"/>
              <w:jc w:val="left"/>
            </w:pPr>
            <w:r>
              <w:t xml:space="preserve">Fuera</w:t>
            </w:r>
          </w:p>
        </w:tc>
        <w:tc>
          <w:tcPr/>
          <w:p>
            <w:pPr>
              <w:pStyle w:val="Compact"/>
              <w:jc w:val="left"/>
            </w:pPr>
            <w:r>
              <w:t xml:space="preserve">Cliente; requisitos de interacción y ergonomía.</w:t>
            </w:r>
          </w:p>
        </w:tc>
      </w:tr>
      <w:tr>
        <w:tc>
          <w:tcPr/>
          <w:p>
            <w:pPr>
              <w:pStyle w:val="Compact"/>
              <w:jc w:val="left"/>
            </w:pPr>
            <w:r>
              <w:rPr>
                <w:bCs/>
                <w:b/>
              </w:rPr>
              <w:t xml:space="preserve">Micrófono del Host</w:t>
            </w:r>
          </w:p>
        </w:tc>
        <w:tc>
          <w:tcPr/>
          <w:p>
            <w:pPr>
              <w:pStyle w:val="Compact"/>
              <w:jc w:val="left"/>
            </w:pPr>
            <w:r>
              <w:t xml:space="preserve">Captura la presión acústica y suministra el flujo de audio digitalizado al SoI mediante la API de audio del SO.</w:t>
            </w:r>
          </w:p>
        </w:tc>
        <w:tc>
          <w:tcPr/>
          <w:p>
            <w:pPr>
              <w:pStyle w:val="Compact"/>
              <w:jc w:val="left"/>
            </w:pPr>
            <w:r>
              <w:t xml:space="preserve">Fuera</w:t>
            </w:r>
          </w:p>
        </w:tc>
        <w:tc>
          <w:tcPr/>
          <w:p>
            <w:pPr>
              <w:pStyle w:val="Compact"/>
              <w:jc w:val="left"/>
            </w:pPr>
            <w:r>
              <w:t xml:space="preserve">Hardware del portátil; nivel de ruido ambiental.</w:t>
            </w:r>
          </w:p>
        </w:tc>
      </w:tr>
      <w:tr>
        <w:tc>
          <w:tcPr/>
          <w:p>
            <w:pPr>
              <w:pStyle w:val="Compact"/>
              <w:jc w:val="left"/>
            </w:pPr>
            <w:r>
              <w:rPr>
                <w:bCs/>
                <w:b/>
              </w:rPr>
              <w:t xml:space="preserve">Servicio / Motor STT</w:t>
            </w:r>
          </w:p>
        </w:tc>
        <w:tc>
          <w:tcPr/>
          <w:p>
            <w:pPr>
              <w:pStyle w:val="Compact"/>
              <w:jc w:val="left"/>
            </w:pPr>
            <w:r>
              <w:t xml:space="preserve">Transcripción de audio a texto (modelo local ligero o biblioteca STT).</w:t>
            </w:r>
          </w:p>
        </w:tc>
        <w:tc>
          <w:tcPr/>
          <w:p>
            <w:pPr>
              <w:pStyle w:val="Compact"/>
              <w:jc w:val="left"/>
            </w:pPr>
            <w:r>
              <w:t xml:space="preserve">Dentro (componente lógico integrado)</w:t>
            </w:r>
          </w:p>
        </w:tc>
        <w:tc>
          <w:tcPr/>
          <w:p>
            <w:pPr>
              <w:pStyle w:val="Compact"/>
              <w:jc w:val="left"/>
            </w:pPr>
            <w:r>
              <w:t xml:space="preserve">Viabilidad evaluada en 2.4; requiere latencia &lt; 1.5 s.</w:t>
            </w:r>
          </w:p>
        </w:tc>
      </w:tr>
      <w:tr>
        <w:tc>
          <w:tcPr/>
          <w:p>
            <w:pPr>
              <w:pStyle w:val="Compact"/>
              <w:jc w:val="left"/>
            </w:pPr>
            <w:r>
              <w:rPr>
                <w:bCs/>
                <w:b/>
              </w:rPr>
              <w:t xml:space="preserve">Interfaz de Pantalla / Altavoz Host</w:t>
            </w:r>
          </w:p>
        </w:tc>
        <w:tc>
          <w:tcPr/>
          <w:p>
            <w:pPr>
              <w:pStyle w:val="Compact"/>
              <w:jc w:val="left"/>
            </w:pPr>
            <w:r>
              <w:t xml:space="preserve">Presenta mensajes de estado y emite señales audibles cuando la orden es inválida («no entendido»).</w:t>
            </w:r>
          </w:p>
        </w:tc>
        <w:tc>
          <w:tcPr/>
          <w:p>
            <w:pPr>
              <w:pStyle w:val="Compact"/>
              <w:jc w:val="left"/>
            </w:pPr>
            <w:r>
              <w:t xml:space="preserve">Fuera (recurso hardware controlado por el SoI)</w:t>
            </w:r>
          </w:p>
        </w:tc>
        <w:tc>
          <w:tcPr/>
          <w:p>
            <w:pPr>
              <w:pStyle w:val="Compact"/>
              <w:jc w:val="left"/>
            </w:pPr>
            <w:r>
              <w:t xml:space="preserve">Respuesta cliente, punto 8.</w:t>
            </w:r>
          </w:p>
        </w:tc>
      </w:tr>
      <w:tr>
        <w:tc>
          <w:tcPr/>
          <w:p>
            <w:pPr>
              <w:pStyle w:val="Compact"/>
              <w:jc w:val="left"/>
            </w:pPr>
            <w:r>
              <w:rPr>
                <w:bCs/>
                <w:b/>
              </w:rPr>
              <w:t xml:space="preserve">Enlace de Comunicación (USB / Bluetooth)</w:t>
            </w:r>
          </w:p>
        </w:tc>
        <w:tc>
          <w:tcPr/>
          <w:p>
            <w:pPr>
              <w:pStyle w:val="Compact"/>
              <w:jc w:val="left"/>
            </w:pPr>
            <w:r>
              <w:t xml:space="preserve">Puerto COM serie virtual para transmisión de tramas de control.</w:t>
            </w:r>
          </w:p>
        </w:tc>
        <w:tc>
          <w:tcPr/>
          <w:p>
            <w:pPr>
              <w:pStyle w:val="Compact"/>
              <w:jc w:val="left"/>
            </w:pPr>
            <w:r>
              <w:t xml:space="preserve">Frontera de comunicación del SoI</w:t>
            </w:r>
          </w:p>
        </w:tc>
        <w:tc>
          <w:tcPr/>
          <w:p>
            <w:pPr>
              <w:pStyle w:val="Compact"/>
              <w:jc w:val="left"/>
            </w:pPr>
            <w:r>
              <w:t xml:space="preserve">Petoi Serial Protocol; emparejamiento Bluetooth en PC.</w:t>
            </w:r>
          </w:p>
        </w:tc>
      </w:tr>
      <w:tr>
        <w:tc>
          <w:tcPr/>
          <w:p>
            <w:pPr>
              <w:pStyle w:val="Compact"/>
              <w:jc w:val="left"/>
            </w:pPr>
            <w:r>
              <w:rPr>
                <w:bCs/>
                <w:b/>
              </w:rPr>
              <w:t xml:space="preserve">Robot Petoi Bittle (NyBoard)</w:t>
            </w:r>
          </w:p>
        </w:tc>
        <w:tc>
          <w:tcPr/>
          <w:p>
            <w:pPr>
              <w:pStyle w:val="Compact"/>
              <w:jc w:val="left"/>
            </w:pPr>
            <w:r>
              <w:t xml:space="preserve">Microcontrolador embebido que ejecuta el firmware OpenCat, decodifica los tokens recibidos y acciona los servos.</w:t>
            </w:r>
          </w:p>
        </w:tc>
        <w:tc>
          <w:tcPr/>
          <w:p>
            <w:pPr>
              <w:pStyle w:val="Compact"/>
              <w:jc w:val="left"/>
            </w:pPr>
            <w:r>
              <w:t xml:space="preserve">Fuera</w:t>
            </w:r>
          </w:p>
        </w:tc>
        <w:tc>
          <w:tcPr/>
          <w:p>
            <w:pPr>
              <w:pStyle w:val="Compact"/>
              <w:jc w:val="left"/>
            </w:pPr>
            <w:r>
              <w:t xml:space="preserve">Documentación Petoi; hardware físico del kit.</w:t>
            </w:r>
          </w:p>
        </w:tc>
      </w:tr>
      <w:tr>
        <w:tc>
          <w:tcPr/>
          <w:p>
            <w:pPr>
              <w:pStyle w:val="Compact"/>
              <w:jc w:val="left"/>
            </w:pPr>
            <w:r>
              <w:rPr>
                <w:bCs/>
                <w:b/>
              </w:rPr>
              <w:t xml:space="preserve">Superficie de Apoyo</w:t>
            </w:r>
          </w:p>
        </w:tc>
        <w:tc>
          <w:tcPr/>
          <w:p>
            <w:pPr>
              <w:pStyle w:val="Compact"/>
              <w:jc w:val="left"/>
            </w:pPr>
            <w:r>
              <w:t xml:space="preserve">Mesa o suelo liso donde el cuadrúpedo apoya sus patas y tracciona.</w:t>
            </w:r>
          </w:p>
        </w:tc>
        <w:tc>
          <w:tcPr/>
          <w:p>
            <w:pPr>
              <w:pStyle w:val="Compact"/>
              <w:jc w:val="left"/>
            </w:pPr>
            <w:r>
              <w:t xml:space="preserve">Fuera</w:t>
            </w:r>
          </w:p>
        </w:tc>
        <w:tc>
          <w:tcPr/>
          <w:p>
            <w:pPr>
              <w:pStyle w:val="Compact"/>
              <w:jc w:val="left"/>
            </w:pPr>
            <w:r>
              <w:t xml:space="preserve">Restricción física documentada en</w:t>
            </w:r>
            <w:r>
              <w:t xml:space="preserve"> </w:t>
            </w:r>
            <w:r>
              <w:rPr>
                <w:rStyle w:val="VerbatimChar"/>
              </w:rPr>
              <w:t xml:space="preserve">capacidades-bittle.md</w:t>
            </w:r>
            <w:r>
              <w:t xml:space="preserve">.</w:t>
            </w:r>
          </w:p>
        </w:tc>
      </w:tr>
    </w:tbl>
    <w:p>
      <w:r>
        <w:pict>
          <v:rect style="width:0;height:1.5pt" o:hralign="center" o:hrstd="t" o:hr="t"/>
        </w:pict>
      </w:r>
    </w:p>
    <w:bookmarkEnd w:id="29"/>
    <w:bookmarkEnd w:id="30"/>
    <w:bookmarkStart w:id="31" w:name="X56a9a6c5ba981c1065a01de48acf22e744cb890"/>
    <w:p>
      <w:pPr>
        <w:pStyle w:val="Heading2"/>
      </w:pPr>
      <w:r>
        <w:t xml:space="preserve">2.3 Condiciones de operación y restricciones conocidas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Condición, capacidad o restricción</w:t>
            </w:r>
          </w:p>
        </w:tc>
        <w:tc>
          <w:tcPr/>
          <w:p>
            <w:pPr>
              <w:pStyle w:val="Compact"/>
              <w:jc w:val="left"/>
            </w:pPr>
            <w:r>
              <w:t xml:space="preserve">Procedencia</w:t>
            </w:r>
          </w:p>
        </w:tc>
        <w:tc>
          <w:tcPr/>
          <w:p>
            <w:pPr>
              <w:pStyle w:val="Compact"/>
              <w:jc w:val="left"/>
            </w:pPr>
            <w:r>
              <w:t xml:space="preserve">Estado de conocimiento</w:t>
            </w:r>
          </w:p>
        </w:tc>
      </w:tr>
      <w:tr>
        <w:tc>
          <w:tcPr/>
          <w:p>
            <w:pPr>
              <w:pStyle w:val="Compact"/>
              <w:jc w:val="left"/>
            </w:pPr>
            <w:r>
              <w:rPr>
                <w:bCs/>
                <w:b/>
              </w:rPr>
              <w:t xml:space="preserve">CTX-01</w:t>
            </w:r>
          </w:p>
        </w:tc>
        <w:tc>
          <w:tcPr/>
          <w:p>
            <w:pPr>
              <w:pStyle w:val="Compact"/>
              <w:jc w:val="left"/>
            </w:pPr>
            <w:r>
              <w:rPr>
                <w:bCs/>
                <w:b/>
              </w:rPr>
              <w:t xml:space="preserve">Arquitectura de cómputo desacoplada:</w:t>
            </w:r>
            <w:r>
              <w:t xml:space="preserve"> </w:t>
            </w:r>
            <w:r>
              <w:t xml:space="preserve">El procesamiento de voz (STT) y la lógica de decisión residen en el PC portátil del equipo; el Bittle actúa exclusivamente como receptor cinemático.</w:t>
            </w:r>
          </w:p>
        </w:tc>
        <w:tc>
          <w:tcPr/>
          <w:p>
            <w:pPr>
              <w:pStyle w:val="Compact"/>
              <w:jc w:val="left"/>
            </w:pPr>
            <w:r>
              <w:rPr>
                <w:rStyle w:val="VerbatimChar"/>
              </w:rPr>
              <w:t xml:space="preserve">capacidades-bittle.md</w:t>
            </w:r>
            <w:r>
              <w:t xml:space="preserve">; Hardware disponible (NyBoard sin módulo de voz)</w:t>
            </w:r>
          </w:p>
        </w:tc>
        <w:tc>
          <w:tcPr/>
          <w:p>
            <w:pPr>
              <w:pStyle w:val="Compact"/>
              <w:jc w:val="left"/>
            </w:pPr>
            <w:r>
              <w:t xml:space="preserve">Comprobado y acordado con el cliente.</w:t>
            </w:r>
          </w:p>
        </w:tc>
      </w:tr>
      <w:tr>
        <w:tc>
          <w:tcPr/>
          <w:p>
            <w:pPr>
              <w:pStyle w:val="Compact"/>
              <w:jc w:val="left"/>
            </w:pPr>
            <w:r>
              <w:rPr>
                <w:bCs/>
                <w:b/>
              </w:rPr>
              <w:t xml:space="preserve">CTX-02</w:t>
            </w:r>
          </w:p>
        </w:tc>
        <w:tc>
          <w:tcPr/>
          <w:p>
            <w:pPr>
              <w:pStyle w:val="Compact"/>
              <w:jc w:val="left"/>
            </w:pPr>
            <w:r>
              <w:rPr>
                <w:bCs/>
                <w:b/>
              </w:rPr>
              <w:t xml:space="preserve">Interacción monousuario con cola de acciones:</w:t>
            </w:r>
            <w:r>
              <w:t xml:space="preserve"> </w:t>
            </w:r>
            <w:r>
              <w:t xml:space="preserve">El usuario da una orden, o varias encadenadas en una misma frase, sin tener que esperar a que el robot termine. Las órdenes que llegan con el robot ocupado se guardan en una cola y se ejecutan en el orden dado, cada una al terminar la anterior. No se contemplan órdenes concurrentes ni interrupciones dinámicas.</w:t>
            </w:r>
          </w:p>
        </w:tc>
        <w:tc>
          <w:tcPr/>
          <w:p>
            <w:pPr>
              <w:pStyle w:val="Compact"/>
              <w:jc w:val="left"/>
            </w:pPr>
            <w:r>
              <w:t xml:space="preserve">Respuestas cliente, punto 2 (ajustado después por el cliente)</w:t>
            </w:r>
          </w:p>
        </w:tc>
        <w:tc>
          <w:tcPr/>
          <w:p>
            <w:pPr>
              <w:pStyle w:val="Compact"/>
              <w:jc w:val="left"/>
            </w:pPr>
            <w:r>
              <w:t xml:space="preserve">Confirmado por el cliente.</w:t>
            </w:r>
          </w:p>
        </w:tc>
      </w:tr>
      <w:tr>
        <w:tc>
          <w:tcPr/>
          <w:p>
            <w:pPr>
              <w:pStyle w:val="Compact"/>
              <w:jc w:val="left"/>
            </w:pPr>
            <w:r>
              <w:rPr>
                <w:bCs/>
                <w:b/>
              </w:rPr>
              <w:t xml:space="preserve">CTX-03</w:t>
            </w:r>
          </w:p>
        </w:tc>
        <w:tc>
          <w:tcPr/>
          <w:p>
            <w:pPr>
              <w:pStyle w:val="Compact"/>
              <w:jc w:val="left"/>
            </w:pPr>
            <w:r>
              <w:rPr>
                <w:bCs/>
                <w:b/>
              </w:rPr>
              <w:t xml:space="preserve">Palabra de activación previa obligatoria (Wake-word):</w:t>
            </w:r>
            <w:r>
              <w:t xml:space="preserve"> </w:t>
            </w:r>
            <w:r>
              <w:t xml:space="preserve">Toda orden debe ir precedida por el nombre del perro (</w:t>
            </w:r>
            <w:r>
              <w:rPr>
                <w:iCs/>
                <w:i/>
              </w:rPr>
              <w:t xml:space="preserve">Atenio</w:t>
            </w:r>
            <w:r>
              <w:t xml:space="preserve">). Cualquier locución o ruido sin dicha palabra clave se ignora para evitar reacciones espurias.</w:t>
            </w:r>
          </w:p>
        </w:tc>
        <w:tc>
          <w:tcPr/>
          <w:p>
            <w:pPr>
              <w:pStyle w:val="Compact"/>
              <w:jc w:val="left"/>
            </w:pPr>
            <w:r>
              <w:t xml:space="preserve">Respuestas cliente , punto 3</w:t>
            </w:r>
          </w:p>
        </w:tc>
        <w:tc>
          <w:tcPr/>
          <w:p>
            <w:pPr>
              <w:pStyle w:val="Compact"/>
              <w:jc w:val="left"/>
            </w:pPr>
            <w:r>
              <w:t xml:space="preserve">Confirmado por el cliente.</w:t>
            </w:r>
          </w:p>
        </w:tc>
      </w:tr>
      <w:tr>
        <w:tc>
          <w:tcPr/>
          <w:p>
            <w:pPr>
              <w:pStyle w:val="Compact"/>
              <w:jc w:val="left"/>
            </w:pPr>
            <w:r>
              <w:rPr>
                <w:bCs/>
                <w:b/>
              </w:rPr>
              <w:t xml:space="preserve">CTX-04</w:t>
            </w:r>
          </w:p>
        </w:tc>
        <w:tc>
          <w:tcPr/>
          <w:p>
            <w:pPr>
              <w:pStyle w:val="Compact"/>
              <w:jc w:val="left"/>
            </w:pPr>
            <w:r>
              <w:rPr>
                <w:bCs/>
                <w:b/>
              </w:rPr>
              <w:t xml:space="preserve">Latencia acotada (Mínimo tiempo posible):</w:t>
            </w:r>
            <w:r>
              <w:t xml:space="preserve"> </w:t>
            </w:r>
            <w:r>
              <w:t xml:space="preserve">El retardo entre la finalización de la locución y el envío del comando al robot debe ser mínimo (objetivo orientativo &lt; 1.5 s; el cliente descarta por inaceptables retardos de 10 s).</w:t>
            </w:r>
          </w:p>
        </w:tc>
        <w:tc>
          <w:tcPr/>
          <w:p>
            <w:pPr>
              <w:pStyle w:val="Compact"/>
              <w:jc w:val="left"/>
            </w:pPr>
            <w:r>
              <w:t xml:space="preserve">Transcripción reunión, punto 4</w:t>
            </w:r>
          </w:p>
        </w:tc>
        <w:tc>
          <w:tcPr/>
          <w:p>
            <w:pPr>
              <w:pStyle w:val="Compact"/>
              <w:jc w:val="left"/>
            </w:pPr>
            <w:r>
              <w:t xml:space="preserve">Confirmado por el cliente; pendiente de ensayo de rendimiento.</w:t>
            </w:r>
          </w:p>
        </w:tc>
      </w:tr>
      <w:tr>
        <w:tc>
          <w:tcPr/>
          <w:p>
            <w:pPr>
              <w:pStyle w:val="Compact"/>
              <w:jc w:val="left"/>
            </w:pPr>
            <w:r>
              <w:rPr>
                <w:bCs/>
                <w:b/>
              </w:rPr>
              <w:t xml:space="preserve">CTX-05</w:t>
            </w:r>
          </w:p>
        </w:tc>
        <w:tc>
          <w:tcPr/>
          <w:p>
            <w:pPr>
              <w:pStyle w:val="Compact"/>
              <w:jc w:val="left"/>
            </w:pPr>
            <w:r>
              <w:rPr>
                <w:bCs/>
                <w:b/>
              </w:rPr>
              <w:t xml:space="preserve">Ausencia de telemetría de fin de acción (Open-loop):</w:t>
            </w:r>
            <w:r>
              <w:t xml:space="preserve"> </w:t>
            </w:r>
            <w:r>
              <w:t xml:space="preserve">El protocolo OpenCat estándar no emite acuse de recibo de finalización de un skill; el software debe calcular o asociar un retardo preventivo (</w:t>
            </w:r>
            <w:r>
              <w:rPr>
                <w:rStyle w:val="VerbatimChar"/>
              </w:rPr>
              <w:t xml:space="preserve">delay</w:t>
            </w:r>
            <w:r>
              <w:t xml:space="preserve">) antes de procesar un nuevo movimiento.</w:t>
            </w:r>
          </w:p>
        </w:tc>
        <w:tc>
          <w:tcPr/>
          <w:p>
            <w:pPr>
              <w:pStyle w:val="Compact"/>
              <w:jc w:val="left"/>
            </w:pPr>
            <w:r>
              <w:rPr>
                <w:rStyle w:val="VerbatimChar"/>
              </w:rPr>
              <w:t xml:space="preserve">capacidades-bittle.md</w:t>
            </w:r>
            <w:r>
              <w:t xml:space="preserve">, sección 8</w:t>
            </w:r>
          </w:p>
        </w:tc>
        <w:tc>
          <w:tcPr/>
          <w:p>
            <w:pPr>
              <w:pStyle w:val="Compact"/>
              <w:jc w:val="left"/>
            </w:pPr>
            <w:r>
              <w:t xml:space="preserve">Documentado en API; pendiente de confirmación física de respuesta serie.</w:t>
            </w:r>
          </w:p>
        </w:tc>
      </w:tr>
      <w:tr>
        <w:tc>
          <w:tcPr/>
          <w:p>
            <w:pPr>
              <w:pStyle w:val="Compact"/>
              <w:jc w:val="left"/>
            </w:pPr>
            <w:r>
              <w:rPr>
                <w:bCs/>
                <w:b/>
              </w:rPr>
              <w:t xml:space="preserve">CTX-06</w:t>
            </w:r>
          </w:p>
        </w:tc>
        <w:tc>
          <w:tcPr/>
          <w:p>
            <w:pPr>
              <w:pStyle w:val="Compact"/>
              <w:jc w:val="left"/>
            </w:pPr>
            <w:r>
              <w:rPr>
                <w:bCs/>
                <w:b/>
              </w:rPr>
              <w:t xml:space="preserve">Superficie de deslizamiento y estabilidad:</w:t>
            </w:r>
            <w:r>
              <w:t xml:space="preserve"> </w:t>
            </w:r>
            <w:r>
              <w:t xml:space="preserve">El robot debe operar sobre suelo o mesa lisa y plana; alfombras o irregularidades provocan pérdida de adherencia y desequilibrio dinámico.</w:t>
            </w:r>
          </w:p>
        </w:tc>
        <w:tc>
          <w:tcPr/>
          <w:p>
            <w:pPr>
              <w:pStyle w:val="Compact"/>
              <w:jc w:val="left"/>
            </w:pPr>
            <w:r>
              <w:rPr>
                <w:rStyle w:val="VerbatimChar"/>
              </w:rPr>
              <w:t xml:space="preserve">capacidades-bittle.md</w:t>
            </w:r>
            <w:r>
              <w:t xml:space="preserve">, sección 8</w:t>
            </w:r>
          </w:p>
        </w:tc>
        <w:tc>
          <w:tcPr/>
          <w:p>
            <w:pPr>
              <w:pStyle w:val="Compact"/>
              <w:jc w:val="left"/>
            </w:pPr>
            <w:r>
              <w:t xml:space="preserve">Documentado en fabricante.</w:t>
            </w:r>
          </w:p>
        </w:tc>
      </w:tr>
      <w:tr>
        <w:tc>
          <w:tcPr/>
          <w:p>
            <w:pPr>
              <w:pStyle w:val="Compact"/>
              <w:jc w:val="left"/>
            </w:pPr>
            <w:r>
              <w:rPr>
                <w:bCs/>
                <w:b/>
              </w:rPr>
              <w:t xml:space="preserve">CTX-07</w:t>
            </w:r>
          </w:p>
        </w:tc>
        <w:tc>
          <w:tcPr/>
          <w:p>
            <w:pPr>
              <w:pStyle w:val="Compact"/>
              <w:jc w:val="left"/>
            </w:pPr>
            <w:r>
              <w:rPr>
                <w:bCs/>
                <w:b/>
              </w:rPr>
              <w:t xml:space="preserve">Canal de enlace serie:</w:t>
            </w:r>
            <w:r>
              <w:t xml:space="preserve"> </w:t>
            </w:r>
            <w:r>
              <w:t xml:space="preserve">Comunicación serie asíncrona mediante cable micro-USB o Bluetooth clásico SPP, a una tasa fija (115200 baudios en OpenCat estándar).</w:t>
            </w:r>
          </w:p>
        </w:tc>
        <w:tc>
          <w:tcPr/>
          <w:p>
            <w:pPr>
              <w:pStyle w:val="Compact"/>
              <w:jc w:val="left"/>
            </w:pPr>
            <w:r>
              <w:rPr>
                <w:rStyle w:val="VerbatimChar"/>
              </w:rPr>
              <w:t xml:space="preserve">capacidades-bittle.md</w:t>
            </w:r>
            <w:r>
              <w:t xml:space="preserve">; documentación de Moodle</w:t>
            </w:r>
          </w:p>
        </w:tc>
        <w:tc>
          <w:tcPr/>
          <w:p>
            <w:pPr>
              <w:pStyle w:val="Compact"/>
              <w:jc w:val="left"/>
            </w:pPr>
            <w:r>
              <w:t xml:space="preserve">Documentado; requiere validar emparejamiento Bluetooth en aula.</w:t>
            </w:r>
          </w:p>
        </w:tc>
      </w:tr>
      <w:tr>
        <w:tc>
          <w:tcPr/>
          <w:p>
            <w:pPr>
              <w:pStyle w:val="Compact"/>
              <w:jc w:val="left"/>
            </w:pPr>
            <w:r>
              <w:rPr>
                <w:bCs/>
                <w:b/>
              </w:rPr>
              <w:t xml:space="preserve">CTX-08</w:t>
            </w:r>
          </w:p>
        </w:tc>
        <w:tc>
          <w:tcPr/>
          <w:p>
            <w:pPr>
              <w:pStyle w:val="Compact"/>
              <w:jc w:val="left"/>
            </w:pPr>
            <w:r>
              <w:rPr>
                <w:bCs/>
                <w:b/>
              </w:rPr>
              <w:t xml:space="preserve">Testabilidad reproducible sin hardware:</w:t>
            </w:r>
            <w:r>
              <w:t xml:space="preserve"> </w:t>
            </w:r>
            <w:r>
              <w:t xml:space="preserve">El sistema debe diseñarse de forma modular con soporte para pruebas automatizadas sin el robot físico conectado (requisito obligatorio para H3).</w:t>
            </w:r>
          </w:p>
        </w:tc>
        <w:tc>
          <w:tcPr/>
          <w:p>
            <w:pPr>
              <w:pStyle w:val="Compact"/>
              <w:jc w:val="left"/>
            </w:pPr>
            <w:r>
              <w:t xml:space="preserve">Guía del reto y diapositivas H3</w:t>
            </w:r>
          </w:p>
        </w:tc>
        <w:tc>
          <w:tcPr/>
          <w:p>
            <w:pPr>
              <w:pStyle w:val="Compact"/>
              <w:jc w:val="left"/>
            </w:pPr>
            <w:r>
              <w:t xml:space="preserve">Requisito metodológico de la asignatura.</w:t>
            </w:r>
          </w:p>
        </w:tc>
      </w:tr>
      <w:tr>
        <w:tc>
          <w:tcPr/>
          <w:p>
            <w:pPr>
              <w:pStyle w:val="Compact"/>
              <w:jc w:val="left"/>
            </w:pPr>
            <w:r>
              <w:rPr>
                <w:bCs/>
                <w:b/>
              </w:rPr>
              <w:t xml:space="preserve">CTX-09</w:t>
            </w:r>
          </w:p>
        </w:tc>
        <w:tc>
          <w:tcPr/>
          <w:p>
            <w:pPr>
              <w:pStyle w:val="Compact"/>
              <w:jc w:val="left"/>
            </w:pPr>
            <w:r>
              <w:rPr>
                <w:bCs/>
                <w:b/>
              </w:rPr>
              <w:t xml:space="preserve">Tratamiento pasivo y feedback ante error:</w:t>
            </w:r>
            <w:r>
              <w:t xml:space="preserve"> </w:t>
            </w:r>
            <w:r>
              <w:t xml:space="preserve">Ante una frase ininteligible, ruido o comando inexistente, el robot debe permanecer inmóvil y el ordenador debe notificar al usuario («no se ha entendido»).</w:t>
            </w:r>
          </w:p>
        </w:tc>
        <w:tc>
          <w:tcPr/>
          <w:p>
            <w:pPr>
              <w:pStyle w:val="Compact"/>
              <w:jc w:val="left"/>
            </w:pPr>
            <w:r>
              <w:t xml:space="preserve">Respuestas cliente, punto 8</w:t>
            </w:r>
          </w:p>
        </w:tc>
        <w:tc>
          <w:tcPr/>
          <w:p>
            <w:pPr>
              <w:pStyle w:val="Compact"/>
              <w:jc w:val="left"/>
            </w:pPr>
            <w:r>
              <w:t xml:space="preserve">Confirmado por el cliente.</w:t>
            </w:r>
          </w:p>
        </w:tc>
      </w:tr>
    </w:tbl>
    <w:p>
      <w:r>
        <w:pict>
          <v:rect style="width:0;height:1.5pt" o:hralign="center" o:hrstd="t" o:hr="t"/>
        </w:pict>
      </w:r>
    </w:p>
    <w:bookmarkEnd w:id="31"/>
    <w:bookmarkStart w:id="35" w:name="investigación-técnica-de-viabilidad"/>
    <w:p>
      <w:pPr>
        <w:pStyle w:val="Heading2"/>
      </w:pPr>
      <w:r>
        <w:t xml:space="preserve">2.4 Investigación técnica de viabilidad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Cuestión técnica</w:t>
            </w:r>
          </w:p>
        </w:tc>
        <w:tc>
          <w:tcPr/>
          <w:p>
            <w:pPr>
              <w:pStyle w:val="Compact"/>
              <w:jc w:val="left"/>
            </w:pPr>
            <w:r>
              <w:t xml:space="preserve">Alternativas analizadas o hallazgo principal</w:t>
            </w:r>
          </w:p>
        </w:tc>
        <w:tc>
          <w:tcPr/>
          <w:p>
            <w:pPr>
              <w:pStyle w:val="Compact"/>
              <w:jc w:val="left"/>
            </w:pPr>
            <w:r>
              <w:t xml:space="preserve">Evidencia / referencia técnica</w:t>
            </w:r>
          </w:p>
        </w:tc>
        <w:tc>
          <w:tcPr/>
          <w:p>
            <w:pPr>
              <w:pStyle w:val="Compact"/>
              <w:jc w:val="left"/>
            </w:pPr>
            <w:r>
              <w:t xml:space="preserve">Impacto en escenarios o requisitos</w:t>
            </w:r>
          </w:p>
        </w:tc>
      </w:tr>
      <w:tr>
        <w:tc>
          <w:tcPr/>
          <w:p>
            <w:pPr>
              <w:pStyle w:val="Compact"/>
              <w:jc w:val="left"/>
            </w:pPr>
            <w:r>
              <w:rPr>
                <w:bCs/>
                <w:b/>
              </w:rPr>
              <w:t xml:space="preserve">Catálogo de movimientos del Bittle</w:t>
            </w:r>
          </w:p>
        </w:tc>
        <w:tc>
          <w:tcPr/>
          <w:p>
            <w:pPr>
              <w:pStyle w:val="Compact"/>
              <w:jc w:val="left"/>
            </w:pPr>
            <w:r>
              <w:t xml:space="preserve">El robot soporta más de 45 habilidades predefinidas mediante el token serie</w:t>
            </w:r>
            <w:r>
              <w:t xml:space="preserve"> </w:t>
            </w:r>
            <w:r>
              <w:rPr>
                <w:rStyle w:val="VerbatimChar"/>
              </w:rPr>
              <w:t xml:space="preserve">k</w:t>
            </w:r>
            <w:r>
              <w:t xml:space="preserve"> </w:t>
            </w:r>
            <w:r>
              <w:t xml:space="preserve">(ej.</w:t>
            </w:r>
            <w:r>
              <w:t xml:space="preserve"> </w:t>
            </w:r>
            <w:r>
              <w:rPr>
                <w:rStyle w:val="VerbatimChar"/>
              </w:rPr>
              <w:t xml:space="preserve">ksit</w:t>
            </w:r>
            <w:r>
              <w:t xml:space="preserve">,</w:t>
            </w:r>
            <w:r>
              <w:t xml:space="preserve"> </w:t>
            </w:r>
            <w:r>
              <w:rPr>
                <w:rStyle w:val="VerbatimChar"/>
              </w:rPr>
              <w:t xml:space="preserve">kup</w:t>
            </w:r>
            <w:r>
              <w:t xml:space="preserve">,</w:t>
            </w:r>
            <w:r>
              <w:t xml:space="preserve"> </w:t>
            </w:r>
            <w:r>
              <w:rPr>
                <w:rStyle w:val="VerbatimChar"/>
              </w:rPr>
              <w:t xml:space="preserve">kbalance</w:t>
            </w:r>
            <w:r>
              <w:t xml:space="preserve">,</w:t>
            </w:r>
            <w:r>
              <w:t xml:space="preserve"> </w:t>
            </w:r>
            <w:r>
              <w:rPr>
                <w:rStyle w:val="VerbatimChar"/>
              </w:rPr>
              <w:t xml:space="preserve">krest</w:t>
            </w:r>
            <w:r>
              <w:t xml:space="preserve">,</w:t>
            </w:r>
            <w:r>
              <w:t xml:space="preserve"> </w:t>
            </w:r>
            <w:r>
              <w:rPr>
                <w:rStyle w:val="VerbatimChar"/>
              </w:rPr>
              <w:t xml:space="preserve">kwkF</w:t>
            </w:r>
            <w:r>
              <w:t xml:space="preserve">,</w:t>
            </w:r>
            <w:r>
              <w:t xml:space="preserve"> </w:t>
            </w:r>
            <w:r>
              <w:rPr>
                <w:rStyle w:val="VerbatimChar"/>
              </w:rPr>
              <w:t xml:space="preserve">kwkL</w:t>
            </w:r>
            <w:r>
              <w:t xml:space="preserve">,</w:t>
            </w:r>
            <w:r>
              <w:t xml:space="preserve"> </w:t>
            </w:r>
            <w:r>
              <w:rPr>
                <w:rStyle w:val="VerbatimChar"/>
              </w:rPr>
              <w:t xml:space="preserve">kwkR</w:t>
            </w:r>
            <w:r>
              <w:t xml:space="preserve">,</w:t>
            </w:r>
            <w:r>
              <w:t xml:space="preserve"> </w:t>
            </w:r>
            <w:r>
              <w:rPr>
                <w:rStyle w:val="VerbatimChar"/>
              </w:rPr>
              <w:t xml:space="preserve">ktrF</w:t>
            </w:r>
            <w:r>
              <w:t xml:space="preserve">).</w:t>
            </w:r>
          </w:p>
        </w:tc>
        <w:tc>
          <w:tcPr/>
          <w:p>
            <w:pPr>
              <w:pStyle w:val="Compact"/>
              <w:jc w:val="left"/>
            </w:pPr>
            <w:hyperlink r:id="rId32">
              <w:r>
                <w:rPr>
                  <w:rStyle w:val="VerbatimChar"/>
                </w:rPr>
                <w:t xml:space="preserve">capacidades-bittle.md</w:t>
              </w:r>
            </w:hyperlink>
            <w:r>
              <w:t xml:space="preserve">, sección 2;</w:t>
            </w:r>
            <w:r>
              <w:t xml:space="preserve"> </w:t>
            </w:r>
            <w:r>
              <w:rPr>
                <w:rStyle w:val="VerbatimChar"/>
              </w:rPr>
              <w:t xml:space="preserve">OpenCat.h</w:t>
            </w:r>
            <w:r>
              <w:t xml:space="preserve"> </w:t>
            </w:r>
            <w:r>
              <w:t xml:space="preserve">de PetoiCamp</w:t>
            </w:r>
          </w:p>
        </w:tc>
        <w:tc>
          <w:tcPr/>
          <w:p>
            <w:pPr>
              <w:pStyle w:val="Compact"/>
              <w:jc w:val="left"/>
            </w:pPr>
            <w:r>
              <w:t xml:space="preserve">Permite seleccionar como mínimo 2 órdenes de alta estabilidad (Tier 1:</w:t>
            </w:r>
            <w:r>
              <w:t xml:space="preserve"> </w:t>
            </w:r>
            <w:r>
              <w:rPr>
                <w:rStyle w:val="VerbatimChar"/>
              </w:rPr>
              <w:t xml:space="preserve">ksit</w:t>
            </w:r>
            <w:r>
              <w:t xml:space="preserve"> </w:t>
            </w:r>
            <w:r>
              <w:t xml:space="preserve">y</w:t>
            </w:r>
            <w:r>
              <w:t xml:space="preserve"> </w:t>
            </w:r>
            <w:r>
              <w:rPr>
                <w:rStyle w:val="VerbatimChar"/>
              </w:rPr>
              <w:t xml:space="preserve">kup</w:t>
            </w:r>
            <w:r>
              <w:t xml:space="preserve">) para la entrega H1, reduciendo riesgos de vuelco.</w:t>
            </w:r>
          </w:p>
        </w:tc>
      </w:tr>
      <w:tr>
        <w:tc>
          <w:tcPr/>
          <w:p>
            <w:pPr>
              <w:pStyle w:val="Compact"/>
              <w:jc w:val="left"/>
            </w:pPr>
            <w:r>
              <w:rPr>
                <w:bCs/>
                <w:b/>
              </w:rPr>
              <w:t xml:space="preserve">Motor de Reconocimiento de Voz (STT)</w:t>
            </w:r>
          </w:p>
        </w:tc>
        <w:tc>
          <w:tcPr/>
          <w:p>
            <w:pPr>
              <w:pStyle w:val="Compact"/>
              <w:jc w:val="left"/>
            </w:pPr>
            <w:r>
              <w:t xml:space="preserve">Tres alternativas: 1) Módulo hardware Petoi (no disponible en NyBoard); 2) Servicios Cloud (latencia dependiente de la red de la UPM y credenciales); 3) STT local en PC (bibliotecas Python ligeras como Vosk o Faster-Whisper base/tiny).</w:t>
            </w:r>
          </w:p>
        </w:tc>
        <w:tc>
          <w:tcPr/>
          <w:p>
            <w:pPr>
              <w:pStyle w:val="Compact"/>
              <w:jc w:val="left"/>
            </w:pPr>
            <w:hyperlink r:id="rId32">
              <w:r>
                <w:rPr>
                  <w:rStyle w:val="VerbatimChar"/>
                </w:rPr>
                <w:t xml:space="preserve">capacidades-bittle.md</w:t>
              </w:r>
            </w:hyperlink>
            <w:r>
              <w:t xml:space="preserve">, sección 9; análisis de latencia</w:t>
            </w:r>
          </w:p>
        </w:tc>
        <w:tc>
          <w:tcPr/>
          <w:p>
            <w:pPr>
              <w:pStyle w:val="Compact"/>
              <w:jc w:val="left"/>
            </w:pPr>
            <w:r>
              <w:t xml:space="preserve">Se opta por STT ejecutado en el ordenador host con motor local offline para garantizar latencia mínima (&lt; 1.5 s) e independencia de conexión a internet durante la demo.</w:t>
            </w:r>
          </w:p>
        </w:tc>
      </w:tr>
      <w:tr>
        <w:tc>
          <w:tcPr/>
          <w:p>
            <w:pPr>
              <w:pStyle w:val="Compact"/>
              <w:jc w:val="left"/>
            </w:pPr>
            <w:r>
              <w:rPr>
                <w:bCs/>
                <w:b/>
              </w:rPr>
              <w:t xml:space="preserve">Protocolo de comunicación serie</w:t>
            </w:r>
          </w:p>
        </w:tc>
        <w:tc>
          <w:tcPr/>
          <w:p>
            <w:pPr>
              <w:pStyle w:val="Compact"/>
              <w:jc w:val="left"/>
            </w:pPr>
            <w:r>
              <w:t xml:space="preserve">Protocolo ASCII / binario mediante comandos serie breves (carácter token + argumentos + salto de línea). Soporte nativo en Python vía</w:t>
            </w:r>
            <w:r>
              <w:t xml:space="preserve"> </w:t>
            </w:r>
            <w:r>
              <w:rPr>
                <w:rStyle w:val="VerbatimChar"/>
              </w:rPr>
              <w:t xml:space="preserve">pyserial</w:t>
            </w:r>
            <w:r>
              <w:t xml:space="preserve"> </w:t>
            </w:r>
            <w:r>
              <w:t xml:space="preserve">y funciones auxiliares de Petoi (</w:t>
            </w:r>
            <w:r>
              <w:rPr>
                <w:rStyle w:val="VerbatimChar"/>
              </w:rPr>
              <w:t xml:space="preserve">sendSkillStr</w:t>
            </w:r>
            <w:r>
              <w:t xml:space="preserve">).</w:t>
            </w:r>
          </w:p>
        </w:tc>
        <w:tc>
          <w:tcPr/>
          <w:p>
            <w:pPr>
              <w:pStyle w:val="Compact"/>
              <w:jc w:val="left"/>
            </w:pPr>
            <w:hyperlink r:id="rId33">
              <w:r>
                <w:rPr>
                  <w:rStyle w:val="Hyperlink"/>
                </w:rPr>
                <w:t xml:space="preserve">Petoi Serial Protocol Doc</w:t>
              </w:r>
            </w:hyperlink>
            <w:r>
              <w:t xml:space="preserve">;</w:t>
            </w:r>
            <w:r>
              <w:t xml:space="preserve"> </w:t>
            </w:r>
            <w:hyperlink r:id="rId32">
              <w:r>
                <w:rPr>
                  <w:rStyle w:val="VerbatimChar"/>
                </w:rPr>
                <w:t xml:space="preserve">capacidades-bittle.md</w:t>
              </w:r>
            </w:hyperlink>
            <w:r>
              <w:t xml:space="preserve">, sección 7</w:t>
            </w:r>
          </w:p>
        </w:tc>
        <w:tc>
          <w:tcPr/>
          <w:p>
            <w:pPr>
              <w:pStyle w:val="Compact"/>
              <w:jc w:val="left"/>
            </w:pPr>
            <w:r>
              <w:t xml:space="preserve">El SoI solo necesita transmitir strings simples (ej.</w:t>
            </w:r>
            <w:r>
              <w:t xml:space="preserve"> </w:t>
            </w:r>
            <w:r>
              <w:rPr>
                <w:rStyle w:val="VerbatimChar"/>
              </w:rPr>
              <w:t xml:space="preserve">ksit\n</w:t>
            </w:r>
            <w:r>
              <w:t xml:space="preserve">), simplificando el driver serie y facilitando su sustitución por un mock en las pruebas de H3.</w:t>
            </w:r>
          </w:p>
        </w:tc>
      </w:tr>
      <w:tr>
        <w:tc>
          <w:tcPr/>
          <w:p>
            <w:pPr>
              <w:pStyle w:val="Compact"/>
              <w:jc w:val="left"/>
            </w:pPr>
            <w:r>
              <w:rPr>
                <w:bCs/>
                <w:b/>
              </w:rPr>
              <w:t xml:space="preserve">Detección de activación (Wake-Word)</w:t>
            </w:r>
          </w:p>
        </w:tc>
        <w:tc>
          <w:tcPr/>
          <w:p>
            <w:pPr>
              <w:pStyle w:val="Compact"/>
              <w:jc w:val="left"/>
            </w:pPr>
            <w:r>
              <w:t xml:space="preserve">Detección mediante emparejamiento fonético/léxico en el texto transcrito (ej. comprobar presencia de</w:t>
            </w:r>
            <w:r>
              <w:t xml:space="preserve"> </w:t>
            </w:r>
            <w:r>
              <w:rPr>
                <w:rStyle w:val="VerbatimChar"/>
              </w:rPr>
              <w:t xml:space="preserve">"atenio"</w:t>
            </w:r>
            <w:r>
              <w:t xml:space="preserve"> </w:t>
            </w:r>
            <w:r>
              <w:t xml:space="preserve">al inicio de la frase normalizada).</w:t>
            </w:r>
          </w:p>
        </w:tc>
        <w:tc>
          <w:tcPr/>
          <w:p>
            <w:pPr>
              <w:pStyle w:val="Compact"/>
              <w:jc w:val="left"/>
            </w:pPr>
            <w:r>
              <w:t xml:space="preserve">Respuestas cliente 26/10, punto 3;</w:t>
            </w:r>
            <w:r>
              <w:t xml:space="preserve"> </w:t>
            </w:r>
            <w:hyperlink r:id="rId34">
              <w:r>
                <w:rPr>
                  <w:rStyle w:val="VerbatimChar"/>
                </w:rPr>
                <w:t xml:space="preserve">opciones-ordenes-de-voz.md</w:t>
              </w:r>
            </w:hyperlink>
          </w:p>
        </w:tc>
        <w:tc>
          <w:tcPr/>
          <w:p>
            <w:pPr>
              <w:pStyle w:val="Compact"/>
              <w:jc w:val="left"/>
            </w:pPr>
            <w:r>
              <w:t xml:space="preserve">Evita que conversaciones aleatorias activen al robot. Obliga a rechazar cualquier orden emitida sin la palabra clave de activación previa.</w:t>
            </w:r>
          </w:p>
        </w:tc>
      </w:tr>
      <w:tr>
        <w:tc>
          <w:tcPr/>
          <w:p>
            <w:pPr>
              <w:pStyle w:val="Compact"/>
              <w:jc w:val="left"/>
            </w:pPr>
            <w:r>
              <w:rPr>
                <w:bCs/>
                <w:b/>
              </w:rPr>
              <w:t xml:space="preserve">Tolerancia a ruido y acentos</w:t>
            </w:r>
          </w:p>
        </w:tc>
        <w:tc>
          <w:tcPr/>
          <w:p>
            <w:pPr>
              <w:pStyle w:val="Compact"/>
              <w:jc w:val="left"/>
            </w:pPr>
            <w:r>
              <w:t xml:space="preserve">El vocabulario de control se reduce a comandos específicos del catálogo mediante normalización de texto (minúsculas, sin tildes) y tabla de sinónimos (ej.</w:t>
            </w:r>
            <w:r>
              <w:t xml:space="preserve"> </w:t>
            </w:r>
            <w:r>
              <w:t xml:space="preserve">“</w:t>
            </w:r>
            <w:r>
              <w:t xml:space="preserve">arriba</w:t>
            </w:r>
            <w:r>
              <w:t xml:space="preserve">”</w:t>
            </w:r>
            <w:r>
              <w:t xml:space="preserve"> </w:t>
            </w:r>
            <w:r>
              <w:t xml:space="preserve">=</w:t>
            </w:r>
            <w:r>
              <w:t xml:space="preserve"> </w:t>
            </w:r>
            <w:r>
              <w:t xml:space="preserve">“</w:t>
            </w:r>
            <w:r>
              <w:t xml:space="preserve">levántate</w:t>
            </w:r>
            <w:r>
              <w:t xml:space="preserve">”</w:t>
            </w:r>
            <w:r>
              <w:t xml:space="preserve"> </w:t>
            </w:r>
            <w:r>
              <w:t xml:space="preserve">=</w:t>
            </w:r>
            <w:r>
              <w:t xml:space="preserve"> </w:t>
            </w:r>
            <w:r>
              <w:rPr>
                <w:rStyle w:val="VerbatimChar"/>
              </w:rPr>
              <w:t xml:space="preserve">kup</w:t>
            </w:r>
            <w:r>
              <w:t xml:space="preserve">).</w:t>
            </w:r>
          </w:p>
        </w:tc>
        <w:tc>
          <w:tcPr/>
          <w:p>
            <w:pPr>
              <w:pStyle w:val="Compact"/>
              <w:jc w:val="left"/>
            </w:pPr>
            <w:hyperlink r:id="rId34">
              <w:r>
                <w:rPr>
                  <w:rStyle w:val="VerbatimChar"/>
                </w:rPr>
                <w:t xml:space="preserve">opciones-ordenes-de-voz.md</w:t>
              </w:r>
            </w:hyperlink>
            <w:r>
              <w:t xml:space="preserve">, sección Tier 1</w:t>
            </w:r>
          </w:p>
        </w:tc>
        <w:tc>
          <w:tcPr/>
          <w:p>
            <w:pPr>
              <w:pStyle w:val="Compact"/>
              <w:jc w:val="left"/>
            </w:pPr>
            <w:r>
              <w:t xml:space="preserve">Aumenta la robustez en la sala de demostración ruidosa. Si la similitud fonética es insuficiente, se deriva directamente a escenario excepcional ESC-04.</w:t>
            </w:r>
          </w:p>
        </w:tc>
      </w:tr>
      <w:tr>
        <w:tc>
          <w:tcPr/>
          <w:p>
            <w:pPr>
              <w:pStyle w:val="Compact"/>
              <w:jc w:val="left"/>
            </w:pPr>
            <w:r>
              <w:rPr>
                <w:bCs/>
                <w:b/>
              </w:rPr>
              <w:t xml:space="preserve">Gestión de temporizaciones y ocupación</w:t>
            </w:r>
          </w:p>
        </w:tc>
        <w:tc>
          <w:tcPr/>
          <w:p>
            <w:pPr>
              <w:pStyle w:val="Compact"/>
              <w:jc w:val="left"/>
            </w:pPr>
            <w:r>
              <w:t xml:space="preserve">El robot no avisa por el puerto serie al concluir una acción motriz. El host debe mantener un modelo de temporización estimado (</w:t>
            </w:r>
            <w:r>
              <w:rPr>
                <w:rStyle w:val="VerbatimChar"/>
              </w:rPr>
              <w:t xml:space="preserve">delay</w:t>
            </w:r>
            <w:r>
              <w:t xml:space="preserve">) por cada skill (ej. 2 s para</w:t>
            </w:r>
            <w:r>
              <w:t xml:space="preserve"> </w:t>
            </w:r>
            <w:r>
              <w:rPr>
                <w:rStyle w:val="VerbatimChar"/>
              </w:rPr>
              <w:t xml:space="preserve">ksit</w:t>
            </w:r>
            <w:r>
              <w:t xml:space="preserve">) antes de permitir el despacho de una nueva orden.</w:t>
            </w:r>
          </w:p>
        </w:tc>
        <w:tc>
          <w:tcPr/>
          <w:p>
            <w:pPr>
              <w:pStyle w:val="Compact"/>
              <w:jc w:val="left"/>
            </w:pPr>
            <w:hyperlink r:id="rId32">
              <w:r>
                <w:rPr>
                  <w:rStyle w:val="VerbatimChar"/>
                </w:rPr>
                <w:t xml:space="preserve">capacidades-bittle.md</w:t>
              </w:r>
            </w:hyperlink>
            <w:r>
              <w:t xml:space="preserve">, sección 8; cliente 26/10, punto 2</w:t>
            </w:r>
          </w:p>
        </w:tc>
        <w:tc>
          <w:tcPr/>
          <w:p>
            <w:pPr>
              <w:pStyle w:val="Compact"/>
              <w:jc w:val="left"/>
            </w:pPr>
            <w:r>
              <w:t xml:space="preserve">Impide saturar el buffer serie del microcontrolador de la placa NyBoard y evita colisiones mecánicas por órdenes simultáneas.</w:t>
            </w:r>
          </w:p>
        </w:tc>
      </w:tr>
    </w:tbl>
    <w:bookmarkEnd w:id="35"/>
    <w:bookmarkEnd w:id="36"/>
    <w:bookmarkStart w:id="49" w:name="stakeholders-y-escenarios-operacionales"/>
    <w:p>
      <w:pPr>
        <w:pStyle w:val="Heading1"/>
      </w:pPr>
      <w:r>
        <w:t xml:space="preserve">3. Stakeholders y escenarios operacionales</w:t>
      </w:r>
    </w:p>
    <w:bookmarkStart w:id="37" w:name="identificación-de-stakeholders"/>
    <w:p>
      <w:pPr>
        <w:pStyle w:val="Heading2"/>
      </w:pPr>
      <w:r>
        <w:t xml:space="preserve">3.1 Identificación de stakeholders</w:t>
      </w:r>
    </w:p>
    <w:tbl>
      <w:tblPr>
        <w:tblStyle w:val="Table"/>
        <w:tblW w:type="pct" w:w="5000"/>
        <w:tblLook w:firstRow="1" w:lastRow="0" w:firstColumn="0" w:lastColumn="0" w:noHBand="0" w:noVBand="0" w:val="0020"/>
        <w:jc w:val="start"/>
      </w:tblPr>
      <w:tblGrid>
        <w:gridCol w:w="446"/>
        <w:gridCol w:w="1561"/>
        <w:gridCol w:w="4294"/>
        <w:gridCol w:w="1617"/>
      </w:tblGrid>
      <w:tr>
        <w:trPr>
          <w:tblHeader w:val="true"/>
        </w:trPr>
        <w:tc>
          <w:tcPr/>
          <w:p>
            <w:pPr>
              <w:pStyle w:val="Compact"/>
              <w:jc w:val="left"/>
            </w:pPr>
            <w:r>
              <w:t xml:space="preserve">ID</w:t>
            </w:r>
          </w:p>
        </w:tc>
        <w:tc>
          <w:tcPr/>
          <w:p>
            <w:pPr>
              <w:pStyle w:val="Compact"/>
              <w:jc w:val="left"/>
            </w:pPr>
            <w:r>
              <w:t xml:space="preserve">Stakeholder / clase</w:t>
            </w:r>
          </w:p>
        </w:tc>
        <w:tc>
          <w:tcPr/>
          <w:p>
            <w:pPr>
              <w:pStyle w:val="Compact"/>
              <w:jc w:val="left"/>
            </w:pPr>
            <w:r>
              <w:t xml:space="preserve">Interés o responsabilidad</w:t>
            </w:r>
          </w:p>
        </w:tc>
        <w:tc>
          <w:tcPr/>
          <w:p>
            <w:pPr>
              <w:pStyle w:val="Compact"/>
              <w:jc w:val="left"/>
            </w:pPr>
            <w:r>
              <w:t xml:space="preserve">Fuentes</w:t>
            </w:r>
          </w:p>
        </w:tc>
      </w:tr>
      <w:tr>
        <w:tc>
          <w:tcPr/>
          <w:p>
            <w:pPr>
              <w:pStyle w:val="Compact"/>
              <w:jc w:val="left"/>
            </w:pPr>
            <w:r>
              <w:t xml:space="preserve">STK-01</w:t>
            </w:r>
          </w:p>
        </w:tc>
        <w:tc>
          <w:tcPr/>
          <w:p>
            <w:pPr>
              <w:pStyle w:val="Compact"/>
              <w:jc w:val="left"/>
            </w:pPr>
            <w:r>
              <w:t xml:space="preserve">Cliente (profesor)</w:t>
            </w:r>
          </w:p>
        </w:tc>
        <w:tc>
          <w:tcPr/>
          <w:p>
            <w:pPr>
              <w:pStyle w:val="Compact"/>
              <w:jc w:val="left"/>
            </w:pPr>
            <w:r>
              <w:t xml:space="preserve">Que el robot obedezca órdenes de voz y que el sistema sea verificable.</w:t>
            </w:r>
          </w:p>
        </w:tc>
        <w:tc>
          <w:tcPr/>
          <w:p>
            <w:pPr>
              <w:pStyle w:val="Compact"/>
              <w:jc w:val="left"/>
            </w:pPr>
            <w:r>
              <w:t xml:space="preserve">Encargo; cliente 26/10</w:t>
            </w:r>
          </w:p>
        </w:tc>
      </w:tr>
      <w:tr>
        <w:tc>
          <w:tcPr/>
          <w:p>
            <w:pPr>
              <w:pStyle w:val="Compact"/>
              <w:jc w:val="left"/>
            </w:pPr>
            <w:r>
              <w:t xml:space="preserve">STK-02</w:t>
            </w:r>
          </w:p>
        </w:tc>
        <w:tc>
          <w:tcPr/>
          <w:p>
            <w:pPr>
              <w:pStyle w:val="Compact"/>
              <w:jc w:val="left"/>
            </w:pPr>
            <w:r>
              <w:t xml:space="preserve">Usuario que da las órdenes</w:t>
            </w:r>
          </w:p>
        </w:tc>
        <w:tc>
          <w:tcPr/>
          <w:p>
            <w:pPr>
              <w:pStyle w:val="Compact"/>
              <w:jc w:val="left"/>
            </w:pPr>
            <w:r>
              <w:t xml:space="preserve">Que el robot le entienda y responda en el menor tiempo posible.</w:t>
            </w:r>
          </w:p>
        </w:tc>
        <w:tc>
          <w:tcPr/>
          <w:p>
            <w:pPr>
              <w:pStyle w:val="Compact"/>
              <w:jc w:val="left"/>
            </w:pPr>
            <w:r>
              <w:t xml:space="preserve">Cliente 26/10, puntos 2 y 4</w:t>
            </w:r>
          </w:p>
        </w:tc>
      </w:tr>
      <w:tr>
        <w:tc>
          <w:tcPr/>
          <w:p>
            <w:pPr>
              <w:pStyle w:val="Compact"/>
              <w:jc w:val="left"/>
            </w:pPr>
            <w:r>
              <w:t xml:space="preserve">STK-03</w:t>
            </w:r>
          </w:p>
        </w:tc>
        <w:tc>
          <w:tcPr/>
          <w:p>
            <w:pPr>
              <w:pStyle w:val="Compact"/>
              <w:jc w:val="left"/>
            </w:pPr>
            <w:r>
              <w:t xml:space="preserve">Equipo (empresa)</w:t>
            </w:r>
          </w:p>
        </w:tc>
        <w:tc>
          <w:tcPr/>
          <w:p>
            <w:pPr>
              <w:pStyle w:val="Compact"/>
              <w:jc w:val="left"/>
            </w:pPr>
            <w:r>
              <w:t xml:space="preserve">Que el sistema se pueda construir y probar sin el robot físico.</w:t>
            </w:r>
          </w:p>
        </w:tc>
        <w:tc>
          <w:tcPr/>
          <w:p>
            <w:pPr>
              <w:pStyle w:val="Compact"/>
              <w:jc w:val="left"/>
            </w:pPr>
            <w:r>
              <w:t xml:space="preserve">Diapositiva H3</w:t>
            </w:r>
          </w:p>
        </w:tc>
      </w:tr>
      <w:tr>
        <w:tc>
          <w:tcPr/>
          <w:p>
            <w:pPr>
              <w:pStyle w:val="Compact"/>
              <w:jc w:val="left"/>
            </w:pPr>
            <w:r>
              <w:t xml:space="preserve">STK-04</w:t>
            </w:r>
          </w:p>
        </w:tc>
        <w:tc>
          <w:tcPr/>
          <w:p>
            <w:pPr>
              <w:pStyle w:val="Compact"/>
              <w:jc w:val="left"/>
            </w:pPr>
            <w:r>
              <w:t xml:space="preserve">Personas del entorno</w:t>
            </w:r>
          </w:p>
        </w:tc>
        <w:tc>
          <w:tcPr/>
          <w:p>
            <w:pPr>
              <w:pStyle w:val="Compact"/>
              <w:jc w:val="left"/>
            </w:pPr>
            <w:r>
              <w:t xml:space="preserve">Están cerca del robot y pueden hablar o interactuar con él sin darle órdenes.</w:t>
            </w:r>
          </w:p>
        </w:tc>
        <w:tc>
          <w:tcPr/>
          <w:p>
            <w:pPr>
              <w:pStyle w:val="Compact"/>
              <w:jc w:val="left"/>
            </w:pPr>
            <w:r>
              <w:t xml:space="preserve">Ajuste del equipo (26/10)</w:t>
            </w:r>
          </w:p>
        </w:tc>
      </w:tr>
    </w:tbl>
    <w:bookmarkEnd w:id="37"/>
    <w:bookmarkStart w:id="48" w:name="escenarios-operacionales"/>
    <w:p>
      <w:pPr>
        <w:pStyle w:val="Heading2"/>
      </w:pPr>
      <w:r>
        <w:t xml:space="preserve">3.2 Escenarios operacionales</w:t>
      </w:r>
    </w:p>
    <w:p>
      <w:pPr>
        <w:pStyle w:val="FirstParagraph"/>
      </w:pPr>
      <w:r>
        <w:t xml:space="preserve">Reproducir una ficha por cada situación relevante, incluida la operación nominal, alternativas, errores de entrada, fallos de interacción y condiciones excepcionales que procedan. Los escenarios describen situaciones de uso, no tareas de programación.</w:t>
      </w:r>
    </w:p>
    <w:p>
      <w:pPr>
        <w:pStyle w:val="BodyText"/>
      </w:pPr>
      <w:r>
        <w:rPr>
          <w:bCs/>
          <w:b/>
        </w:rPr>
        <w:t xml:space="preserve">Fuera de alcance:</w:t>
      </w:r>
      <w:r>
        <w:t xml:space="preserve"> </w:t>
      </w:r>
      <w:r>
        <w:t xml:space="preserve">interrupciones (cancelar una acción en curso).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Tipo</w:t>
            </w:r>
          </w:p>
        </w:tc>
        <w:tc>
          <w:tcPr/>
          <w:p>
            <w:pPr>
              <w:pStyle w:val="Compact"/>
              <w:jc w:val="left"/>
            </w:pPr>
            <w:r>
              <w:t xml:space="preserve">Escenario</w:t>
            </w:r>
          </w:p>
        </w:tc>
      </w:tr>
      <w:tr>
        <w:tc>
          <w:tcPr/>
          <w:p>
            <w:pPr>
              <w:pStyle w:val="Compact"/>
              <w:jc w:val="left"/>
            </w:pPr>
            <w:r>
              <w:t xml:space="preserve">ESC-01</w:t>
            </w:r>
          </w:p>
        </w:tc>
        <w:tc>
          <w:tcPr/>
          <w:p>
            <w:pPr>
              <w:pStyle w:val="Compact"/>
              <w:jc w:val="left"/>
            </w:pPr>
            <w:r>
              <w:t xml:space="preserve">Nominal</w:t>
            </w:r>
          </w:p>
        </w:tc>
        <w:tc>
          <w:tcPr/>
          <w:p>
            <w:pPr>
              <w:pStyle w:val="Compact"/>
              <w:jc w:val="left"/>
            </w:pPr>
            <w:r>
              <w:t xml:space="preserve">Orden simple reconocida</w:t>
            </w:r>
          </w:p>
        </w:tc>
      </w:tr>
      <w:tr>
        <w:tc>
          <w:tcPr/>
          <w:p>
            <w:pPr>
              <w:pStyle w:val="Compact"/>
              <w:jc w:val="left"/>
            </w:pPr>
            <w:r>
              <w:t xml:space="preserve">ESC-02</w:t>
            </w:r>
          </w:p>
        </w:tc>
        <w:tc>
          <w:tcPr/>
          <w:p>
            <w:pPr>
              <w:pStyle w:val="Compact"/>
              <w:jc w:val="left"/>
            </w:pPr>
            <w:r>
              <w:t xml:space="preserve">Alternativo</w:t>
            </w:r>
          </w:p>
        </w:tc>
        <w:tc>
          <w:tcPr/>
          <w:p>
            <w:pPr>
              <w:pStyle w:val="Compact"/>
              <w:jc w:val="left"/>
            </w:pPr>
            <w:r>
              <w:t xml:space="preserve">Orden sin el nombre del perro</w:t>
            </w:r>
          </w:p>
        </w:tc>
      </w:tr>
      <w:tr>
        <w:tc>
          <w:tcPr/>
          <w:p>
            <w:pPr>
              <w:pStyle w:val="Compact"/>
              <w:jc w:val="left"/>
            </w:pPr>
            <w:r>
              <w:t xml:space="preserve">ESC-03</w:t>
            </w:r>
          </w:p>
        </w:tc>
        <w:tc>
          <w:tcPr/>
          <w:p>
            <w:pPr>
              <w:pStyle w:val="Compact"/>
              <w:jc w:val="left"/>
            </w:pPr>
            <w:r>
              <w:t xml:space="preserve">Alternativo</w:t>
            </w:r>
          </w:p>
        </w:tc>
        <w:tc>
          <w:tcPr/>
          <w:p>
            <w:pPr>
              <w:pStyle w:val="Compact"/>
              <w:jc w:val="left"/>
            </w:pPr>
            <w:r>
              <w:t xml:space="preserve">Tiempo sin recibir órdenes</w:t>
            </w:r>
          </w:p>
        </w:tc>
      </w:tr>
      <w:tr>
        <w:tc>
          <w:tcPr/>
          <w:p>
            <w:pPr>
              <w:pStyle w:val="Compact"/>
              <w:jc w:val="left"/>
            </w:pPr>
            <w:r>
              <w:t xml:space="preserve">ESC-04</w:t>
            </w:r>
          </w:p>
        </w:tc>
        <w:tc>
          <w:tcPr/>
          <w:p>
            <w:pPr>
              <w:pStyle w:val="Compact"/>
              <w:jc w:val="left"/>
            </w:pPr>
            <w:r>
              <w:t xml:space="preserve">Excepcional</w:t>
            </w:r>
          </w:p>
        </w:tc>
        <w:tc>
          <w:tcPr/>
          <w:p>
            <w:pPr>
              <w:pStyle w:val="Compact"/>
              <w:jc w:val="left"/>
            </w:pPr>
            <w:r>
              <w:t xml:space="preserve">Ruido alto o frase sin sentido</w:t>
            </w:r>
          </w:p>
        </w:tc>
      </w:tr>
      <w:tr>
        <w:tc>
          <w:tcPr/>
          <w:p>
            <w:pPr>
              <w:pStyle w:val="Compact"/>
              <w:jc w:val="left"/>
            </w:pPr>
            <w:r>
              <w:t xml:space="preserve">ESC-05</w:t>
            </w:r>
          </w:p>
        </w:tc>
        <w:tc>
          <w:tcPr/>
          <w:p>
            <w:pPr>
              <w:pStyle w:val="Compact"/>
              <w:jc w:val="left"/>
            </w:pPr>
            <w:r>
              <w:t xml:space="preserve">Excepcional</w:t>
            </w:r>
          </w:p>
        </w:tc>
        <w:tc>
          <w:tcPr/>
          <w:p>
            <w:pPr>
              <w:pStyle w:val="Compact"/>
              <w:jc w:val="left"/>
            </w:pPr>
            <w:r>
              <w:t xml:space="preserve">Orden imposible o fuera del catálogo</w:t>
            </w:r>
          </w:p>
        </w:tc>
      </w:tr>
      <w:tr>
        <w:tc>
          <w:tcPr/>
          <w:p>
            <w:pPr>
              <w:pStyle w:val="Compact"/>
              <w:jc w:val="left"/>
            </w:pPr>
            <w:r>
              <w:t xml:space="preserve">ESC-06</w:t>
            </w:r>
          </w:p>
        </w:tc>
        <w:tc>
          <w:tcPr/>
          <w:p>
            <w:pPr>
              <w:pStyle w:val="Compact"/>
              <w:jc w:val="left"/>
            </w:pPr>
            <w:r>
              <w:t xml:space="preserve">Excepcional</w:t>
            </w:r>
          </w:p>
        </w:tc>
        <w:tc>
          <w:tcPr/>
          <w:p>
            <w:pPr>
              <w:pStyle w:val="Compact"/>
              <w:jc w:val="left"/>
            </w:pPr>
            <w:r>
              <w:t xml:space="preserve">Orden mientras se ejecuta otra</w:t>
            </w:r>
          </w:p>
        </w:tc>
      </w:tr>
      <w:tr>
        <w:tc>
          <w:tcPr/>
          <w:p>
            <w:pPr>
              <w:pStyle w:val="Compact"/>
              <w:jc w:val="left"/>
            </w:pPr>
            <w:r>
              <w:t xml:space="preserve">ESC-07</w:t>
            </w:r>
          </w:p>
        </w:tc>
        <w:tc>
          <w:tcPr/>
          <w:p>
            <w:pPr>
              <w:pStyle w:val="Compact"/>
              <w:jc w:val="left"/>
            </w:pPr>
            <w:r>
              <w:t xml:space="preserve">Excepcional</w:t>
            </w:r>
          </w:p>
        </w:tc>
        <w:tc>
          <w:tcPr/>
          <w:p>
            <w:pPr>
              <w:pStyle w:val="Compact"/>
              <w:jc w:val="left"/>
            </w:pPr>
            <w:r>
              <w:t xml:space="preserve">Robot desconectado</w:t>
            </w:r>
          </w:p>
        </w:tc>
      </w:tr>
      <w:tr>
        <w:tc>
          <w:tcPr/>
          <w:p>
            <w:pPr>
              <w:pStyle w:val="Compact"/>
              <w:jc w:val="left"/>
            </w:pPr>
            <w:r>
              <w:t xml:space="preserve">ESC-08</w:t>
            </w:r>
          </w:p>
        </w:tc>
        <w:tc>
          <w:tcPr/>
          <w:p>
            <w:pPr>
              <w:pStyle w:val="Compact"/>
              <w:jc w:val="left"/>
            </w:pPr>
            <w:r>
              <w:t xml:space="preserve">Excepcional</w:t>
            </w:r>
          </w:p>
        </w:tc>
        <w:tc>
          <w:tcPr/>
          <w:p>
            <w:pPr>
              <w:pStyle w:val="Compact"/>
              <w:jc w:val="left"/>
            </w:pPr>
            <w:r>
              <w:t xml:space="preserve">Batería baja</w:t>
            </w:r>
          </w:p>
        </w:tc>
      </w:tr>
      <w:tr>
        <w:tc>
          <w:tcPr/>
          <w:p>
            <w:pPr>
              <w:pStyle w:val="Compact"/>
              <w:jc w:val="left"/>
            </w:pPr>
            <w:r>
              <w:t xml:space="preserve">ESC-09</w:t>
            </w:r>
          </w:p>
        </w:tc>
        <w:tc>
          <w:tcPr/>
          <w:p>
            <w:pPr>
              <w:pStyle w:val="Compact"/>
              <w:jc w:val="left"/>
            </w:pPr>
            <w:r>
              <w:t xml:space="preserve">Excepcional</w:t>
            </w:r>
          </w:p>
        </w:tc>
        <w:tc>
          <w:tcPr/>
          <w:p>
            <w:pPr>
              <w:pStyle w:val="Compact"/>
              <w:jc w:val="left"/>
            </w:pPr>
            <w:r>
              <w:t xml:space="preserve">Manipulación del robot durante una acción</w:t>
            </w:r>
          </w:p>
        </w:tc>
      </w:tr>
      <w:tr>
        <w:tc>
          <w:tcPr/>
          <w:p>
            <w:pPr>
              <w:pStyle w:val="Compact"/>
              <w:jc w:val="left"/>
            </w:pPr>
            <w:r>
              <w:t xml:space="preserve">ESC-10</w:t>
            </w:r>
          </w:p>
        </w:tc>
        <w:tc>
          <w:tcPr/>
          <w:p>
            <w:pPr>
              <w:pStyle w:val="Compact"/>
              <w:jc w:val="left"/>
            </w:pPr>
            <w:r>
              <w:t xml:space="preserve">Alternativo</w:t>
            </w:r>
          </w:p>
        </w:tc>
        <w:tc>
          <w:tcPr/>
          <w:p>
            <w:pPr>
              <w:pStyle w:val="Compact"/>
              <w:jc w:val="left"/>
            </w:pPr>
            <w:r>
              <w:t xml:space="preserve">Órdenes encadenadas</w:t>
            </w:r>
          </w:p>
        </w:tc>
      </w:tr>
    </w:tbl>
    <w:bookmarkStart w:id="38" w:name="esc-01-orden-simple-reconocida"/>
    <w:p>
      <w:pPr>
        <w:pStyle w:val="Heading3"/>
      </w:pPr>
      <w:r>
        <w:t xml:space="preserve">ESC-01 · Orden simple reconocida</w:t>
      </w:r>
    </w:p>
    <w:tbl>
      <w:tblPr>
        <w:tblStyle w:val="Table"/>
        <w:tblW w:type="pct" w:w="5000"/>
        <w:tblLook w:firstRow="1" w:lastRow="0" w:firstColumn="0" w:lastColumn="0" w:noHBand="0" w:noVBand="0" w:val="0020"/>
        <w:jc w:val="start"/>
      </w:tblPr>
      <w:tblGrid>
        <w:gridCol w:w="6026"/>
        <w:gridCol w:w="1893"/>
      </w:tblGrid>
      <w:tr>
        <w:trPr>
          <w:tblHeader w:val="true"/>
        </w:trPr>
        <w:tc>
          <w:tcPr/>
          <w:p>
            <w:pPr>
              <w:pStyle w:val="Compact"/>
              <w:jc w:val="left"/>
            </w:pPr>
            <w:r>
              <w:t xml:space="preserve">Campo</w:t>
            </w:r>
          </w:p>
        </w:tc>
        <w:tc>
          <w:tcPr/>
          <w:p>
            <w:pPr>
              <w:pStyle w:val="Compact"/>
              <w:jc w:val="left"/>
            </w:pPr>
            <w:r>
              <w:t xml:space="preserve">Contenido</w:t>
            </w:r>
          </w:p>
        </w:tc>
      </w:tr>
      <w:tr>
        <w:tc>
          <w:tcPr/>
          <w:p>
            <w:pPr>
              <w:pStyle w:val="Compact"/>
              <w:jc w:val="left"/>
            </w:pPr>
            <w:r>
              <w:t xml:space="preserve">Identificador</w:t>
            </w:r>
          </w:p>
        </w:tc>
        <w:tc>
          <w:tcPr/>
          <w:p>
            <w:pPr>
              <w:pStyle w:val="Compact"/>
              <w:jc w:val="left"/>
            </w:pPr>
            <w:r>
              <w:t xml:space="preserve">ESC-01</w:t>
            </w:r>
          </w:p>
        </w:tc>
      </w:tr>
      <w:tr>
        <w:tc>
          <w:tcPr/>
          <w:p>
            <w:pPr>
              <w:pStyle w:val="Compact"/>
              <w:jc w:val="left"/>
            </w:pPr>
            <w:r>
              <w:t xml:space="preserve">Nombre y tipo</w:t>
            </w:r>
          </w:p>
        </w:tc>
        <w:tc>
          <w:tcPr/>
          <w:p>
            <w:pPr>
              <w:pStyle w:val="Compact"/>
              <w:jc w:val="left"/>
            </w:pPr>
            <w:r>
              <w:t xml:space="preserve">Orden simple reconocida · Nominal</w:t>
            </w:r>
          </w:p>
        </w:tc>
      </w:tr>
      <w:tr>
        <w:tc>
          <w:tcPr/>
          <w:p>
            <w:pPr>
              <w:pStyle w:val="Compact"/>
              <w:jc w:val="left"/>
            </w:pPr>
            <w:r>
              <w:t xml:space="preserve">Objetivo operacional</w:t>
            </w:r>
          </w:p>
        </w:tc>
        <w:tc>
          <w:tcPr/>
          <w:p>
            <w:pPr>
              <w:pStyle w:val="Compact"/>
              <w:jc w:val="left"/>
            </w:pPr>
            <w:r>
              <w:t xml:space="preserve">Que el robot ejecute la orden que da el usuario.</w:t>
            </w:r>
          </w:p>
        </w:tc>
      </w:tr>
      <w:tr>
        <w:tc>
          <w:tcPr/>
          <w:p>
            <w:pPr>
              <w:pStyle w:val="Compact"/>
              <w:jc w:val="left"/>
            </w:pPr>
            <w:r>
              <w:t xml:space="preserve">Actores y sistemas externos</w:t>
            </w:r>
          </w:p>
        </w:tc>
        <w:tc>
          <w:tcPr/>
          <w:p>
            <w:pPr>
              <w:pStyle w:val="Compact"/>
              <w:jc w:val="left"/>
            </w:pPr>
            <w:r>
              <w:t xml:space="preserve">Usuario (STK-02), ordenador con la interfaz, robot Bittle.</w:t>
            </w:r>
          </w:p>
        </w:tc>
      </w:tr>
      <w:tr>
        <w:tc>
          <w:tcPr/>
          <w:p>
            <w:pPr>
              <w:pStyle w:val="Compact"/>
              <w:jc w:val="left"/>
            </w:pPr>
            <w:r>
              <w:t xml:space="preserve">Precondiciones / estado inicial</w:t>
            </w:r>
          </w:p>
        </w:tc>
        <w:tc>
          <w:tcPr/>
          <w:p>
            <w:pPr>
              <w:pStyle w:val="Compact"/>
              <w:jc w:val="left"/>
            </w:pPr>
            <w:r>
              <w:t xml:space="preserve">Robot encendido y conectado; sistema escuchando; robot sin ninguna acción en curso.</w:t>
            </w:r>
          </w:p>
        </w:tc>
      </w:tr>
      <w:tr>
        <w:tc>
          <w:tcPr/>
          <w:p>
            <w:pPr>
              <w:pStyle w:val="Compact"/>
              <w:jc w:val="left"/>
            </w:pPr>
            <w:r>
              <w:t xml:space="preserve">Disparador (trigger)</w:t>
            </w:r>
          </w:p>
        </w:tc>
        <w:tc>
          <w:tcPr/>
          <w:p>
            <w:pPr>
              <w:pStyle w:val="Compact"/>
              <w:jc w:val="left"/>
            </w:pPr>
            <w:r>
              <w:t xml:space="preserve">El usuario dice el nombre del perro seguido de una orden del catálogo.</w:t>
            </w:r>
          </w:p>
        </w:tc>
      </w:tr>
      <w:tr>
        <w:tc>
          <w:tcPr/>
          <w:p>
            <w:pPr>
              <w:pStyle w:val="Compact"/>
              <w:jc w:val="left"/>
            </w:pPr>
            <w:r>
              <w:t xml:space="preserve">Secuencia de interacción</w:t>
            </w:r>
          </w:p>
        </w:tc>
        <w:tc>
          <w:tcPr/>
          <w:p>
            <w:pPr>
              <w:pStyle w:val="Compact"/>
              <w:jc w:val="left"/>
            </w:pPr>
            <w:r>
              <w:t xml:space="preserve">1. El usuario dice «Atenio + orden». 2. El sistema reconoce la orden. 3. El sistema envía la orden al robot. 4. El robot ejecuta la acción.</w:t>
            </w:r>
          </w:p>
        </w:tc>
      </w:tr>
      <w:tr>
        <w:tc>
          <w:tcPr/>
          <w:p>
            <w:pPr>
              <w:pStyle w:val="Compact"/>
              <w:jc w:val="left"/>
            </w:pPr>
            <w:r>
              <w:t xml:space="preserve">Resultado / estado final esperado</w:t>
            </w:r>
          </w:p>
        </w:tc>
        <w:tc>
          <w:tcPr/>
          <w:p>
            <w:pPr>
              <w:pStyle w:val="Compact"/>
              <w:jc w:val="left"/>
            </w:pPr>
            <w:r>
              <w:t xml:space="preserve">El robot ha ejecutado la acción pedida y el sistema queda listo para la siguiente orden.</w:t>
            </w:r>
          </w:p>
        </w:tc>
      </w:tr>
      <w:tr>
        <w:tc>
          <w:tcPr/>
          <w:p>
            <w:pPr>
              <w:pStyle w:val="Compact"/>
              <w:jc w:val="left"/>
            </w:pPr>
            <w:r>
              <w:t xml:space="preserve">Variantes y fallos relacionados</w:t>
            </w:r>
          </w:p>
        </w:tc>
        <w:tc>
          <w:tcPr/>
          <w:p>
            <w:pPr>
              <w:pStyle w:val="Compact"/>
              <w:jc w:val="left"/>
            </w:pPr>
            <w:r>
              <w:t xml:space="preserve">ESC-02, ESC-04, ESC-05, ESC-06, ESC-07, ESC-10.</w:t>
            </w:r>
          </w:p>
        </w:tc>
      </w:tr>
      <w:tr>
        <w:tc>
          <w:tcPr/>
          <w:p>
            <w:pPr>
              <w:pStyle w:val="Compact"/>
              <w:jc w:val="left"/>
            </w:pPr>
            <w:r>
              <w:t xml:space="preserve">Fuente y cuestiones abiertas</w:t>
            </w:r>
          </w:p>
        </w:tc>
        <w:tc>
          <w:tcPr/>
          <w:p>
            <w:pPr>
              <w:pStyle w:val="Compact"/>
              <w:jc w:val="left"/>
            </w:pPr>
            <w:r>
              <w:t xml:space="preserve">Cliente 26/10, puntos 2, 3 y 4. Tiempo de respuesta: objetivo &lt; 1,5 s (CTX-04).</w:t>
            </w:r>
          </w:p>
        </w:tc>
      </w:tr>
    </w:tbl>
    <w:bookmarkEnd w:id="38"/>
    <w:bookmarkStart w:id="39" w:name="esc-02-orden-sin-el-nombre-del-perro"/>
    <w:p>
      <w:pPr>
        <w:pStyle w:val="Heading3"/>
      </w:pPr>
      <w:r>
        <w:t xml:space="preserve">ESC-02 · Orden sin el nombre del perro</w:t>
      </w:r>
    </w:p>
    <w:tbl>
      <w:tblPr>
        <w:tblStyle w:val="Table"/>
        <w:tblW w:type="pct" w:w="5000"/>
        <w:tblLook w:firstRow="1" w:lastRow="0" w:firstColumn="0" w:lastColumn="0" w:noHBand="0" w:noVBand="0" w:val="0020"/>
        <w:jc w:val="start"/>
      </w:tblPr>
      <w:tblGrid>
        <w:gridCol w:w="6026"/>
        <w:gridCol w:w="1893"/>
      </w:tblGrid>
      <w:tr>
        <w:trPr>
          <w:tblHeader w:val="true"/>
        </w:trPr>
        <w:tc>
          <w:tcPr/>
          <w:p>
            <w:pPr>
              <w:pStyle w:val="Compact"/>
              <w:jc w:val="left"/>
            </w:pPr>
            <w:r>
              <w:t xml:space="preserve">Campo</w:t>
            </w:r>
          </w:p>
        </w:tc>
        <w:tc>
          <w:tcPr/>
          <w:p>
            <w:pPr>
              <w:pStyle w:val="Compact"/>
              <w:jc w:val="left"/>
            </w:pPr>
            <w:r>
              <w:t xml:space="preserve">Contenido</w:t>
            </w:r>
          </w:p>
        </w:tc>
      </w:tr>
      <w:tr>
        <w:tc>
          <w:tcPr/>
          <w:p>
            <w:pPr>
              <w:pStyle w:val="Compact"/>
              <w:jc w:val="left"/>
            </w:pPr>
            <w:r>
              <w:t xml:space="preserve">Identificador</w:t>
            </w:r>
          </w:p>
        </w:tc>
        <w:tc>
          <w:tcPr/>
          <w:p>
            <w:pPr>
              <w:pStyle w:val="Compact"/>
              <w:jc w:val="left"/>
            </w:pPr>
            <w:r>
              <w:t xml:space="preserve">ESC-02</w:t>
            </w:r>
          </w:p>
        </w:tc>
      </w:tr>
      <w:tr>
        <w:tc>
          <w:tcPr/>
          <w:p>
            <w:pPr>
              <w:pStyle w:val="Compact"/>
              <w:jc w:val="left"/>
            </w:pPr>
            <w:r>
              <w:t xml:space="preserve">Nombre y tipo</w:t>
            </w:r>
          </w:p>
        </w:tc>
        <w:tc>
          <w:tcPr/>
          <w:p>
            <w:pPr>
              <w:pStyle w:val="Compact"/>
              <w:jc w:val="left"/>
            </w:pPr>
            <w:r>
              <w:t xml:space="preserve">Orden sin el nombre del perro · Alternativo</w:t>
            </w:r>
          </w:p>
        </w:tc>
      </w:tr>
      <w:tr>
        <w:tc>
          <w:tcPr/>
          <w:p>
            <w:pPr>
              <w:pStyle w:val="Compact"/>
              <w:jc w:val="left"/>
            </w:pPr>
            <w:r>
              <w:t xml:space="preserve">Objetivo operacional</w:t>
            </w:r>
          </w:p>
        </w:tc>
        <w:tc>
          <w:tcPr/>
          <w:p>
            <w:pPr>
              <w:pStyle w:val="Compact"/>
              <w:jc w:val="left"/>
            </w:pPr>
            <w:r>
              <w:t xml:space="preserve">Evitar que el robot actúe ante frases que no van dirigidas a él.</w:t>
            </w:r>
          </w:p>
        </w:tc>
      </w:tr>
      <w:tr>
        <w:tc>
          <w:tcPr/>
          <w:p>
            <w:pPr>
              <w:pStyle w:val="Compact"/>
              <w:jc w:val="left"/>
            </w:pPr>
            <w:r>
              <w:t xml:space="preserve">Actores y sistemas externos</w:t>
            </w:r>
          </w:p>
        </w:tc>
        <w:tc>
          <w:tcPr/>
          <w:p>
            <w:pPr>
              <w:pStyle w:val="Compact"/>
              <w:jc w:val="left"/>
            </w:pPr>
            <w:r>
              <w:t xml:space="preserve">Usuario u otras personas cerca, ordenador, robot.</w:t>
            </w:r>
          </w:p>
        </w:tc>
      </w:tr>
      <w:tr>
        <w:tc>
          <w:tcPr/>
          <w:p>
            <w:pPr>
              <w:pStyle w:val="Compact"/>
              <w:jc w:val="left"/>
            </w:pPr>
            <w:r>
              <w:t xml:space="preserve">Precondiciones / estado inicial</w:t>
            </w:r>
          </w:p>
        </w:tc>
        <w:tc>
          <w:tcPr/>
          <w:p>
            <w:pPr>
              <w:pStyle w:val="Compact"/>
              <w:jc w:val="left"/>
            </w:pPr>
            <w:r>
              <w:t xml:space="preserve">Sistema escuchando; robot sin acción en curso.</w:t>
            </w:r>
          </w:p>
        </w:tc>
      </w:tr>
      <w:tr>
        <w:tc>
          <w:tcPr/>
          <w:p>
            <w:pPr>
              <w:pStyle w:val="Compact"/>
              <w:jc w:val="left"/>
            </w:pPr>
            <w:r>
              <w:t xml:space="preserve">Disparador (trigger)</w:t>
            </w:r>
          </w:p>
        </w:tc>
        <w:tc>
          <w:tcPr/>
          <w:p>
            <w:pPr>
              <w:pStyle w:val="Compact"/>
              <w:jc w:val="left"/>
            </w:pPr>
            <w:r>
              <w:t xml:space="preserve">Alguien dice una orden sin el nombre del perro delante.</w:t>
            </w:r>
          </w:p>
        </w:tc>
      </w:tr>
      <w:tr>
        <w:tc>
          <w:tcPr/>
          <w:p>
            <w:pPr>
              <w:pStyle w:val="Compact"/>
              <w:jc w:val="left"/>
            </w:pPr>
            <w:r>
              <w:t xml:space="preserve">Secuencia de interacción</w:t>
            </w:r>
          </w:p>
        </w:tc>
        <w:tc>
          <w:tcPr/>
          <w:p>
            <w:pPr>
              <w:pStyle w:val="Compact"/>
              <w:jc w:val="left"/>
            </w:pPr>
            <w:r>
              <w:t xml:space="preserve">1. Se dice una frase u orden sin el nombre. 2. El sistema no la trata como orden.</w:t>
            </w:r>
          </w:p>
        </w:tc>
      </w:tr>
      <w:tr>
        <w:tc>
          <w:tcPr/>
          <w:p>
            <w:pPr>
              <w:pStyle w:val="Compact"/>
              <w:jc w:val="left"/>
            </w:pPr>
            <w:r>
              <w:t xml:space="preserve">Resultado / estado final esperado</w:t>
            </w:r>
          </w:p>
        </w:tc>
        <w:tc>
          <w:tcPr/>
          <w:p>
            <w:pPr>
              <w:pStyle w:val="Compact"/>
              <w:jc w:val="left"/>
            </w:pPr>
            <w:r>
              <w:t xml:space="preserve">El robot no se mueve y el sistema sigue escuchando.</w:t>
            </w:r>
          </w:p>
        </w:tc>
      </w:tr>
      <w:tr>
        <w:tc>
          <w:tcPr/>
          <w:p>
            <w:pPr>
              <w:pStyle w:val="Compact"/>
              <w:jc w:val="left"/>
            </w:pPr>
            <w:r>
              <w:t xml:space="preserve">Variantes y fallos relacionados</w:t>
            </w:r>
          </w:p>
        </w:tc>
        <w:tc>
          <w:tcPr/>
          <w:p>
            <w:pPr>
              <w:pStyle w:val="Compact"/>
              <w:jc w:val="left"/>
            </w:pPr>
            <w:r>
              <w:t xml:space="preserve">ESC-01, ESC-04.</w:t>
            </w:r>
          </w:p>
        </w:tc>
      </w:tr>
      <w:tr>
        <w:tc>
          <w:tcPr/>
          <w:p>
            <w:pPr>
              <w:pStyle w:val="Compact"/>
              <w:jc w:val="left"/>
            </w:pPr>
            <w:r>
              <w:t xml:space="preserve">Fuente y cuestiones abiertas</w:t>
            </w:r>
          </w:p>
        </w:tc>
        <w:tc>
          <w:tcPr/>
          <w:p>
            <w:pPr>
              <w:pStyle w:val="Compact"/>
              <w:jc w:val="left"/>
            </w:pPr>
            <w:r>
              <w:t xml:space="preserve">Cliente 26/10, punto 3 («la voz interpreta todo: para llamarlo hay que decir el nombre»). Nombre decidido: «Atenio».</w:t>
            </w:r>
          </w:p>
        </w:tc>
      </w:tr>
    </w:tbl>
    <w:bookmarkEnd w:id="39"/>
    <w:bookmarkStart w:id="40" w:name="esc-03-tiempo-sin-recibir-órdenes"/>
    <w:p>
      <w:pPr>
        <w:pStyle w:val="Heading3"/>
      </w:pPr>
      <w:r>
        <w:t xml:space="preserve">ESC-03 · Tiempo sin recibir órdenes</w:t>
      </w:r>
    </w:p>
    <w:tbl>
      <w:tblPr>
        <w:tblStyle w:val="Table"/>
        <w:tblW w:type="pct" w:w="5000"/>
        <w:tblLook w:firstRow="1" w:lastRow="0" w:firstColumn="0" w:lastColumn="0" w:noHBand="0" w:noVBand="0" w:val="0020"/>
        <w:jc w:val="start"/>
      </w:tblPr>
      <w:tblGrid>
        <w:gridCol w:w="6026"/>
        <w:gridCol w:w="1893"/>
      </w:tblGrid>
      <w:tr>
        <w:trPr>
          <w:tblHeader w:val="true"/>
        </w:trPr>
        <w:tc>
          <w:tcPr/>
          <w:p>
            <w:pPr>
              <w:pStyle w:val="Compact"/>
              <w:jc w:val="left"/>
            </w:pPr>
            <w:r>
              <w:t xml:space="preserve">Campo</w:t>
            </w:r>
          </w:p>
        </w:tc>
        <w:tc>
          <w:tcPr/>
          <w:p>
            <w:pPr>
              <w:pStyle w:val="Compact"/>
              <w:jc w:val="left"/>
            </w:pPr>
            <w:r>
              <w:t xml:space="preserve">Contenido</w:t>
            </w:r>
          </w:p>
        </w:tc>
      </w:tr>
      <w:tr>
        <w:tc>
          <w:tcPr/>
          <w:p>
            <w:pPr>
              <w:pStyle w:val="Compact"/>
              <w:jc w:val="left"/>
            </w:pPr>
            <w:r>
              <w:t xml:space="preserve">Identificador</w:t>
            </w:r>
          </w:p>
        </w:tc>
        <w:tc>
          <w:tcPr/>
          <w:p>
            <w:pPr>
              <w:pStyle w:val="Compact"/>
              <w:jc w:val="left"/>
            </w:pPr>
            <w:r>
              <w:t xml:space="preserve">ESC-03</w:t>
            </w:r>
          </w:p>
        </w:tc>
      </w:tr>
      <w:tr>
        <w:tc>
          <w:tcPr/>
          <w:p>
            <w:pPr>
              <w:pStyle w:val="Compact"/>
              <w:jc w:val="left"/>
            </w:pPr>
            <w:r>
              <w:t xml:space="preserve">Nombre y tipo</w:t>
            </w:r>
          </w:p>
        </w:tc>
        <w:tc>
          <w:tcPr/>
          <w:p>
            <w:pPr>
              <w:pStyle w:val="Compact"/>
              <w:jc w:val="left"/>
            </w:pPr>
            <w:r>
              <w:t xml:space="preserve">Tiempo sin recibir órdenes · Alternativo</w:t>
            </w:r>
          </w:p>
        </w:tc>
      </w:tr>
      <w:tr>
        <w:tc>
          <w:tcPr/>
          <w:p>
            <w:pPr>
              <w:pStyle w:val="Compact"/>
              <w:jc w:val="left"/>
            </w:pPr>
            <w:r>
              <w:t xml:space="preserve">Objetivo operacional</w:t>
            </w:r>
          </w:p>
        </w:tc>
        <w:tc>
          <w:tcPr/>
          <w:p>
            <w:pPr>
              <w:pStyle w:val="Compact"/>
              <w:jc w:val="left"/>
            </w:pPr>
            <w:r>
              <w:t xml:space="preserve">Ahorrar energía cuando el robot está activo sin recibir órdenes.</w:t>
            </w:r>
          </w:p>
        </w:tc>
      </w:tr>
      <w:tr>
        <w:tc>
          <w:tcPr/>
          <w:p>
            <w:pPr>
              <w:pStyle w:val="Compact"/>
              <w:jc w:val="left"/>
            </w:pPr>
            <w:r>
              <w:t xml:space="preserve">Actores y sistemas externos</w:t>
            </w:r>
          </w:p>
        </w:tc>
        <w:tc>
          <w:tcPr/>
          <w:p>
            <w:pPr>
              <w:pStyle w:val="Compact"/>
              <w:jc w:val="left"/>
            </w:pPr>
            <w:r>
              <w:t xml:space="preserve">Ordenador, robot.</w:t>
            </w:r>
          </w:p>
        </w:tc>
      </w:tr>
      <w:tr>
        <w:tc>
          <w:tcPr/>
          <w:p>
            <w:pPr>
              <w:pStyle w:val="Compact"/>
              <w:jc w:val="left"/>
            </w:pPr>
            <w:r>
              <w:t xml:space="preserve">Precondiciones / estado inicial</w:t>
            </w:r>
          </w:p>
        </w:tc>
        <w:tc>
          <w:tcPr/>
          <w:p>
            <w:pPr>
              <w:pStyle w:val="Compact"/>
              <w:jc w:val="left"/>
            </w:pPr>
            <w:r>
              <w:t xml:space="preserve">Robot conectado y sin acción en curso.</w:t>
            </w:r>
          </w:p>
        </w:tc>
      </w:tr>
      <w:tr>
        <w:tc>
          <w:tcPr/>
          <w:p>
            <w:pPr>
              <w:pStyle w:val="Compact"/>
              <w:jc w:val="left"/>
            </w:pPr>
            <w:r>
              <w:t xml:space="preserve">Disparador (trigger)</w:t>
            </w:r>
          </w:p>
        </w:tc>
        <w:tc>
          <w:tcPr/>
          <w:p>
            <w:pPr>
              <w:pStyle w:val="Compact"/>
              <w:jc w:val="left"/>
            </w:pPr>
            <w:r>
              <w:t xml:space="preserve">Pasa un tiempo T sin que llegue ninguna orden: 5 min en la demostración y 15 min en un entorno real.</w:t>
            </w:r>
          </w:p>
        </w:tc>
      </w:tr>
      <w:tr>
        <w:tc>
          <w:tcPr/>
          <w:p>
            <w:pPr>
              <w:pStyle w:val="Compact"/>
              <w:jc w:val="left"/>
            </w:pPr>
            <w:r>
              <w:t xml:space="preserve">Secuencia de interacción</w:t>
            </w:r>
          </w:p>
        </w:tc>
        <w:tc>
          <w:tcPr/>
          <w:p>
            <w:pPr>
              <w:pStyle w:val="Compact"/>
              <w:jc w:val="left"/>
            </w:pPr>
            <w:r>
              <w:t xml:space="preserve">1. Pasa el tiempo T sin órdenes. 2. El robot se apaga sin avisar.</w:t>
            </w:r>
          </w:p>
        </w:tc>
      </w:tr>
      <w:tr>
        <w:tc>
          <w:tcPr/>
          <w:p>
            <w:pPr>
              <w:pStyle w:val="Compact"/>
              <w:jc w:val="left"/>
            </w:pPr>
            <w:r>
              <w:t xml:space="preserve">Resultado / estado final esperado</w:t>
            </w:r>
          </w:p>
        </w:tc>
        <w:tc>
          <w:tcPr/>
          <w:p>
            <w:pPr>
              <w:pStyle w:val="Compact"/>
              <w:jc w:val="left"/>
            </w:pPr>
            <w:r>
              <w:t xml:space="preserve">El robot queda en reposo.</w:t>
            </w:r>
          </w:p>
        </w:tc>
      </w:tr>
      <w:tr>
        <w:tc>
          <w:tcPr/>
          <w:p>
            <w:pPr>
              <w:pStyle w:val="Compact"/>
              <w:jc w:val="left"/>
            </w:pPr>
            <w:r>
              <w:t xml:space="preserve">Variantes y fallos relacionados</w:t>
            </w:r>
          </w:p>
        </w:tc>
        <w:tc>
          <w:tcPr/>
          <w:p>
            <w:pPr>
              <w:pStyle w:val="Compact"/>
              <w:jc w:val="left"/>
            </w:pPr>
            <w:r>
              <w:t xml:space="preserve">ESC-07.</w:t>
            </w:r>
          </w:p>
        </w:tc>
      </w:tr>
      <w:tr>
        <w:tc>
          <w:tcPr/>
          <w:p>
            <w:pPr>
              <w:pStyle w:val="Compact"/>
              <w:jc w:val="left"/>
            </w:pPr>
            <w:r>
              <w:t xml:space="preserve">Fuente y cuestiones abiertas</w:t>
            </w:r>
          </w:p>
        </w:tc>
        <w:tc>
          <w:tcPr/>
          <w:p>
            <w:pPr>
              <w:pStyle w:val="Compact"/>
              <w:jc w:val="left"/>
            </w:pPr>
            <w:r>
              <w:t xml:space="preserve">Notas del equipo; ajuste del equipo (26/10): T = 5 min en la demostración (para poder comprobarlo) y 15 min en un entorno real.</w:t>
            </w:r>
          </w:p>
        </w:tc>
      </w:tr>
    </w:tbl>
    <w:bookmarkEnd w:id="40"/>
    <w:bookmarkStart w:id="41" w:name="esc-04-ruido-alto-o-frase-sin-sentido"/>
    <w:p>
      <w:pPr>
        <w:pStyle w:val="Heading3"/>
      </w:pPr>
      <w:r>
        <w:t xml:space="preserve">ESC-04 · Ruido alto o frase sin sentido</w:t>
      </w:r>
    </w:p>
    <w:tbl>
      <w:tblPr>
        <w:tblStyle w:val="Table"/>
        <w:tblW w:type="pct" w:w="5000"/>
        <w:tblLook w:firstRow="1" w:lastRow="0" w:firstColumn="0" w:lastColumn="0" w:noHBand="0" w:noVBand="0" w:val="0020"/>
        <w:jc w:val="start"/>
      </w:tblPr>
      <w:tblGrid>
        <w:gridCol w:w="6026"/>
        <w:gridCol w:w="1893"/>
      </w:tblGrid>
      <w:tr>
        <w:trPr>
          <w:tblHeader w:val="true"/>
        </w:trPr>
        <w:tc>
          <w:tcPr/>
          <w:p>
            <w:pPr>
              <w:pStyle w:val="Compact"/>
              <w:jc w:val="left"/>
            </w:pPr>
            <w:r>
              <w:t xml:space="preserve">Campo</w:t>
            </w:r>
          </w:p>
        </w:tc>
        <w:tc>
          <w:tcPr/>
          <w:p>
            <w:pPr>
              <w:pStyle w:val="Compact"/>
              <w:jc w:val="left"/>
            </w:pPr>
            <w:r>
              <w:t xml:space="preserve">Contenido</w:t>
            </w:r>
          </w:p>
        </w:tc>
      </w:tr>
      <w:tr>
        <w:tc>
          <w:tcPr/>
          <w:p>
            <w:pPr>
              <w:pStyle w:val="Compact"/>
              <w:jc w:val="left"/>
            </w:pPr>
            <w:r>
              <w:t xml:space="preserve">Identificador</w:t>
            </w:r>
          </w:p>
        </w:tc>
        <w:tc>
          <w:tcPr/>
          <w:p>
            <w:pPr>
              <w:pStyle w:val="Compact"/>
              <w:jc w:val="left"/>
            </w:pPr>
            <w:r>
              <w:t xml:space="preserve">ESC-04</w:t>
            </w:r>
          </w:p>
        </w:tc>
      </w:tr>
      <w:tr>
        <w:tc>
          <w:tcPr/>
          <w:p>
            <w:pPr>
              <w:pStyle w:val="Compact"/>
              <w:jc w:val="left"/>
            </w:pPr>
            <w:r>
              <w:t xml:space="preserve">Nombre y tipo</w:t>
            </w:r>
          </w:p>
        </w:tc>
        <w:tc>
          <w:tcPr/>
          <w:p>
            <w:pPr>
              <w:pStyle w:val="Compact"/>
              <w:jc w:val="left"/>
            </w:pPr>
            <w:r>
              <w:t xml:space="preserve">Ruido alto o frase sin sentido · Excepcional</w:t>
            </w:r>
          </w:p>
        </w:tc>
      </w:tr>
      <w:tr>
        <w:tc>
          <w:tcPr/>
          <w:p>
            <w:pPr>
              <w:pStyle w:val="Compact"/>
              <w:jc w:val="left"/>
            </w:pPr>
            <w:r>
              <w:t xml:space="preserve">Objetivo operacional</w:t>
            </w:r>
          </w:p>
        </w:tc>
        <w:tc>
          <w:tcPr/>
          <w:p>
            <w:pPr>
              <w:pStyle w:val="Compact"/>
              <w:jc w:val="left"/>
            </w:pPr>
            <w:r>
              <w:t xml:space="preserve">Que el usuario sepa que su orden no se ha entendido y pueda repetirla.</w:t>
            </w:r>
          </w:p>
        </w:tc>
      </w:tr>
      <w:tr>
        <w:tc>
          <w:tcPr/>
          <w:p>
            <w:pPr>
              <w:pStyle w:val="Compact"/>
              <w:jc w:val="left"/>
            </w:pPr>
            <w:r>
              <w:t xml:space="preserve">Actores y sistemas externos</w:t>
            </w:r>
          </w:p>
        </w:tc>
        <w:tc>
          <w:tcPr/>
          <w:p>
            <w:pPr>
              <w:pStyle w:val="Compact"/>
              <w:jc w:val="left"/>
            </w:pPr>
            <w:r>
              <w:t xml:space="preserve">Usuario, entorno ruidoso, ordenador, robot.</w:t>
            </w:r>
          </w:p>
        </w:tc>
      </w:tr>
      <w:tr>
        <w:tc>
          <w:tcPr/>
          <w:p>
            <w:pPr>
              <w:pStyle w:val="Compact"/>
              <w:jc w:val="left"/>
            </w:pPr>
            <w:r>
              <w:t xml:space="preserve">Precondiciones / estado inicial</w:t>
            </w:r>
          </w:p>
        </w:tc>
        <w:tc>
          <w:tcPr/>
          <w:p>
            <w:pPr>
              <w:pStyle w:val="Compact"/>
              <w:jc w:val="left"/>
            </w:pPr>
            <w:r>
              <w:t xml:space="preserve">Sistema escuchando; robot sin acción en curso.</w:t>
            </w:r>
          </w:p>
        </w:tc>
      </w:tr>
      <w:tr>
        <w:tc>
          <w:tcPr/>
          <w:p>
            <w:pPr>
              <w:pStyle w:val="Compact"/>
              <w:jc w:val="left"/>
            </w:pPr>
            <w:r>
              <w:t xml:space="preserve">Disparador (trigger)</w:t>
            </w:r>
          </w:p>
        </w:tc>
        <w:tc>
          <w:tcPr/>
          <w:p>
            <w:pPr>
              <w:pStyle w:val="Compact"/>
              <w:jc w:val="left"/>
            </w:pPr>
            <w:r>
              <w:t xml:space="preserve">El sistema recibe audio que no puede interpretar como una orden válida.</w:t>
            </w:r>
          </w:p>
        </w:tc>
      </w:tr>
      <w:tr>
        <w:tc>
          <w:tcPr/>
          <w:p>
            <w:pPr>
              <w:pStyle w:val="Compact"/>
              <w:jc w:val="left"/>
            </w:pPr>
            <w:r>
              <w:t xml:space="preserve">Secuencia de interacción</w:t>
            </w:r>
          </w:p>
        </w:tc>
        <w:tc>
          <w:tcPr/>
          <w:p>
            <w:pPr>
              <w:pStyle w:val="Compact"/>
              <w:jc w:val="left"/>
            </w:pPr>
            <w:r>
              <w:t xml:space="preserve">1. El usuario dice algo con mucho ruido o sin sentido. 2. El sistema no entiende la orden. 3. El ordenador avisa «no se ha entendido bien» y pide repetir.</w:t>
            </w:r>
          </w:p>
        </w:tc>
      </w:tr>
      <w:tr>
        <w:tc>
          <w:tcPr/>
          <w:p>
            <w:pPr>
              <w:pStyle w:val="Compact"/>
              <w:jc w:val="left"/>
            </w:pPr>
            <w:r>
              <w:t xml:space="preserve">Resultado / estado final esperado</w:t>
            </w:r>
          </w:p>
        </w:tc>
        <w:tc>
          <w:tcPr/>
          <w:p>
            <w:pPr>
              <w:pStyle w:val="Compact"/>
              <w:jc w:val="left"/>
            </w:pPr>
            <w:r>
              <w:t xml:space="preserve">El robot no se mueve y el usuario recibe el aviso.</w:t>
            </w:r>
          </w:p>
        </w:tc>
      </w:tr>
      <w:tr>
        <w:tc>
          <w:tcPr/>
          <w:p>
            <w:pPr>
              <w:pStyle w:val="Compact"/>
              <w:jc w:val="left"/>
            </w:pPr>
            <w:r>
              <w:t xml:space="preserve">Variantes y fallos relacionados</w:t>
            </w:r>
          </w:p>
        </w:tc>
        <w:tc>
          <w:tcPr/>
          <w:p>
            <w:pPr>
              <w:pStyle w:val="Compact"/>
              <w:jc w:val="left"/>
            </w:pPr>
            <w:r>
              <w:t xml:space="preserve">ESC-01, ESC-05.</w:t>
            </w:r>
          </w:p>
        </w:tc>
      </w:tr>
      <w:tr>
        <w:tc>
          <w:tcPr/>
          <w:p>
            <w:pPr>
              <w:pStyle w:val="Compact"/>
              <w:jc w:val="left"/>
            </w:pPr>
            <w:r>
              <w:t xml:space="preserve">Fuente y cuestiones abiertas</w:t>
            </w:r>
          </w:p>
        </w:tc>
        <w:tc>
          <w:tcPr/>
          <w:p>
            <w:pPr>
              <w:pStyle w:val="Compact"/>
              <w:jc w:val="left"/>
            </w:pPr>
            <w:r>
              <w:t xml:space="preserve">Notas del equipo («ruido muy alto, cosas sin sentido → repite»); cliente 26/10, punto 8.</w:t>
            </w:r>
          </w:p>
        </w:tc>
      </w:tr>
    </w:tbl>
    <w:bookmarkEnd w:id="41"/>
    <w:bookmarkStart w:id="42" w:name="Xf982cf81e16d378afc7c09e2fe2c313e6531832"/>
    <w:p>
      <w:pPr>
        <w:pStyle w:val="Heading3"/>
      </w:pPr>
      <w:r>
        <w:t xml:space="preserve">ESC-05 · Orden imposible o fuera del catálogo</w:t>
      </w:r>
    </w:p>
    <w:tbl>
      <w:tblPr>
        <w:tblStyle w:val="Table"/>
        <w:tblW w:type="pct" w:w="5000"/>
        <w:tblLook w:firstRow="1" w:lastRow="0" w:firstColumn="0" w:lastColumn="0" w:noHBand="0" w:noVBand="0" w:val="0020"/>
        <w:jc w:val="start"/>
      </w:tblPr>
      <w:tblGrid>
        <w:gridCol w:w="6026"/>
        <w:gridCol w:w="1893"/>
      </w:tblGrid>
      <w:tr>
        <w:trPr>
          <w:tblHeader w:val="true"/>
        </w:trPr>
        <w:tc>
          <w:tcPr/>
          <w:p>
            <w:pPr>
              <w:pStyle w:val="Compact"/>
              <w:jc w:val="left"/>
            </w:pPr>
            <w:r>
              <w:t xml:space="preserve">Campo</w:t>
            </w:r>
          </w:p>
        </w:tc>
        <w:tc>
          <w:tcPr/>
          <w:p>
            <w:pPr>
              <w:pStyle w:val="Compact"/>
              <w:jc w:val="left"/>
            </w:pPr>
            <w:r>
              <w:t xml:space="preserve">Contenido</w:t>
            </w:r>
          </w:p>
        </w:tc>
      </w:tr>
      <w:tr>
        <w:tc>
          <w:tcPr/>
          <w:p>
            <w:pPr>
              <w:pStyle w:val="Compact"/>
              <w:jc w:val="left"/>
            </w:pPr>
            <w:r>
              <w:t xml:space="preserve">Identificador</w:t>
            </w:r>
          </w:p>
        </w:tc>
        <w:tc>
          <w:tcPr/>
          <w:p>
            <w:pPr>
              <w:pStyle w:val="Compact"/>
              <w:jc w:val="left"/>
            </w:pPr>
            <w:r>
              <w:t xml:space="preserve">ESC-05</w:t>
            </w:r>
          </w:p>
        </w:tc>
      </w:tr>
      <w:tr>
        <w:tc>
          <w:tcPr/>
          <w:p>
            <w:pPr>
              <w:pStyle w:val="Compact"/>
              <w:jc w:val="left"/>
            </w:pPr>
            <w:r>
              <w:t xml:space="preserve">Nombre y tipo</w:t>
            </w:r>
          </w:p>
        </w:tc>
        <w:tc>
          <w:tcPr/>
          <w:p>
            <w:pPr>
              <w:pStyle w:val="Compact"/>
              <w:jc w:val="left"/>
            </w:pPr>
            <w:r>
              <w:t xml:space="preserve">Orden imposible o fuera del catálogo · Excepcional</w:t>
            </w:r>
          </w:p>
        </w:tc>
      </w:tr>
      <w:tr>
        <w:tc>
          <w:tcPr/>
          <w:p>
            <w:pPr>
              <w:pStyle w:val="Compact"/>
              <w:jc w:val="left"/>
            </w:pPr>
            <w:r>
              <w:t xml:space="preserve">Objetivo operacional</w:t>
            </w:r>
          </w:p>
        </w:tc>
        <w:tc>
          <w:tcPr/>
          <w:p>
            <w:pPr>
              <w:pStyle w:val="Compact"/>
              <w:jc w:val="left"/>
            </w:pPr>
            <w:r>
              <w:t xml:space="preserve">Que el sistema no intente lo que el robot no puede hacer.</w:t>
            </w:r>
          </w:p>
        </w:tc>
      </w:tr>
      <w:tr>
        <w:tc>
          <w:tcPr/>
          <w:p>
            <w:pPr>
              <w:pStyle w:val="Compact"/>
              <w:jc w:val="left"/>
            </w:pPr>
            <w:r>
              <w:t xml:space="preserve">Actores y sistemas externos</w:t>
            </w:r>
          </w:p>
        </w:tc>
        <w:tc>
          <w:tcPr/>
          <w:p>
            <w:pPr>
              <w:pStyle w:val="Compact"/>
              <w:jc w:val="left"/>
            </w:pPr>
            <w:r>
              <w:t xml:space="preserve">Usuario, ordenador, robot.</w:t>
            </w:r>
          </w:p>
        </w:tc>
      </w:tr>
      <w:tr>
        <w:tc>
          <w:tcPr/>
          <w:p>
            <w:pPr>
              <w:pStyle w:val="Compact"/>
              <w:jc w:val="left"/>
            </w:pPr>
            <w:r>
              <w:t xml:space="preserve">Precondiciones / estado inicial</w:t>
            </w:r>
          </w:p>
        </w:tc>
        <w:tc>
          <w:tcPr/>
          <w:p>
            <w:pPr>
              <w:pStyle w:val="Compact"/>
              <w:jc w:val="left"/>
            </w:pPr>
            <w:r>
              <w:t xml:space="preserve">Sistema escuchando; robot sin acción en curso.</w:t>
            </w:r>
          </w:p>
        </w:tc>
      </w:tr>
      <w:tr>
        <w:tc>
          <w:tcPr/>
          <w:p>
            <w:pPr>
              <w:pStyle w:val="Compact"/>
              <w:jc w:val="left"/>
            </w:pPr>
            <w:r>
              <w:t xml:space="preserve">Disparador (trigger)</w:t>
            </w:r>
          </w:p>
        </w:tc>
        <w:tc>
          <w:tcPr/>
          <w:p>
            <w:pPr>
              <w:pStyle w:val="Compact"/>
              <w:jc w:val="left"/>
            </w:pPr>
            <w:r>
              <w:t xml:space="preserve">El usuario pide algo que el robot no puede hacer (por ejemplo, seguir a alguien o navegar solo).</w:t>
            </w:r>
          </w:p>
        </w:tc>
      </w:tr>
      <w:tr>
        <w:tc>
          <w:tcPr/>
          <w:p>
            <w:pPr>
              <w:pStyle w:val="Compact"/>
              <w:jc w:val="left"/>
            </w:pPr>
            <w:r>
              <w:t xml:space="preserve">Secuencia de interacción</w:t>
            </w:r>
          </w:p>
        </w:tc>
        <w:tc>
          <w:tcPr/>
          <w:p>
            <w:pPr>
              <w:pStyle w:val="Compact"/>
              <w:jc w:val="left"/>
            </w:pPr>
            <w:r>
              <w:t xml:space="preserve">1. El usuario dice «Atenio + orden imposible». 2. El sistema detecta que no está en el catálogo. 3. El ordenador avisa al usuario.</w:t>
            </w:r>
          </w:p>
        </w:tc>
      </w:tr>
      <w:tr>
        <w:tc>
          <w:tcPr/>
          <w:p>
            <w:pPr>
              <w:pStyle w:val="Compact"/>
              <w:jc w:val="left"/>
            </w:pPr>
            <w:r>
              <w:t xml:space="preserve">Resultado / estado final esperado</w:t>
            </w:r>
          </w:p>
        </w:tc>
        <w:tc>
          <w:tcPr/>
          <w:p>
            <w:pPr>
              <w:pStyle w:val="Compact"/>
              <w:jc w:val="left"/>
            </w:pPr>
            <w:r>
              <w:t xml:space="preserve">El robot no se mueve y el usuario recibe el aviso.</w:t>
            </w:r>
          </w:p>
        </w:tc>
      </w:tr>
      <w:tr>
        <w:tc>
          <w:tcPr/>
          <w:p>
            <w:pPr>
              <w:pStyle w:val="Compact"/>
              <w:jc w:val="left"/>
            </w:pPr>
            <w:r>
              <w:t xml:space="preserve">Variantes y fallos relacionados</w:t>
            </w:r>
          </w:p>
        </w:tc>
        <w:tc>
          <w:tcPr/>
          <w:p>
            <w:pPr>
              <w:pStyle w:val="Compact"/>
              <w:jc w:val="left"/>
            </w:pPr>
            <w:r>
              <w:t xml:space="preserve">ESC-04.</w:t>
            </w:r>
          </w:p>
        </w:tc>
      </w:tr>
      <w:tr>
        <w:tc>
          <w:tcPr/>
          <w:p>
            <w:pPr>
              <w:pStyle w:val="Compact"/>
              <w:jc w:val="left"/>
            </w:pPr>
            <w:r>
              <w:t xml:space="preserve">Fuente y cuestiones abiertas</w:t>
            </w:r>
          </w:p>
        </w:tc>
        <w:tc>
          <w:tcPr/>
          <w:p>
            <w:pPr>
              <w:pStyle w:val="Compact"/>
              <w:jc w:val="left"/>
            </w:pPr>
            <w:r>
              <w:t xml:space="preserve">Notas del equipo («no sigue a nadie ni navega solo»); cliente 26/10, punto 1 (el usuario conoce los comandos).</w:t>
            </w:r>
            <w:r>
              <w:t xml:space="preserve"> </w:t>
            </w:r>
            <w:r>
              <w:rPr>
                <w:iCs/>
                <w:i/>
              </w:rPr>
              <w:t xml:space="preserve">Por definir:</w:t>
            </w:r>
            <w:r>
              <w:t xml:space="preserve"> </w:t>
            </w:r>
            <w:r>
              <w:t xml:space="preserve">texto del aviso.</w:t>
            </w:r>
          </w:p>
        </w:tc>
      </w:tr>
    </w:tbl>
    <w:bookmarkEnd w:id="42"/>
    <w:bookmarkStart w:id="43" w:name="esc-06-orden-mientras-se-ejecuta-otra"/>
    <w:p>
      <w:pPr>
        <w:pStyle w:val="Heading3"/>
      </w:pPr>
      <w:r>
        <w:t xml:space="preserve">ESC-06 · Orden mientras se ejecuta otra</w:t>
      </w:r>
    </w:p>
    <w:tbl>
      <w:tblPr>
        <w:tblStyle w:val="Table"/>
        <w:tblW w:type="pct" w:w="5000"/>
        <w:tblLook w:firstRow="1" w:lastRow="0" w:firstColumn="0" w:lastColumn="0" w:noHBand="0" w:noVBand="0" w:val="0020"/>
        <w:jc w:val="start"/>
      </w:tblPr>
      <w:tblGrid>
        <w:gridCol w:w="6026"/>
        <w:gridCol w:w="1893"/>
      </w:tblGrid>
      <w:tr>
        <w:trPr>
          <w:tblHeader w:val="true"/>
        </w:trPr>
        <w:tc>
          <w:tcPr/>
          <w:p>
            <w:pPr>
              <w:pStyle w:val="Compact"/>
              <w:jc w:val="left"/>
            </w:pPr>
            <w:r>
              <w:t xml:space="preserve">Campo</w:t>
            </w:r>
          </w:p>
        </w:tc>
        <w:tc>
          <w:tcPr/>
          <w:p>
            <w:pPr>
              <w:pStyle w:val="Compact"/>
              <w:jc w:val="left"/>
            </w:pPr>
            <w:r>
              <w:t xml:space="preserve">Contenido</w:t>
            </w:r>
          </w:p>
        </w:tc>
      </w:tr>
      <w:tr>
        <w:tc>
          <w:tcPr/>
          <w:p>
            <w:pPr>
              <w:pStyle w:val="Compact"/>
              <w:jc w:val="left"/>
            </w:pPr>
            <w:r>
              <w:t xml:space="preserve">Identificador</w:t>
            </w:r>
          </w:p>
        </w:tc>
        <w:tc>
          <w:tcPr/>
          <w:p>
            <w:pPr>
              <w:pStyle w:val="Compact"/>
              <w:jc w:val="left"/>
            </w:pPr>
            <w:r>
              <w:t xml:space="preserve">ESC-06</w:t>
            </w:r>
          </w:p>
        </w:tc>
      </w:tr>
      <w:tr>
        <w:tc>
          <w:tcPr/>
          <w:p>
            <w:pPr>
              <w:pStyle w:val="Compact"/>
              <w:jc w:val="left"/>
            </w:pPr>
            <w:r>
              <w:t xml:space="preserve">Nombre y tipo</w:t>
            </w:r>
          </w:p>
        </w:tc>
        <w:tc>
          <w:tcPr/>
          <w:p>
            <w:pPr>
              <w:pStyle w:val="Compact"/>
              <w:jc w:val="left"/>
            </w:pPr>
            <w:r>
              <w:t xml:space="preserve">Orden mientras se ejecuta otra · Excepcional</w:t>
            </w:r>
          </w:p>
        </w:tc>
      </w:tr>
      <w:tr>
        <w:tc>
          <w:tcPr/>
          <w:p>
            <w:pPr>
              <w:pStyle w:val="Compact"/>
              <w:jc w:val="left"/>
            </w:pPr>
            <w:r>
              <w:t xml:space="preserve">Objetivo operacional</w:t>
            </w:r>
          </w:p>
        </w:tc>
        <w:tc>
          <w:tcPr/>
          <w:p>
            <w:pPr>
              <w:pStyle w:val="Compact"/>
              <w:jc w:val="left"/>
            </w:pPr>
            <w:r>
              <w:t xml:space="preserve">Que una orden dada con el robot ocupado no se pierda y se ejecute después.</w:t>
            </w:r>
          </w:p>
        </w:tc>
      </w:tr>
      <w:tr>
        <w:tc>
          <w:tcPr/>
          <w:p>
            <w:pPr>
              <w:pStyle w:val="Compact"/>
              <w:jc w:val="left"/>
            </w:pPr>
            <w:r>
              <w:t xml:space="preserve">Actores y sistemas externos</w:t>
            </w:r>
          </w:p>
        </w:tc>
        <w:tc>
          <w:tcPr/>
          <w:p>
            <w:pPr>
              <w:pStyle w:val="Compact"/>
              <w:jc w:val="left"/>
            </w:pPr>
            <w:r>
              <w:t xml:space="preserve">Usuario, ordenador, robot.</w:t>
            </w:r>
          </w:p>
        </w:tc>
      </w:tr>
      <w:tr>
        <w:tc>
          <w:tcPr/>
          <w:p>
            <w:pPr>
              <w:pStyle w:val="Compact"/>
              <w:jc w:val="left"/>
            </w:pPr>
            <w:r>
              <w:t xml:space="preserve">Precondiciones / estado inicial</w:t>
            </w:r>
          </w:p>
        </w:tc>
        <w:tc>
          <w:tcPr/>
          <w:p>
            <w:pPr>
              <w:pStyle w:val="Compact"/>
              <w:jc w:val="left"/>
            </w:pPr>
            <w:r>
              <w:t xml:space="preserve">El robot está ejecutando una acción.</w:t>
            </w:r>
          </w:p>
        </w:tc>
      </w:tr>
      <w:tr>
        <w:tc>
          <w:tcPr/>
          <w:p>
            <w:pPr>
              <w:pStyle w:val="Compact"/>
              <w:jc w:val="left"/>
            </w:pPr>
            <w:r>
              <w:t xml:space="preserve">Disparador (trigger)</w:t>
            </w:r>
          </w:p>
        </w:tc>
        <w:tc>
          <w:tcPr/>
          <w:p>
            <w:pPr>
              <w:pStyle w:val="Compact"/>
              <w:jc w:val="left"/>
            </w:pPr>
            <w:r>
              <w:t xml:space="preserve">El usuario da otra orden antes de que termine la actual.</w:t>
            </w:r>
          </w:p>
        </w:tc>
      </w:tr>
      <w:tr>
        <w:tc>
          <w:tcPr/>
          <w:p>
            <w:pPr>
              <w:pStyle w:val="Compact"/>
              <w:jc w:val="left"/>
            </w:pPr>
            <w:r>
              <w:t xml:space="preserve">Secuencia de interacción</w:t>
            </w:r>
          </w:p>
        </w:tc>
        <w:tc>
          <w:tcPr/>
          <w:p>
            <w:pPr>
              <w:pStyle w:val="Compact"/>
              <w:jc w:val="left"/>
            </w:pPr>
            <w:r>
              <w:t xml:space="preserve">1. El robot está ejecutando una acción. 2. El usuario da otra orden. 3. El sistema la guarda en una cola de acciones. 4. Cuando el robot termina, el sistema envía la siguiente orden de la cola.</w:t>
            </w:r>
          </w:p>
        </w:tc>
      </w:tr>
      <w:tr>
        <w:tc>
          <w:tcPr/>
          <w:p>
            <w:pPr>
              <w:pStyle w:val="Compact"/>
              <w:jc w:val="left"/>
            </w:pPr>
            <w:r>
              <w:t xml:space="preserve">Resultado / estado final esperado</w:t>
            </w:r>
          </w:p>
        </w:tc>
        <w:tc>
          <w:tcPr/>
          <w:p>
            <w:pPr>
              <w:pStyle w:val="Compact"/>
              <w:jc w:val="left"/>
            </w:pPr>
            <w:r>
              <w:t xml:space="preserve">El robot ejecuta todas las órdenes en el orden en que se dieron.</w:t>
            </w:r>
          </w:p>
        </w:tc>
      </w:tr>
      <w:tr>
        <w:tc>
          <w:tcPr/>
          <w:p>
            <w:pPr>
              <w:pStyle w:val="Compact"/>
              <w:jc w:val="left"/>
            </w:pPr>
            <w:r>
              <w:t xml:space="preserve">Variantes y fallos relacionados</w:t>
            </w:r>
          </w:p>
        </w:tc>
        <w:tc>
          <w:tcPr/>
          <w:p>
            <w:pPr>
              <w:pStyle w:val="Compact"/>
              <w:jc w:val="left"/>
            </w:pPr>
            <w:r>
              <w:t xml:space="preserve">ESC-01, ESC-10.</w:t>
            </w:r>
          </w:p>
        </w:tc>
      </w:tr>
      <w:tr>
        <w:tc>
          <w:tcPr/>
          <w:p>
            <w:pPr>
              <w:pStyle w:val="Compact"/>
              <w:jc w:val="left"/>
            </w:pPr>
            <w:r>
              <w:t xml:space="preserve">Fuente y cuestiones abiertas</w:t>
            </w:r>
          </w:p>
        </w:tc>
        <w:tc>
          <w:tcPr/>
          <w:p>
            <w:pPr>
              <w:pStyle w:val="Compact"/>
              <w:jc w:val="left"/>
            </w:pPr>
            <w:r>
              <w:t xml:space="preserve">Notas del equipo; ajuste del equipo (26/10). La parada de emergencia vacía la cola (REQ-30).</w:t>
            </w:r>
          </w:p>
        </w:tc>
      </w:tr>
    </w:tbl>
    <w:bookmarkEnd w:id="43"/>
    <w:bookmarkStart w:id="44" w:name="esc-07-robot-desconectado"/>
    <w:p>
      <w:pPr>
        <w:pStyle w:val="Heading3"/>
      </w:pPr>
      <w:r>
        <w:t xml:space="preserve">ESC-07 · Robot desconectado</w:t>
      </w:r>
    </w:p>
    <w:tbl>
      <w:tblPr>
        <w:tblStyle w:val="Table"/>
        <w:tblW w:type="pct" w:w="5000"/>
        <w:tblLook w:firstRow="1" w:lastRow="0" w:firstColumn="0" w:lastColumn="0" w:noHBand="0" w:noVBand="0" w:val="0020"/>
        <w:jc w:val="start"/>
      </w:tblPr>
      <w:tblGrid>
        <w:gridCol w:w="6026"/>
        <w:gridCol w:w="1893"/>
      </w:tblGrid>
      <w:tr>
        <w:trPr>
          <w:tblHeader w:val="true"/>
        </w:trPr>
        <w:tc>
          <w:tcPr/>
          <w:p>
            <w:pPr>
              <w:pStyle w:val="Compact"/>
              <w:jc w:val="left"/>
            </w:pPr>
            <w:r>
              <w:t xml:space="preserve">Campo</w:t>
            </w:r>
          </w:p>
        </w:tc>
        <w:tc>
          <w:tcPr/>
          <w:p>
            <w:pPr>
              <w:pStyle w:val="Compact"/>
              <w:jc w:val="left"/>
            </w:pPr>
            <w:r>
              <w:t xml:space="preserve">Contenido</w:t>
            </w:r>
          </w:p>
        </w:tc>
      </w:tr>
      <w:tr>
        <w:tc>
          <w:tcPr/>
          <w:p>
            <w:pPr>
              <w:pStyle w:val="Compact"/>
              <w:jc w:val="left"/>
            </w:pPr>
            <w:r>
              <w:t xml:space="preserve">Identificador</w:t>
            </w:r>
          </w:p>
        </w:tc>
        <w:tc>
          <w:tcPr/>
          <w:p>
            <w:pPr>
              <w:pStyle w:val="Compact"/>
              <w:jc w:val="left"/>
            </w:pPr>
            <w:r>
              <w:t xml:space="preserve">ESC-07</w:t>
            </w:r>
          </w:p>
        </w:tc>
      </w:tr>
      <w:tr>
        <w:tc>
          <w:tcPr/>
          <w:p>
            <w:pPr>
              <w:pStyle w:val="Compact"/>
              <w:jc w:val="left"/>
            </w:pPr>
            <w:r>
              <w:t xml:space="preserve">Nombre y tipo</w:t>
            </w:r>
          </w:p>
        </w:tc>
        <w:tc>
          <w:tcPr/>
          <w:p>
            <w:pPr>
              <w:pStyle w:val="Compact"/>
              <w:jc w:val="left"/>
            </w:pPr>
            <w:r>
              <w:t xml:space="preserve">Robot desconectado · Excepcional</w:t>
            </w:r>
          </w:p>
        </w:tc>
      </w:tr>
      <w:tr>
        <w:tc>
          <w:tcPr/>
          <w:p>
            <w:pPr>
              <w:pStyle w:val="Compact"/>
              <w:jc w:val="left"/>
            </w:pPr>
            <w:r>
              <w:t xml:space="preserve">Objetivo operacional</w:t>
            </w:r>
          </w:p>
        </w:tc>
        <w:tc>
          <w:tcPr/>
          <w:p>
            <w:pPr>
              <w:pStyle w:val="Compact"/>
              <w:jc w:val="left"/>
            </w:pPr>
            <w:r>
              <w:t xml:space="preserve">Que el usuario sepa que el robot no está conectado.</w:t>
            </w:r>
          </w:p>
        </w:tc>
      </w:tr>
      <w:tr>
        <w:tc>
          <w:tcPr/>
          <w:p>
            <w:pPr>
              <w:pStyle w:val="Compact"/>
              <w:jc w:val="left"/>
            </w:pPr>
            <w:r>
              <w:t xml:space="preserve">Actores y sistemas externos</w:t>
            </w:r>
          </w:p>
        </w:tc>
        <w:tc>
          <w:tcPr/>
          <w:p>
            <w:pPr>
              <w:pStyle w:val="Compact"/>
              <w:jc w:val="left"/>
            </w:pPr>
            <w:r>
              <w:t xml:space="preserve">Usuario, ordenador, robot.</w:t>
            </w:r>
          </w:p>
        </w:tc>
      </w:tr>
      <w:tr>
        <w:tc>
          <w:tcPr/>
          <w:p>
            <w:pPr>
              <w:pStyle w:val="Compact"/>
              <w:jc w:val="left"/>
            </w:pPr>
            <w:r>
              <w:t xml:space="preserve">Precondiciones / estado inicial</w:t>
            </w:r>
          </w:p>
        </w:tc>
        <w:tc>
          <w:tcPr/>
          <w:p>
            <w:pPr>
              <w:pStyle w:val="Compact"/>
              <w:jc w:val="left"/>
            </w:pPr>
            <w:r>
              <w:t xml:space="preserve">Se pierde o no existe la conexión con el robot.</w:t>
            </w:r>
          </w:p>
        </w:tc>
      </w:tr>
      <w:tr>
        <w:tc>
          <w:tcPr/>
          <w:p>
            <w:pPr>
              <w:pStyle w:val="Compact"/>
              <w:jc w:val="left"/>
            </w:pPr>
            <w:r>
              <w:t xml:space="preserve">Disparador (trigger)</w:t>
            </w:r>
          </w:p>
        </w:tc>
        <w:tc>
          <w:tcPr/>
          <w:p>
            <w:pPr>
              <w:pStyle w:val="Compact"/>
              <w:jc w:val="left"/>
            </w:pPr>
            <w:r>
              <w:t xml:space="preserve">El usuario da una orden, o el sistema comprueba la conexión.</w:t>
            </w:r>
          </w:p>
        </w:tc>
      </w:tr>
      <w:tr>
        <w:tc>
          <w:tcPr/>
          <w:p>
            <w:pPr>
              <w:pStyle w:val="Compact"/>
              <w:jc w:val="left"/>
            </w:pPr>
            <w:r>
              <w:t xml:space="preserve">Secuencia de interacción</w:t>
            </w:r>
          </w:p>
        </w:tc>
        <w:tc>
          <w:tcPr/>
          <w:p>
            <w:pPr>
              <w:pStyle w:val="Compact"/>
              <w:jc w:val="left"/>
            </w:pPr>
            <w:r>
              <w:t xml:space="preserve">1. El sistema detecta que el robot no está conectado. 2. El ordenador avisa al usuario.</w:t>
            </w:r>
          </w:p>
        </w:tc>
      </w:tr>
      <w:tr>
        <w:tc>
          <w:tcPr/>
          <w:p>
            <w:pPr>
              <w:pStyle w:val="Compact"/>
              <w:jc w:val="left"/>
            </w:pPr>
            <w:r>
              <w:t xml:space="preserve">Resultado / estado final esperado</w:t>
            </w:r>
          </w:p>
        </w:tc>
        <w:tc>
          <w:tcPr/>
          <w:p>
            <w:pPr>
              <w:pStyle w:val="Compact"/>
              <w:jc w:val="left"/>
            </w:pPr>
            <w:r>
              <w:t xml:space="preserve">No se envía ninguna orden y el usuario recibe el aviso.</w:t>
            </w:r>
          </w:p>
        </w:tc>
      </w:tr>
      <w:tr>
        <w:tc>
          <w:tcPr/>
          <w:p>
            <w:pPr>
              <w:pStyle w:val="Compact"/>
              <w:jc w:val="left"/>
            </w:pPr>
            <w:r>
              <w:t xml:space="preserve">Variantes y fallos relacionados</w:t>
            </w:r>
          </w:p>
        </w:tc>
        <w:tc>
          <w:tcPr/>
          <w:p>
            <w:pPr>
              <w:pStyle w:val="Compact"/>
              <w:jc w:val="left"/>
            </w:pPr>
            <w:r>
              <w:t xml:space="preserve">ESC-01, ESC-03.</w:t>
            </w:r>
          </w:p>
        </w:tc>
      </w:tr>
      <w:tr>
        <w:tc>
          <w:tcPr/>
          <w:p>
            <w:pPr>
              <w:pStyle w:val="Compact"/>
              <w:jc w:val="left"/>
            </w:pPr>
            <w:r>
              <w:t xml:space="preserve">Fuente y cuestiones abiertas</w:t>
            </w:r>
          </w:p>
        </w:tc>
        <w:tc>
          <w:tcPr/>
          <w:p>
            <w:pPr>
              <w:pStyle w:val="Compact"/>
              <w:jc w:val="left"/>
            </w:pPr>
            <w:r>
              <w:t xml:space="preserve">Notas del equipo («robot desconectado: detecta el robot»).</w:t>
            </w:r>
            <w:r>
              <w:t xml:space="preserve"> </w:t>
            </w:r>
            <w:r>
              <w:rPr>
                <w:iCs/>
                <w:i/>
              </w:rPr>
              <w:t xml:space="preserve">Por definir:</w:t>
            </w:r>
            <w:r>
              <w:t xml:space="preserve"> </w:t>
            </w:r>
            <w:r>
              <w:t xml:space="preserve">cómo y cada cuánto se comprueba la conexión.</w:t>
            </w:r>
          </w:p>
        </w:tc>
      </w:tr>
    </w:tbl>
    <w:bookmarkEnd w:id="44"/>
    <w:bookmarkStart w:id="45" w:name="esc-08-batería-baja"/>
    <w:p>
      <w:pPr>
        <w:pStyle w:val="Heading3"/>
      </w:pPr>
      <w:r>
        <w:t xml:space="preserve">ESC-08 · Batería baja</w:t>
      </w:r>
    </w:p>
    <w:tbl>
      <w:tblPr>
        <w:tblStyle w:val="Table"/>
        <w:tblW w:type="pct" w:w="5000"/>
        <w:tblLook w:firstRow="1" w:lastRow="0" w:firstColumn="0" w:lastColumn="0" w:noHBand="0" w:noVBand="0" w:val="0020"/>
        <w:jc w:val="start"/>
      </w:tblPr>
      <w:tblGrid>
        <w:gridCol w:w="6026"/>
        <w:gridCol w:w="1893"/>
      </w:tblGrid>
      <w:tr>
        <w:trPr>
          <w:tblHeader w:val="true"/>
        </w:trPr>
        <w:tc>
          <w:tcPr/>
          <w:p>
            <w:pPr>
              <w:pStyle w:val="Compact"/>
              <w:jc w:val="left"/>
            </w:pPr>
            <w:r>
              <w:t xml:space="preserve">Campo</w:t>
            </w:r>
          </w:p>
        </w:tc>
        <w:tc>
          <w:tcPr/>
          <w:p>
            <w:pPr>
              <w:pStyle w:val="Compact"/>
              <w:jc w:val="left"/>
            </w:pPr>
            <w:r>
              <w:t xml:space="preserve">Contenido</w:t>
            </w:r>
          </w:p>
        </w:tc>
      </w:tr>
      <w:tr>
        <w:tc>
          <w:tcPr/>
          <w:p>
            <w:pPr>
              <w:pStyle w:val="Compact"/>
              <w:jc w:val="left"/>
            </w:pPr>
            <w:r>
              <w:t xml:space="preserve">Identificador</w:t>
            </w:r>
          </w:p>
        </w:tc>
        <w:tc>
          <w:tcPr/>
          <w:p>
            <w:pPr>
              <w:pStyle w:val="Compact"/>
              <w:jc w:val="left"/>
            </w:pPr>
            <w:r>
              <w:t xml:space="preserve">ESC-08</w:t>
            </w:r>
          </w:p>
        </w:tc>
      </w:tr>
      <w:tr>
        <w:tc>
          <w:tcPr/>
          <w:p>
            <w:pPr>
              <w:pStyle w:val="Compact"/>
              <w:jc w:val="left"/>
            </w:pPr>
            <w:r>
              <w:t xml:space="preserve">Nombre y tipo</w:t>
            </w:r>
          </w:p>
        </w:tc>
        <w:tc>
          <w:tcPr/>
          <w:p>
            <w:pPr>
              <w:pStyle w:val="Compact"/>
              <w:jc w:val="left"/>
            </w:pPr>
            <w:r>
              <w:t xml:space="preserve">Batería baja · Excepcional</w:t>
            </w:r>
          </w:p>
        </w:tc>
      </w:tr>
      <w:tr>
        <w:tc>
          <w:tcPr/>
          <w:p>
            <w:pPr>
              <w:pStyle w:val="Compact"/>
              <w:jc w:val="left"/>
            </w:pPr>
            <w:r>
              <w:t xml:space="preserve">Objetivo operacional</w:t>
            </w:r>
          </w:p>
        </w:tc>
        <w:tc>
          <w:tcPr/>
          <w:p>
            <w:pPr>
              <w:pStyle w:val="Compact"/>
              <w:jc w:val="left"/>
            </w:pPr>
            <w:r>
              <w:t xml:space="preserve">Avisar al usuario de que debe cargar el robot.</w:t>
            </w:r>
          </w:p>
        </w:tc>
      </w:tr>
      <w:tr>
        <w:tc>
          <w:tcPr/>
          <w:p>
            <w:pPr>
              <w:pStyle w:val="Compact"/>
              <w:jc w:val="left"/>
            </w:pPr>
            <w:r>
              <w:t xml:space="preserve">Actores y sistemas externos</w:t>
            </w:r>
          </w:p>
        </w:tc>
        <w:tc>
          <w:tcPr/>
          <w:p>
            <w:pPr>
              <w:pStyle w:val="Compact"/>
              <w:jc w:val="left"/>
            </w:pPr>
            <w:r>
              <w:t xml:space="preserve">Robot, ordenador, usuario.</w:t>
            </w:r>
          </w:p>
        </w:tc>
      </w:tr>
      <w:tr>
        <w:tc>
          <w:tcPr/>
          <w:p>
            <w:pPr>
              <w:pStyle w:val="Compact"/>
              <w:jc w:val="left"/>
            </w:pPr>
            <w:r>
              <w:t xml:space="preserve">Precondiciones / estado inicial</w:t>
            </w:r>
          </w:p>
        </w:tc>
        <w:tc>
          <w:tcPr/>
          <w:p>
            <w:pPr>
              <w:pStyle w:val="Compact"/>
              <w:jc w:val="left"/>
            </w:pPr>
            <w:r>
              <w:t xml:space="preserve">La batería del robot está baja.</w:t>
            </w:r>
          </w:p>
        </w:tc>
      </w:tr>
      <w:tr>
        <w:tc>
          <w:tcPr/>
          <w:p>
            <w:pPr>
              <w:pStyle w:val="Compact"/>
              <w:jc w:val="left"/>
            </w:pPr>
            <w:r>
              <w:t xml:space="preserve">Disparador (trigger)</w:t>
            </w:r>
          </w:p>
        </w:tc>
        <w:tc>
          <w:tcPr/>
          <w:p>
            <w:pPr>
              <w:pStyle w:val="Compact"/>
              <w:jc w:val="left"/>
            </w:pPr>
            <w:r>
              <w:t xml:space="preserve">La tensión de la batería baja del umbral que vigila el firmware del robot.</w:t>
            </w:r>
          </w:p>
        </w:tc>
      </w:tr>
      <w:tr>
        <w:tc>
          <w:tcPr/>
          <w:p>
            <w:pPr>
              <w:pStyle w:val="Compact"/>
              <w:jc w:val="left"/>
            </w:pPr>
            <w:r>
              <w:t xml:space="preserve">Secuencia de interacción</w:t>
            </w:r>
          </w:p>
        </w:tc>
        <w:tc>
          <w:tcPr/>
          <w:p>
            <w:pPr>
              <w:pStyle w:val="Compact"/>
              <w:jc w:val="left"/>
            </w:pPr>
            <w:r>
              <w:t xml:space="preserve">1. El robot detecta la batería baja. 2. El robot envía el aviso al ordenador por el puerto serie. 3. El ordenador muestra el aviso al usuario.</w:t>
            </w:r>
          </w:p>
        </w:tc>
      </w:tr>
      <w:tr>
        <w:tc>
          <w:tcPr/>
          <w:p>
            <w:pPr>
              <w:pStyle w:val="Compact"/>
              <w:jc w:val="left"/>
            </w:pPr>
            <w:r>
              <w:t xml:space="preserve">Resultado / estado final esperado</w:t>
            </w:r>
          </w:p>
        </w:tc>
        <w:tc>
          <w:tcPr/>
          <w:p>
            <w:pPr>
              <w:pStyle w:val="Compact"/>
              <w:jc w:val="left"/>
            </w:pPr>
            <w:r>
              <w:t xml:space="preserve">El usuario sabe que debe cargar el robot.</w:t>
            </w:r>
          </w:p>
        </w:tc>
      </w:tr>
      <w:tr>
        <w:tc>
          <w:tcPr/>
          <w:p>
            <w:pPr>
              <w:pStyle w:val="Compact"/>
              <w:jc w:val="left"/>
            </w:pPr>
            <w:r>
              <w:t xml:space="preserve">Variantes y fallos relacionados</w:t>
            </w:r>
          </w:p>
        </w:tc>
        <w:tc>
          <w:tcPr/>
          <w:p>
            <w:pPr>
              <w:pStyle w:val="Compact"/>
              <w:jc w:val="left"/>
            </w:pPr>
            <w:r>
              <w:t xml:space="preserve">—</w:t>
            </w:r>
          </w:p>
        </w:tc>
      </w:tr>
      <w:tr>
        <w:tc>
          <w:tcPr/>
          <w:p>
            <w:pPr>
              <w:pStyle w:val="Compact"/>
              <w:jc w:val="left"/>
            </w:pPr>
            <w:r>
              <w:t xml:space="preserve">Fuente y cuestiones abiertas</w:t>
            </w:r>
          </w:p>
        </w:tc>
        <w:tc>
          <w:tcPr/>
          <w:p>
            <w:pPr>
              <w:pStyle w:val="Compact"/>
              <w:jc w:val="left"/>
            </w:pPr>
            <w:r>
              <w:t xml:space="preserve">Notas del equipo; ajuste del equipo (26/10). El firmware envía el mensaje «Low power: X V» cuando la batería baja del umbral (REF-03,</w:t>
            </w:r>
            <w:r>
              <w:t xml:space="preserve"> </w:t>
            </w:r>
            <w:r>
              <w:rPr>
                <w:rStyle w:val="VerbatimChar"/>
              </w:rPr>
              <w:t xml:space="preserve">reaction.h</w:t>
            </w:r>
            <w:r>
              <w:t xml:space="preserve">).</w:t>
            </w:r>
          </w:p>
        </w:tc>
      </w:tr>
    </w:tbl>
    <w:bookmarkEnd w:id="45"/>
    <w:bookmarkStart w:id="46" w:name="X0a6412f88368a745e6b4a3f06ca46dcfbd843e2"/>
    <w:p>
      <w:pPr>
        <w:pStyle w:val="Heading3"/>
      </w:pPr>
      <w:r>
        <w:t xml:space="preserve">ESC-09 · Manipulación del robot durante una acción</w:t>
      </w:r>
    </w:p>
    <w:tbl>
      <w:tblPr>
        <w:tblStyle w:val="Table"/>
        <w:tblW w:type="pct" w:w="5000"/>
        <w:tblLook w:firstRow="1" w:lastRow="0" w:firstColumn="0" w:lastColumn="0" w:noHBand="0" w:noVBand="0" w:val="0020"/>
        <w:jc w:val="start"/>
      </w:tblPr>
      <w:tblGrid>
        <w:gridCol w:w="6026"/>
        <w:gridCol w:w="1893"/>
      </w:tblGrid>
      <w:tr>
        <w:trPr>
          <w:tblHeader w:val="true"/>
        </w:trPr>
        <w:tc>
          <w:tcPr/>
          <w:p>
            <w:pPr>
              <w:pStyle w:val="Compact"/>
              <w:jc w:val="left"/>
            </w:pPr>
            <w:r>
              <w:t xml:space="preserve">Campo</w:t>
            </w:r>
          </w:p>
        </w:tc>
        <w:tc>
          <w:tcPr/>
          <w:p>
            <w:pPr>
              <w:pStyle w:val="Compact"/>
              <w:jc w:val="left"/>
            </w:pPr>
            <w:r>
              <w:t xml:space="preserve">Contenido</w:t>
            </w:r>
          </w:p>
        </w:tc>
      </w:tr>
      <w:tr>
        <w:tc>
          <w:tcPr/>
          <w:p>
            <w:pPr>
              <w:pStyle w:val="Compact"/>
              <w:jc w:val="left"/>
            </w:pPr>
            <w:r>
              <w:t xml:space="preserve">Identificador</w:t>
            </w:r>
          </w:p>
        </w:tc>
        <w:tc>
          <w:tcPr/>
          <w:p>
            <w:pPr>
              <w:pStyle w:val="Compact"/>
              <w:jc w:val="left"/>
            </w:pPr>
            <w:r>
              <w:t xml:space="preserve">ESC-09</w:t>
            </w:r>
          </w:p>
        </w:tc>
      </w:tr>
      <w:tr>
        <w:tc>
          <w:tcPr/>
          <w:p>
            <w:pPr>
              <w:pStyle w:val="Compact"/>
              <w:jc w:val="left"/>
            </w:pPr>
            <w:r>
              <w:t xml:space="preserve">Nombre y tipo</w:t>
            </w:r>
          </w:p>
        </w:tc>
        <w:tc>
          <w:tcPr/>
          <w:p>
            <w:pPr>
              <w:pStyle w:val="Compact"/>
              <w:jc w:val="left"/>
            </w:pPr>
            <w:r>
              <w:t xml:space="preserve">Manipulación del robot durante una acción · Excepcional</w:t>
            </w:r>
          </w:p>
        </w:tc>
      </w:tr>
      <w:tr>
        <w:tc>
          <w:tcPr/>
          <w:p>
            <w:pPr>
              <w:pStyle w:val="Compact"/>
              <w:jc w:val="left"/>
            </w:pPr>
            <w:r>
              <w:t xml:space="preserve">Objetivo operacional</w:t>
            </w:r>
          </w:p>
        </w:tc>
        <w:tc>
          <w:tcPr/>
          <w:p>
            <w:pPr>
              <w:pStyle w:val="Compact"/>
              <w:jc w:val="left"/>
            </w:pPr>
            <w:r>
              <w:t xml:space="preserve">No sufrir daños durante la manipulación.</w:t>
            </w:r>
          </w:p>
        </w:tc>
      </w:tr>
      <w:tr>
        <w:tc>
          <w:tcPr/>
          <w:p>
            <w:pPr>
              <w:pStyle w:val="Compact"/>
              <w:jc w:val="left"/>
            </w:pPr>
            <w:r>
              <w:t xml:space="preserve">Actores y sistemas externos</w:t>
            </w:r>
          </w:p>
        </w:tc>
        <w:tc>
          <w:tcPr/>
          <w:p>
            <w:pPr>
              <w:pStyle w:val="Compact"/>
              <w:jc w:val="left"/>
            </w:pPr>
            <w:r>
              <w:t xml:space="preserve">Persona que coge o mueve el robot, robot.</w:t>
            </w:r>
          </w:p>
        </w:tc>
      </w:tr>
      <w:tr>
        <w:tc>
          <w:tcPr/>
          <w:p>
            <w:pPr>
              <w:pStyle w:val="Compact"/>
              <w:jc w:val="left"/>
            </w:pPr>
            <w:r>
              <w:t xml:space="preserve">Precondiciones / estado inicial</w:t>
            </w:r>
          </w:p>
        </w:tc>
        <w:tc>
          <w:tcPr/>
          <w:p>
            <w:pPr>
              <w:pStyle w:val="Compact"/>
              <w:jc w:val="left"/>
            </w:pPr>
            <w:r>
              <w:t xml:space="preserve">El robot está ejecutando una acción.</w:t>
            </w:r>
          </w:p>
        </w:tc>
      </w:tr>
      <w:tr>
        <w:tc>
          <w:tcPr/>
          <w:p>
            <w:pPr>
              <w:pStyle w:val="Compact"/>
              <w:jc w:val="left"/>
            </w:pPr>
            <w:r>
              <w:t xml:space="preserve">Disparador (trigger)</w:t>
            </w:r>
          </w:p>
        </w:tc>
        <w:tc>
          <w:tcPr/>
          <w:p>
            <w:pPr>
              <w:pStyle w:val="Compact"/>
              <w:jc w:val="left"/>
            </w:pPr>
            <w:r>
              <w:t xml:space="preserve">Alguien coge, mueve o tumba el robot.</w:t>
            </w:r>
          </w:p>
        </w:tc>
      </w:tr>
      <w:tr>
        <w:tc>
          <w:tcPr/>
          <w:p>
            <w:pPr>
              <w:pStyle w:val="Compact"/>
              <w:jc w:val="left"/>
            </w:pPr>
            <w:r>
              <w:t xml:space="preserve">Secuencia de interacción</w:t>
            </w:r>
          </w:p>
        </w:tc>
        <w:tc>
          <w:tcPr/>
          <w:p>
            <w:pPr>
              <w:pStyle w:val="Compact"/>
              <w:jc w:val="left"/>
            </w:pPr>
            <w:r>
              <w:t xml:space="preserve">1. Alguien coge, mueve o tumba el robot. 2. El robot ejecuta una parada de emergencia.</w:t>
            </w:r>
          </w:p>
        </w:tc>
      </w:tr>
      <w:tr>
        <w:tc>
          <w:tcPr/>
          <w:p>
            <w:pPr>
              <w:pStyle w:val="Compact"/>
              <w:jc w:val="left"/>
            </w:pPr>
            <w:r>
              <w:t xml:space="preserve">Resultado / estado final esperado</w:t>
            </w:r>
          </w:p>
        </w:tc>
        <w:tc>
          <w:tcPr/>
          <w:p>
            <w:pPr>
              <w:pStyle w:val="Compact"/>
              <w:jc w:val="left"/>
            </w:pPr>
            <w:r>
              <w:t xml:space="preserve">El robot se queda quieto.</w:t>
            </w:r>
          </w:p>
        </w:tc>
      </w:tr>
      <w:tr>
        <w:tc>
          <w:tcPr/>
          <w:p>
            <w:pPr>
              <w:pStyle w:val="Compact"/>
              <w:jc w:val="left"/>
            </w:pPr>
            <w:r>
              <w:t xml:space="preserve">Variantes y fallos relacionados</w:t>
            </w:r>
          </w:p>
        </w:tc>
        <w:tc>
          <w:tcPr/>
          <w:p>
            <w:pPr>
              <w:pStyle w:val="Compact"/>
              <w:jc w:val="left"/>
            </w:pPr>
            <w:r>
              <w:t xml:space="preserve">—</w:t>
            </w:r>
          </w:p>
        </w:tc>
      </w:tr>
      <w:tr>
        <w:tc>
          <w:tcPr/>
          <w:p>
            <w:pPr>
              <w:pStyle w:val="Compact"/>
              <w:jc w:val="left"/>
            </w:pPr>
            <w:r>
              <w:t xml:space="preserve">Fuente y cuestiones abiertas</w:t>
            </w:r>
          </w:p>
        </w:tc>
        <w:tc>
          <w:tcPr/>
          <w:p>
            <w:pPr>
              <w:pStyle w:val="Compact"/>
              <w:jc w:val="left"/>
            </w:pPr>
            <w:r>
              <w:t xml:space="preserve">Notas del equipo; ajuste del equipo (26/10). Se detecta con las skills</w:t>
            </w:r>
            <w:r>
              <w:t xml:space="preserve"> </w:t>
            </w:r>
            <w:r>
              <w:rPr>
                <w:rStyle w:val="VerbatimChar"/>
              </w:rPr>
              <w:t xml:space="preserve">lifted</w:t>
            </w:r>
            <w:r>
              <w:t xml:space="preserve"> </w:t>
            </w:r>
            <w:r>
              <w:t xml:space="preserve">y</w:t>
            </w:r>
            <w:r>
              <w:t xml:space="preserve"> </w:t>
            </w:r>
            <w:r>
              <w:rPr>
                <w:rStyle w:val="VerbatimChar"/>
              </w:rPr>
              <w:t xml:space="preserve">dropped</w:t>
            </w:r>
            <w:r>
              <w:t xml:space="preserve"> </w:t>
            </w:r>
            <w:r>
              <w:t xml:space="preserve">del firmware, que usan el giroscopio (ver</w:t>
            </w:r>
            <w:r>
              <w:t xml:space="preserve"> </w:t>
            </w:r>
            <w:r>
              <w:rPr>
                <w:rStyle w:val="VerbatimChar"/>
              </w:rPr>
              <w:t xml:space="preserve">capacidades-bittle.md</w:t>
            </w:r>
            <w:r>
              <w:t xml:space="preserve">). Por confirmar en el robot (OPEN-10).</w:t>
            </w:r>
          </w:p>
        </w:tc>
      </w:tr>
    </w:tbl>
    <w:bookmarkEnd w:id="46"/>
    <w:bookmarkStart w:id="47" w:name="esc-10-órdenes-encadenadas"/>
    <w:p>
      <w:pPr>
        <w:pStyle w:val="Heading3"/>
      </w:pPr>
      <w:r>
        <w:t xml:space="preserve">ESC-10 · Órdenes encadenadas</w:t>
      </w:r>
    </w:p>
    <w:tbl>
      <w:tblPr>
        <w:tblStyle w:val="Table"/>
        <w:tblW w:type="pct" w:w="5000"/>
        <w:tblLook w:firstRow="1" w:lastRow="0" w:firstColumn="0" w:lastColumn="0" w:noHBand="0" w:noVBand="0" w:val="0020"/>
        <w:jc w:val="start"/>
      </w:tblPr>
      <w:tblGrid>
        <w:gridCol w:w="6026"/>
        <w:gridCol w:w="1893"/>
      </w:tblGrid>
      <w:tr>
        <w:trPr>
          <w:tblHeader w:val="true"/>
        </w:trPr>
        <w:tc>
          <w:tcPr/>
          <w:p>
            <w:pPr>
              <w:pStyle w:val="Compact"/>
              <w:jc w:val="left"/>
            </w:pPr>
            <w:r>
              <w:t xml:space="preserve">Campo</w:t>
            </w:r>
          </w:p>
        </w:tc>
        <w:tc>
          <w:tcPr/>
          <w:p>
            <w:pPr>
              <w:pStyle w:val="Compact"/>
              <w:jc w:val="left"/>
            </w:pPr>
            <w:r>
              <w:t xml:space="preserve">Contenido</w:t>
            </w:r>
          </w:p>
        </w:tc>
      </w:tr>
      <w:tr>
        <w:tc>
          <w:tcPr/>
          <w:p>
            <w:pPr>
              <w:pStyle w:val="Compact"/>
              <w:jc w:val="left"/>
            </w:pPr>
            <w:r>
              <w:t xml:space="preserve">Identificador</w:t>
            </w:r>
          </w:p>
        </w:tc>
        <w:tc>
          <w:tcPr/>
          <w:p>
            <w:pPr>
              <w:pStyle w:val="Compact"/>
              <w:jc w:val="left"/>
            </w:pPr>
            <w:r>
              <w:t xml:space="preserve">ESC-10</w:t>
            </w:r>
          </w:p>
        </w:tc>
      </w:tr>
      <w:tr>
        <w:tc>
          <w:tcPr/>
          <w:p>
            <w:pPr>
              <w:pStyle w:val="Compact"/>
              <w:jc w:val="left"/>
            </w:pPr>
            <w:r>
              <w:t xml:space="preserve">Nombre y tipo</w:t>
            </w:r>
          </w:p>
        </w:tc>
        <w:tc>
          <w:tcPr/>
          <w:p>
            <w:pPr>
              <w:pStyle w:val="Compact"/>
              <w:jc w:val="left"/>
            </w:pPr>
            <w:r>
              <w:t xml:space="preserve">Órdenes encadenadas · Alternativo</w:t>
            </w:r>
          </w:p>
        </w:tc>
      </w:tr>
      <w:tr>
        <w:tc>
          <w:tcPr/>
          <w:p>
            <w:pPr>
              <w:pStyle w:val="Compact"/>
              <w:jc w:val="left"/>
            </w:pPr>
            <w:r>
              <w:t xml:space="preserve">Objetivo operacional</w:t>
            </w:r>
          </w:p>
        </w:tc>
        <w:tc>
          <w:tcPr/>
          <w:p>
            <w:pPr>
              <w:pStyle w:val="Compact"/>
              <w:jc w:val="left"/>
            </w:pPr>
            <w:r>
              <w:t xml:space="preserve">Que el robot ejecute varias órdenes seguidas dadas en una misma frase.</w:t>
            </w:r>
          </w:p>
        </w:tc>
      </w:tr>
      <w:tr>
        <w:tc>
          <w:tcPr/>
          <w:p>
            <w:pPr>
              <w:pStyle w:val="Compact"/>
              <w:jc w:val="left"/>
            </w:pPr>
            <w:r>
              <w:t xml:space="preserve">Actores y sistemas externos</w:t>
            </w:r>
          </w:p>
        </w:tc>
        <w:tc>
          <w:tcPr/>
          <w:p>
            <w:pPr>
              <w:pStyle w:val="Compact"/>
              <w:jc w:val="left"/>
            </w:pPr>
            <w:r>
              <w:t xml:space="preserve">Usuario (STK-02), ordenador con la interfaz, robot Bittle.</w:t>
            </w:r>
          </w:p>
        </w:tc>
      </w:tr>
      <w:tr>
        <w:tc>
          <w:tcPr/>
          <w:p>
            <w:pPr>
              <w:pStyle w:val="Compact"/>
              <w:jc w:val="left"/>
            </w:pPr>
            <w:r>
              <w:t xml:space="preserve">Precondiciones / estado inicial</w:t>
            </w:r>
          </w:p>
        </w:tc>
        <w:tc>
          <w:tcPr/>
          <w:p>
            <w:pPr>
              <w:pStyle w:val="Compact"/>
              <w:jc w:val="left"/>
            </w:pPr>
            <w:r>
              <w:t xml:space="preserve">Robot encendido y conectado; sistema escuchando; robot sin ninguna acción en curso.</w:t>
            </w:r>
          </w:p>
        </w:tc>
      </w:tr>
      <w:tr>
        <w:tc>
          <w:tcPr/>
          <w:p>
            <w:pPr>
              <w:pStyle w:val="Compact"/>
              <w:jc w:val="left"/>
            </w:pPr>
            <w:r>
              <w:t xml:space="preserve">Disparador (trigger)</w:t>
            </w:r>
          </w:p>
        </w:tc>
        <w:tc>
          <w:tcPr/>
          <w:p>
            <w:pPr>
              <w:pStyle w:val="Compact"/>
              <w:jc w:val="left"/>
            </w:pPr>
            <w:r>
              <w:t xml:space="preserve">El usuario dice el nombre del perro seguido de varias órdenes del catálogo (por ejemplo, «Atenio, camina y siéntate»).</w:t>
            </w:r>
          </w:p>
        </w:tc>
      </w:tr>
      <w:tr>
        <w:tc>
          <w:tcPr/>
          <w:p>
            <w:pPr>
              <w:pStyle w:val="Compact"/>
              <w:jc w:val="left"/>
            </w:pPr>
            <w:r>
              <w:t xml:space="preserve">Secuencia de interacción</w:t>
            </w:r>
          </w:p>
        </w:tc>
        <w:tc>
          <w:tcPr/>
          <w:p>
            <w:pPr>
              <w:pStyle w:val="Compact"/>
              <w:jc w:val="left"/>
            </w:pPr>
            <w:r>
              <w:t xml:space="preserve">1. El usuario dice «Atenio + orden 1 + orden 2…». 2. El sistema reconoce las órdenes y su orden. 3. El sistema envía la primera orden al robot. 4. Cuando termina, envía la siguiente, hasta la última.</w:t>
            </w:r>
          </w:p>
        </w:tc>
      </w:tr>
      <w:tr>
        <w:tc>
          <w:tcPr/>
          <w:p>
            <w:pPr>
              <w:pStyle w:val="Compact"/>
              <w:jc w:val="left"/>
            </w:pPr>
            <w:r>
              <w:t xml:space="preserve">Resultado / estado final esperado</w:t>
            </w:r>
          </w:p>
        </w:tc>
        <w:tc>
          <w:tcPr/>
          <w:p>
            <w:pPr>
              <w:pStyle w:val="Compact"/>
              <w:jc w:val="left"/>
            </w:pPr>
            <w:r>
              <w:t xml:space="preserve">El robot ha ejecutado todas las órdenes en el orden dicho y el sistema queda listo para la siguiente.</w:t>
            </w:r>
          </w:p>
        </w:tc>
      </w:tr>
      <w:tr>
        <w:tc>
          <w:tcPr/>
          <w:p>
            <w:pPr>
              <w:pStyle w:val="Compact"/>
              <w:jc w:val="left"/>
            </w:pPr>
            <w:r>
              <w:t xml:space="preserve">Variantes y fallos relacionados</w:t>
            </w:r>
          </w:p>
        </w:tc>
        <w:tc>
          <w:tcPr/>
          <w:p>
            <w:pPr>
              <w:pStyle w:val="Compact"/>
              <w:jc w:val="left"/>
            </w:pPr>
            <w:r>
              <w:t xml:space="preserve">ESC-01, ESC-04, ESC-05.</w:t>
            </w:r>
          </w:p>
        </w:tc>
      </w:tr>
      <w:tr>
        <w:tc>
          <w:tcPr/>
          <w:p>
            <w:pPr>
              <w:pStyle w:val="Compact"/>
              <w:jc w:val="left"/>
            </w:pPr>
            <w:r>
              <w:t xml:space="preserve">Fuente y cuestiones abiertas</w:t>
            </w:r>
          </w:p>
        </w:tc>
        <w:tc>
          <w:tcPr/>
          <w:p>
            <w:pPr>
              <w:pStyle w:val="Compact"/>
              <w:jc w:val="left"/>
            </w:pPr>
            <w:r>
              <w:t xml:space="preserve">Ajuste del cliente (26/10).</w:t>
            </w:r>
            <w:r>
              <w:t xml:space="preserve"> </w:t>
            </w:r>
            <w:r>
              <w:rPr>
                <w:iCs/>
                <w:i/>
              </w:rPr>
              <w:t xml:space="preserve">Por definir:</w:t>
            </w:r>
            <w:r>
              <w:t xml:space="preserve"> </w:t>
            </w:r>
            <w:r>
              <w:t xml:space="preserve">número máximo de órdenes por frase; palabras de enlace aceptadas («y», «luego»…); qué pasa si una de las órdenes no se reconoce; cómo se sabe que ha terminado una acción (CTX-05).</w:t>
            </w:r>
          </w:p>
        </w:tc>
      </w:tr>
    </w:tbl>
    <w:bookmarkEnd w:id="47"/>
    <w:bookmarkEnd w:id="48"/>
    <w:bookmarkEnd w:id="49"/>
    <w:bookmarkStart w:id="52" w:name="necesidades-de-los-stakeholders"/>
    <w:p>
      <w:pPr>
        <w:pStyle w:val="Heading1"/>
      </w:pPr>
      <w:r>
        <w:t xml:space="preserve">4. Necesidades de los stakeholders</w:t>
      </w:r>
    </w:p>
    <w:p>
      <w:pPr>
        <w:pStyle w:val="FirstParagraph"/>
      </w:pPr>
      <w:r>
        <w:t xml:space="preserve">Recoger necesidades justificadas por el uso y por las condiciones del problema. Evitar confundir una necesidad con una tecnología concreta o con una instrucción de implementación.</w:t>
      </w:r>
    </w:p>
    <w:bookmarkStart w:id="50" w:name="registro-de-necesidades"/>
    <w:p>
      <w:pPr>
        <w:pStyle w:val="Heading2"/>
      </w:pPr>
      <w:r>
        <w:t xml:space="preserve">4.1 Registro de necesidades</w:t>
      </w:r>
    </w:p>
    <w:tbl>
      <w:tblPr>
        <w:tblStyle w:val="Table"/>
        <w:tblW w:type="pct" w:w="5000"/>
        <w:tblLook w:firstRow="1" w:lastRow="0" w:firstColumn="0" w:lastColumn="0" w:noHBand="0" w:noVBand="0" w:val="0020"/>
        <w:jc w:val="start"/>
      </w:tblPr>
      <w:tblGrid>
        <w:gridCol w:w="688"/>
        <w:gridCol w:w="1377"/>
        <w:gridCol w:w="1807"/>
        <w:gridCol w:w="1721"/>
        <w:gridCol w:w="2324"/>
      </w:tblGrid>
      <w:tr>
        <w:trPr>
          <w:tblHeader w:val="true"/>
        </w:trPr>
        <w:tc>
          <w:tcPr/>
          <w:p>
            <w:pPr>
              <w:pStyle w:val="Compact"/>
              <w:jc w:val="left"/>
            </w:pPr>
            <w:r>
              <w:t xml:space="preserve">ID</w:t>
            </w:r>
          </w:p>
        </w:tc>
        <w:tc>
          <w:tcPr/>
          <w:p>
            <w:pPr>
              <w:pStyle w:val="Compact"/>
              <w:jc w:val="left"/>
            </w:pPr>
            <w:r>
              <w:t xml:space="preserve">Stakeholder(s)</w:t>
            </w:r>
          </w:p>
        </w:tc>
        <w:tc>
          <w:tcPr/>
          <w:p>
            <w:pPr>
              <w:pStyle w:val="Compact"/>
              <w:jc w:val="left"/>
            </w:pPr>
            <w:r>
              <w:t xml:space="preserve">Necesidad expresada</w:t>
            </w:r>
          </w:p>
        </w:tc>
        <w:tc>
          <w:tcPr/>
          <w:p>
            <w:pPr>
              <w:pStyle w:val="Compact"/>
              <w:jc w:val="left"/>
            </w:pPr>
            <w:r>
              <w:t xml:space="preserve">Origen / escenario</w:t>
            </w:r>
          </w:p>
        </w:tc>
        <w:tc>
          <w:tcPr/>
          <w:p>
            <w:pPr>
              <w:pStyle w:val="Compact"/>
              <w:jc w:val="left"/>
            </w:pPr>
            <w:r>
              <w:t xml:space="preserve">Justificación / prioridad</w:t>
            </w:r>
          </w:p>
        </w:tc>
      </w:tr>
      <w:tr>
        <w:tc>
          <w:tcPr/>
          <w:p>
            <w:pPr>
              <w:pStyle w:val="Compact"/>
              <w:jc w:val="left"/>
            </w:pPr>
            <w:r>
              <w:t xml:space="preserve">NEC-01</w:t>
            </w:r>
          </w:p>
        </w:tc>
        <w:tc>
          <w:tcPr/>
          <w:p>
            <w:pPr>
              <w:pStyle w:val="Compact"/>
              <w:jc w:val="left"/>
            </w:pPr>
            <w:r>
              <w:t xml:space="preserve">STK-01, STK-02</w:t>
            </w:r>
          </w:p>
        </w:tc>
        <w:tc>
          <w:tcPr/>
          <w:p>
            <w:pPr>
              <w:pStyle w:val="Compact"/>
              <w:jc w:val="left"/>
            </w:pPr>
            <w:r>
              <w:t xml:space="preserve">Dar órdenes al robot por voz y que las ejecute.</w:t>
            </w:r>
          </w:p>
        </w:tc>
        <w:tc>
          <w:tcPr/>
          <w:p>
            <w:pPr>
              <w:pStyle w:val="Compact"/>
              <w:jc w:val="left"/>
            </w:pPr>
            <w:r>
              <w:t xml:space="preserve">ESC-01; encargo</w:t>
            </w:r>
          </w:p>
        </w:tc>
        <w:tc>
          <w:tcPr/>
          <w:p>
            <w:pPr>
              <w:pStyle w:val="Compact"/>
              <w:jc w:val="left"/>
            </w:pPr>
            <w:r>
              <w:t xml:space="preserve">Es el objetivo del encargo. Alta.</w:t>
            </w:r>
          </w:p>
        </w:tc>
      </w:tr>
      <w:tr>
        <w:tc>
          <w:tcPr/>
          <w:p>
            <w:pPr>
              <w:pStyle w:val="Compact"/>
              <w:jc w:val="left"/>
            </w:pPr>
            <w:r>
              <w:t xml:space="preserve">NEC-02</w:t>
            </w:r>
          </w:p>
        </w:tc>
        <w:tc>
          <w:tcPr/>
          <w:p>
            <w:pPr>
              <w:pStyle w:val="Compact"/>
              <w:jc w:val="left"/>
            </w:pPr>
            <w:r>
              <w:t xml:space="preserve">STK-02, STK-04</w:t>
            </w:r>
          </w:p>
        </w:tc>
        <w:tc>
          <w:tcPr/>
          <w:p>
            <w:pPr>
              <w:pStyle w:val="Compact"/>
              <w:jc w:val="left"/>
            </w:pPr>
            <w:r>
              <w:t xml:space="preserve">Activar al robot llamándolo por su nombre, para que no reaccione a conversaciones ajenas.</w:t>
            </w:r>
          </w:p>
        </w:tc>
        <w:tc>
          <w:tcPr/>
          <w:p>
            <w:pPr>
              <w:pStyle w:val="Compact"/>
              <w:jc w:val="left"/>
            </w:pPr>
            <w:r>
              <w:t xml:space="preserve">ESC-02; cliente 26/10, punto 3</w:t>
            </w:r>
          </w:p>
        </w:tc>
        <w:tc>
          <w:tcPr/>
          <w:p>
            <w:pPr>
              <w:pStyle w:val="Compact"/>
              <w:jc w:val="left"/>
            </w:pPr>
            <w:r>
              <w:t xml:space="preserve">La voz lo interpreta todo; sin activación respondería a cualquier frase. Alta.</w:t>
            </w:r>
          </w:p>
        </w:tc>
      </w:tr>
      <w:tr>
        <w:tc>
          <w:tcPr/>
          <w:p>
            <w:pPr>
              <w:pStyle w:val="Compact"/>
              <w:jc w:val="left"/>
            </w:pPr>
            <w:r>
              <w:t xml:space="preserve">NEC-03</w:t>
            </w:r>
          </w:p>
        </w:tc>
        <w:tc>
          <w:tcPr/>
          <w:p>
            <w:pPr>
              <w:pStyle w:val="Compact"/>
              <w:jc w:val="left"/>
            </w:pPr>
            <w:r>
              <w:t xml:space="preserve">STK-02</w:t>
            </w:r>
          </w:p>
        </w:tc>
        <w:tc>
          <w:tcPr/>
          <w:p>
            <w:pPr>
              <w:pStyle w:val="Compact"/>
              <w:jc w:val="left"/>
            </w:pPr>
            <w:r>
              <w:t xml:space="preserve">Saber cuándo una orden no se ha entendido, para poder repetirla.</w:t>
            </w:r>
          </w:p>
        </w:tc>
        <w:tc>
          <w:tcPr/>
          <w:p>
            <w:pPr>
              <w:pStyle w:val="Compact"/>
              <w:jc w:val="left"/>
            </w:pPr>
            <w:r>
              <w:t xml:space="preserve">ESC-04; cliente 26/10, punto 8</w:t>
            </w:r>
          </w:p>
        </w:tc>
        <w:tc>
          <w:tcPr/>
          <w:p>
            <w:pPr>
              <w:pStyle w:val="Compact"/>
              <w:jc w:val="left"/>
            </w:pPr>
            <w:r>
              <w:t xml:space="preserve">La entrada no reconocida es parte del mínimo exigido en H1. Alta.</w:t>
            </w:r>
          </w:p>
        </w:tc>
      </w:tr>
      <w:tr>
        <w:tc>
          <w:tcPr/>
          <w:p>
            <w:pPr>
              <w:pStyle w:val="Compact"/>
              <w:jc w:val="left"/>
            </w:pPr>
            <w:r>
              <w:t xml:space="preserve">NEC-04</w:t>
            </w:r>
          </w:p>
        </w:tc>
        <w:tc>
          <w:tcPr/>
          <w:p>
            <w:pPr>
              <w:pStyle w:val="Compact"/>
              <w:jc w:val="left"/>
            </w:pPr>
            <w:r>
              <w:t xml:space="preserve">STK-02</w:t>
            </w:r>
          </w:p>
        </w:tc>
        <w:tc>
          <w:tcPr/>
          <w:p>
            <w:pPr>
              <w:pStyle w:val="Compact"/>
              <w:jc w:val="left"/>
            </w:pPr>
            <w:r>
              <w:t xml:space="preserve">Que el robot responda a la orden en el menor tiempo posible.</w:t>
            </w:r>
          </w:p>
        </w:tc>
        <w:tc>
          <w:tcPr/>
          <w:p>
            <w:pPr>
              <w:pStyle w:val="Compact"/>
              <w:jc w:val="left"/>
            </w:pPr>
            <w:r>
              <w:t xml:space="preserve">ESC-01; cliente 26/10, punto 4</w:t>
            </w:r>
          </w:p>
        </w:tc>
        <w:tc>
          <w:tcPr/>
          <w:p>
            <w:pPr>
              <w:pStyle w:val="Compact"/>
              <w:jc w:val="left"/>
            </w:pPr>
            <w:r>
              <w:t xml:space="preserve">El cliente pide el mínimo posible y considera inaceptable una respuesta de 10 s. Alta.</w:t>
            </w:r>
          </w:p>
        </w:tc>
      </w:tr>
      <w:tr>
        <w:tc>
          <w:tcPr/>
          <w:p>
            <w:pPr>
              <w:pStyle w:val="Compact"/>
              <w:jc w:val="left"/>
            </w:pPr>
            <w:r>
              <w:t xml:space="preserve">NEC-05</w:t>
            </w:r>
          </w:p>
        </w:tc>
        <w:tc>
          <w:tcPr/>
          <w:p>
            <w:pPr>
              <w:pStyle w:val="Compact"/>
              <w:jc w:val="left"/>
            </w:pPr>
            <w:r>
              <w:t xml:space="preserve">STK-02</w:t>
            </w:r>
          </w:p>
        </w:tc>
        <w:tc>
          <w:tcPr/>
          <w:p>
            <w:pPr>
              <w:pStyle w:val="Compact"/>
              <w:jc w:val="left"/>
            </w:pPr>
            <w:r>
              <w:t xml:space="preserve">Saber que una orden imposible no se va a ejecutar.</w:t>
            </w:r>
          </w:p>
        </w:tc>
        <w:tc>
          <w:tcPr/>
          <w:p>
            <w:pPr>
              <w:pStyle w:val="Compact"/>
              <w:jc w:val="left"/>
            </w:pPr>
            <w:r>
              <w:t xml:space="preserve">ESC-05; cliente 26/10, punto 1</w:t>
            </w:r>
          </w:p>
        </w:tc>
        <w:tc>
          <w:tcPr/>
          <w:p>
            <w:pPr>
              <w:pStyle w:val="Compact"/>
              <w:jc w:val="left"/>
            </w:pPr>
            <w:r>
              <w:t xml:space="preserve">Evita que el usuario espere una acción que el robot no puede hacer. Media.</w:t>
            </w:r>
          </w:p>
        </w:tc>
      </w:tr>
      <w:tr>
        <w:tc>
          <w:tcPr/>
          <w:p>
            <w:pPr>
              <w:pStyle w:val="Compact"/>
              <w:jc w:val="left"/>
            </w:pPr>
            <w:r>
              <w:t xml:space="preserve">NEC-06</w:t>
            </w:r>
          </w:p>
        </w:tc>
        <w:tc>
          <w:tcPr/>
          <w:p>
            <w:pPr>
              <w:pStyle w:val="Compact"/>
              <w:jc w:val="left"/>
            </w:pPr>
            <w:r>
              <w:t xml:space="preserve">STK-02</w:t>
            </w:r>
          </w:p>
        </w:tc>
        <w:tc>
          <w:tcPr/>
          <w:p>
            <w:pPr>
              <w:pStyle w:val="Compact"/>
              <w:jc w:val="left"/>
            </w:pPr>
            <w:r>
              <w:t xml:space="preserve">Saber si el robot está conectado antes de dar órdenes.</w:t>
            </w:r>
          </w:p>
        </w:tc>
        <w:tc>
          <w:tcPr/>
          <w:p>
            <w:pPr>
              <w:pStyle w:val="Compact"/>
              <w:jc w:val="left"/>
            </w:pPr>
            <w:r>
              <w:t xml:space="preserve">ESC-07</w:t>
            </w:r>
          </w:p>
        </w:tc>
        <w:tc>
          <w:tcPr/>
          <w:p>
            <w:pPr>
              <w:pStyle w:val="Compact"/>
              <w:jc w:val="left"/>
            </w:pPr>
            <w:r>
              <w:t xml:space="preserve">Sin conexión ninguna orden llega al robot. Media.</w:t>
            </w:r>
          </w:p>
        </w:tc>
      </w:tr>
      <w:tr>
        <w:tc>
          <w:tcPr/>
          <w:p>
            <w:pPr>
              <w:pStyle w:val="Compact"/>
              <w:jc w:val="left"/>
            </w:pPr>
            <w:r>
              <w:t xml:space="preserve">NEC-07</w:t>
            </w:r>
          </w:p>
        </w:tc>
        <w:tc>
          <w:tcPr/>
          <w:p>
            <w:pPr>
              <w:pStyle w:val="Compact"/>
              <w:jc w:val="left"/>
            </w:pPr>
            <w:r>
              <w:t xml:space="preserve">STK-01</w:t>
            </w:r>
          </w:p>
        </w:tc>
        <w:tc>
          <w:tcPr/>
          <w:p>
            <w:pPr>
              <w:pStyle w:val="Compact"/>
              <w:jc w:val="left"/>
            </w:pPr>
            <w:r>
              <w:t xml:space="preserve">Disponer de un repertorio de órdenes amplio (las 40 programadas y las que se añadan).</w:t>
            </w:r>
          </w:p>
        </w:tc>
        <w:tc>
          <w:tcPr/>
          <w:p>
            <w:pPr>
              <w:pStyle w:val="Compact"/>
              <w:jc w:val="left"/>
            </w:pPr>
            <w:r>
              <w:t xml:space="preserve">Cliente 26/10, punto 5</w:t>
            </w:r>
          </w:p>
        </w:tc>
        <w:tc>
          <w:tcPr/>
          <w:p>
            <w:pPr>
              <w:pStyle w:val="Compact"/>
              <w:jc w:val="left"/>
            </w:pPr>
            <w:r>
              <w:t xml:space="preserve">El cliente valora positivamente ampliar las órdenes. Media (el mínimo son 2).</w:t>
            </w:r>
          </w:p>
        </w:tc>
      </w:tr>
      <w:tr>
        <w:tc>
          <w:tcPr/>
          <w:p>
            <w:pPr>
              <w:pStyle w:val="Compact"/>
              <w:jc w:val="left"/>
            </w:pPr>
            <w:r>
              <w:t xml:space="preserve">NEC-08</w:t>
            </w:r>
          </w:p>
        </w:tc>
        <w:tc>
          <w:tcPr/>
          <w:p>
            <w:pPr>
              <w:pStyle w:val="Compact"/>
              <w:jc w:val="left"/>
            </w:pPr>
            <w:r>
              <w:t xml:space="preserve">STK-03</w:t>
            </w:r>
          </w:p>
        </w:tc>
        <w:tc>
          <w:tcPr/>
          <w:p>
            <w:pPr>
              <w:pStyle w:val="Compact"/>
              <w:jc w:val="left"/>
            </w:pPr>
            <w:r>
              <w:t xml:space="preserve">Poder probar el sistema sin el robot físico.</w:t>
            </w:r>
          </w:p>
        </w:tc>
        <w:tc>
          <w:tcPr/>
          <w:p>
            <w:pPr>
              <w:pStyle w:val="Compact"/>
              <w:jc w:val="left"/>
            </w:pPr>
            <w:r>
              <w:t xml:space="preserve">Diapositiva H3</w:t>
            </w:r>
          </w:p>
        </w:tc>
        <w:tc>
          <w:tcPr/>
          <w:p>
            <w:pPr>
              <w:pStyle w:val="Compact"/>
              <w:jc w:val="left"/>
            </w:pPr>
            <w:r>
              <w:t xml:space="preserve">H3 exige pruebas reproducibles sin el robot. Alta.</w:t>
            </w:r>
          </w:p>
        </w:tc>
      </w:tr>
      <w:tr>
        <w:tc>
          <w:tcPr/>
          <w:p>
            <w:pPr>
              <w:pStyle w:val="Compact"/>
              <w:jc w:val="left"/>
            </w:pPr>
            <w:r>
              <w:t xml:space="preserve">NEC-09</w:t>
            </w:r>
          </w:p>
        </w:tc>
        <w:tc>
          <w:tcPr/>
          <w:p>
            <w:pPr>
              <w:pStyle w:val="Compact"/>
              <w:jc w:val="left"/>
            </w:pPr>
            <w:r>
              <w:t xml:space="preserve">STK-02</w:t>
            </w:r>
          </w:p>
        </w:tc>
        <w:tc>
          <w:tcPr/>
          <w:p>
            <w:pPr>
              <w:pStyle w:val="Compact"/>
              <w:jc w:val="left"/>
            </w:pPr>
            <w:r>
              <w:t xml:space="preserve">Que una orden dada con el robot ocupado no se pierda y se ejecute después.</w:t>
            </w:r>
          </w:p>
        </w:tc>
        <w:tc>
          <w:tcPr/>
          <w:p>
            <w:pPr>
              <w:pStyle w:val="Compact"/>
              <w:jc w:val="left"/>
            </w:pPr>
            <w:r>
              <w:t xml:space="preserve">ESC-06</w:t>
            </w:r>
          </w:p>
        </w:tc>
        <w:tc>
          <w:tcPr/>
          <w:p>
            <w:pPr>
              <w:pStyle w:val="Compact"/>
              <w:jc w:val="left"/>
            </w:pPr>
            <w:r>
              <w:t xml:space="preserve">El sistema la guarda en una cola y la ejecuta al terminar la acción en curso. Alta (va con las órdenes encadenadas).</w:t>
            </w:r>
          </w:p>
        </w:tc>
      </w:tr>
      <w:tr>
        <w:tc>
          <w:tcPr/>
          <w:p>
            <w:pPr>
              <w:pStyle w:val="Compact"/>
              <w:jc w:val="left"/>
            </w:pPr>
            <w:r>
              <w:t xml:space="preserve">NEC-10</w:t>
            </w:r>
          </w:p>
        </w:tc>
        <w:tc>
          <w:tcPr/>
          <w:p>
            <w:pPr>
              <w:pStyle w:val="Compact"/>
              <w:jc w:val="left"/>
            </w:pPr>
            <w:r>
              <w:t xml:space="preserve">STK-01, STK-02</w:t>
            </w:r>
          </w:p>
        </w:tc>
        <w:tc>
          <w:tcPr/>
          <w:p>
            <w:pPr>
              <w:pStyle w:val="Compact"/>
              <w:jc w:val="left"/>
            </w:pPr>
            <w:r>
              <w:t xml:space="preserve">Dar varias órdenes seguidas en una misma frase y que el robot las ejecute en orden.</w:t>
            </w:r>
          </w:p>
        </w:tc>
        <w:tc>
          <w:tcPr/>
          <w:p>
            <w:pPr>
              <w:pStyle w:val="Compact"/>
              <w:jc w:val="left"/>
            </w:pPr>
            <w:r>
              <w:t xml:space="preserve">ESC-10; ajuste del cliente (26/10)</w:t>
            </w:r>
          </w:p>
        </w:tc>
        <w:tc>
          <w:tcPr/>
          <w:p>
            <w:pPr>
              <w:pStyle w:val="Compact"/>
              <w:jc w:val="left"/>
            </w:pPr>
            <w:r>
              <w:t xml:space="preserve">Lo ha pedido el cliente como requisito mínimo. Alta.</w:t>
            </w:r>
          </w:p>
        </w:tc>
      </w:tr>
      <w:tr>
        <w:tc>
          <w:tcPr/>
          <w:p>
            <w:pPr>
              <w:pStyle w:val="Compact"/>
              <w:jc w:val="left"/>
            </w:pPr>
            <w:r>
              <w:t xml:space="preserve">NEC-11</w:t>
            </w:r>
          </w:p>
        </w:tc>
        <w:tc>
          <w:tcPr/>
          <w:p>
            <w:pPr>
              <w:pStyle w:val="Compact"/>
              <w:jc w:val="left"/>
            </w:pPr>
            <w:r>
              <w:t xml:space="preserve">STK-02</w:t>
            </w:r>
          </w:p>
        </w:tc>
        <w:tc>
          <w:tcPr/>
          <w:p>
            <w:pPr>
              <w:pStyle w:val="Compact"/>
              <w:jc w:val="left"/>
            </w:pPr>
            <w:r>
              <w:t xml:space="preserve">Saber cuándo hay que cargar el robot.</w:t>
            </w:r>
          </w:p>
        </w:tc>
        <w:tc>
          <w:tcPr/>
          <w:p>
            <w:pPr>
              <w:pStyle w:val="Compact"/>
              <w:jc w:val="left"/>
            </w:pPr>
            <w:r>
              <w:t xml:space="preserve">ESC-08</w:t>
            </w:r>
          </w:p>
        </w:tc>
        <w:tc>
          <w:tcPr/>
          <w:p>
            <w:pPr>
              <w:pStyle w:val="Compact"/>
              <w:jc w:val="left"/>
            </w:pPr>
            <w:r>
              <w:t xml:space="preserve">Con poca batería el robot avisa al ordenador y este al usuario. Media.</w:t>
            </w:r>
          </w:p>
        </w:tc>
      </w:tr>
      <w:tr>
        <w:tc>
          <w:tcPr/>
          <w:p>
            <w:pPr>
              <w:pStyle w:val="Compact"/>
              <w:jc w:val="left"/>
            </w:pPr>
            <w:r>
              <w:t xml:space="preserve">NEC-12</w:t>
            </w:r>
          </w:p>
        </w:tc>
        <w:tc>
          <w:tcPr/>
          <w:p>
            <w:pPr>
              <w:pStyle w:val="Compact"/>
              <w:jc w:val="left"/>
            </w:pPr>
            <w:r>
              <w:t xml:space="preserve">STK-01, STK-02</w:t>
            </w:r>
          </w:p>
        </w:tc>
        <w:tc>
          <w:tcPr/>
          <w:p>
            <w:pPr>
              <w:pStyle w:val="Compact"/>
              <w:jc w:val="left"/>
            </w:pPr>
            <w:r>
              <w:t xml:space="preserve">Que el robot no sufra daños si alguien lo manipula.</w:t>
            </w:r>
          </w:p>
        </w:tc>
        <w:tc>
          <w:tcPr/>
          <w:p>
            <w:pPr>
              <w:pStyle w:val="Compact"/>
              <w:jc w:val="left"/>
            </w:pPr>
            <w:r>
              <w:t xml:space="preserve">ESC-09</w:t>
            </w:r>
          </w:p>
        </w:tc>
        <w:tc>
          <w:tcPr/>
          <w:p>
            <w:pPr>
              <w:pStyle w:val="Compact"/>
              <w:jc w:val="left"/>
            </w:pPr>
            <w:r>
              <w:t xml:space="preserve">Ante la manipulación el robot hace una parada de emergencia. Media.</w:t>
            </w:r>
          </w:p>
        </w:tc>
      </w:tr>
      <w:tr>
        <w:tc>
          <w:tcPr/>
          <w:p>
            <w:pPr>
              <w:pStyle w:val="Compact"/>
              <w:jc w:val="left"/>
            </w:pPr>
            <w:r>
              <w:t xml:space="preserve">NEC-13</w:t>
            </w:r>
          </w:p>
        </w:tc>
        <w:tc>
          <w:tcPr/>
          <w:p>
            <w:pPr>
              <w:pStyle w:val="Compact"/>
              <w:jc w:val="left"/>
            </w:pPr>
            <w:r>
              <w:t xml:space="preserve">STK-02</w:t>
            </w:r>
          </w:p>
        </w:tc>
        <w:tc>
          <w:tcPr/>
          <w:p>
            <w:pPr>
              <w:pStyle w:val="Compact"/>
              <w:jc w:val="left"/>
            </w:pPr>
            <w:r>
              <w:t xml:space="preserve">Que el robot no gaste batería mientras está encendido sin recibir órdenes.</w:t>
            </w:r>
          </w:p>
        </w:tc>
        <w:tc>
          <w:tcPr/>
          <w:p>
            <w:pPr>
              <w:pStyle w:val="Compact"/>
              <w:jc w:val="left"/>
            </w:pPr>
            <w:r>
              <w:t xml:space="preserve">ESC-03</w:t>
            </w:r>
          </w:p>
        </w:tc>
        <w:tc>
          <w:tcPr/>
          <w:p>
            <w:pPr>
              <w:pStyle w:val="Compact"/>
              <w:jc w:val="left"/>
            </w:pPr>
            <w:r>
              <w:t xml:space="preserve">Tras un tiempo sin órdenes (5 min en la demostración, 15 min en uso real) el robot pasa a reposo para ahorrar energía. Media.</w:t>
            </w:r>
          </w:p>
        </w:tc>
      </w:tr>
    </w:tbl>
    <w:bookmarkEnd w:id="50"/>
    <w:bookmarkStart w:id="51" w:name="revisión-de-cobertura-de-necesidades"/>
    <w:p>
      <w:pPr>
        <w:pStyle w:val="Heading2"/>
      </w:pPr>
      <w:r>
        <w:t xml:space="preserve">4.2 Revisión de cobertura de necesidades</w:t>
      </w:r>
    </w:p>
    <w:p>
      <w:pPr>
        <w:pStyle w:val="FirstParagraph"/>
      </w:pPr>
      <w:r>
        <w:rPr>
          <w:bCs/>
          <w:b/>
        </w:rPr>
        <w:t xml:space="preserve">Cubierto:</w:t>
      </w:r>
      <w:r>
        <w:t xml:space="preserve"> </w:t>
      </w:r>
      <w:r>
        <w:t xml:space="preserve">- Todos los escenarios (ESC-01 a ESC-10) tienen al menos una necesidad asociada.</w:t>
      </w:r>
      <w:r>
        <w:t xml:space="preserve"> </w:t>
      </w:r>
      <w:r>
        <w:t xml:space="preserve">- Los cuatro stakeholders (STK-01 a STK-04) tienen al menos una necesidad.</w:t>
      </w:r>
    </w:p>
    <w:p>
      <w:pPr>
        <w:pStyle w:val="BodyText"/>
      </w:pPr>
      <w:r>
        <w:rPr>
          <w:bCs/>
          <w:b/>
        </w:rPr>
        <w:t xml:space="preserve">Abierto:</w:t>
      </w:r>
    </w:p>
    <w:p>
      <w:pPr>
        <w:pStyle w:val="BodyText"/>
      </w:pPr>
      <w:r>
        <w:rPr>
          <w:bCs/>
          <w:b/>
        </w:rPr>
        <w:t xml:space="preserve">Exclusiones:</w:t>
      </w:r>
      <w:r>
        <w:t xml:space="preserve"> </w:t>
      </w:r>
      <w:r>
        <w:t xml:space="preserve">- Interrupciones (cancelar una acción en curso): fuera de alcance (apartado 2.1).</w:t>
      </w:r>
      <w:r>
        <w:t xml:space="preserve"> </w:t>
      </w:r>
      <w:r>
        <w:t xml:space="preserve">- Requisitos de dominio: no aplican en estas entregas (cliente 26/10, punto 7).</w:t>
      </w:r>
      <w:r>
        <w:t xml:space="preserve"> </w:t>
      </w:r>
      <w:r>
        <w:t xml:space="preserve">- El fallo mecánico del robot no se trata como escenario: lo detecta el usuario y lo comunica con la parada de emergencia de la interfaz (REQ-30), por decisión del equipo.</w:t>
      </w:r>
    </w:p>
    <w:p>
      <w:pPr>
        <w:pStyle w:val="BodyText"/>
      </w:pPr>
      <w:r>
        <w:rPr>
          <w:bCs/>
          <w:b/>
        </w:rPr>
        <w:t xml:space="preserve">Criterio de prioridad:</w:t>
      </w:r>
      <w:r>
        <w:t xml:space="preserve"> </w:t>
      </w:r>
      <w:r>
        <w:t xml:space="preserve">-</w:t>
      </w:r>
      <w:r>
        <w:t xml:space="preserve"> </w:t>
      </w:r>
      <w:r>
        <w:rPr>
          <w:iCs/>
          <w:i/>
        </w:rPr>
        <w:t xml:space="preserve">Alta</w:t>
      </w:r>
      <w:r>
        <w:t xml:space="preserve">: lo exige el criterio mínimo del H1 (NEC-01, NEC-02, NEC-03), lo pide el cliente de forma explícita (NEC-04, NEC-10 y NEC-09, que va con ella) o lo exige el H3 (NEC-08).</w:t>
      </w:r>
      <w:r>
        <w:t xml:space="preserve"> </w:t>
      </w:r>
      <w:r>
        <w:t xml:space="preserve">-</w:t>
      </w:r>
      <w:r>
        <w:t xml:space="preserve"> </w:t>
      </w:r>
      <w:r>
        <w:rPr>
          <w:iCs/>
          <w:i/>
        </w:rPr>
        <w:t xml:space="preserve">Media</w:t>
      </w:r>
      <w:r>
        <w:t xml:space="preserve">: mejora el uso pero no forma parte del mínimo (NEC-05, NEC-06, NEC-07, NEC-11, NEC-12, NEC-13).</w:t>
      </w:r>
    </w:p>
    <w:bookmarkEnd w:id="51"/>
    <w:bookmarkEnd w:id="52"/>
    <w:bookmarkStart w:id="59" w:name="requisitos-del-sistema"/>
    <w:p>
      <w:pPr>
        <w:pStyle w:val="Heading1"/>
      </w:pPr>
      <w:r>
        <w:t xml:space="preserve">5. Requisitos del sistema</w:t>
      </w:r>
    </w:p>
    <w:p>
      <w:pPr>
        <w:pStyle w:val="FirstParagraph"/>
      </w:pPr>
      <w:r>
        <w:t xml:space="preserve">Los requisitos se redactan para el nivel del sistema de interés definido en 2.2. Cada requisito debe tener un identificador estable, un enunciado verificable y su trazabilidad de origen. Se organizan en categorías cuando ayuden a examinar la cobertura; ninguna categoría debe rellenarse artificialmente.</w:t>
      </w:r>
    </w:p>
    <w:bookmarkStart w:id="53" w:name="requisitos-funcionales"/>
    <w:p>
      <w:pPr>
        <w:pStyle w:val="Heading2"/>
      </w:pPr>
      <w:r>
        <w:t xml:space="preserve">5.1 Requisitos funcionales</w:t>
      </w:r>
    </w:p>
    <w:p>
      <w:pPr>
        <w:pStyle w:val="FirstParagraph"/>
      </w:pPr>
      <w:r>
        <w:t xml:space="preserve">Alcance: una orden o varias encadenadas en una misma frase; cada orden empieza cuando termina la anterior (Cliente 26/10, punto 2, ajustado por el cliente). «Atenio» es el nombre del perro (palabra de activación). Los requisitos de Nivel 1 son fijos. Los marcados</w:t>
      </w:r>
      <w:r>
        <w:t xml:space="preserve"> </w:t>
      </w:r>
      <w:r>
        <w:rPr>
          <w:iCs/>
          <w:i/>
        </w:rPr>
        <w:t xml:space="preserve">Opcional</w:t>
      </w:r>
      <w:r>
        <w:t xml:space="preserve"> </w:t>
      </w:r>
      <w:r>
        <w:t xml:space="preserve">son del Nivel 2 y se abordan si hay tiempo. La lista completa de niveles está en</w:t>
      </w:r>
      <w:r>
        <w:t xml:space="preserve"> </w:t>
      </w:r>
      <w:r>
        <w:rPr>
          <w:rStyle w:val="VerbatimChar"/>
        </w:rPr>
        <w:t xml:space="preserve">propuesta-requisitos-funcionales-por-tiers.md</w:t>
      </w:r>
      <w:r>
        <w:t xml:space="preserve">.</w:t>
      </w:r>
    </w:p>
    <w:p>
      <w:pPr>
        <w:pStyle w:val="BodyText"/>
      </w:pPr>
      <w:r>
        <w:rPr>
          <w:bCs/>
          <w:b/>
        </w:rPr>
        <w:t xml:space="preserve">Activación</w:t>
      </w:r>
    </w:p>
    <w:tbl>
      <w:tblPr>
        <w:tblStyle w:val="Table"/>
        <w:tblW w:type="pct" w:w="5000"/>
        <w:tblLook w:firstRow="1" w:lastRow="0" w:firstColumn="0" w:lastColumn="0" w:noHBand="0" w:noVBand="0" w:val="0020"/>
        <w:jc w:val="start"/>
      </w:tblPr>
      <w:tblGrid>
        <w:gridCol w:w="555"/>
        <w:gridCol w:w="1528"/>
        <w:gridCol w:w="1111"/>
        <w:gridCol w:w="3195"/>
        <w:gridCol w:w="1528"/>
      </w:tblGrid>
      <w:tr>
        <w:trPr>
          <w:tblHeader w:val="true"/>
        </w:trPr>
        <w:tc>
          <w:tcPr/>
          <w:p>
            <w:pPr>
              <w:pStyle w:val="Compact"/>
              <w:jc w:val="left"/>
            </w:pPr>
            <w:r>
              <w:t xml:space="preserve">ID</w:t>
            </w:r>
          </w:p>
        </w:tc>
        <w:tc>
          <w:tcPr/>
          <w:p>
            <w:pPr>
              <w:pStyle w:val="Compact"/>
              <w:jc w:val="left"/>
            </w:pPr>
            <w:r>
              <w:t xml:space="preserve">Enunciado</w:t>
            </w:r>
          </w:p>
        </w:tc>
        <w:tc>
          <w:tcPr/>
          <w:p>
            <w:pPr>
              <w:pStyle w:val="Compact"/>
              <w:jc w:val="left"/>
            </w:pPr>
            <w:r>
              <w:t xml:space="preserve">Origen</w:t>
            </w:r>
          </w:p>
        </w:tc>
        <w:tc>
          <w:tcPr/>
          <w:p>
            <w:pPr>
              <w:pStyle w:val="Compact"/>
              <w:jc w:val="left"/>
            </w:pPr>
            <w:r>
              <w:t xml:space="preserve">Verificación prevista</w:t>
            </w:r>
          </w:p>
        </w:tc>
        <w:tc>
          <w:tcPr/>
          <w:p>
            <w:pPr>
              <w:pStyle w:val="Compact"/>
              <w:jc w:val="left"/>
            </w:pPr>
            <w:r>
              <w:t xml:space="preserve">Prioridad</w:t>
            </w:r>
          </w:p>
        </w:tc>
      </w:tr>
      <w:tr>
        <w:tc>
          <w:tcPr/>
          <w:p>
            <w:pPr>
              <w:pStyle w:val="Compact"/>
              <w:jc w:val="left"/>
            </w:pPr>
            <w:r>
              <w:t xml:space="preserve">REQ-01</w:t>
            </w:r>
          </w:p>
        </w:tc>
        <w:tc>
          <w:tcPr/>
          <w:p>
            <w:pPr>
              <w:pStyle w:val="Compact"/>
              <w:jc w:val="left"/>
            </w:pPr>
            <w:r>
              <w:t xml:space="preserve">El sistema deberá tratar como orden solo una frase que empiece por el nombre del perro «Atenio» seguido de una orden del catálogo, y deberá ignorar cualquier otra frase sin enviar ningún comando al robot.</w:t>
            </w:r>
          </w:p>
        </w:tc>
        <w:tc>
          <w:tcPr/>
          <w:p>
            <w:pPr>
              <w:pStyle w:val="Compact"/>
              <w:jc w:val="left"/>
            </w:pPr>
            <w:r>
              <w:t xml:space="preserve">ESC-01, ESC-02; Cliente 26/10 (3)</w:t>
            </w:r>
          </w:p>
        </w:tc>
        <w:tc>
          <w:tcPr/>
          <w:p>
            <w:pPr>
              <w:pStyle w:val="Compact"/>
              <w:jc w:val="left"/>
            </w:pPr>
            <w:r>
              <w:t xml:space="preserve">Prueba sin robot: 20 frases con el nombre se procesan como orden; 20 frases sin el nombre no producen ningún comando.</w:t>
            </w:r>
          </w:p>
        </w:tc>
        <w:tc>
          <w:tcPr/>
          <w:p>
            <w:pPr>
              <w:pStyle w:val="Compact"/>
              <w:jc w:val="left"/>
            </w:pPr>
            <w:r>
              <w:t xml:space="preserve">Esencial</w:t>
            </w:r>
          </w:p>
        </w:tc>
      </w:tr>
    </w:tbl>
    <w:p>
      <w:pPr>
        <w:pStyle w:val="BodyText"/>
      </w:pPr>
      <w:r>
        <w:rPr>
          <w:bCs/>
          <w:b/>
        </w:rPr>
        <w:t xml:space="preserve">Órdenes del Nivel 1</w:t>
      </w:r>
    </w:p>
    <w:tbl>
      <w:tblPr>
        <w:tblStyle w:val="Table"/>
        <w:tblW w:type="pct" w:w="5000"/>
        <w:tblLook w:firstRow="1" w:lastRow="0" w:firstColumn="0" w:lastColumn="0" w:noHBand="0" w:noVBand="0" w:val="0020"/>
        <w:jc w:val="start"/>
      </w:tblPr>
      <w:tblGrid>
        <w:gridCol w:w="555"/>
        <w:gridCol w:w="1528"/>
        <w:gridCol w:w="1111"/>
        <w:gridCol w:w="3195"/>
        <w:gridCol w:w="1528"/>
      </w:tblGrid>
      <w:tr>
        <w:trPr>
          <w:tblHeader w:val="true"/>
        </w:trPr>
        <w:tc>
          <w:tcPr/>
          <w:p>
            <w:pPr>
              <w:pStyle w:val="Compact"/>
              <w:jc w:val="left"/>
            </w:pPr>
            <w:r>
              <w:t xml:space="preserve">ID</w:t>
            </w:r>
          </w:p>
        </w:tc>
        <w:tc>
          <w:tcPr/>
          <w:p>
            <w:pPr>
              <w:pStyle w:val="Compact"/>
              <w:jc w:val="left"/>
            </w:pPr>
            <w:r>
              <w:t xml:space="preserve">Enunciado</w:t>
            </w:r>
          </w:p>
        </w:tc>
        <w:tc>
          <w:tcPr/>
          <w:p>
            <w:pPr>
              <w:pStyle w:val="Compact"/>
              <w:jc w:val="left"/>
            </w:pPr>
            <w:r>
              <w:t xml:space="preserve">Origen</w:t>
            </w:r>
          </w:p>
        </w:tc>
        <w:tc>
          <w:tcPr/>
          <w:p>
            <w:pPr>
              <w:pStyle w:val="Compact"/>
              <w:jc w:val="left"/>
            </w:pPr>
            <w:r>
              <w:t xml:space="preserve">Verificación prevista</w:t>
            </w:r>
          </w:p>
        </w:tc>
        <w:tc>
          <w:tcPr/>
          <w:p>
            <w:pPr>
              <w:pStyle w:val="Compact"/>
              <w:jc w:val="left"/>
            </w:pPr>
            <w:r>
              <w:t xml:space="preserve">Prioridad</w:t>
            </w:r>
          </w:p>
        </w:tc>
      </w:tr>
      <w:tr>
        <w:tc>
          <w:tcPr/>
          <w:p>
            <w:pPr>
              <w:pStyle w:val="Compact"/>
              <w:jc w:val="left"/>
            </w:pPr>
            <w:r>
              <w:t xml:space="preserve">REQ-02</w:t>
            </w:r>
          </w:p>
        </w:tc>
        <w:tc>
          <w:tcPr/>
          <w:p>
            <w:pPr>
              <w:pStyle w:val="Compact"/>
              <w:jc w:val="left"/>
            </w:pPr>
            <w:r>
              <w:t xml:space="preserve">Ante la orden «Atenio, siéntate», el sistema deberá enviar al robot el comando</w:t>
            </w:r>
            <w:r>
              <w:t xml:space="preserve"> </w:t>
            </w:r>
            <w:r>
              <w:rPr>
                <w:rStyle w:val="VerbatimChar"/>
              </w:rPr>
              <w:t xml:space="preserve">ksit</w:t>
            </w:r>
            <w:r>
              <w:t xml:space="preserve"> </w:t>
            </w:r>
            <w:r>
              <w:t xml:space="preserve">(sentarse).</w:t>
            </w:r>
          </w:p>
        </w:tc>
        <w:tc>
          <w:tcPr/>
          <w:p>
            <w:pPr>
              <w:pStyle w:val="Compact"/>
              <w:jc w:val="left"/>
            </w:pPr>
            <w:r>
              <w:t xml:space="preserve">ESC-01; Cliente 26/10 (5); T1-01</w:t>
            </w:r>
          </w:p>
        </w:tc>
        <w:tc>
          <w:tcPr/>
          <w:p>
            <w:pPr>
              <w:pStyle w:val="Compact"/>
              <w:jc w:val="left"/>
            </w:pPr>
            <w:r>
              <w:t xml:space="preserve">Prueba sin robot: el robot simulado recibe</w:t>
            </w:r>
            <w:r>
              <w:t xml:space="preserve"> </w:t>
            </w:r>
            <w:r>
              <w:rPr>
                <w:rStyle w:val="VerbatimChar"/>
              </w:rPr>
              <w:t xml:space="preserve">ksit</w:t>
            </w:r>
            <w:r>
              <w:t xml:space="preserve">. Demostración: el robot termina sentado.</w:t>
            </w:r>
          </w:p>
        </w:tc>
        <w:tc>
          <w:tcPr/>
          <w:p>
            <w:pPr>
              <w:pStyle w:val="Compact"/>
              <w:jc w:val="left"/>
            </w:pPr>
            <w:r>
              <w:t xml:space="preserve">Esencial (Nivel 1)</w:t>
            </w:r>
          </w:p>
        </w:tc>
      </w:tr>
      <w:tr>
        <w:tc>
          <w:tcPr/>
          <w:p>
            <w:pPr>
              <w:pStyle w:val="Compact"/>
              <w:jc w:val="left"/>
            </w:pPr>
            <w:r>
              <w:t xml:space="preserve">REQ-03</w:t>
            </w:r>
          </w:p>
        </w:tc>
        <w:tc>
          <w:tcPr/>
          <w:p>
            <w:pPr>
              <w:pStyle w:val="Compact"/>
              <w:jc w:val="left"/>
            </w:pPr>
            <w:r>
              <w:t xml:space="preserve">Ante la orden «Atenio, levántate», el sistema deberá enviar al robot el comando</w:t>
            </w:r>
            <w:r>
              <w:t xml:space="preserve"> </w:t>
            </w:r>
            <w:r>
              <w:rPr>
                <w:rStyle w:val="VerbatimChar"/>
              </w:rPr>
              <w:t xml:space="preserve">kup</w:t>
            </w:r>
            <w:r>
              <w:t xml:space="preserve"> </w:t>
            </w:r>
            <w:r>
              <w:t xml:space="preserve">(ponerse en pie).</w:t>
            </w:r>
          </w:p>
        </w:tc>
        <w:tc>
          <w:tcPr/>
          <w:p>
            <w:pPr>
              <w:pStyle w:val="Compact"/>
              <w:jc w:val="left"/>
            </w:pPr>
            <w:r>
              <w:t xml:space="preserve">ESC-01; Cliente 26/10 (5); T1-02</w:t>
            </w:r>
          </w:p>
        </w:tc>
        <w:tc>
          <w:tcPr/>
          <w:p>
            <w:pPr>
              <w:pStyle w:val="Compact"/>
              <w:jc w:val="left"/>
            </w:pPr>
            <w:r>
              <w:t xml:space="preserve">Prueba sin robot: el robot simulado recibe</w:t>
            </w:r>
            <w:r>
              <w:t xml:space="preserve"> </w:t>
            </w:r>
            <w:r>
              <w:rPr>
                <w:rStyle w:val="VerbatimChar"/>
              </w:rPr>
              <w:t xml:space="preserve">kup</w:t>
            </w:r>
            <w:r>
              <w:t xml:space="preserve">. Demostración: el robot termina de pie.</w:t>
            </w:r>
          </w:p>
        </w:tc>
        <w:tc>
          <w:tcPr/>
          <w:p>
            <w:pPr>
              <w:pStyle w:val="Compact"/>
              <w:jc w:val="left"/>
            </w:pPr>
            <w:r>
              <w:t xml:space="preserve">Esencial (Nivel 1)</w:t>
            </w:r>
          </w:p>
        </w:tc>
      </w:tr>
      <w:tr>
        <w:tc>
          <w:tcPr/>
          <w:p>
            <w:pPr>
              <w:pStyle w:val="Compact"/>
              <w:jc w:val="left"/>
            </w:pPr>
            <w:r>
              <w:t xml:space="preserve">REQ-04</w:t>
            </w:r>
          </w:p>
        </w:tc>
        <w:tc>
          <w:tcPr/>
          <w:p>
            <w:pPr>
              <w:pStyle w:val="Compact"/>
              <w:jc w:val="left"/>
            </w:pPr>
            <w:r>
              <w:t xml:space="preserve">Ante la orden «Atenio, camina», el sistema deberá enviar al robot el comando</w:t>
            </w:r>
            <w:r>
              <w:t xml:space="preserve"> </w:t>
            </w:r>
            <w:r>
              <w:rPr>
                <w:rStyle w:val="VerbatimChar"/>
              </w:rPr>
              <w:t xml:space="preserve">kwkF</w:t>
            </w:r>
            <w:r>
              <w:t xml:space="preserve"> </w:t>
            </w:r>
            <w:r>
              <w:t xml:space="preserve">(caminar hacia delante).</w:t>
            </w:r>
          </w:p>
        </w:tc>
        <w:tc>
          <w:tcPr/>
          <w:p>
            <w:pPr>
              <w:pStyle w:val="Compact"/>
              <w:jc w:val="left"/>
            </w:pPr>
            <w:r>
              <w:t xml:space="preserve">ESC-01; Cliente 26/10 (5); T1-03</w:t>
            </w:r>
          </w:p>
        </w:tc>
        <w:tc>
          <w:tcPr/>
          <w:p>
            <w:pPr>
              <w:pStyle w:val="Compact"/>
              <w:jc w:val="left"/>
            </w:pPr>
            <w:r>
              <w:t xml:space="preserve">Prueba sin robot: el robot simulado recibe</w:t>
            </w:r>
            <w:r>
              <w:t xml:space="preserve"> </w:t>
            </w:r>
            <w:r>
              <w:rPr>
                <w:rStyle w:val="VerbatimChar"/>
              </w:rPr>
              <w:t xml:space="preserve">kwkF</w:t>
            </w:r>
            <w:r>
              <w:t xml:space="preserve">. Demostración: el robot avanza.</w:t>
            </w:r>
          </w:p>
        </w:tc>
        <w:tc>
          <w:tcPr/>
          <w:p>
            <w:pPr>
              <w:pStyle w:val="Compact"/>
              <w:jc w:val="left"/>
            </w:pPr>
            <w:r>
              <w:t xml:space="preserve">Esencial (Nivel 1)</w:t>
            </w:r>
          </w:p>
        </w:tc>
      </w:tr>
      <w:tr>
        <w:tc>
          <w:tcPr/>
          <w:p>
            <w:pPr>
              <w:pStyle w:val="Compact"/>
              <w:jc w:val="left"/>
            </w:pPr>
            <w:r>
              <w:t xml:space="preserve">REQ-05</w:t>
            </w:r>
          </w:p>
        </w:tc>
        <w:tc>
          <w:tcPr/>
          <w:p>
            <w:pPr>
              <w:pStyle w:val="Compact"/>
              <w:jc w:val="left"/>
            </w:pPr>
            <w:r>
              <w:t xml:space="preserve">Ante la orden «Atenio, izquierda», el sistema deberá enviar al robot el comando</w:t>
            </w:r>
            <w:r>
              <w:t xml:space="preserve"> </w:t>
            </w:r>
            <w:r>
              <w:rPr>
                <w:rStyle w:val="VerbatimChar"/>
              </w:rPr>
              <w:t xml:space="preserve">kwkL</w:t>
            </w:r>
            <w:r>
              <w:t xml:space="preserve"> </w:t>
            </w:r>
            <w:r>
              <w:t xml:space="preserve">(caminar hacia la izquierda).</w:t>
            </w:r>
          </w:p>
        </w:tc>
        <w:tc>
          <w:tcPr/>
          <w:p>
            <w:pPr>
              <w:pStyle w:val="Compact"/>
              <w:jc w:val="left"/>
            </w:pPr>
            <w:r>
              <w:t xml:space="preserve">ESC-01; Cliente 26/10 (5); T1-04</w:t>
            </w:r>
          </w:p>
        </w:tc>
        <w:tc>
          <w:tcPr/>
          <w:p>
            <w:pPr>
              <w:pStyle w:val="Compact"/>
              <w:jc w:val="left"/>
            </w:pPr>
            <w:r>
              <w:t xml:space="preserve">Prueba sin robot: el robot simulado recibe</w:t>
            </w:r>
            <w:r>
              <w:t xml:space="preserve"> </w:t>
            </w:r>
            <w:r>
              <w:rPr>
                <w:rStyle w:val="VerbatimChar"/>
              </w:rPr>
              <w:t xml:space="preserve">kwkL</w:t>
            </w:r>
            <w:r>
              <w:t xml:space="preserve">. Demostración: el robot gira a la izquierda.</w:t>
            </w:r>
          </w:p>
        </w:tc>
        <w:tc>
          <w:tcPr/>
          <w:p>
            <w:pPr>
              <w:pStyle w:val="Compact"/>
              <w:jc w:val="left"/>
            </w:pPr>
            <w:r>
              <w:t xml:space="preserve">Esencial (Nivel 1)</w:t>
            </w:r>
          </w:p>
        </w:tc>
      </w:tr>
      <w:tr>
        <w:tc>
          <w:tcPr/>
          <w:p>
            <w:pPr>
              <w:pStyle w:val="Compact"/>
              <w:jc w:val="left"/>
            </w:pPr>
            <w:r>
              <w:t xml:space="preserve">REQ-06</w:t>
            </w:r>
          </w:p>
        </w:tc>
        <w:tc>
          <w:tcPr/>
          <w:p>
            <w:pPr>
              <w:pStyle w:val="Compact"/>
              <w:jc w:val="left"/>
            </w:pPr>
            <w:r>
              <w:t xml:space="preserve">Ante la orden «Atenio, derecha», el sistema deberá enviar al robot el comando</w:t>
            </w:r>
            <w:r>
              <w:t xml:space="preserve"> </w:t>
            </w:r>
            <w:r>
              <w:rPr>
                <w:rStyle w:val="VerbatimChar"/>
              </w:rPr>
              <w:t xml:space="preserve">kwkR</w:t>
            </w:r>
            <w:r>
              <w:t xml:space="preserve"> </w:t>
            </w:r>
            <w:r>
              <w:t xml:space="preserve">(caminar hacia la derecha).</w:t>
            </w:r>
          </w:p>
        </w:tc>
        <w:tc>
          <w:tcPr/>
          <w:p>
            <w:pPr>
              <w:pStyle w:val="Compact"/>
              <w:jc w:val="left"/>
            </w:pPr>
            <w:r>
              <w:t xml:space="preserve">ESC-01; Cliente 26/10 (5); T1-05</w:t>
            </w:r>
          </w:p>
        </w:tc>
        <w:tc>
          <w:tcPr/>
          <w:p>
            <w:pPr>
              <w:pStyle w:val="Compact"/>
              <w:jc w:val="left"/>
            </w:pPr>
            <w:r>
              <w:t xml:space="preserve">Prueba sin robot: el robot simulado recibe</w:t>
            </w:r>
            <w:r>
              <w:t xml:space="preserve"> </w:t>
            </w:r>
            <w:r>
              <w:rPr>
                <w:rStyle w:val="VerbatimChar"/>
              </w:rPr>
              <w:t xml:space="preserve">kwkR</w:t>
            </w:r>
            <w:r>
              <w:t xml:space="preserve">. Demostración: el robot gira a la derecha.</w:t>
            </w:r>
          </w:p>
        </w:tc>
        <w:tc>
          <w:tcPr/>
          <w:p>
            <w:pPr>
              <w:pStyle w:val="Compact"/>
              <w:jc w:val="left"/>
            </w:pPr>
            <w:r>
              <w:t xml:space="preserve">Esencial (Nivel 1)</w:t>
            </w:r>
          </w:p>
        </w:tc>
      </w:tr>
      <w:tr>
        <w:tc>
          <w:tcPr/>
          <w:p>
            <w:pPr>
              <w:pStyle w:val="Compact"/>
              <w:jc w:val="left"/>
            </w:pPr>
            <w:r>
              <w:t xml:space="preserve">REQ-07</w:t>
            </w:r>
          </w:p>
        </w:tc>
        <w:tc>
          <w:tcPr/>
          <w:p>
            <w:pPr>
              <w:pStyle w:val="Compact"/>
              <w:jc w:val="left"/>
            </w:pPr>
            <w:r>
              <w:t xml:space="preserve">Ante la orden «Atenio, para», el sistema deberá enviar al robot el comando</w:t>
            </w:r>
            <w:r>
              <w:t xml:space="preserve"> </w:t>
            </w:r>
            <w:r>
              <w:rPr>
                <w:rStyle w:val="VerbatimChar"/>
              </w:rPr>
              <w:t xml:space="preserve">krest</w:t>
            </w:r>
            <w:r>
              <w:t xml:space="preserve"> </w:t>
            </w:r>
            <w:r>
              <w:t xml:space="preserve">(detenerse en postura de reposo).</w:t>
            </w:r>
          </w:p>
        </w:tc>
        <w:tc>
          <w:tcPr/>
          <w:p>
            <w:pPr>
              <w:pStyle w:val="Compact"/>
              <w:jc w:val="left"/>
            </w:pPr>
            <w:r>
              <w:t xml:space="preserve">ESC-01; Cliente 26/10 (5); T1-06</w:t>
            </w:r>
          </w:p>
        </w:tc>
        <w:tc>
          <w:tcPr/>
          <w:p>
            <w:pPr>
              <w:pStyle w:val="Compact"/>
              <w:jc w:val="left"/>
            </w:pPr>
            <w:r>
              <w:t xml:space="preserve">Prueba sin robot: el robot simulado recibe</w:t>
            </w:r>
            <w:r>
              <w:t xml:space="preserve"> </w:t>
            </w:r>
            <w:r>
              <w:rPr>
                <w:rStyle w:val="VerbatimChar"/>
              </w:rPr>
              <w:t xml:space="preserve">krest</w:t>
            </w:r>
            <w:r>
              <w:t xml:space="preserve">. Demostración: el robot se detiene.</w:t>
            </w:r>
          </w:p>
        </w:tc>
        <w:tc>
          <w:tcPr/>
          <w:p>
            <w:pPr>
              <w:pStyle w:val="Compact"/>
              <w:jc w:val="left"/>
            </w:pPr>
            <w:r>
              <w:t xml:space="preserve">Esencial (Nivel 1)</w:t>
            </w:r>
          </w:p>
        </w:tc>
      </w:tr>
      <w:tr>
        <w:tc>
          <w:tcPr/>
          <w:p>
            <w:pPr>
              <w:pStyle w:val="Compact"/>
              <w:jc w:val="left"/>
            </w:pPr>
            <w:r>
              <w:t xml:space="preserve">REQ-08</w:t>
            </w:r>
          </w:p>
        </w:tc>
        <w:tc>
          <w:tcPr/>
          <w:p>
            <w:pPr>
              <w:pStyle w:val="Compact"/>
              <w:jc w:val="left"/>
            </w:pPr>
            <w:r>
              <w:t xml:space="preserve">Ante la orden «Atenio, túmbate», el sistema deberá enviar al robot el comando</w:t>
            </w:r>
            <w:r>
              <w:t xml:space="preserve"> </w:t>
            </w:r>
            <w:r>
              <w:rPr>
                <w:rStyle w:val="VerbatimChar"/>
              </w:rPr>
              <w:t xml:space="preserve">d</w:t>
            </w:r>
            <w:r>
              <w:t xml:space="preserve"> </w:t>
            </w:r>
            <w:r>
              <w:t xml:space="preserve">(tumbarse y apagar los motores).</w:t>
            </w:r>
          </w:p>
        </w:tc>
        <w:tc>
          <w:tcPr/>
          <w:p>
            <w:pPr>
              <w:pStyle w:val="Compact"/>
              <w:jc w:val="left"/>
            </w:pPr>
            <w:r>
              <w:t xml:space="preserve">ESC-01; Cliente 26/10 (5); T1-07</w:t>
            </w:r>
          </w:p>
        </w:tc>
        <w:tc>
          <w:tcPr/>
          <w:p>
            <w:pPr>
              <w:pStyle w:val="Compact"/>
              <w:jc w:val="left"/>
            </w:pPr>
            <w:r>
              <w:t xml:space="preserve">Prueba sin robot: el robot simulado recibe</w:t>
            </w:r>
            <w:r>
              <w:t xml:space="preserve"> </w:t>
            </w:r>
            <w:r>
              <w:rPr>
                <w:rStyle w:val="VerbatimChar"/>
              </w:rPr>
              <w:t xml:space="preserve">d</w:t>
            </w:r>
            <w:r>
              <w:t xml:space="preserve">. Demostración: el robot queda tumbado.</w:t>
            </w:r>
          </w:p>
        </w:tc>
        <w:tc>
          <w:tcPr/>
          <w:p>
            <w:pPr>
              <w:pStyle w:val="Compact"/>
              <w:jc w:val="left"/>
            </w:pPr>
            <w:r>
              <w:t xml:space="preserve">Esencial (Nivel 1)</w:t>
            </w:r>
          </w:p>
        </w:tc>
      </w:tr>
      <w:tr>
        <w:tc>
          <w:tcPr/>
          <w:p>
            <w:pPr>
              <w:pStyle w:val="Compact"/>
              <w:jc w:val="left"/>
            </w:pPr>
            <w:r>
              <w:t xml:space="preserve">REQ-09</w:t>
            </w:r>
          </w:p>
        </w:tc>
        <w:tc>
          <w:tcPr/>
          <w:p>
            <w:pPr>
              <w:pStyle w:val="Compact"/>
              <w:jc w:val="left"/>
            </w:pPr>
            <w:r>
              <w:t xml:space="preserve">Ante la orden «Atenio, saluda», el sistema deberá enviar al robot el comando</w:t>
            </w:r>
            <w:r>
              <w:t xml:space="preserve"> </w:t>
            </w:r>
            <w:r>
              <w:rPr>
                <w:rStyle w:val="VerbatimChar"/>
              </w:rPr>
              <w:t xml:space="preserve">khi</w:t>
            </w:r>
            <w:r>
              <w:t xml:space="preserve"> </w:t>
            </w:r>
            <w:r>
              <w:t xml:space="preserve">(saludar).</w:t>
            </w:r>
          </w:p>
        </w:tc>
        <w:tc>
          <w:tcPr/>
          <w:p>
            <w:pPr>
              <w:pStyle w:val="Compact"/>
              <w:jc w:val="left"/>
            </w:pPr>
            <w:r>
              <w:t xml:space="preserve">ESC-01; Cliente 26/10 (5); T1-08</w:t>
            </w:r>
          </w:p>
        </w:tc>
        <w:tc>
          <w:tcPr/>
          <w:p>
            <w:pPr>
              <w:pStyle w:val="Compact"/>
              <w:jc w:val="left"/>
            </w:pPr>
            <w:r>
              <w:t xml:space="preserve">Prueba sin robot: el robot simulado recibe</w:t>
            </w:r>
            <w:r>
              <w:t xml:space="preserve"> </w:t>
            </w:r>
            <w:r>
              <w:rPr>
                <w:rStyle w:val="VerbatimChar"/>
              </w:rPr>
              <w:t xml:space="preserve">khi</w:t>
            </w:r>
            <w:r>
              <w:t xml:space="preserve">. Demostración: el robot hace el gesto de saludo; comando por confirmar (OPEN-03).</w:t>
            </w:r>
          </w:p>
        </w:tc>
        <w:tc>
          <w:tcPr/>
          <w:p>
            <w:pPr>
              <w:pStyle w:val="Compact"/>
              <w:jc w:val="left"/>
            </w:pPr>
            <w:r>
              <w:t xml:space="preserve">Esencial (Nivel 1)</w:t>
            </w:r>
          </w:p>
        </w:tc>
      </w:tr>
      <w:tr>
        <w:tc>
          <w:tcPr/>
          <w:p>
            <w:pPr>
              <w:pStyle w:val="Compact"/>
              <w:jc w:val="left"/>
            </w:pPr>
            <w:r>
              <w:t xml:space="preserve">REQ-10</w:t>
            </w:r>
          </w:p>
        </w:tc>
        <w:tc>
          <w:tcPr/>
          <w:p>
            <w:pPr>
              <w:pStyle w:val="Compact"/>
              <w:jc w:val="left"/>
            </w:pPr>
            <w:r>
              <w:t xml:space="preserve">Ante la orden «Atenio, equilíbrate», el sistema deberá enviar al robot el comando</w:t>
            </w:r>
            <w:r>
              <w:t xml:space="preserve"> </w:t>
            </w:r>
            <w:r>
              <w:rPr>
                <w:rStyle w:val="VerbatimChar"/>
              </w:rPr>
              <w:t xml:space="preserve">kbalance</w:t>
            </w:r>
            <w:r>
              <w:t xml:space="preserve"> </w:t>
            </w:r>
            <w:r>
              <w:t xml:space="preserve">(postura de equilibrio).</w:t>
            </w:r>
          </w:p>
        </w:tc>
        <w:tc>
          <w:tcPr/>
          <w:p>
            <w:pPr>
              <w:pStyle w:val="Compact"/>
              <w:jc w:val="left"/>
            </w:pPr>
            <w:r>
              <w:t xml:space="preserve">ESC-01; Cliente 26/10 (5); T1-09</w:t>
            </w:r>
          </w:p>
        </w:tc>
        <w:tc>
          <w:tcPr/>
          <w:p>
            <w:pPr>
              <w:pStyle w:val="Compact"/>
              <w:jc w:val="left"/>
            </w:pPr>
            <w:r>
              <w:t xml:space="preserve">Prueba sin robot: el robot simulado recibe</w:t>
            </w:r>
            <w:r>
              <w:t xml:space="preserve"> </w:t>
            </w:r>
            <w:r>
              <w:rPr>
                <w:rStyle w:val="VerbatimChar"/>
              </w:rPr>
              <w:t xml:space="preserve">kbalance</w:t>
            </w:r>
            <w:r>
              <w:t xml:space="preserve">. Demostración: el robot queda en equilibrio.</w:t>
            </w:r>
          </w:p>
        </w:tc>
        <w:tc>
          <w:tcPr/>
          <w:p>
            <w:pPr>
              <w:pStyle w:val="Compact"/>
              <w:jc w:val="left"/>
            </w:pPr>
            <w:r>
              <w:t xml:space="preserve">Esencial (Nivel 1)</w:t>
            </w:r>
          </w:p>
        </w:tc>
      </w:tr>
      <w:tr>
        <w:tc>
          <w:tcPr/>
          <w:p>
            <w:pPr>
              <w:pStyle w:val="Compact"/>
              <w:jc w:val="left"/>
            </w:pPr>
            <w:r>
              <w:t xml:space="preserve">REQ-11</w:t>
            </w:r>
          </w:p>
        </w:tc>
        <w:tc>
          <w:tcPr/>
          <w:p>
            <w:pPr>
              <w:pStyle w:val="Compact"/>
              <w:jc w:val="left"/>
            </w:pPr>
            <w:r>
              <w:t xml:space="preserve">Ante la orden «Atenio, trota», el sistema deberá enviar al robot el comando</w:t>
            </w:r>
            <w:r>
              <w:t xml:space="preserve"> </w:t>
            </w:r>
            <w:r>
              <w:rPr>
                <w:rStyle w:val="VerbatimChar"/>
              </w:rPr>
              <w:t xml:space="preserve">ktrF</w:t>
            </w:r>
            <w:r>
              <w:t xml:space="preserve"> </w:t>
            </w:r>
            <w:r>
              <w:t xml:space="preserve">(trotar hacia delante).</w:t>
            </w:r>
          </w:p>
        </w:tc>
        <w:tc>
          <w:tcPr/>
          <w:p>
            <w:pPr>
              <w:pStyle w:val="Compact"/>
              <w:jc w:val="left"/>
            </w:pPr>
            <w:r>
              <w:t xml:space="preserve">ESC-01; Cliente 26/10 (5); T1-10</w:t>
            </w:r>
          </w:p>
        </w:tc>
        <w:tc>
          <w:tcPr/>
          <w:p>
            <w:pPr>
              <w:pStyle w:val="Compact"/>
              <w:jc w:val="left"/>
            </w:pPr>
            <w:r>
              <w:t xml:space="preserve">Prueba sin robot: el robot simulado recibe</w:t>
            </w:r>
            <w:r>
              <w:t xml:space="preserve"> </w:t>
            </w:r>
            <w:r>
              <w:rPr>
                <w:rStyle w:val="VerbatimChar"/>
              </w:rPr>
              <w:t xml:space="preserve">ktrF</w:t>
            </w:r>
            <w:r>
              <w:t xml:space="preserve">. Demostración: el robot trota; comando por confirmar (OPEN-03).</w:t>
            </w:r>
          </w:p>
        </w:tc>
        <w:tc>
          <w:tcPr/>
          <w:p>
            <w:pPr>
              <w:pStyle w:val="Compact"/>
              <w:jc w:val="left"/>
            </w:pPr>
            <w:r>
              <w:t xml:space="preserve">Esencial (Nivel 1)</w:t>
            </w:r>
          </w:p>
        </w:tc>
      </w:tr>
    </w:tbl>
    <w:p>
      <w:pPr>
        <w:pStyle w:val="BodyText"/>
      </w:pPr>
      <w:r>
        <w:rPr>
          <w:bCs/>
          <w:b/>
        </w:rPr>
        <w:t xml:space="preserve">Entradas que no son una orden válida</w:t>
      </w:r>
    </w:p>
    <w:tbl>
      <w:tblPr>
        <w:tblStyle w:val="Table"/>
        <w:tblW w:type="pct" w:w="5000"/>
        <w:tblLook w:firstRow="1" w:lastRow="0" w:firstColumn="0" w:lastColumn="0" w:noHBand="0" w:noVBand="0" w:val="0020"/>
        <w:jc w:val="start"/>
      </w:tblPr>
      <w:tblGrid>
        <w:gridCol w:w="555"/>
        <w:gridCol w:w="1528"/>
        <w:gridCol w:w="1111"/>
        <w:gridCol w:w="3195"/>
        <w:gridCol w:w="1528"/>
      </w:tblGrid>
      <w:tr>
        <w:trPr>
          <w:tblHeader w:val="true"/>
        </w:trPr>
        <w:tc>
          <w:tcPr/>
          <w:p>
            <w:pPr>
              <w:pStyle w:val="Compact"/>
              <w:jc w:val="left"/>
            </w:pPr>
            <w:r>
              <w:t xml:space="preserve">ID</w:t>
            </w:r>
          </w:p>
        </w:tc>
        <w:tc>
          <w:tcPr/>
          <w:p>
            <w:pPr>
              <w:pStyle w:val="Compact"/>
              <w:jc w:val="left"/>
            </w:pPr>
            <w:r>
              <w:t xml:space="preserve">Enunciado</w:t>
            </w:r>
          </w:p>
        </w:tc>
        <w:tc>
          <w:tcPr/>
          <w:p>
            <w:pPr>
              <w:pStyle w:val="Compact"/>
              <w:jc w:val="left"/>
            </w:pPr>
            <w:r>
              <w:t xml:space="preserve">Origen</w:t>
            </w:r>
          </w:p>
        </w:tc>
        <w:tc>
          <w:tcPr/>
          <w:p>
            <w:pPr>
              <w:pStyle w:val="Compact"/>
              <w:jc w:val="left"/>
            </w:pPr>
            <w:r>
              <w:t xml:space="preserve">Verificación prevista</w:t>
            </w:r>
          </w:p>
        </w:tc>
        <w:tc>
          <w:tcPr/>
          <w:p>
            <w:pPr>
              <w:pStyle w:val="Compact"/>
              <w:jc w:val="left"/>
            </w:pPr>
            <w:r>
              <w:t xml:space="preserve">Prioridad</w:t>
            </w:r>
          </w:p>
        </w:tc>
      </w:tr>
      <w:tr>
        <w:tc>
          <w:tcPr/>
          <w:p>
            <w:pPr>
              <w:pStyle w:val="Compact"/>
              <w:jc w:val="left"/>
            </w:pPr>
            <w:r>
              <w:t xml:space="preserve">REQ-12</w:t>
            </w:r>
          </w:p>
        </w:tc>
        <w:tc>
          <w:tcPr/>
          <w:p>
            <w:pPr>
              <w:pStyle w:val="Compact"/>
              <w:jc w:val="left"/>
            </w:pPr>
            <w:r>
              <w:t xml:space="preserve">Ante una frase con ruido o sin sentido que no se interprete como una orden, el sistema deberá no enviar ningún comando de movimiento y deberá mostrar el aviso «no se ha entendido bien».</w:t>
            </w:r>
          </w:p>
        </w:tc>
        <w:tc>
          <w:tcPr/>
          <w:p>
            <w:pPr>
              <w:pStyle w:val="Compact"/>
              <w:jc w:val="left"/>
            </w:pPr>
            <w:r>
              <w:t xml:space="preserve">ESC-04; Cliente 26/10 (8); T1-11</w:t>
            </w:r>
          </w:p>
        </w:tc>
        <w:tc>
          <w:tcPr/>
          <w:p>
            <w:pPr>
              <w:pStyle w:val="Compact"/>
              <w:jc w:val="left"/>
            </w:pPr>
            <w:r>
              <w:t xml:space="preserve">Prueba sin robot: 20 entradas de ruido o sin sentido → ningún comando y aviso mostrado cada vez.</w:t>
            </w:r>
          </w:p>
        </w:tc>
        <w:tc>
          <w:tcPr/>
          <w:p>
            <w:pPr>
              <w:pStyle w:val="Compact"/>
              <w:jc w:val="left"/>
            </w:pPr>
            <w:r>
              <w:t xml:space="preserve">Esencial</w:t>
            </w:r>
          </w:p>
        </w:tc>
      </w:tr>
      <w:tr>
        <w:tc>
          <w:tcPr/>
          <w:p>
            <w:pPr>
              <w:pStyle w:val="Compact"/>
              <w:jc w:val="left"/>
            </w:pPr>
            <w:r>
              <w:t xml:space="preserve">REQ-13</w:t>
            </w:r>
          </w:p>
        </w:tc>
        <w:tc>
          <w:tcPr/>
          <w:p>
            <w:pPr>
              <w:pStyle w:val="Compact"/>
              <w:jc w:val="left"/>
            </w:pPr>
            <w:r>
              <w:t xml:space="preserve">Ante una orden que no está en el catálogo o que el robot no puede hacer (por ejemplo «sígueme»), el sistema deberá no enviar ningún comando y deberá mostrar un aviso de orden no disponible.</w:t>
            </w:r>
          </w:p>
        </w:tc>
        <w:tc>
          <w:tcPr/>
          <w:p>
            <w:pPr>
              <w:pStyle w:val="Compact"/>
              <w:jc w:val="left"/>
            </w:pPr>
            <w:r>
              <w:t xml:space="preserve">ESC-05; Cliente 26/10 (1)</w:t>
            </w:r>
          </w:p>
        </w:tc>
        <w:tc>
          <w:tcPr/>
          <w:p>
            <w:pPr>
              <w:pStyle w:val="Compact"/>
              <w:jc w:val="left"/>
            </w:pPr>
            <w:r>
              <w:t xml:space="preserve">Prueba sin robot: 10 órdenes fuera del catálogo → ningún comando y aviso mostrado cada vez.</w:t>
            </w:r>
          </w:p>
        </w:tc>
        <w:tc>
          <w:tcPr/>
          <w:p>
            <w:pPr>
              <w:pStyle w:val="Compact"/>
              <w:jc w:val="left"/>
            </w:pPr>
            <w:r>
              <w:t xml:space="preserve">Esencial</w:t>
            </w:r>
          </w:p>
        </w:tc>
      </w:tr>
    </w:tbl>
    <w:p>
      <w:pPr>
        <w:pStyle w:val="BodyText"/>
      </w:pPr>
      <w:r>
        <w:rPr>
          <w:bCs/>
          <w:b/>
        </w:rPr>
        <w:t xml:space="preserve">Órdenes opcionales (Nivel 2)</w:t>
      </w:r>
    </w:p>
    <w:p>
      <w:pPr>
        <w:pStyle w:val="BodyText"/>
      </w:pPr>
      <w:r>
        <w:t xml:space="preserve">Cada una cuenta como una sola orden para el usuario, aunque el sistema envíe varios comandos seguidos.</w:t>
      </w:r>
    </w:p>
    <w:tbl>
      <w:tblPr>
        <w:tblStyle w:val="Table"/>
        <w:tblW w:type="pct" w:w="5000"/>
        <w:tblLook w:firstRow="1" w:lastRow="0" w:firstColumn="0" w:lastColumn="0" w:noHBand="0" w:noVBand="0" w:val="0020"/>
        <w:jc w:val="start"/>
      </w:tblPr>
      <w:tblGrid>
        <w:gridCol w:w="555"/>
        <w:gridCol w:w="1528"/>
        <w:gridCol w:w="1111"/>
        <w:gridCol w:w="3195"/>
        <w:gridCol w:w="1528"/>
      </w:tblGrid>
      <w:tr>
        <w:trPr>
          <w:tblHeader w:val="true"/>
        </w:trPr>
        <w:tc>
          <w:tcPr/>
          <w:p>
            <w:pPr>
              <w:pStyle w:val="Compact"/>
              <w:jc w:val="left"/>
            </w:pPr>
            <w:r>
              <w:t xml:space="preserve">ID</w:t>
            </w:r>
          </w:p>
        </w:tc>
        <w:tc>
          <w:tcPr/>
          <w:p>
            <w:pPr>
              <w:pStyle w:val="Compact"/>
              <w:jc w:val="left"/>
            </w:pPr>
            <w:r>
              <w:t xml:space="preserve">Enunciado</w:t>
            </w:r>
          </w:p>
        </w:tc>
        <w:tc>
          <w:tcPr/>
          <w:p>
            <w:pPr>
              <w:pStyle w:val="Compact"/>
              <w:jc w:val="left"/>
            </w:pPr>
            <w:r>
              <w:t xml:space="preserve">Origen</w:t>
            </w:r>
          </w:p>
        </w:tc>
        <w:tc>
          <w:tcPr/>
          <w:p>
            <w:pPr>
              <w:pStyle w:val="Compact"/>
              <w:jc w:val="left"/>
            </w:pPr>
            <w:r>
              <w:t xml:space="preserve">Verificación prevista</w:t>
            </w:r>
          </w:p>
        </w:tc>
        <w:tc>
          <w:tcPr/>
          <w:p>
            <w:pPr>
              <w:pStyle w:val="Compact"/>
              <w:jc w:val="left"/>
            </w:pPr>
            <w:r>
              <w:t xml:space="preserve">Prioridad</w:t>
            </w:r>
          </w:p>
        </w:tc>
      </w:tr>
      <w:tr>
        <w:tc>
          <w:tcPr/>
          <w:p>
            <w:pPr>
              <w:pStyle w:val="Compact"/>
              <w:jc w:val="left"/>
            </w:pPr>
            <w:r>
              <w:t xml:space="preserve">REQ-14</w:t>
            </w:r>
          </w:p>
        </w:tc>
        <w:tc>
          <w:tcPr/>
          <w:p>
            <w:pPr>
              <w:pStyle w:val="Compact"/>
              <w:jc w:val="left"/>
            </w:pPr>
            <w:r>
              <w:t xml:space="preserve">Ante la orden «Atenio, baila», el sistema deberá hacer que el robot ejecute una secuencia de movimientos fija y predefinida, y deberá terminar en una postura estable.</w:t>
            </w:r>
          </w:p>
        </w:tc>
        <w:tc>
          <w:tcPr/>
          <w:p>
            <w:pPr>
              <w:pStyle w:val="Compact"/>
              <w:jc w:val="left"/>
            </w:pPr>
            <w:r>
              <w:t xml:space="preserve">ESC-01; T2-09; Cliente 26/10 (5: «todo lo que añadáis será valorado»)</w:t>
            </w:r>
          </w:p>
        </w:tc>
        <w:tc>
          <w:tcPr/>
          <w:p>
            <w:pPr>
              <w:pStyle w:val="Compact"/>
              <w:jc w:val="left"/>
            </w:pPr>
            <w:r>
              <w:t xml:space="preserve">Prueba sin robot: la lista de comandos enviada coincide con la secuencia definida (OPEN-08). Demostración: la secuencia se completa sin caída.</w:t>
            </w:r>
          </w:p>
        </w:tc>
        <w:tc>
          <w:tcPr/>
          <w:p>
            <w:pPr>
              <w:pStyle w:val="Compact"/>
              <w:jc w:val="left"/>
            </w:pPr>
            <w:r>
              <w:t xml:space="preserve">Opcional</w:t>
            </w:r>
          </w:p>
        </w:tc>
      </w:tr>
      <w:tr>
        <w:tc>
          <w:tcPr/>
          <w:p>
            <w:pPr>
              <w:pStyle w:val="Compact"/>
              <w:jc w:val="left"/>
            </w:pPr>
            <w:r>
              <w:t xml:space="preserve">REQ-15</w:t>
            </w:r>
          </w:p>
        </w:tc>
        <w:tc>
          <w:tcPr/>
          <w:p>
            <w:pPr>
              <w:pStyle w:val="Compact"/>
              <w:jc w:val="left"/>
            </w:pPr>
            <w:r>
              <w:t xml:space="preserve">Ante la orden «Atenio, media vuelta», el sistema deberá hacer que el robot gire a la izquierda hasta quedar orientado en sentido contrario al inicial, con una desviación máxima de ±45° (valor provisional).</w:t>
            </w:r>
          </w:p>
        </w:tc>
        <w:tc>
          <w:tcPr/>
          <w:p>
            <w:pPr>
              <w:pStyle w:val="Compact"/>
              <w:jc w:val="left"/>
            </w:pPr>
            <w:r>
              <w:t xml:space="preserve">ESC-01; T2-01; Cliente 26/10 (5)</w:t>
            </w:r>
          </w:p>
        </w:tc>
        <w:tc>
          <w:tcPr/>
          <w:p>
            <w:pPr>
              <w:pStyle w:val="Compact"/>
              <w:jc w:val="left"/>
            </w:pPr>
            <w:r>
              <w:t xml:space="preserve">Prueba sin robot: comando</w:t>
            </w:r>
            <w:r>
              <w:t xml:space="preserve"> </w:t>
            </w:r>
            <w:r>
              <w:rPr>
                <w:rStyle w:val="VerbatimChar"/>
              </w:rPr>
              <w:t xml:space="preserve">kwkL</w:t>
            </w:r>
            <w:r>
              <w:t xml:space="preserve"> </w:t>
            </w:r>
            <w:r>
              <w:t xml:space="preserve">durante la duración calibrada (OPEN-04). Demostración: 5 intentos con medida de la desviación.</w:t>
            </w:r>
          </w:p>
        </w:tc>
        <w:tc>
          <w:tcPr/>
          <w:p>
            <w:pPr>
              <w:pStyle w:val="Compact"/>
              <w:jc w:val="left"/>
            </w:pPr>
            <w:r>
              <w:t xml:space="preserve">Opcional</w:t>
            </w:r>
          </w:p>
        </w:tc>
      </w:tr>
      <w:tr>
        <w:tc>
          <w:tcPr/>
          <w:p>
            <w:pPr>
              <w:pStyle w:val="Compact"/>
              <w:jc w:val="left"/>
            </w:pPr>
            <w:r>
              <w:t xml:space="preserve">REQ-16</w:t>
            </w:r>
          </w:p>
        </w:tc>
        <w:tc>
          <w:tcPr/>
          <w:p>
            <w:pPr>
              <w:pStyle w:val="Compact"/>
              <w:jc w:val="left"/>
            </w:pPr>
            <w:r>
              <w:t xml:space="preserve">Ante la orden «Atenio, da una vuelta», el sistema deberá hacer que el robot gire a la izquierda hasta completar una vuelta, con una desviación máxima de ±45° (valor provisional).</w:t>
            </w:r>
          </w:p>
        </w:tc>
        <w:tc>
          <w:tcPr/>
          <w:p>
            <w:pPr>
              <w:pStyle w:val="Compact"/>
              <w:jc w:val="left"/>
            </w:pPr>
            <w:r>
              <w:t xml:space="preserve">ESC-01; T2-01; aclaración 26/10 («combinar dos giros a la izquierda»)</w:t>
            </w:r>
          </w:p>
        </w:tc>
        <w:tc>
          <w:tcPr/>
          <w:p>
            <w:pPr>
              <w:pStyle w:val="Compact"/>
              <w:jc w:val="left"/>
            </w:pPr>
            <w:r>
              <w:t xml:space="preserve">Prueba sin robot: dos giros seguidos de la duración calibrada (OPEN-04). Demostración: 5 intentos con medida de la desviación.</w:t>
            </w:r>
          </w:p>
        </w:tc>
        <w:tc>
          <w:tcPr/>
          <w:p>
            <w:pPr>
              <w:pStyle w:val="Compact"/>
              <w:jc w:val="left"/>
            </w:pPr>
            <w:r>
              <w:t xml:space="preserve">Opcional</w:t>
            </w:r>
          </w:p>
        </w:tc>
      </w:tr>
    </w:tbl>
    <w:p>
      <w:pPr>
        <w:pStyle w:val="BodyText"/>
      </w:pPr>
      <w:r>
        <w:rPr>
          <w:bCs/>
          <w:b/>
        </w:rPr>
        <w:t xml:space="preserve">Órdenes encadenadas y cola de acciones (ajuste del cliente)</w:t>
      </w:r>
    </w:p>
    <w:tbl>
      <w:tblPr>
        <w:tblStyle w:val="Table"/>
        <w:tblW w:type="pct" w:w="5000"/>
        <w:tblLook w:firstRow="1" w:lastRow="0" w:firstColumn="0" w:lastColumn="0" w:noHBand="0" w:noVBand="0" w:val="0020"/>
        <w:jc w:val="start"/>
      </w:tblPr>
      <w:tblGrid>
        <w:gridCol w:w="555"/>
        <w:gridCol w:w="1528"/>
        <w:gridCol w:w="1111"/>
        <w:gridCol w:w="3195"/>
        <w:gridCol w:w="1528"/>
      </w:tblGrid>
      <w:tr>
        <w:trPr>
          <w:tblHeader w:val="true"/>
        </w:trPr>
        <w:tc>
          <w:tcPr/>
          <w:p>
            <w:pPr>
              <w:pStyle w:val="Compact"/>
              <w:jc w:val="left"/>
            </w:pPr>
            <w:r>
              <w:t xml:space="preserve">ID</w:t>
            </w:r>
          </w:p>
        </w:tc>
        <w:tc>
          <w:tcPr/>
          <w:p>
            <w:pPr>
              <w:pStyle w:val="Compact"/>
              <w:jc w:val="left"/>
            </w:pPr>
            <w:r>
              <w:t xml:space="preserve">Enunciado</w:t>
            </w:r>
          </w:p>
        </w:tc>
        <w:tc>
          <w:tcPr/>
          <w:p>
            <w:pPr>
              <w:pStyle w:val="Compact"/>
              <w:jc w:val="left"/>
            </w:pPr>
            <w:r>
              <w:t xml:space="preserve">Origen</w:t>
            </w:r>
          </w:p>
        </w:tc>
        <w:tc>
          <w:tcPr/>
          <w:p>
            <w:pPr>
              <w:pStyle w:val="Compact"/>
              <w:jc w:val="left"/>
            </w:pPr>
            <w:r>
              <w:t xml:space="preserve">Verificación prevista</w:t>
            </w:r>
          </w:p>
        </w:tc>
        <w:tc>
          <w:tcPr/>
          <w:p>
            <w:pPr>
              <w:pStyle w:val="Compact"/>
              <w:jc w:val="left"/>
            </w:pPr>
            <w:r>
              <w:t xml:space="preserve">Prioridad</w:t>
            </w:r>
          </w:p>
        </w:tc>
      </w:tr>
      <w:tr>
        <w:tc>
          <w:tcPr/>
          <w:p>
            <w:pPr>
              <w:pStyle w:val="Compact"/>
              <w:jc w:val="left"/>
            </w:pPr>
            <w:r>
              <w:t xml:space="preserve">REQ-29</w:t>
            </w:r>
          </w:p>
        </w:tc>
        <w:tc>
          <w:tcPr/>
          <w:p>
            <w:pPr>
              <w:pStyle w:val="Compact"/>
              <w:jc w:val="left"/>
            </w:pPr>
            <w:r>
              <w:t xml:space="preserve">Ante una frase «Atenio, orden 1 y orden 2…» con varias órdenes del catálogo, el sistema deberá enviar al robot los comandos de cada orden en el orden dicho, y deberá enviar cada uno solo cuando haya terminado la acción anterior.</w:t>
            </w:r>
          </w:p>
        </w:tc>
        <w:tc>
          <w:tcPr/>
          <w:p>
            <w:pPr>
              <w:pStyle w:val="Compact"/>
              <w:jc w:val="left"/>
            </w:pPr>
            <w:r>
              <w:t xml:space="preserve">ESC-10; NEC-10; ajuste del cliente (26/10)</w:t>
            </w:r>
          </w:p>
        </w:tc>
        <w:tc>
          <w:tcPr/>
          <w:p>
            <w:pPr>
              <w:pStyle w:val="Compact"/>
              <w:jc w:val="left"/>
            </w:pPr>
            <w:r>
              <w:t xml:space="preserve">Prueba sin robot: frases con 2 y con 3 órdenes → el robot simulado recibe los comandos en el orden dicho. Demostración: el robot ejecuta las acciones seguidas y en orden.</w:t>
            </w:r>
            <w:r>
              <w:t xml:space="preserve"> </w:t>
            </w:r>
            <w:r>
              <w:rPr>
                <w:iCs/>
                <w:i/>
              </w:rPr>
              <w:t xml:space="preserve">Por definir:</w:t>
            </w:r>
            <w:r>
              <w:t xml:space="preserve"> </w:t>
            </w:r>
            <w:r>
              <w:t xml:space="preserve">número máximo de órdenes, palabras de enlace aceptadas, qué pasa si una orden no se reconoce y cómo se detecta el fin de cada acción (CTX-05).</w:t>
            </w:r>
          </w:p>
        </w:tc>
        <w:tc>
          <w:tcPr/>
          <w:p>
            <w:pPr>
              <w:pStyle w:val="Compact"/>
              <w:jc w:val="left"/>
            </w:pPr>
            <w:r>
              <w:t xml:space="preserve">Esencial (mínimo del cliente)</w:t>
            </w:r>
          </w:p>
        </w:tc>
      </w:tr>
      <w:tr>
        <w:tc>
          <w:tcPr/>
          <w:p>
            <w:pPr>
              <w:pStyle w:val="Compact"/>
              <w:jc w:val="left"/>
            </w:pPr>
            <w:r>
              <w:t xml:space="preserve">REQ-32</w:t>
            </w:r>
          </w:p>
        </w:tc>
        <w:tc>
          <w:tcPr/>
          <w:p>
            <w:pPr>
              <w:pStyle w:val="Compact"/>
              <w:jc w:val="left"/>
            </w:pPr>
            <w:r>
              <w:t xml:space="preserve">Si llega una orden mientras el robot ejecuta otra, el sistema deberá guardarla en una cola de acciones y enviarla al robot cuando termine la acción en curso, respetando el orden de llegada. La parada de emergencia vacía la cola (REQ-30).</w:t>
            </w:r>
          </w:p>
        </w:tc>
        <w:tc>
          <w:tcPr/>
          <w:p>
            <w:pPr>
              <w:pStyle w:val="Compact"/>
              <w:jc w:val="left"/>
            </w:pPr>
            <w:r>
              <w:t xml:space="preserve">ESC-06; NEC-09</w:t>
            </w:r>
          </w:p>
        </w:tc>
        <w:tc>
          <w:tcPr/>
          <w:p>
            <w:pPr>
              <w:pStyle w:val="Compact"/>
              <w:jc w:val="left"/>
            </w:pPr>
            <w:r>
              <w:t xml:space="preserve">Prueba sin robot: tres órdenes dadas con el robot simulado ocupado → recibe los comandos en el orden dado, cada uno al terminar el anterior.</w:t>
            </w:r>
          </w:p>
        </w:tc>
        <w:tc>
          <w:tcPr/>
          <w:p>
            <w:pPr>
              <w:pStyle w:val="Compact"/>
              <w:jc w:val="left"/>
            </w:pPr>
            <w:r>
              <w:t xml:space="preserve">Esencial</w:t>
            </w:r>
          </w:p>
        </w:tc>
      </w:tr>
    </w:tbl>
    <w:bookmarkEnd w:id="53"/>
    <w:bookmarkStart w:id="54" w:name="requisitos-de-interfaces"/>
    <w:p>
      <w:pPr>
        <w:pStyle w:val="Heading2"/>
      </w:pPr>
      <w:r>
        <w:t xml:space="preserve">5.2 Requisitos de interfaces</w:t>
      </w:r>
    </w:p>
    <w:tbl>
      <w:tblPr>
        <w:tblStyle w:val="Table"/>
        <w:tblW w:type="pct" w:w="5000"/>
        <w:tblLook w:firstRow="1" w:lastRow="0" w:firstColumn="0" w:lastColumn="0" w:noHBand="0" w:noVBand="0" w:val="0020"/>
        <w:jc w:val="start"/>
      </w:tblPr>
      <w:tblGrid>
        <w:gridCol w:w="555"/>
        <w:gridCol w:w="1528"/>
        <w:gridCol w:w="1111"/>
        <w:gridCol w:w="3195"/>
        <w:gridCol w:w="1528"/>
      </w:tblGrid>
      <w:tr>
        <w:trPr>
          <w:tblHeader w:val="true"/>
        </w:trPr>
        <w:tc>
          <w:tcPr/>
          <w:p>
            <w:pPr>
              <w:pStyle w:val="Compact"/>
              <w:jc w:val="left"/>
            </w:pPr>
            <w:r>
              <w:t xml:space="preserve">ID</w:t>
            </w:r>
          </w:p>
        </w:tc>
        <w:tc>
          <w:tcPr/>
          <w:p>
            <w:pPr>
              <w:pStyle w:val="Compact"/>
              <w:jc w:val="left"/>
            </w:pPr>
            <w:r>
              <w:t xml:space="preserve">Enunciado</w:t>
            </w:r>
          </w:p>
        </w:tc>
        <w:tc>
          <w:tcPr/>
          <w:p>
            <w:pPr>
              <w:pStyle w:val="Compact"/>
              <w:jc w:val="left"/>
            </w:pPr>
            <w:r>
              <w:t xml:space="preserve">Origen</w:t>
            </w:r>
          </w:p>
        </w:tc>
        <w:tc>
          <w:tcPr/>
          <w:p>
            <w:pPr>
              <w:pStyle w:val="Compact"/>
              <w:jc w:val="left"/>
            </w:pPr>
            <w:r>
              <w:t xml:space="preserve">Verificación prevista</w:t>
            </w:r>
          </w:p>
        </w:tc>
        <w:tc>
          <w:tcPr/>
          <w:p>
            <w:pPr>
              <w:pStyle w:val="Compact"/>
              <w:jc w:val="left"/>
            </w:pPr>
            <w:r>
              <w:t xml:space="preserve">Prioridad</w:t>
            </w:r>
          </w:p>
        </w:tc>
      </w:tr>
      <w:tr>
        <w:tc>
          <w:tcPr/>
          <w:p>
            <w:pPr>
              <w:pStyle w:val="Compact"/>
              <w:jc w:val="left"/>
            </w:pPr>
            <w:r>
              <w:t xml:space="preserve">REQ-17</w:t>
            </w:r>
          </w:p>
        </w:tc>
        <w:tc>
          <w:tcPr/>
          <w:p>
            <w:pPr>
              <w:pStyle w:val="Compact"/>
              <w:jc w:val="left"/>
            </w:pPr>
            <w:r>
              <w:t xml:space="preserve">El sistema deberá recibir la voz del usuario desde el micrófono del ordenador del equipo.</w:t>
            </w:r>
          </w:p>
        </w:tc>
        <w:tc>
          <w:tcPr/>
          <w:p>
            <w:pPr>
              <w:pStyle w:val="Compact"/>
              <w:jc w:val="left"/>
            </w:pPr>
            <w:r>
              <w:t xml:space="preserve">Cliente 26/10 (9); ESC-01</w:t>
            </w:r>
          </w:p>
        </w:tc>
        <w:tc>
          <w:tcPr/>
          <w:p>
            <w:pPr>
              <w:pStyle w:val="Compact"/>
              <w:jc w:val="left"/>
            </w:pPr>
            <w:r>
              <w:t xml:space="preserve">Demostración: una frase dicha ante el micrófono aparece como texto.</w:t>
            </w:r>
          </w:p>
        </w:tc>
        <w:tc>
          <w:tcPr/>
          <w:p>
            <w:pPr>
              <w:pStyle w:val="Compact"/>
              <w:jc w:val="left"/>
            </w:pPr>
            <w:r>
              <w:t xml:space="preserve">Esencial</w:t>
            </w:r>
          </w:p>
        </w:tc>
      </w:tr>
      <w:tr>
        <w:tc>
          <w:tcPr/>
          <w:p>
            <w:pPr>
              <w:pStyle w:val="Compact"/>
              <w:jc w:val="left"/>
            </w:pPr>
            <w:r>
              <w:t xml:space="preserve">REQ-18</w:t>
            </w:r>
          </w:p>
        </w:tc>
        <w:tc>
          <w:tcPr/>
          <w:p>
            <w:pPr>
              <w:pStyle w:val="Compact"/>
              <w:jc w:val="left"/>
            </w:pPr>
            <w:r>
              <w:t xml:space="preserve">El sistema deberá obtener el texto de la voz mediante un módulo de transcripción ya existente, y deberá incluir un intérprete propio que convierta ese texto en una orden del catálogo.</w:t>
            </w:r>
          </w:p>
        </w:tc>
        <w:tc>
          <w:tcPr/>
          <w:p>
            <w:pPr>
              <w:pStyle w:val="Compact"/>
              <w:jc w:val="left"/>
            </w:pPr>
            <w:r>
              <w:t xml:space="preserve">Aclaración 26/10 (la transcripción no se desarrolla; el intérprete sí)</w:t>
            </w:r>
          </w:p>
        </w:tc>
        <w:tc>
          <w:tcPr/>
          <w:p>
            <w:pPr>
              <w:pStyle w:val="Compact"/>
              <w:jc w:val="left"/>
            </w:pPr>
            <w:r>
              <w:t xml:space="preserve">Inspección: el módulo de transcripción es una dependencia externa y el intérprete es código del equipo. Prueba: texto → orden esperada.</w:t>
            </w:r>
          </w:p>
        </w:tc>
        <w:tc>
          <w:tcPr/>
          <w:p>
            <w:pPr>
              <w:pStyle w:val="Compact"/>
              <w:jc w:val="left"/>
            </w:pPr>
            <w:r>
              <w:t xml:space="preserve">Esencial</w:t>
            </w:r>
          </w:p>
        </w:tc>
      </w:tr>
      <w:tr>
        <w:tc>
          <w:tcPr/>
          <w:p>
            <w:pPr>
              <w:pStyle w:val="Compact"/>
              <w:jc w:val="left"/>
            </w:pPr>
            <w:r>
              <w:t xml:space="preserve">REQ-19</w:t>
            </w:r>
          </w:p>
        </w:tc>
        <w:tc>
          <w:tcPr/>
          <w:p>
            <w:pPr>
              <w:pStyle w:val="Compact"/>
              <w:jc w:val="left"/>
            </w:pPr>
            <w:r>
              <w:t xml:space="preserve">El sistema deberá ofrecer una interfaz de usuario (web o aplicación) que muestre el texto reconocido, la orden interpretada, el estado de la conexión con el robot y los avisos.</w:t>
            </w:r>
          </w:p>
        </w:tc>
        <w:tc>
          <w:tcPr/>
          <w:p>
            <w:pPr>
              <w:pStyle w:val="Compact"/>
              <w:jc w:val="left"/>
            </w:pPr>
            <w:r>
              <w:t xml:space="preserve">Cliente 26/10 (8, 9); ESC-04, ESC-05, ESC-07</w:t>
            </w:r>
          </w:p>
        </w:tc>
        <w:tc>
          <w:tcPr/>
          <w:p>
            <w:pPr>
              <w:pStyle w:val="Compact"/>
              <w:jc w:val="left"/>
            </w:pPr>
            <w:r>
              <w:t xml:space="preserve">Demostración: los cuatro elementos son visibles en una sesión de prueba.</w:t>
            </w:r>
          </w:p>
        </w:tc>
        <w:tc>
          <w:tcPr/>
          <w:p>
            <w:pPr>
              <w:pStyle w:val="Compact"/>
              <w:jc w:val="left"/>
            </w:pPr>
            <w:r>
              <w:t xml:space="preserve">Esencial</w:t>
            </w:r>
          </w:p>
        </w:tc>
      </w:tr>
      <w:tr>
        <w:tc>
          <w:tcPr/>
          <w:p>
            <w:pPr>
              <w:pStyle w:val="Compact"/>
              <w:jc w:val="left"/>
            </w:pPr>
            <w:r>
              <w:t xml:space="preserve">REQ-20</w:t>
            </w:r>
          </w:p>
        </w:tc>
        <w:tc>
          <w:tcPr/>
          <w:p>
            <w:pPr>
              <w:pStyle w:val="Compact"/>
              <w:jc w:val="left"/>
            </w:pPr>
            <w:r>
              <w:t xml:space="preserve">El sistema deberá enviar al robot los comandos en el formato del protocolo serie de Petoi (token y parámetros, por ejemplo</w:t>
            </w:r>
            <w:r>
              <w:t xml:space="preserve"> </w:t>
            </w:r>
            <w:r>
              <w:rPr>
                <w:rStyle w:val="VerbatimChar"/>
              </w:rPr>
              <w:t xml:space="preserve">ksit</w:t>
            </w:r>
            <w:r>
              <w:t xml:space="preserve">) a través de un puerto serie (Bluetooth o USB, OPEN-07).</w:t>
            </w:r>
          </w:p>
        </w:tc>
        <w:tc>
          <w:tcPr/>
          <w:p>
            <w:pPr>
              <w:pStyle w:val="Compact"/>
              <w:jc w:val="left"/>
            </w:pPr>
            <w:r>
              <w:t xml:space="preserve">REF-03 (Petoi Serial Protocol, Python API)</w:t>
            </w:r>
          </w:p>
        </w:tc>
        <w:tc>
          <w:tcPr/>
          <w:p>
            <w:pPr>
              <w:pStyle w:val="Compact"/>
              <w:jc w:val="left"/>
            </w:pPr>
            <w:r>
              <w:t xml:space="preserve">Prueba sin robot: el robot simulado recibe la cadena exacta. Demostración: el robot obedece.</w:t>
            </w:r>
          </w:p>
        </w:tc>
        <w:tc>
          <w:tcPr/>
          <w:p>
            <w:pPr>
              <w:pStyle w:val="Compact"/>
              <w:jc w:val="left"/>
            </w:pPr>
            <w:r>
              <w:t xml:space="preserve">Esencial</w:t>
            </w:r>
          </w:p>
        </w:tc>
      </w:tr>
    </w:tbl>
    <w:bookmarkEnd w:id="54"/>
    <w:bookmarkStart w:id="55" w:name="requisitos-de-prestaciones-y-calidad"/>
    <w:p>
      <w:pPr>
        <w:pStyle w:val="Heading2"/>
      </w:pPr>
      <w:r>
        <w:t xml:space="preserve">5.3 Requisitos de prestaciones y calidad</w:t>
      </w:r>
    </w:p>
    <w:p>
      <w:pPr>
        <w:pStyle w:val="FirstParagraph"/>
      </w:pPr>
      <w:r>
        <w:t xml:space="preserve">Los valores numéricos son</w:t>
      </w:r>
      <w:r>
        <w:t xml:space="preserve"> </w:t>
      </w:r>
      <w:r>
        <w:rPr>
          <w:bCs/>
          <w:b/>
        </w:rPr>
        <w:t xml:space="preserve">provisionales</w:t>
      </w:r>
      <w:r>
        <w:t xml:space="preserve">: el cliente pidió ponerlos «a ojo» con márgenes amplios y ajustarlos tras los prototipos (Cliente 26/10, aclaración). Ver OPEN-02.</w:t>
      </w:r>
    </w:p>
    <w:tbl>
      <w:tblPr>
        <w:tblStyle w:val="Table"/>
        <w:tblW w:type="pct" w:w="5000"/>
        <w:tblLook w:firstRow="1" w:lastRow="0" w:firstColumn="0" w:lastColumn="0" w:noHBand="0" w:noVBand="0" w:val="0020"/>
        <w:jc w:val="start"/>
      </w:tblPr>
      <w:tblGrid>
        <w:gridCol w:w="555"/>
        <w:gridCol w:w="1528"/>
        <w:gridCol w:w="1111"/>
        <w:gridCol w:w="3195"/>
        <w:gridCol w:w="1528"/>
      </w:tblGrid>
      <w:tr>
        <w:trPr>
          <w:tblHeader w:val="true"/>
        </w:trPr>
        <w:tc>
          <w:tcPr/>
          <w:p>
            <w:pPr>
              <w:pStyle w:val="Compact"/>
              <w:jc w:val="left"/>
            </w:pPr>
            <w:r>
              <w:t xml:space="preserve">ID</w:t>
            </w:r>
          </w:p>
        </w:tc>
        <w:tc>
          <w:tcPr/>
          <w:p>
            <w:pPr>
              <w:pStyle w:val="Compact"/>
              <w:jc w:val="left"/>
            </w:pPr>
            <w:r>
              <w:t xml:space="preserve">Enunciado</w:t>
            </w:r>
          </w:p>
        </w:tc>
        <w:tc>
          <w:tcPr/>
          <w:p>
            <w:pPr>
              <w:pStyle w:val="Compact"/>
              <w:jc w:val="left"/>
            </w:pPr>
            <w:r>
              <w:t xml:space="preserve">Origen</w:t>
            </w:r>
          </w:p>
        </w:tc>
        <w:tc>
          <w:tcPr/>
          <w:p>
            <w:pPr>
              <w:pStyle w:val="Compact"/>
              <w:jc w:val="left"/>
            </w:pPr>
            <w:r>
              <w:t xml:space="preserve">Verificación prevista</w:t>
            </w:r>
          </w:p>
        </w:tc>
        <w:tc>
          <w:tcPr/>
          <w:p>
            <w:pPr>
              <w:pStyle w:val="Compact"/>
              <w:jc w:val="left"/>
            </w:pPr>
            <w:r>
              <w:t xml:space="preserve">Prioridad</w:t>
            </w:r>
          </w:p>
        </w:tc>
      </w:tr>
      <w:tr>
        <w:tc>
          <w:tcPr/>
          <w:p>
            <w:pPr>
              <w:pStyle w:val="Compact"/>
              <w:jc w:val="left"/>
            </w:pPr>
            <w:r>
              <w:t xml:space="preserve">REQ-21</w:t>
            </w:r>
          </w:p>
        </w:tc>
        <w:tc>
          <w:tcPr/>
          <w:p>
            <w:pPr>
              <w:pStyle w:val="Compact"/>
              <w:jc w:val="left"/>
            </w:pPr>
            <w:r>
              <w:t xml:space="preserve">El tiempo desde que el usuario termina la frase hasta que el sistema envía el comando al robot deberá ser inferior a 1,5 s (valor provisional, CTX-04).</w:t>
            </w:r>
          </w:p>
        </w:tc>
        <w:tc>
          <w:tcPr/>
          <w:p>
            <w:pPr>
              <w:pStyle w:val="Compact"/>
              <w:jc w:val="left"/>
            </w:pPr>
            <w:r>
              <w:t xml:space="preserve">Cliente 26/10 (4: «el mínimo posible»; 10 s no es aceptable)</w:t>
            </w:r>
          </w:p>
        </w:tc>
        <w:tc>
          <w:tcPr/>
          <w:p>
            <w:pPr>
              <w:pStyle w:val="Compact"/>
              <w:jc w:val="left"/>
            </w:pPr>
            <w:r>
              <w:t xml:space="preserve">Prueba sin robot: 20 mediciones, todas &lt; 1,5 s.</w:t>
            </w:r>
          </w:p>
        </w:tc>
        <w:tc>
          <w:tcPr/>
          <w:p>
            <w:pPr>
              <w:pStyle w:val="Compact"/>
              <w:jc w:val="left"/>
            </w:pPr>
            <w:r>
              <w:t xml:space="preserve">Esencial</w:t>
            </w:r>
          </w:p>
        </w:tc>
      </w:tr>
      <w:tr>
        <w:tc>
          <w:tcPr/>
          <w:p>
            <w:pPr>
              <w:pStyle w:val="Compact"/>
              <w:jc w:val="left"/>
            </w:pPr>
            <w:r>
              <w:t xml:space="preserve">REQ-22</w:t>
            </w:r>
          </w:p>
        </w:tc>
        <w:tc>
          <w:tcPr/>
          <w:p>
            <w:pPr>
              <w:pStyle w:val="Compact"/>
              <w:jc w:val="left"/>
            </w:pPr>
            <w:r>
              <w:t xml:space="preserve">El sistema deberá reconocer y ejecutar correctamente al menos el 80 % de las órdenes válidas dichas en una sala tranquila (valor provisional).</w:t>
            </w:r>
          </w:p>
        </w:tc>
        <w:tc>
          <w:tcPr/>
          <w:p>
            <w:pPr>
              <w:pStyle w:val="Compact"/>
              <w:jc w:val="left"/>
            </w:pPr>
            <w:r>
              <w:t xml:space="preserve">ESC-01; Cliente 26/10 (7)</w:t>
            </w:r>
          </w:p>
        </w:tc>
        <w:tc>
          <w:tcPr/>
          <w:p>
            <w:pPr>
              <w:pStyle w:val="Compact"/>
              <w:jc w:val="left"/>
            </w:pPr>
            <w:r>
              <w:t xml:space="preserve">Prueba: 20 intentos por cada orden del Nivel 1; contar los aciertos.</w:t>
            </w:r>
          </w:p>
        </w:tc>
        <w:tc>
          <w:tcPr/>
          <w:p>
            <w:pPr>
              <w:pStyle w:val="Compact"/>
              <w:jc w:val="left"/>
            </w:pPr>
            <w:r>
              <w:t xml:space="preserve">Esencial</w:t>
            </w:r>
          </w:p>
        </w:tc>
      </w:tr>
      <w:tr>
        <w:tc>
          <w:tcPr/>
          <w:p>
            <w:pPr>
              <w:pStyle w:val="Compact"/>
              <w:jc w:val="left"/>
            </w:pPr>
            <w:r>
              <w:t xml:space="preserve">REQ-23</w:t>
            </w:r>
          </w:p>
        </w:tc>
        <w:tc>
          <w:tcPr/>
          <w:p>
            <w:pPr>
              <w:pStyle w:val="Compact"/>
              <w:jc w:val="left"/>
            </w:pPr>
            <w:r>
              <w:t xml:space="preserve">Tras 20 entradas seguidas no reconocidas o fuera del catálogo, el sistema deberá seguir en funcionamiento y atender la siguiente orden válida.</w:t>
            </w:r>
          </w:p>
        </w:tc>
        <w:tc>
          <w:tcPr/>
          <w:p>
            <w:pPr>
              <w:pStyle w:val="Compact"/>
              <w:jc w:val="left"/>
            </w:pPr>
            <w:r>
              <w:t xml:space="preserve">ESC-04, ESC-05</w:t>
            </w:r>
          </w:p>
        </w:tc>
        <w:tc>
          <w:tcPr/>
          <w:p>
            <w:pPr>
              <w:pStyle w:val="Compact"/>
              <w:jc w:val="left"/>
            </w:pPr>
            <w:r>
              <w:t xml:space="preserve">Prueba sin robot: 20 entradas inválidas seguidas y después una orden válida que se ejecuta.</w:t>
            </w:r>
          </w:p>
        </w:tc>
        <w:tc>
          <w:tcPr/>
          <w:p>
            <w:pPr>
              <w:pStyle w:val="Compact"/>
              <w:jc w:val="left"/>
            </w:pPr>
            <w:r>
              <w:t xml:space="preserve">Esencial</w:t>
            </w:r>
          </w:p>
        </w:tc>
      </w:tr>
      <w:tr>
        <w:tc>
          <w:tcPr/>
          <w:p>
            <w:pPr>
              <w:pStyle w:val="Compact"/>
              <w:jc w:val="left"/>
            </w:pPr>
            <w:r>
              <w:t xml:space="preserve">REQ-24</w:t>
            </w:r>
          </w:p>
        </w:tc>
        <w:tc>
          <w:tcPr/>
          <w:p>
            <w:pPr>
              <w:pStyle w:val="Compact"/>
              <w:jc w:val="left"/>
            </w:pPr>
            <w:r>
              <w:t xml:space="preserve">El sistema no deberá guardar grabaciones de audio en el disco una vez transcrita la voz.</w:t>
            </w:r>
          </w:p>
        </w:tc>
        <w:tc>
          <w:tcPr/>
          <w:p>
            <w:pPr>
              <w:pStyle w:val="Compact"/>
              <w:jc w:val="left"/>
            </w:pPr>
            <w:r>
              <w:t xml:space="preserve">Cliente 26/10 (7: privacidad)</w:t>
            </w:r>
          </w:p>
        </w:tc>
        <w:tc>
          <w:tcPr/>
          <w:p>
            <w:pPr>
              <w:pStyle w:val="Compact"/>
              <w:jc w:val="left"/>
            </w:pPr>
            <w:r>
              <w:t xml:space="preserve">Inspección: tras una sesión de prueba no hay ficheros de audio; revisión del código. Ver OPEN-06.</w:t>
            </w:r>
          </w:p>
        </w:tc>
        <w:tc>
          <w:tcPr/>
          <w:p>
            <w:pPr>
              <w:pStyle w:val="Compact"/>
              <w:jc w:val="left"/>
            </w:pPr>
            <w:r>
              <w:t xml:space="preserve">Esencial</w:t>
            </w:r>
          </w:p>
        </w:tc>
      </w:tr>
    </w:tbl>
    <w:bookmarkEnd w:id="55"/>
    <w:bookmarkStart w:id="56" w:name="requisitos-de-seguridad-y-operación"/>
    <w:p>
      <w:pPr>
        <w:pStyle w:val="Heading2"/>
      </w:pPr>
      <w:r>
        <w:t xml:space="preserve">5.4 Requisitos de seguridad y operación</w:t>
      </w:r>
    </w:p>
    <w:tbl>
      <w:tblPr>
        <w:tblStyle w:val="Table"/>
        <w:tblW w:type="pct" w:w="5000"/>
        <w:tblLook w:firstRow="1" w:lastRow="0" w:firstColumn="0" w:lastColumn="0" w:noHBand="0" w:noVBand="0" w:val="0020"/>
        <w:jc w:val="start"/>
      </w:tblPr>
      <w:tblGrid>
        <w:gridCol w:w="555"/>
        <w:gridCol w:w="1528"/>
        <w:gridCol w:w="1111"/>
        <w:gridCol w:w="3195"/>
        <w:gridCol w:w="1528"/>
      </w:tblGrid>
      <w:tr>
        <w:trPr>
          <w:tblHeader w:val="true"/>
        </w:trPr>
        <w:tc>
          <w:tcPr/>
          <w:p>
            <w:pPr>
              <w:pStyle w:val="Compact"/>
              <w:jc w:val="left"/>
            </w:pPr>
            <w:r>
              <w:t xml:space="preserve">ID</w:t>
            </w:r>
          </w:p>
        </w:tc>
        <w:tc>
          <w:tcPr/>
          <w:p>
            <w:pPr>
              <w:pStyle w:val="Compact"/>
              <w:jc w:val="left"/>
            </w:pPr>
            <w:r>
              <w:t xml:space="preserve">Enunciado</w:t>
            </w:r>
          </w:p>
        </w:tc>
        <w:tc>
          <w:tcPr/>
          <w:p>
            <w:pPr>
              <w:pStyle w:val="Compact"/>
              <w:jc w:val="left"/>
            </w:pPr>
            <w:r>
              <w:t xml:space="preserve">Origen</w:t>
            </w:r>
          </w:p>
        </w:tc>
        <w:tc>
          <w:tcPr/>
          <w:p>
            <w:pPr>
              <w:pStyle w:val="Compact"/>
              <w:jc w:val="left"/>
            </w:pPr>
            <w:r>
              <w:t xml:space="preserve">Verificación prevista</w:t>
            </w:r>
          </w:p>
        </w:tc>
        <w:tc>
          <w:tcPr/>
          <w:p>
            <w:pPr>
              <w:pStyle w:val="Compact"/>
              <w:jc w:val="left"/>
            </w:pPr>
            <w:r>
              <w:t xml:space="preserve">Prioridad</w:t>
            </w:r>
          </w:p>
        </w:tc>
      </w:tr>
      <w:tr>
        <w:tc>
          <w:tcPr/>
          <w:p>
            <w:pPr>
              <w:pStyle w:val="Compact"/>
              <w:jc w:val="left"/>
            </w:pPr>
            <w:r>
              <w:t xml:space="preserve">REQ-25</w:t>
            </w:r>
          </w:p>
        </w:tc>
        <w:tc>
          <w:tcPr/>
          <w:p>
            <w:pPr>
              <w:pStyle w:val="Compact"/>
              <w:jc w:val="left"/>
            </w:pPr>
            <w:r>
              <w:t xml:space="preserve">Si no hay conexión con el robot, el sistema no deberá enviar ningún comando y deberá mostrar el aviso «robot no conectado».</w:t>
            </w:r>
          </w:p>
        </w:tc>
        <w:tc>
          <w:tcPr/>
          <w:p>
            <w:pPr>
              <w:pStyle w:val="Compact"/>
              <w:jc w:val="left"/>
            </w:pPr>
            <w:r>
              <w:t xml:space="preserve">ESC-07</w:t>
            </w:r>
          </w:p>
        </w:tc>
        <w:tc>
          <w:tcPr/>
          <w:p>
            <w:pPr>
              <w:pStyle w:val="Compact"/>
              <w:jc w:val="left"/>
            </w:pPr>
            <w:r>
              <w:t xml:space="preserve">Prueba sin robot: puerto cerrado → ningún comando y aviso mostrado. Demostración: desconectar el robot y dar una orden.</w:t>
            </w:r>
          </w:p>
        </w:tc>
        <w:tc>
          <w:tcPr/>
          <w:p>
            <w:pPr>
              <w:pStyle w:val="Compact"/>
              <w:jc w:val="left"/>
            </w:pPr>
            <w:r>
              <w:t xml:space="preserve">Esencial</w:t>
            </w:r>
          </w:p>
        </w:tc>
      </w:tr>
      <w:tr>
        <w:tc>
          <w:tcPr/>
          <w:p>
            <w:pPr>
              <w:pStyle w:val="Compact"/>
              <w:jc w:val="left"/>
            </w:pPr>
            <w:r>
              <w:t xml:space="preserve">REQ-26</w:t>
            </w:r>
          </w:p>
        </w:tc>
        <w:tc>
          <w:tcPr/>
          <w:p>
            <w:pPr>
              <w:pStyle w:val="Compact"/>
              <w:jc w:val="left"/>
            </w:pPr>
            <w:r>
              <w:t xml:space="preserve">El sistema deberá poder ejecutarse con un robot simulado que registre los comandos recibidos, para realizar las pruebas sin el robot físico.</w:t>
            </w:r>
          </w:p>
        </w:tc>
        <w:tc>
          <w:tcPr/>
          <w:p>
            <w:pPr>
              <w:pStyle w:val="Compact"/>
              <w:jc w:val="left"/>
            </w:pPr>
            <w:r>
              <w:t xml:space="preserve">STK-03; hito H3</w:t>
            </w:r>
          </w:p>
        </w:tc>
        <w:tc>
          <w:tcPr/>
          <w:p>
            <w:pPr>
              <w:pStyle w:val="Compact"/>
              <w:jc w:val="left"/>
            </w:pPr>
            <w:r>
              <w:t xml:space="preserve">Prueba: el conjunto de pruebas se ejecuta completo sin robot conectado.</w:t>
            </w:r>
          </w:p>
        </w:tc>
        <w:tc>
          <w:tcPr/>
          <w:p>
            <w:pPr>
              <w:pStyle w:val="Compact"/>
              <w:jc w:val="left"/>
            </w:pPr>
            <w:r>
              <w:t xml:space="preserve">Esencial</w:t>
            </w:r>
          </w:p>
        </w:tc>
      </w:tr>
      <w:tr>
        <w:tc>
          <w:tcPr/>
          <w:p>
            <w:pPr>
              <w:pStyle w:val="Compact"/>
              <w:jc w:val="left"/>
            </w:pPr>
            <w:r>
              <w:t xml:space="preserve">REQ-27</w:t>
            </w:r>
          </w:p>
        </w:tc>
        <w:tc>
          <w:tcPr/>
          <w:p>
            <w:pPr>
              <w:pStyle w:val="Compact"/>
              <w:jc w:val="left"/>
            </w:pPr>
            <w:r>
              <w:t xml:space="preserve">El sistema deberá poder instalarse, ejecutarse y demostrarse en un ordenador del equipo.</w:t>
            </w:r>
          </w:p>
        </w:tc>
        <w:tc>
          <w:tcPr/>
          <w:p>
            <w:pPr>
              <w:pStyle w:val="Compact"/>
              <w:jc w:val="left"/>
            </w:pPr>
            <w:r>
              <w:t xml:space="preserve">Cliente 26/10 (9)</w:t>
            </w:r>
          </w:p>
        </w:tc>
        <w:tc>
          <w:tcPr/>
          <w:p>
            <w:pPr>
              <w:pStyle w:val="Compact"/>
              <w:jc w:val="left"/>
            </w:pPr>
            <w:r>
              <w:t xml:space="preserve">Demostración en el ordenador del equipo.</w:t>
            </w:r>
          </w:p>
        </w:tc>
        <w:tc>
          <w:tcPr/>
          <w:p>
            <w:pPr>
              <w:pStyle w:val="Compact"/>
              <w:jc w:val="left"/>
            </w:pPr>
            <w:r>
              <w:t xml:space="preserve">Esencial</w:t>
            </w:r>
          </w:p>
        </w:tc>
      </w:tr>
      <w:tr>
        <w:tc>
          <w:tcPr/>
          <w:p>
            <w:pPr>
              <w:pStyle w:val="Compact"/>
              <w:jc w:val="left"/>
            </w:pPr>
            <w:r>
              <w:t xml:space="preserve">REQ-28</w:t>
            </w:r>
          </w:p>
        </w:tc>
        <w:tc>
          <w:tcPr/>
          <w:p>
            <w:pPr>
              <w:pStyle w:val="Compact"/>
              <w:jc w:val="left"/>
            </w:pPr>
            <w:r>
              <w:t xml:space="preserve">Los ensayos con el robot físico se harán sobre una superficie lisa y con una persona que vigile para evitar caídas. Es una medida física supervisada, no un comportamiento del software.</w:t>
            </w:r>
          </w:p>
        </w:tc>
        <w:tc>
          <w:tcPr/>
          <w:p>
            <w:pPr>
              <w:pStyle w:val="Compact"/>
              <w:jc w:val="left"/>
            </w:pPr>
            <w:r>
              <w:t xml:space="preserve">REF-03 (Petoi: superficies lisas); ESC-09</w:t>
            </w:r>
          </w:p>
        </w:tc>
        <w:tc>
          <w:tcPr/>
          <w:p>
            <w:pPr>
              <w:pStyle w:val="Compact"/>
              <w:jc w:val="left"/>
            </w:pPr>
            <w:r>
              <w:t xml:space="preserve">Inspección del procedimiento de ensayo antes de cada sesión con el robot.</w:t>
            </w:r>
          </w:p>
        </w:tc>
        <w:tc>
          <w:tcPr/>
          <w:p>
            <w:pPr>
              <w:pStyle w:val="Compact"/>
              <w:jc w:val="left"/>
            </w:pPr>
            <w:r>
              <w:t xml:space="preserve">Esencial</w:t>
            </w:r>
          </w:p>
        </w:tc>
      </w:tr>
      <w:tr>
        <w:tc>
          <w:tcPr/>
          <w:p>
            <w:pPr>
              <w:pStyle w:val="Compact"/>
              <w:jc w:val="left"/>
            </w:pPr>
            <w:r>
              <w:t xml:space="preserve">REQ-30</w:t>
            </w:r>
          </w:p>
        </w:tc>
        <w:tc>
          <w:tcPr/>
          <w:p>
            <w:pPr>
              <w:pStyle w:val="Compact"/>
              <w:jc w:val="left"/>
            </w:pPr>
            <w:r>
              <w:rPr>
                <w:bCs/>
                <w:b/>
              </w:rPr>
              <w:t xml:space="preserve">Parada de emergencia.</w:t>
            </w:r>
            <w:r>
              <w:t xml:space="preserve"> </w:t>
            </w:r>
            <w:r>
              <w:t xml:space="preserve">La interfaz deberá ofrecer un botón de parada de emergencia. Al pulsarlo, el sistema deberá poner el robot en modo reposo, deberá vaciar la cola de acciones y no deberá enviarle ningún otro comando hasta que el usuario vuelva a pulsar el mismo botón.</w:t>
            </w:r>
          </w:p>
        </w:tc>
        <w:tc>
          <w:tcPr/>
          <w:p>
            <w:pPr>
              <w:pStyle w:val="Compact"/>
              <w:jc w:val="left"/>
            </w:pPr>
            <w:r>
              <w:t xml:space="preserve">Notas del equipo; ajuste del equipo (26/10): el usuario detecta el fallo y lo comunica por la interfaz</w:t>
            </w:r>
          </w:p>
        </w:tc>
        <w:tc>
          <w:tcPr/>
          <w:p>
            <w:pPr>
              <w:pStyle w:val="Compact"/>
              <w:jc w:val="left"/>
            </w:pPr>
            <w:r>
              <w:t xml:space="preserve">Prueba sin robot: al pulsar el botón, el robot simulado recibe el comando de reposo la cola queda vacía y no recibe ningún comando ante órdenes posteriores; al volver a pulsarlo, se atienden de nuevo. Demostración con el robot.</w:t>
            </w:r>
          </w:p>
        </w:tc>
        <w:tc>
          <w:tcPr/>
          <w:p>
            <w:pPr>
              <w:pStyle w:val="Compact"/>
              <w:jc w:val="left"/>
            </w:pPr>
            <w:r>
              <w:t xml:space="preserve">Esencial</w:t>
            </w:r>
          </w:p>
        </w:tc>
      </w:tr>
      <w:tr>
        <w:tc>
          <w:tcPr/>
          <w:p>
            <w:pPr>
              <w:pStyle w:val="Compact"/>
              <w:jc w:val="left"/>
            </w:pPr>
            <w:r>
              <w:t xml:space="preserve">REQ-31</w:t>
            </w:r>
          </w:p>
        </w:tc>
        <w:tc>
          <w:tcPr/>
          <w:p>
            <w:pPr>
              <w:pStyle w:val="Compact"/>
              <w:jc w:val="left"/>
            </w:pPr>
            <w:r>
              <w:t xml:space="preserve">Tras un tiempo T sin recibir órdenes, el sistema deberá poner el robot en reposo sin avisar. T deberá ser configurable: 5 min en la demostración y 15 min en un entorno real.</w:t>
            </w:r>
          </w:p>
        </w:tc>
        <w:tc>
          <w:tcPr/>
          <w:p>
            <w:pPr>
              <w:pStyle w:val="Compact"/>
              <w:jc w:val="left"/>
            </w:pPr>
            <w:r>
              <w:t xml:space="preserve">ESC-03; NEC-13</w:t>
            </w:r>
          </w:p>
        </w:tc>
        <w:tc>
          <w:tcPr/>
          <w:p>
            <w:pPr>
              <w:pStyle w:val="Compact"/>
              <w:jc w:val="left"/>
            </w:pPr>
            <w:r>
              <w:t xml:space="preserve">Prueba sin robot con T reducido: al cumplirse T, el robot simulado recibe el comando de reposo. Demostración con T = 5 min.</w:t>
            </w:r>
          </w:p>
        </w:tc>
        <w:tc>
          <w:tcPr/>
          <w:p>
            <w:pPr>
              <w:pStyle w:val="Compact"/>
              <w:jc w:val="left"/>
            </w:pPr>
            <w:r>
              <w:t xml:space="preserve">Media</w:t>
            </w:r>
          </w:p>
        </w:tc>
      </w:tr>
      <w:tr>
        <w:tc>
          <w:tcPr/>
          <w:p>
            <w:pPr>
              <w:pStyle w:val="Compact"/>
              <w:jc w:val="left"/>
            </w:pPr>
            <w:r>
              <w:t xml:space="preserve">REQ-33</w:t>
            </w:r>
          </w:p>
        </w:tc>
        <w:tc>
          <w:tcPr/>
          <w:p>
            <w:pPr>
              <w:pStyle w:val="Compact"/>
              <w:jc w:val="left"/>
            </w:pPr>
            <w:r>
              <w:t xml:space="preserve">Al recibir del robot por el puerto serie el aviso de batería baja («Low power»), el sistema deberá mostrar al usuario un aviso de que debe cargar el robot.</w:t>
            </w:r>
          </w:p>
        </w:tc>
        <w:tc>
          <w:tcPr/>
          <w:p>
            <w:pPr>
              <w:pStyle w:val="Compact"/>
              <w:jc w:val="left"/>
            </w:pPr>
            <w:r>
              <w:t xml:space="preserve">ESC-08; NEC-11; REF-03 (</w:t>
            </w:r>
            <w:r>
              <w:rPr>
                <w:rStyle w:val="VerbatimChar"/>
              </w:rPr>
              <w:t xml:space="preserve">reaction.h</w:t>
            </w:r>
            <w:r>
              <w:t xml:space="preserve">)</w:t>
            </w:r>
          </w:p>
        </w:tc>
        <w:tc>
          <w:tcPr/>
          <w:p>
            <w:pPr>
              <w:pStyle w:val="Compact"/>
              <w:jc w:val="left"/>
            </w:pPr>
            <w:r>
              <w:t xml:space="preserve">Prueba sin robot: el robot simulado envía «Low power: 6.5V» → aparece el aviso.</w:t>
            </w:r>
          </w:p>
        </w:tc>
        <w:tc>
          <w:tcPr/>
          <w:p>
            <w:pPr>
              <w:pStyle w:val="Compact"/>
              <w:jc w:val="left"/>
            </w:pPr>
            <w:r>
              <w:t xml:space="preserve">Media</w:t>
            </w:r>
          </w:p>
        </w:tc>
      </w:tr>
      <w:tr>
        <w:tc>
          <w:tcPr/>
          <w:p>
            <w:pPr>
              <w:pStyle w:val="Compact"/>
              <w:jc w:val="left"/>
            </w:pPr>
            <w:r>
              <w:t xml:space="preserve">REQ-34</w:t>
            </w:r>
          </w:p>
        </w:tc>
        <w:tc>
          <w:tcPr/>
          <w:p>
            <w:pPr>
              <w:pStyle w:val="Compact"/>
              <w:jc w:val="left"/>
            </w:pPr>
            <w:r>
              <w:t xml:space="preserve">El sistema deberá mantener activado el giroscopio del robot, de forma que, si lo cogen o se cae durante una acción, el robot ejecute su reacción (</w:t>
            </w:r>
            <w:r>
              <w:rPr>
                <w:rStyle w:val="VerbatimChar"/>
              </w:rPr>
              <w:t xml:space="preserve">lifted</w:t>
            </w:r>
            <w:r>
              <w:t xml:space="preserve"> </w:t>
            </w:r>
            <w:r>
              <w:t xml:space="preserve">/</w:t>
            </w:r>
            <w:r>
              <w:t xml:space="preserve"> </w:t>
            </w:r>
            <w:r>
              <w:rPr>
                <w:rStyle w:val="VerbatimChar"/>
              </w:rPr>
              <w:t xml:space="preserve">dropped</w:t>
            </w:r>
            <w:r>
              <w:t xml:space="preserve">) y se quede quieto.</w:t>
            </w:r>
          </w:p>
        </w:tc>
        <w:tc>
          <w:tcPr/>
          <w:p>
            <w:pPr>
              <w:pStyle w:val="Compact"/>
              <w:jc w:val="left"/>
            </w:pPr>
            <w:r>
              <w:t xml:space="preserve">ESC-09; NEC-12; REF-03</w:t>
            </w:r>
          </w:p>
        </w:tc>
        <w:tc>
          <w:tcPr/>
          <w:p>
            <w:pPr>
              <w:pStyle w:val="Compact"/>
              <w:jc w:val="left"/>
            </w:pPr>
            <w:r>
              <w:t xml:space="preserve">Demostración con el robot: levantarlo durante una acción → se detiene y queda quieto. Por confirmar en el robot (OPEN-10).</w:t>
            </w:r>
          </w:p>
        </w:tc>
        <w:tc>
          <w:tcPr/>
          <w:p>
            <w:pPr>
              <w:pStyle w:val="Compact"/>
              <w:jc w:val="left"/>
            </w:pPr>
            <w:r>
              <w:t xml:space="preserve">Media</w:t>
            </w:r>
          </w:p>
        </w:tc>
      </w:tr>
    </w:tbl>
    <w:bookmarkEnd w:id="56"/>
    <w:bookmarkStart w:id="57" w:name="ficha-de-requisito"/>
    <w:p>
      <w:pPr>
        <w:pStyle w:val="Heading2"/>
      </w:pPr>
      <w:r>
        <w:t xml:space="preserve">5.5 Ficha de requisito</w:t>
      </w:r>
    </w:p>
    <w:p>
      <w:pPr>
        <w:pStyle w:val="FirstParagraph"/>
      </w:pPr>
      <w:r>
        <w:t xml:space="preserve">Los atributos de la ficha (identificador, clase, enunciado, origen, verificación prevista y estado) se recogen para cada requisito en las tablas de 5.1 a 5.4 y en el registro de 5.6.</w:t>
      </w:r>
    </w:p>
    <w:bookmarkEnd w:id="57"/>
    <w:bookmarkStart w:id="58" w:name="registro-consolidado-de-requisitos"/>
    <w:p>
      <w:pPr>
        <w:pStyle w:val="Heading2"/>
      </w:pPr>
      <w:r>
        <w:t xml:space="preserve">5.6 Registro consolidado de requisitos</w:t>
      </w:r>
    </w:p>
    <w:tbl>
      <w:tblPr>
        <w:tblStyle w:val="Table"/>
        <w:tblW w:type="pct" w:w="5000"/>
        <w:tblLook w:firstRow="1" w:lastRow="0" w:firstColumn="0" w:lastColumn="0" w:noHBand="0" w:noVBand="0" w:val="0020"/>
        <w:jc w:val="start"/>
      </w:tblPr>
      <w:tblGrid>
        <w:gridCol w:w="745"/>
        <w:gridCol w:w="1024"/>
        <w:gridCol w:w="2236"/>
        <w:gridCol w:w="1677"/>
        <w:gridCol w:w="2236"/>
      </w:tblGrid>
      <w:tr>
        <w:trPr>
          <w:tblHeader w:val="true"/>
        </w:trPr>
        <w:tc>
          <w:tcPr/>
          <w:p>
            <w:pPr>
              <w:pStyle w:val="Compact"/>
              <w:jc w:val="left"/>
            </w:pPr>
            <w:r>
              <w:t xml:space="preserve">ID</w:t>
            </w:r>
          </w:p>
        </w:tc>
        <w:tc>
          <w:tcPr/>
          <w:p>
            <w:pPr>
              <w:pStyle w:val="Compact"/>
              <w:jc w:val="left"/>
            </w:pPr>
            <w:r>
              <w:t xml:space="preserve">Clase</w:t>
            </w:r>
          </w:p>
        </w:tc>
        <w:tc>
          <w:tcPr/>
          <w:p>
            <w:pPr>
              <w:pStyle w:val="Compact"/>
              <w:jc w:val="left"/>
            </w:pPr>
            <w:r>
              <w:t xml:space="preserve">Enunciado breve</w:t>
            </w:r>
          </w:p>
        </w:tc>
        <w:tc>
          <w:tcPr/>
          <w:p>
            <w:pPr>
              <w:pStyle w:val="Compact"/>
              <w:jc w:val="left"/>
            </w:pPr>
            <w:r>
              <w:t xml:space="preserve">Origen (NEC/ESC)</w:t>
            </w:r>
          </w:p>
        </w:tc>
        <w:tc>
          <w:tcPr/>
          <w:p>
            <w:pPr>
              <w:pStyle w:val="Compact"/>
              <w:jc w:val="left"/>
            </w:pPr>
            <w:r>
              <w:t xml:space="preserve">Verificación prevista</w:t>
            </w:r>
          </w:p>
        </w:tc>
      </w:tr>
      <w:tr>
        <w:tc>
          <w:tcPr/>
          <w:p>
            <w:pPr>
              <w:pStyle w:val="Compact"/>
              <w:jc w:val="left"/>
            </w:pPr>
            <w:r>
              <w:t xml:space="preserve">REQ-01</w:t>
            </w:r>
          </w:p>
        </w:tc>
        <w:tc>
          <w:tcPr/>
          <w:p>
            <w:pPr>
              <w:pStyle w:val="Compact"/>
              <w:jc w:val="left"/>
            </w:pPr>
            <w:r>
              <w:t xml:space="preserve">Funcional</w:t>
            </w:r>
          </w:p>
        </w:tc>
        <w:tc>
          <w:tcPr/>
          <w:p>
            <w:pPr>
              <w:pStyle w:val="Compact"/>
              <w:jc w:val="left"/>
            </w:pPr>
            <w:r>
              <w:t xml:space="preserve">Activación por el nombre del perro</w:t>
            </w:r>
          </w:p>
        </w:tc>
        <w:tc>
          <w:tcPr/>
          <w:p>
            <w:pPr>
              <w:pStyle w:val="Compact"/>
              <w:jc w:val="left"/>
            </w:pPr>
            <w:r>
              <w:t xml:space="preserve">ESC-01, ESC-02</w:t>
            </w:r>
          </w:p>
        </w:tc>
        <w:tc>
          <w:tcPr/>
          <w:p>
            <w:pPr>
              <w:pStyle w:val="Compact"/>
              <w:jc w:val="left"/>
            </w:pPr>
            <w:r>
              <w:t xml:space="preserve">Prueba sin robot (20 + 20 frases)</w:t>
            </w:r>
          </w:p>
        </w:tc>
      </w:tr>
      <w:tr>
        <w:tc>
          <w:tcPr/>
          <w:p>
            <w:pPr>
              <w:pStyle w:val="Compact"/>
              <w:jc w:val="left"/>
            </w:pPr>
            <w:r>
              <w:t xml:space="preserve">REQ-02</w:t>
            </w:r>
          </w:p>
        </w:tc>
        <w:tc>
          <w:tcPr/>
          <w:p>
            <w:pPr>
              <w:pStyle w:val="Compact"/>
              <w:jc w:val="left"/>
            </w:pPr>
            <w:r>
              <w:t xml:space="preserve">Funcional</w:t>
            </w:r>
          </w:p>
        </w:tc>
        <w:tc>
          <w:tcPr/>
          <w:p>
            <w:pPr>
              <w:pStyle w:val="Compact"/>
              <w:jc w:val="left"/>
            </w:pPr>
            <w:r>
              <w:t xml:space="preserve">«siéntate» →</w:t>
            </w:r>
            <w:r>
              <w:t xml:space="preserve"> </w:t>
            </w:r>
            <w:r>
              <w:rPr>
                <w:rStyle w:val="VerbatimChar"/>
              </w:rPr>
              <w:t xml:space="preserve">ksit</w:t>
            </w:r>
          </w:p>
        </w:tc>
        <w:tc>
          <w:tcPr/>
          <w:p>
            <w:pPr>
              <w:pStyle w:val="Compact"/>
              <w:jc w:val="left"/>
            </w:pPr>
            <w:r>
              <w:t xml:space="preserve">ESC-01</w:t>
            </w:r>
          </w:p>
        </w:tc>
        <w:tc>
          <w:tcPr/>
          <w:p>
            <w:pPr>
              <w:pStyle w:val="Compact"/>
              <w:jc w:val="left"/>
            </w:pPr>
            <w:r>
              <w:t xml:space="preserve">Prueba sin robot + demostración</w:t>
            </w:r>
          </w:p>
        </w:tc>
      </w:tr>
      <w:tr>
        <w:tc>
          <w:tcPr/>
          <w:p>
            <w:pPr>
              <w:pStyle w:val="Compact"/>
              <w:jc w:val="left"/>
            </w:pPr>
            <w:r>
              <w:t xml:space="preserve">REQ-03</w:t>
            </w:r>
          </w:p>
        </w:tc>
        <w:tc>
          <w:tcPr/>
          <w:p>
            <w:pPr>
              <w:pStyle w:val="Compact"/>
              <w:jc w:val="left"/>
            </w:pPr>
            <w:r>
              <w:t xml:space="preserve">Funcional</w:t>
            </w:r>
          </w:p>
        </w:tc>
        <w:tc>
          <w:tcPr/>
          <w:p>
            <w:pPr>
              <w:pStyle w:val="Compact"/>
              <w:jc w:val="left"/>
            </w:pPr>
            <w:r>
              <w:t xml:space="preserve">«levántate» →</w:t>
            </w:r>
            <w:r>
              <w:t xml:space="preserve"> </w:t>
            </w:r>
            <w:r>
              <w:rPr>
                <w:rStyle w:val="VerbatimChar"/>
              </w:rPr>
              <w:t xml:space="preserve">kup</w:t>
            </w:r>
          </w:p>
        </w:tc>
        <w:tc>
          <w:tcPr/>
          <w:p>
            <w:pPr>
              <w:pStyle w:val="Compact"/>
              <w:jc w:val="left"/>
            </w:pPr>
            <w:r>
              <w:t xml:space="preserve">ESC-01</w:t>
            </w:r>
          </w:p>
        </w:tc>
        <w:tc>
          <w:tcPr/>
          <w:p>
            <w:pPr>
              <w:pStyle w:val="Compact"/>
              <w:jc w:val="left"/>
            </w:pPr>
            <w:r>
              <w:t xml:space="preserve">Prueba sin robot + demostración</w:t>
            </w:r>
          </w:p>
        </w:tc>
      </w:tr>
      <w:tr>
        <w:tc>
          <w:tcPr/>
          <w:p>
            <w:pPr>
              <w:pStyle w:val="Compact"/>
              <w:jc w:val="left"/>
            </w:pPr>
            <w:r>
              <w:t xml:space="preserve">REQ-04</w:t>
            </w:r>
          </w:p>
        </w:tc>
        <w:tc>
          <w:tcPr/>
          <w:p>
            <w:pPr>
              <w:pStyle w:val="Compact"/>
              <w:jc w:val="left"/>
            </w:pPr>
            <w:r>
              <w:t xml:space="preserve">Funcional</w:t>
            </w:r>
          </w:p>
        </w:tc>
        <w:tc>
          <w:tcPr/>
          <w:p>
            <w:pPr>
              <w:pStyle w:val="Compact"/>
              <w:jc w:val="left"/>
            </w:pPr>
            <w:r>
              <w:t xml:space="preserve">«camina» →</w:t>
            </w:r>
            <w:r>
              <w:t xml:space="preserve"> </w:t>
            </w:r>
            <w:r>
              <w:rPr>
                <w:rStyle w:val="VerbatimChar"/>
              </w:rPr>
              <w:t xml:space="preserve">kwkF</w:t>
            </w:r>
          </w:p>
        </w:tc>
        <w:tc>
          <w:tcPr/>
          <w:p>
            <w:pPr>
              <w:pStyle w:val="Compact"/>
              <w:jc w:val="left"/>
            </w:pPr>
            <w:r>
              <w:t xml:space="preserve">ESC-01</w:t>
            </w:r>
          </w:p>
        </w:tc>
        <w:tc>
          <w:tcPr/>
          <w:p>
            <w:pPr>
              <w:pStyle w:val="Compact"/>
              <w:jc w:val="left"/>
            </w:pPr>
            <w:r>
              <w:t xml:space="preserve">Prueba sin robot + demostración</w:t>
            </w:r>
          </w:p>
        </w:tc>
      </w:tr>
      <w:tr>
        <w:tc>
          <w:tcPr/>
          <w:p>
            <w:pPr>
              <w:pStyle w:val="Compact"/>
              <w:jc w:val="left"/>
            </w:pPr>
            <w:r>
              <w:t xml:space="preserve">REQ-05</w:t>
            </w:r>
          </w:p>
        </w:tc>
        <w:tc>
          <w:tcPr/>
          <w:p>
            <w:pPr>
              <w:pStyle w:val="Compact"/>
              <w:jc w:val="left"/>
            </w:pPr>
            <w:r>
              <w:t xml:space="preserve">Funcional</w:t>
            </w:r>
          </w:p>
        </w:tc>
        <w:tc>
          <w:tcPr/>
          <w:p>
            <w:pPr>
              <w:pStyle w:val="Compact"/>
              <w:jc w:val="left"/>
            </w:pPr>
            <w:r>
              <w:t xml:space="preserve">«izquierda» →</w:t>
            </w:r>
            <w:r>
              <w:t xml:space="preserve"> </w:t>
            </w:r>
            <w:r>
              <w:rPr>
                <w:rStyle w:val="VerbatimChar"/>
              </w:rPr>
              <w:t xml:space="preserve">kwkL</w:t>
            </w:r>
          </w:p>
        </w:tc>
        <w:tc>
          <w:tcPr/>
          <w:p>
            <w:pPr>
              <w:pStyle w:val="Compact"/>
              <w:jc w:val="left"/>
            </w:pPr>
            <w:r>
              <w:t xml:space="preserve">ESC-01</w:t>
            </w:r>
          </w:p>
        </w:tc>
        <w:tc>
          <w:tcPr/>
          <w:p>
            <w:pPr>
              <w:pStyle w:val="Compact"/>
              <w:jc w:val="left"/>
            </w:pPr>
            <w:r>
              <w:t xml:space="preserve">Prueba sin robot + demostración</w:t>
            </w:r>
          </w:p>
        </w:tc>
      </w:tr>
      <w:tr>
        <w:tc>
          <w:tcPr/>
          <w:p>
            <w:pPr>
              <w:pStyle w:val="Compact"/>
              <w:jc w:val="left"/>
            </w:pPr>
            <w:r>
              <w:t xml:space="preserve">REQ-06</w:t>
            </w:r>
          </w:p>
        </w:tc>
        <w:tc>
          <w:tcPr/>
          <w:p>
            <w:pPr>
              <w:pStyle w:val="Compact"/>
              <w:jc w:val="left"/>
            </w:pPr>
            <w:r>
              <w:t xml:space="preserve">Funcional</w:t>
            </w:r>
          </w:p>
        </w:tc>
        <w:tc>
          <w:tcPr/>
          <w:p>
            <w:pPr>
              <w:pStyle w:val="Compact"/>
              <w:jc w:val="left"/>
            </w:pPr>
            <w:r>
              <w:t xml:space="preserve">«derecha» →</w:t>
            </w:r>
            <w:r>
              <w:t xml:space="preserve"> </w:t>
            </w:r>
            <w:r>
              <w:rPr>
                <w:rStyle w:val="VerbatimChar"/>
              </w:rPr>
              <w:t xml:space="preserve">kwkR</w:t>
            </w:r>
          </w:p>
        </w:tc>
        <w:tc>
          <w:tcPr/>
          <w:p>
            <w:pPr>
              <w:pStyle w:val="Compact"/>
              <w:jc w:val="left"/>
            </w:pPr>
            <w:r>
              <w:t xml:space="preserve">ESC-01</w:t>
            </w:r>
          </w:p>
        </w:tc>
        <w:tc>
          <w:tcPr/>
          <w:p>
            <w:pPr>
              <w:pStyle w:val="Compact"/>
              <w:jc w:val="left"/>
            </w:pPr>
            <w:r>
              <w:t xml:space="preserve">Prueba sin robot + demostración</w:t>
            </w:r>
          </w:p>
        </w:tc>
      </w:tr>
      <w:tr>
        <w:tc>
          <w:tcPr/>
          <w:p>
            <w:pPr>
              <w:pStyle w:val="Compact"/>
              <w:jc w:val="left"/>
            </w:pPr>
            <w:r>
              <w:t xml:space="preserve">REQ-07</w:t>
            </w:r>
          </w:p>
        </w:tc>
        <w:tc>
          <w:tcPr/>
          <w:p>
            <w:pPr>
              <w:pStyle w:val="Compact"/>
              <w:jc w:val="left"/>
            </w:pPr>
            <w:r>
              <w:t xml:space="preserve">Funcional</w:t>
            </w:r>
          </w:p>
        </w:tc>
        <w:tc>
          <w:tcPr/>
          <w:p>
            <w:pPr>
              <w:pStyle w:val="Compact"/>
              <w:jc w:val="left"/>
            </w:pPr>
            <w:r>
              <w:t xml:space="preserve">«para» →</w:t>
            </w:r>
            <w:r>
              <w:t xml:space="preserve"> </w:t>
            </w:r>
            <w:r>
              <w:rPr>
                <w:rStyle w:val="VerbatimChar"/>
              </w:rPr>
              <w:t xml:space="preserve">krest</w:t>
            </w:r>
          </w:p>
        </w:tc>
        <w:tc>
          <w:tcPr/>
          <w:p>
            <w:pPr>
              <w:pStyle w:val="Compact"/>
              <w:jc w:val="left"/>
            </w:pPr>
            <w:r>
              <w:t xml:space="preserve">ESC-01</w:t>
            </w:r>
          </w:p>
        </w:tc>
        <w:tc>
          <w:tcPr/>
          <w:p>
            <w:pPr>
              <w:pStyle w:val="Compact"/>
              <w:jc w:val="left"/>
            </w:pPr>
            <w:r>
              <w:t xml:space="preserve">Prueba sin robot + demostración</w:t>
            </w:r>
          </w:p>
        </w:tc>
      </w:tr>
      <w:tr>
        <w:tc>
          <w:tcPr/>
          <w:p>
            <w:pPr>
              <w:pStyle w:val="Compact"/>
              <w:jc w:val="left"/>
            </w:pPr>
            <w:r>
              <w:t xml:space="preserve">REQ-08</w:t>
            </w:r>
          </w:p>
        </w:tc>
        <w:tc>
          <w:tcPr/>
          <w:p>
            <w:pPr>
              <w:pStyle w:val="Compact"/>
              <w:jc w:val="left"/>
            </w:pPr>
            <w:r>
              <w:t xml:space="preserve">Funcional</w:t>
            </w:r>
          </w:p>
        </w:tc>
        <w:tc>
          <w:tcPr/>
          <w:p>
            <w:pPr>
              <w:pStyle w:val="Compact"/>
              <w:jc w:val="left"/>
            </w:pPr>
            <w:r>
              <w:t xml:space="preserve">«túmbate» →</w:t>
            </w:r>
            <w:r>
              <w:t xml:space="preserve"> </w:t>
            </w:r>
            <w:r>
              <w:rPr>
                <w:rStyle w:val="VerbatimChar"/>
              </w:rPr>
              <w:t xml:space="preserve">d</w:t>
            </w:r>
          </w:p>
        </w:tc>
        <w:tc>
          <w:tcPr/>
          <w:p>
            <w:pPr>
              <w:pStyle w:val="Compact"/>
              <w:jc w:val="left"/>
            </w:pPr>
            <w:r>
              <w:t xml:space="preserve">ESC-01</w:t>
            </w:r>
          </w:p>
        </w:tc>
        <w:tc>
          <w:tcPr/>
          <w:p>
            <w:pPr>
              <w:pStyle w:val="Compact"/>
              <w:jc w:val="left"/>
            </w:pPr>
            <w:r>
              <w:t xml:space="preserve">Prueba sin robot + demostración</w:t>
            </w:r>
          </w:p>
        </w:tc>
      </w:tr>
      <w:tr>
        <w:tc>
          <w:tcPr/>
          <w:p>
            <w:pPr>
              <w:pStyle w:val="Compact"/>
              <w:jc w:val="left"/>
            </w:pPr>
            <w:r>
              <w:t xml:space="preserve">REQ-09</w:t>
            </w:r>
          </w:p>
        </w:tc>
        <w:tc>
          <w:tcPr/>
          <w:p>
            <w:pPr>
              <w:pStyle w:val="Compact"/>
              <w:jc w:val="left"/>
            </w:pPr>
            <w:r>
              <w:t xml:space="preserve">Funcional</w:t>
            </w:r>
          </w:p>
        </w:tc>
        <w:tc>
          <w:tcPr/>
          <w:p>
            <w:pPr>
              <w:pStyle w:val="Compact"/>
              <w:jc w:val="left"/>
            </w:pPr>
            <w:r>
              <w:t xml:space="preserve">«saluda» →</w:t>
            </w:r>
            <w:r>
              <w:t xml:space="preserve"> </w:t>
            </w:r>
            <w:r>
              <w:rPr>
                <w:rStyle w:val="VerbatimChar"/>
              </w:rPr>
              <w:t xml:space="preserve">khi</w:t>
            </w:r>
            <w:r>
              <w:t xml:space="preserve"> </w:t>
            </w:r>
            <w:r>
              <w:t xml:space="preserve">(por confirmar)</w:t>
            </w:r>
          </w:p>
        </w:tc>
        <w:tc>
          <w:tcPr/>
          <w:p>
            <w:pPr>
              <w:pStyle w:val="Compact"/>
              <w:jc w:val="left"/>
            </w:pPr>
            <w:r>
              <w:t xml:space="preserve">ESC-01</w:t>
            </w:r>
          </w:p>
        </w:tc>
        <w:tc>
          <w:tcPr/>
          <w:p>
            <w:pPr>
              <w:pStyle w:val="Compact"/>
              <w:jc w:val="left"/>
            </w:pPr>
            <w:r>
              <w:t xml:space="preserve">Prueba sin robot + demostración</w:t>
            </w:r>
          </w:p>
        </w:tc>
      </w:tr>
      <w:tr>
        <w:tc>
          <w:tcPr/>
          <w:p>
            <w:pPr>
              <w:pStyle w:val="Compact"/>
              <w:jc w:val="left"/>
            </w:pPr>
            <w:r>
              <w:t xml:space="preserve">REQ-10</w:t>
            </w:r>
          </w:p>
        </w:tc>
        <w:tc>
          <w:tcPr/>
          <w:p>
            <w:pPr>
              <w:pStyle w:val="Compact"/>
              <w:jc w:val="left"/>
            </w:pPr>
            <w:r>
              <w:t xml:space="preserve">Funcional</w:t>
            </w:r>
          </w:p>
        </w:tc>
        <w:tc>
          <w:tcPr/>
          <w:p>
            <w:pPr>
              <w:pStyle w:val="Compact"/>
              <w:jc w:val="left"/>
            </w:pPr>
            <w:r>
              <w:t xml:space="preserve">«equilíbrate» →</w:t>
            </w:r>
            <w:r>
              <w:t xml:space="preserve"> </w:t>
            </w:r>
            <w:r>
              <w:rPr>
                <w:rStyle w:val="VerbatimChar"/>
              </w:rPr>
              <w:t xml:space="preserve">kbalance</w:t>
            </w:r>
          </w:p>
        </w:tc>
        <w:tc>
          <w:tcPr/>
          <w:p>
            <w:pPr>
              <w:pStyle w:val="Compact"/>
              <w:jc w:val="left"/>
            </w:pPr>
            <w:r>
              <w:t xml:space="preserve">ESC-01</w:t>
            </w:r>
          </w:p>
        </w:tc>
        <w:tc>
          <w:tcPr/>
          <w:p>
            <w:pPr>
              <w:pStyle w:val="Compact"/>
              <w:jc w:val="left"/>
            </w:pPr>
            <w:r>
              <w:t xml:space="preserve">Prueba sin robot + demostración</w:t>
            </w:r>
          </w:p>
        </w:tc>
      </w:tr>
      <w:tr>
        <w:tc>
          <w:tcPr/>
          <w:p>
            <w:pPr>
              <w:pStyle w:val="Compact"/>
              <w:jc w:val="left"/>
            </w:pPr>
            <w:r>
              <w:t xml:space="preserve">REQ-11</w:t>
            </w:r>
          </w:p>
        </w:tc>
        <w:tc>
          <w:tcPr/>
          <w:p>
            <w:pPr>
              <w:pStyle w:val="Compact"/>
              <w:jc w:val="left"/>
            </w:pPr>
            <w:r>
              <w:t xml:space="preserve">Funcional</w:t>
            </w:r>
          </w:p>
        </w:tc>
        <w:tc>
          <w:tcPr/>
          <w:p>
            <w:pPr>
              <w:pStyle w:val="Compact"/>
              <w:jc w:val="left"/>
            </w:pPr>
            <w:r>
              <w:t xml:space="preserve">«trota» →</w:t>
            </w:r>
            <w:r>
              <w:t xml:space="preserve"> </w:t>
            </w:r>
            <w:r>
              <w:rPr>
                <w:rStyle w:val="VerbatimChar"/>
              </w:rPr>
              <w:t xml:space="preserve">ktrF</w:t>
            </w:r>
            <w:r>
              <w:t xml:space="preserve"> </w:t>
            </w:r>
            <w:r>
              <w:t xml:space="preserve">(por confirmar)</w:t>
            </w:r>
          </w:p>
        </w:tc>
        <w:tc>
          <w:tcPr/>
          <w:p>
            <w:pPr>
              <w:pStyle w:val="Compact"/>
              <w:jc w:val="left"/>
            </w:pPr>
            <w:r>
              <w:t xml:space="preserve">ESC-01</w:t>
            </w:r>
          </w:p>
        </w:tc>
        <w:tc>
          <w:tcPr/>
          <w:p>
            <w:pPr>
              <w:pStyle w:val="Compact"/>
              <w:jc w:val="left"/>
            </w:pPr>
            <w:r>
              <w:t xml:space="preserve">Prueba sin robot + demostración</w:t>
            </w:r>
          </w:p>
        </w:tc>
      </w:tr>
      <w:tr>
        <w:tc>
          <w:tcPr/>
          <w:p>
            <w:pPr>
              <w:pStyle w:val="Compact"/>
              <w:jc w:val="left"/>
            </w:pPr>
            <w:r>
              <w:t xml:space="preserve">REQ-12</w:t>
            </w:r>
          </w:p>
        </w:tc>
        <w:tc>
          <w:tcPr/>
          <w:p>
            <w:pPr>
              <w:pStyle w:val="Compact"/>
              <w:jc w:val="left"/>
            </w:pPr>
            <w:r>
              <w:t xml:space="preserve">Funcional</w:t>
            </w:r>
          </w:p>
        </w:tc>
        <w:tc>
          <w:tcPr/>
          <w:p>
            <w:pPr>
              <w:pStyle w:val="Compact"/>
              <w:jc w:val="left"/>
            </w:pPr>
            <w:r>
              <w:t xml:space="preserve">Ruido o frase sin sentido: sin movimiento y aviso</w:t>
            </w:r>
          </w:p>
        </w:tc>
        <w:tc>
          <w:tcPr/>
          <w:p>
            <w:pPr>
              <w:pStyle w:val="Compact"/>
              <w:jc w:val="left"/>
            </w:pPr>
            <w:r>
              <w:t xml:space="preserve">ESC-04</w:t>
            </w:r>
          </w:p>
        </w:tc>
        <w:tc>
          <w:tcPr/>
          <w:p>
            <w:pPr>
              <w:pStyle w:val="Compact"/>
              <w:jc w:val="left"/>
            </w:pPr>
            <w:r>
              <w:t xml:space="preserve">Prueba sin robot (20 entradas)</w:t>
            </w:r>
          </w:p>
        </w:tc>
      </w:tr>
      <w:tr>
        <w:tc>
          <w:tcPr/>
          <w:p>
            <w:pPr>
              <w:pStyle w:val="Compact"/>
              <w:jc w:val="left"/>
            </w:pPr>
            <w:r>
              <w:t xml:space="preserve">REQ-13</w:t>
            </w:r>
          </w:p>
        </w:tc>
        <w:tc>
          <w:tcPr/>
          <w:p>
            <w:pPr>
              <w:pStyle w:val="Compact"/>
              <w:jc w:val="left"/>
            </w:pPr>
            <w:r>
              <w:t xml:space="preserve">Funcional</w:t>
            </w:r>
          </w:p>
        </w:tc>
        <w:tc>
          <w:tcPr/>
          <w:p>
            <w:pPr>
              <w:pStyle w:val="Compact"/>
              <w:jc w:val="left"/>
            </w:pPr>
            <w:r>
              <w:t xml:space="preserve">Orden fuera del catálogo: sin movimiento y aviso</w:t>
            </w:r>
          </w:p>
        </w:tc>
        <w:tc>
          <w:tcPr/>
          <w:p>
            <w:pPr>
              <w:pStyle w:val="Compact"/>
              <w:jc w:val="left"/>
            </w:pPr>
            <w:r>
              <w:t xml:space="preserve">ESC-05</w:t>
            </w:r>
          </w:p>
        </w:tc>
        <w:tc>
          <w:tcPr/>
          <w:p>
            <w:pPr>
              <w:pStyle w:val="Compact"/>
              <w:jc w:val="left"/>
            </w:pPr>
            <w:r>
              <w:t xml:space="preserve">Prueba sin robot (10 órdenes)</w:t>
            </w:r>
          </w:p>
        </w:tc>
      </w:tr>
      <w:tr>
        <w:tc>
          <w:tcPr/>
          <w:p>
            <w:pPr>
              <w:pStyle w:val="Compact"/>
              <w:jc w:val="left"/>
            </w:pPr>
            <w:r>
              <w:t xml:space="preserve">REQ-14</w:t>
            </w:r>
          </w:p>
        </w:tc>
        <w:tc>
          <w:tcPr/>
          <w:p>
            <w:pPr>
              <w:pStyle w:val="Compact"/>
              <w:jc w:val="left"/>
            </w:pPr>
            <w:r>
              <w:t xml:space="preserve">Funcional (opcional)</w:t>
            </w:r>
          </w:p>
        </w:tc>
        <w:tc>
          <w:tcPr/>
          <w:p>
            <w:pPr>
              <w:pStyle w:val="Compact"/>
              <w:jc w:val="left"/>
            </w:pPr>
            <w:r>
              <w:t xml:space="preserve">«baila»: secuencia fija</w:t>
            </w:r>
          </w:p>
        </w:tc>
        <w:tc>
          <w:tcPr/>
          <w:p>
            <w:pPr>
              <w:pStyle w:val="Compact"/>
              <w:jc w:val="left"/>
            </w:pPr>
            <w:r>
              <w:t xml:space="preserve">ESC-01</w:t>
            </w:r>
          </w:p>
        </w:tc>
        <w:tc>
          <w:tcPr/>
          <w:p>
            <w:pPr>
              <w:pStyle w:val="Compact"/>
              <w:jc w:val="left"/>
            </w:pPr>
            <w:r>
              <w:t xml:space="preserve">Prueba sin robot + demostración</w:t>
            </w:r>
          </w:p>
        </w:tc>
      </w:tr>
      <w:tr>
        <w:tc>
          <w:tcPr/>
          <w:p>
            <w:pPr>
              <w:pStyle w:val="Compact"/>
              <w:jc w:val="left"/>
            </w:pPr>
            <w:r>
              <w:t xml:space="preserve">REQ-15</w:t>
            </w:r>
          </w:p>
        </w:tc>
        <w:tc>
          <w:tcPr/>
          <w:p>
            <w:pPr>
              <w:pStyle w:val="Compact"/>
              <w:jc w:val="left"/>
            </w:pPr>
            <w:r>
              <w:t xml:space="preserve">Funcional (opcional)</w:t>
            </w:r>
          </w:p>
        </w:tc>
        <w:tc>
          <w:tcPr/>
          <w:p>
            <w:pPr>
              <w:pStyle w:val="Compact"/>
              <w:jc w:val="left"/>
            </w:pPr>
            <w:r>
              <w:t xml:space="preserve">«media vuelta»: giro de 180° (±45°)</w:t>
            </w:r>
          </w:p>
        </w:tc>
        <w:tc>
          <w:tcPr/>
          <w:p>
            <w:pPr>
              <w:pStyle w:val="Compact"/>
              <w:jc w:val="left"/>
            </w:pPr>
            <w:r>
              <w:t xml:space="preserve">ESC-01</w:t>
            </w:r>
          </w:p>
        </w:tc>
        <w:tc>
          <w:tcPr/>
          <w:p>
            <w:pPr>
              <w:pStyle w:val="Compact"/>
              <w:jc w:val="left"/>
            </w:pPr>
            <w:r>
              <w:t xml:space="preserve">Demostración (5 intentos)</w:t>
            </w:r>
          </w:p>
        </w:tc>
      </w:tr>
      <w:tr>
        <w:tc>
          <w:tcPr/>
          <w:p>
            <w:pPr>
              <w:pStyle w:val="Compact"/>
              <w:jc w:val="left"/>
            </w:pPr>
            <w:r>
              <w:t xml:space="preserve">REQ-16</w:t>
            </w:r>
          </w:p>
        </w:tc>
        <w:tc>
          <w:tcPr/>
          <w:p>
            <w:pPr>
              <w:pStyle w:val="Compact"/>
              <w:jc w:val="left"/>
            </w:pPr>
            <w:r>
              <w:t xml:space="preserve">Funcional (opcional)</w:t>
            </w:r>
          </w:p>
        </w:tc>
        <w:tc>
          <w:tcPr/>
          <w:p>
            <w:pPr>
              <w:pStyle w:val="Compact"/>
              <w:jc w:val="left"/>
            </w:pPr>
            <w:r>
              <w:t xml:space="preserve">«da una vuelta»: giro de 360° (±45°)</w:t>
            </w:r>
          </w:p>
        </w:tc>
        <w:tc>
          <w:tcPr/>
          <w:p>
            <w:pPr>
              <w:pStyle w:val="Compact"/>
              <w:jc w:val="left"/>
            </w:pPr>
            <w:r>
              <w:t xml:space="preserve">ESC-01</w:t>
            </w:r>
          </w:p>
        </w:tc>
        <w:tc>
          <w:tcPr/>
          <w:p>
            <w:pPr>
              <w:pStyle w:val="Compact"/>
              <w:jc w:val="left"/>
            </w:pPr>
            <w:r>
              <w:t xml:space="preserve">Demostración (5 intentos)</w:t>
            </w:r>
          </w:p>
        </w:tc>
      </w:tr>
      <w:tr>
        <w:tc>
          <w:tcPr/>
          <w:p>
            <w:pPr>
              <w:pStyle w:val="Compact"/>
              <w:jc w:val="left"/>
            </w:pPr>
            <w:r>
              <w:t xml:space="preserve">REQ-17</w:t>
            </w:r>
          </w:p>
        </w:tc>
        <w:tc>
          <w:tcPr/>
          <w:p>
            <w:pPr>
              <w:pStyle w:val="Compact"/>
              <w:jc w:val="left"/>
            </w:pPr>
            <w:r>
              <w:t xml:space="preserve">Interfaz</w:t>
            </w:r>
          </w:p>
        </w:tc>
        <w:tc>
          <w:tcPr/>
          <w:p>
            <w:pPr>
              <w:pStyle w:val="Compact"/>
              <w:jc w:val="left"/>
            </w:pPr>
            <w:r>
              <w:t xml:space="preserve">Voz desde el micrófono del ordenador</w:t>
            </w:r>
          </w:p>
        </w:tc>
        <w:tc>
          <w:tcPr/>
          <w:p>
            <w:pPr>
              <w:pStyle w:val="Compact"/>
              <w:jc w:val="left"/>
            </w:pPr>
            <w:r>
              <w:t xml:space="preserve">ESC-01</w:t>
            </w:r>
          </w:p>
        </w:tc>
        <w:tc>
          <w:tcPr/>
          <w:p>
            <w:pPr>
              <w:pStyle w:val="Compact"/>
              <w:jc w:val="left"/>
            </w:pPr>
            <w:r>
              <w:t xml:space="preserve">Demostración</w:t>
            </w:r>
          </w:p>
        </w:tc>
      </w:tr>
      <w:tr>
        <w:tc>
          <w:tcPr/>
          <w:p>
            <w:pPr>
              <w:pStyle w:val="Compact"/>
              <w:jc w:val="left"/>
            </w:pPr>
            <w:r>
              <w:t xml:space="preserve">REQ-18</w:t>
            </w:r>
          </w:p>
        </w:tc>
        <w:tc>
          <w:tcPr/>
          <w:p>
            <w:pPr>
              <w:pStyle w:val="Compact"/>
              <w:jc w:val="left"/>
            </w:pPr>
            <w:r>
              <w:t xml:space="preserve">Interfaz</w:t>
            </w:r>
          </w:p>
        </w:tc>
        <w:tc>
          <w:tcPr/>
          <w:p>
            <w:pPr>
              <w:pStyle w:val="Compact"/>
              <w:jc w:val="left"/>
            </w:pPr>
            <w:r>
              <w:t xml:space="preserve">Transcripción existente e intérprete propio</w:t>
            </w:r>
          </w:p>
        </w:tc>
        <w:tc>
          <w:tcPr/>
          <w:p>
            <w:pPr>
              <w:pStyle w:val="Compact"/>
              <w:jc w:val="left"/>
            </w:pPr>
            <w:r>
              <w:t xml:space="preserve">Aclaración 26/10</w:t>
            </w:r>
          </w:p>
        </w:tc>
        <w:tc>
          <w:tcPr/>
          <w:p>
            <w:pPr>
              <w:pStyle w:val="Compact"/>
              <w:jc w:val="left"/>
            </w:pPr>
            <w:r>
              <w:t xml:space="preserve">Inspección + prueba</w:t>
            </w:r>
          </w:p>
        </w:tc>
      </w:tr>
      <w:tr>
        <w:tc>
          <w:tcPr/>
          <w:p>
            <w:pPr>
              <w:pStyle w:val="Compact"/>
              <w:jc w:val="left"/>
            </w:pPr>
            <w:r>
              <w:t xml:space="preserve">REQ-19</w:t>
            </w:r>
          </w:p>
        </w:tc>
        <w:tc>
          <w:tcPr/>
          <w:p>
            <w:pPr>
              <w:pStyle w:val="Compact"/>
              <w:jc w:val="left"/>
            </w:pPr>
            <w:r>
              <w:t xml:space="preserve">Interfaz</w:t>
            </w:r>
          </w:p>
        </w:tc>
        <w:tc>
          <w:tcPr/>
          <w:p>
            <w:pPr>
              <w:pStyle w:val="Compact"/>
              <w:jc w:val="left"/>
            </w:pPr>
            <w:r>
              <w:t xml:space="preserve">Interfaz de usuario: texto, orden, estado y avisos</w:t>
            </w:r>
          </w:p>
        </w:tc>
        <w:tc>
          <w:tcPr/>
          <w:p>
            <w:pPr>
              <w:pStyle w:val="Compact"/>
              <w:jc w:val="left"/>
            </w:pPr>
            <w:r>
              <w:t xml:space="preserve">ESC-04, 05, 07</w:t>
            </w:r>
          </w:p>
        </w:tc>
        <w:tc>
          <w:tcPr/>
          <w:p>
            <w:pPr>
              <w:pStyle w:val="Compact"/>
              <w:jc w:val="left"/>
            </w:pPr>
            <w:r>
              <w:t xml:space="preserve">Demostración</w:t>
            </w:r>
          </w:p>
        </w:tc>
      </w:tr>
      <w:tr>
        <w:tc>
          <w:tcPr/>
          <w:p>
            <w:pPr>
              <w:pStyle w:val="Compact"/>
              <w:jc w:val="left"/>
            </w:pPr>
            <w:r>
              <w:t xml:space="preserve">REQ-20</w:t>
            </w:r>
          </w:p>
        </w:tc>
        <w:tc>
          <w:tcPr/>
          <w:p>
            <w:pPr>
              <w:pStyle w:val="Compact"/>
              <w:jc w:val="left"/>
            </w:pPr>
            <w:r>
              <w:t xml:space="preserve">Interfaz</w:t>
            </w:r>
          </w:p>
        </w:tc>
        <w:tc>
          <w:tcPr/>
          <w:p>
            <w:pPr>
              <w:pStyle w:val="Compact"/>
              <w:jc w:val="left"/>
            </w:pPr>
            <w:r>
              <w:t xml:space="preserve">Comandos del protocolo serie de Petoi</w:t>
            </w:r>
          </w:p>
        </w:tc>
        <w:tc>
          <w:tcPr/>
          <w:p>
            <w:pPr>
              <w:pStyle w:val="Compact"/>
              <w:jc w:val="left"/>
            </w:pPr>
            <w:r>
              <w:t xml:space="preserve">REF-03</w:t>
            </w:r>
          </w:p>
        </w:tc>
        <w:tc>
          <w:tcPr/>
          <w:p>
            <w:pPr>
              <w:pStyle w:val="Compact"/>
              <w:jc w:val="left"/>
            </w:pPr>
            <w:r>
              <w:t xml:space="preserve">Prueba sin robot + demostración</w:t>
            </w:r>
          </w:p>
        </w:tc>
      </w:tr>
      <w:tr>
        <w:tc>
          <w:tcPr/>
          <w:p>
            <w:pPr>
              <w:pStyle w:val="Compact"/>
              <w:jc w:val="left"/>
            </w:pPr>
            <w:r>
              <w:t xml:space="preserve">REQ-21</w:t>
            </w:r>
          </w:p>
        </w:tc>
        <w:tc>
          <w:tcPr/>
          <w:p>
            <w:pPr>
              <w:pStyle w:val="Compact"/>
              <w:jc w:val="left"/>
            </w:pPr>
            <w:r>
              <w:t xml:space="preserve">Prestación</w:t>
            </w:r>
          </w:p>
        </w:tc>
        <w:tc>
          <w:tcPr/>
          <w:p>
            <w:pPr>
              <w:pStyle w:val="Compact"/>
              <w:jc w:val="left"/>
            </w:pPr>
            <w:r>
              <w:t xml:space="preserve">Comando enviado en &lt; 1,5 s (provisional)</w:t>
            </w:r>
          </w:p>
        </w:tc>
        <w:tc>
          <w:tcPr/>
          <w:p>
            <w:pPr>
              <w:pStyle w:val="Compact"/>
              <w:jc w:val="left"/>
            </w:pPr>
            <w:r>
              <w:t xml:space="preserve">Cliente (4)</w:t>
            </w:r>
          </w:p>
        </w:tc>
        <w:tc>
          <w:tcPr/>
          <w:p>
            <w:pPr>
              <w:pStyle w:val="Compact"/>
              <w:jc w:val="left"/>
            </w:pPr>
            <w:r>
              <w:t xml:space="preserve">Prueba sin robot (20 mediciones)</w:t>
            </w:r>
          </w:p>
        </w:tc>
      </w:tr>
      <w:tr>
        <w:tc>
          <w:tcPr/>
          <w:p>
            <w:pPr>
              <w:pStyle w:val="Compact"/>
              <w:jc w:val="left"/>
            </w:pPr>
            <w:r>
              <w:t xml:space="preserve">REQ-22</w:t>
            </w:r>
          </w:p>
        </w:tc>
        <w:tc>
          <w:tcPr/>
          <w:p>
            <w:pPr>
              <w:pStyle w:val="Compact"/>
              <w:jc w:val="left"/>
            </w:pPr>
            <w:r>
              <w:t xml:space="preserve">Fiabilidad</w:t>
            </w:r>
          </w:p>
        </w:tc>
        <w:tc>
          <w:tcPr/>
          <w:p>
            <w:pPr>
              <w:pStyle w:val="Compact"/>
              <w:jc w:val="left"/>
            </w:pPr>
            <w:r>
              <w:t xml:space="preserve">≥ 80 % de órdenes válidas ejecutadas (provisional)</w:t>
            </w:r>
          </w:p>
        </w:tc>
        <w:tc>
          <w:tcPr/>
          <w:p>
            <w:pPr>
              <w:pStyle w:val="Compact"/>
              <w:jc w:val="left"/>
            </w:pPr>
            <w:r>
              <w:t xml:space="preserve">ESC-01</w:t>
            </w:r>
          </w:p>
        </w:tc>
        <w:tc>
          <w:tcPr/>
          <w:p>
            <w:pPr>
              <w:pStyle w:val="Compact"/>
              <w:jc w:val="left"/>
            </w:pPr>
            <w:r>
              <w:t xml:space="preserve">Prueba (20 intentos por orden)</w:t>
            </w:r>
          </w:p>
        </w:tc>
      </w:tr>
      <w:tr>
        <w:tc>
          <w:tcPr/>
          <w:p>
            <w:pPr>
              <w:pStyle w:val="Compact"/>
              <w:jc w:val="left"/>
            </w:pPr>
            <w:r>
              <w:t xml:space="preserve">REQ-23</w:t>
            </w:r>
          </w:p>
        </w:tc>
        <w:tc>
          <w:tcPr/>
          <w:p>
            <w:pPr>
              <w:pStyle w:val="Compact"/>
              <w:jc w:val="left"/>
            </w:pPr>
            <w:r>
              <w:t xml:space="preserve">Robustez</w:t>
            </w:r>
          </w:p>
        </w:tc>
        <w:tc>
          <w:tcPr/>
          <w:p>
            <w:pPr>
              <w:pStyle w:val="Compact"/>
              <w:jc w:val="left"/>
            </w:pPr>
            <w:r>
              <w:t xml:space="preserve">Sigue operativo tras 20 entradas inválidas</w:t>
            </w:r>
          </w:p>
        </w:tc>
        <w:tc>
          <w:tcPr/>
          <w:p>
            <w:pPr>
              <w:pStyle w:val="Compact"/>
              <w:jc w:val="left"/>
            </w:pPr>
            <w:r>
              <w:t xml:space="preserve">ESC-04, 05</w:t>
            </w:r>
          </w:p>
        </w:tc>
        <w:tc>
          <w:tcPr/>
          <w:p>
            <w:pPr>
              <w:pStyle w:val="Compact"/>
              <w:jc w:val="left"/>
            </w:pPr>
            <w:r>
              <w:t xml:space="preserve">Prueba sin robot</w:t>
            </w:r>
          </w:p>
        </w:tc>
      </w:tr>
      <w:tr>
        <w:tc>
          <w:tcPr/>
          <w:p>
            <w:pPr>
              <w:pStyle w:val="Compact"/>
              <w:jc w:val="left"/>
            </w:pPr>
            <w:r>
              <w:t xml:space="preserve">REQ-24</w:t>
            </w:r>
          </w:p>
        </w:tc>
        <w:tc>
          <w:tcPr/>
          <w:p>
            <w:pPr>
              <w:pStyle w:val="Compact"/>
              <w:jc w:val="left"/>
            </w:pPr>
            <w:r>
              <w:t xml:space="preserve">Privacidad</w:t>
            </w:r>
          </w:p>
        </w:tc>
        <w:tc>
          <w:tcPr/>
          <w:p>
            <w:pPr>
              <w:pStyle w:val="Compact"/>
              <w:jc w:val="left"/>
            </w:pPr>
            <w:r>
              <w:t xml:space="preserve">No guarda audio en disco</w:t>
            </w:r>
          </w:p>
        </w:tc>
        <w:tc>
          <w:tcPr/>
          <w:p>
            <w:pPr>
              <w:pStyle w:val="Compact"/>
              <w:jc w:val="left"/>
            </w:pPr>
            <w:r>
              <w:t xml:space="preserve">Cliente (7)</w:t>
            </w:r>
          </w:p>
        </w:tc>
        <w:tc>
          <w:tcPr/>
          <w:p>
            <w:pPr>
              <w:pStyle w:val="Compact"/>
              <w:jc w:val="left"/>
            </w:pPr>
            <w:r>
              <w:t xml:space="preserve">Inspección</w:t>
            </w:r>
          </w:p>
        </w:tc>
      </w:tr>
      <w:tr>
        <w:tc>
          <w:tcPr/>
          <w:p>
            <w:pPr>
              <w:pStyle w:val="Compact"/>
              <w:jc w:val="left"/>
            </w:pPr>
            <w:r>
              <w:t xml:space="preserve">REQ-25</w:t>
            </w:r>
          </w:p>
        </w:tc>
        <w:tc>
          <w:tcPr/>
          <w:p>
            <w:pPr>
              <w:pStyle w:val="Compact"/>
              <w:jc w:val="left"/>
            </w:pPr>
            <w:r>
              <w:t xml:space="preserve">Operación</w:t>
            </w:r>
          </w:p>
        </w:tc>
        <w:tc>
          <w:tcPr/>
          <w:p>
            <w:pPr>
              <w:pStyle w:val="Compact"/>
              <w:jc w:val="left"/>
            </w:pPr>
            <w:r>
              <w:t xml:space="preserve">Robot desconectado: sin comandos y aviso</w:t>
            </w:r>
          </w:p>
        </w:tc>
        <w:tc>
          <w:tcPr/>
          <w:p>
            <w:pPr>
              <w:pStyle w:val="Compact"/>
              <w:jc w:val="left"/>
            </w:pPr>
            <w:r>
              <w:t xml:space="preserve">ESC-07</w:t>
            </w:r>
          </w:p>
        </w:tc>
        <w:tc>
          <w:tcPr/>
          <w:p>
            <w:pPr>
              <w:pStyle w:val="Compact"/>
              <w:jc w:val="left"/>
            </w:pPr>
            <w:r>
              <w:t xml:space="preserve">Prueba sin robot + demostración</w:t>
            </w:r>
          </w:p>
        </w:tc>
      </w:tr>
      <w:tr>
        <w:tc>
          <w:tcPr/>
          <w:p>
            <w:pPr>
              <w:pStyle w:val="Compact"/>
              <w:jc w:val="left"/>
            </w:pPr>
            <w:r>
              <w:t xml:space="preserve">REQ-26</w:t>
            </w:r>
          </w:p>
        </w:tc>
        <w:tc>
          <w:tcPr/>
          <w:p>
            <w:pPr>
              <w:pStyle w:val="Compact"/>
              <w:jc w:val="left"/>
            </w:pPr>
            <w:r>
              <w:t xml:space="preserve">Operación</w:t>
            </w:r>
          </w:p>
        </w:tc>
        <w:tc>
          <w:tcPr/>
          <w:p>
            <w:pPr>
              <w:pStyle w:val="Compact"/>
              <w:jc w:val="left"/>
            </w:pPr>
            <w:r>
              <w:t xml:space="preserve">Ejecución con robot simulado</w:t>
            </w:r>
          </w:p>
        </w:tc>
        <w:tc>
          <w:tcPr/>
          <w:p>
            <w:pPr>
              <w:pStyle w:val="Compact"/>
              <w:jc w:val="left"/>
            </w:pPr>
            <w:r>
              <w:t xml:space="preserve">STK-03, H3</w:t>
            </w:r>
          </w:p>
        </w:tc>
        <w:tc>
          <w:tcPr/>
          <w:p>
            <w:pPr>
              <w:pStyle w:val="Compact"/>
              <w:jc w:val="left"/>
            </w:pPr>
            <w:r>
              <w:t xml:space="preserve">Prueba</w:t>
            </w:r>
          </w:p>
        </w:tc>
      </w:tr>
      <w:tr>
        <w:tc>
          <w:tcPr/>
          <w:p>
            <w:pPr>
              <w:pStyle w:val="Compact"/>
              <w:jc w:val="left"/>
            </w:pPr>
            <w:r>
              <w:t xml:space="preserve">REQ-27</w:t>
            </w:r>
          </w:p>
        </w:tc>
        <w:tc>
          <w:tcPr/>
          <w:p>
            <w:pPr>
              <w:pStyle w:val="Compact"/>
              <w:jc w:val="left"/>
            </w:pPr>
            <w:r>
              <w:t xml:space="preserve">Operación</w:t>
            </w:r>
          </w:p>
        </w:tc>
        <w:tc>
          <w:tcPr/>
          <w:p>
            <w:pPr>
              <w:pStyle w:val="Compact"/>
              <w:jc w:val="left"/>
            </w:pPr>
            <w:r>
              <w:t xml:space="preserve">Funciona en el ordenador del equipo</w:t>
            </w:r>
          </w:p>
        </w:tc>
        <w:tc>
          <w:tcPr/>
          <w:p>
            <w:pPr>
              <w:pStyle w:val="Compact"/>
              <w:jc w:val="left"/>
            </w:pPr>
            <w:r>
              <w:t xml:space="preserve">Cliente (9)</w:t>
            </w:r>
          </w:p>
        </w:tc>
        <w:tc>
          <w:tcPr/>
          <w:p>
            <w:pPr>
              <w:pStyle w:val="Compact"/>
              <w:jc w:val="left"/>
            </w:pPr>
            <w:r>
              <w:t xml:space="preserve">Demostración</w:t>
            </w:r>
          </w:p>
        </w:tc>
      </w:tr>
      <w:tr>
        <w:tc>
          <w:tcPr/>
          <w:p>
            <w:pPr>
              <w:pStyle w:val="Compact"/>
              <w:jc w:val="left"/>
            </w:pPr>
            <w:r>
              <w:t xml:space="preserve">REQ-28</w:t>
            </w:r>
          </w:p>
        </w:tc>
        <w:tc>
          <w:tcPr/>
          <w:p>
            <w:pPr>
              <w:pStyle w:val="Compact"/>
              <w:jc w:val="left"/>
            </w:pPr>
            <w:r>
              <w:t xml:space="preserve">Seguridad</w:t>
            </w:r>
          </w:p>
        </w:tc>
        <w:tc>
          <w:tcPr/>
          <w:p>
            <w:pPr>
              <w:pStyle w:val="Compact"/>
              <w:jc w:val="left"/>
            </w:pPr>
            <w:r>
              <w:t xml:space="preserve">Ensayos sobre superficie lisa y con vigilancia</w:t>
            </w:r>
          </w:p>
        </w:tc>
        <w:tc>
          <w:tcPr/>
          <w:p>
            <w:pPr>
              <w:pStyle w:val="Compact"/>
              <w:jc w:val="left"/>
            </w:pPr>
            <w:r>
              <w:t xml:space="preserve">REF-03, ESC-09</w:t>
            </w:r>
          </w:p>
        </w:tc>
        <w:tc>
          <w:tcPr/>
          <w:p>
            <w:pPr>
              <w:pStyle w:val="Compact"/>
              <w:jc w:val="left"/>
            </w:pPr>
            <w:r>
              <w:t xml:space="preserve">Inspección del procedimiento</w:t>
            </w:r>
          </w:p>
        </w:tc>
      </w:tr>
      <w:tr>
        <w:tc>
          <w:tcPr/>
          <w:p>
            <w:pPr>
              <w:pStyle w:val="Compact"/>
              <w:jc w:val="left"/>
            </w:pPr>
            <w:r>
              <w:t xml:space="preserve">REQ-29</w:t>
            </w:r>
          </w:p>
        </w:tc>
        <w:tc>
          <w:tcPr/>
          <w:p>
            <w:pPr>
              <w:pStyle w:val="Compact"/>
              <w:jc w:val="left"/>
            </w:pPr>
            <w:r>
              <w:t xml:space="preserve">Funcional</w:t>
            </w:r>
          </w:p>
        </w:tc>
        <w:tc>
          <w:tcPr/>
          <w:p>
            <w:pPr>
              <w:pStyle w:val="Compact"/>
              <w:jc w:val="left"/>
            </w:pPr>
            <w:r>
              <w:t xml:space="preserve">Órdenes encadenadas: comandos en el orden dicho, cada uno al terminar el anterior</w:t>
            </w:r>
          </w:p>
        </w:tc>
        <w:tc>
          <w:tcPr/>
          <w:p>
            <w:pPr>
              <w:pStyle w:val="Compact"/>
              <w:jc w:val="left"/>
            </w:pPr>
            <w:r>
              <w:t xml:space="preserve">ESC-10, NEC-10</w:t>
            </w:r>
          </w:p>
        </w:tc>
        <w:tc>
          <w:tcPr/>
          <w:p>
            <w:pPr>
              <w:pStyle w:val="Compact"/>
              <w:jc w:val="left"/>
            </w:pPr>
            <w:r>
              <w:t xml:space="preserve">Prueba sin robot + demostración</w:t>
            </w:r>
          </w:p>
        </w:tc>
      </w:tr>
      <w:tr>
        <w:tc>
          <w:tcPr/>
          <w:p>
            <w:pPr>
              <w:pStyle w:val="Compact"/>
              <w:jc w:val="left"/>
            </w:pPr>
            <w:r>
              <w:t xml:space="preserve">REQ-30</w:t>
            </w:r>
          </w:p>
        </w:tc>
        <w:tc>
          <w:tcPr/>
          <w:p>
            <w:pPr>
              <w:pStyle w:val="Compact"/>
              <w:jc w:val="left"/>
            </w:pPr>
            <w:r>
              <w:t xml:space="preserve">Seguridad</w:t>
            </w:r>
          </w:p>
        </w:tc>
        <w:tc>
          <w:tcPr/>
          <w:p>
            <w:pPr>
              <w:pStyle w:val="Compact"/>
              <w:jc w:val="left"/>
            </w:pPr>
            <w:r>
              <w:t xml:space="preserve">Parada de emergencia: botón en la interfaz, vacía la cola y reposo hasta volver a pulsarlo</w:t>
            </w:r>
          </w:p>
        </w:tc>
        <w:tc>
          <w:tcPr/>
          <w:p>
            <w:pPr>
              <w:pStyle w:val="Compact"/>
              <w:jc w:val="left"/>
            </w:pPr>
            <w:r>
              <w:t xml:space="preserve">Notas del equipo</w:t>
            </w:r>
          </w:p>
        </w:tc>
        <w:tc>
          <w:tcPr/>
          <w:p>
            <w:pPr>
              <w:pStyle w:val="Compact"/>
              <w:jc w:val="left"/>
            </w:pPr>
            <w:r>
              <w:t xml:space="preserve">Prueba sin robot + demostración</w:t>
            </w:r>
          </w:p>
        </w:tc>
      </w:tr>
      <w:tr>
        <w:tc>
          <w:tcPr/>
          <w:p>
            <w:pPr>
              <w:pStyle w:val="Compact"/>
              <w:jc w:val="left"/>
            </w:pPr>
            <w:r>
              <w:t xml:space="preserve">REQ-31</w:t>
            </w:r>
          </w:p>
        </w:tc>
        <w:tc>
          <w:tcPr/>
          <w:p>
            <w:pPr>
              <w:pStyle w:val="Compact"/>
              <w:jc w:val="left"/>
            </w:pPr>
            <w:r>
              <w:t xml:space="preserve">Operación</w:t>
            </w:r>
          </w:p>
        </w:tc>
        <w:tc>
          <w:tcPr/>
          <w:p>
            <w:pPr>
              <w:pStyle w:val="Compact"/>
              <w:jc w:val="left"/>
            </w:pPr>
            <w:r>
              <w:t xml:space="preserve">Reposo tras T sin órdenes (5 min demo / 15 min real)</w:t>
            </w:r>
          </w:p>
        </w:tc>
        <w:tc>
          <w:tcPr/>
          <w:p>
            <w:pPr>
              <w:pStyle w:val="Compact"/>
              <w:jc w:val="left"/>
            </w:pPr>
            <w:r>
              <w:t xml:space="preserve">ESC-03, NEC-13</w:t>
            </w:r>
          </w:p>
        </w:tc>
        <w:tc>
          <w:tcPr/>
          <w:p>
            <w:pPr>
              <w:pStyle w:val="Compact"/>
              <w:jc w:val="left"/>
            </w:pPr>
            <w:r>
              <w:t xml:space="preserve">Prueba sin robot + demostración</w:t>
            </w:r>
          </w:p>
        </w:tc>
      </w:tr>
      <w:tr>
        <w:tc>
          <w:tcPr/>
          <w:p>
            <w:pPr>
              <w:pStyle w:val="Compact"/>
              <w:jc w:val="left"/>
            </w:pPr>
            <w:r>
              <w:t xml:space="preserve">REQ-32</w:t>
            </w:r>
          </w:p>
        </w:tc>
        <w:tc>
          <w:tcPr/>
          <w:p>
            <w:pPr>
              <w:pStyle w:val="Compact"/>
              <w:jc w:val="left"/>
            </w:pPr>
            <w:r>
              <w:t xml:space="preserve">Funcional</w:t>
            </w:r>
          </w:p>
        </w:tc>
        <w:tc>
          <w:tcPr/>
          <w:p>
            <w:pPr>
              <w:pStyle w:val="Compact"/>
              <w:jc w:val="left"/>
            </w:pPr>
            <w:r>
              <w:t xml:space="preserve">Cola de acciones para órdenes dadas con el robot ocupado</w:t>
            </w:r>
          </w:p>
        </w:tc>
        <w:tc>
          <w:tcPr/>
          <w:p>
            <w:pPr>
              <w:pStyle w:val="Compact"/>
              <w:jc w:val="left"/>
            </w:pPr>
            <w:r>
              <w:t xml:space="preserve">ESC-06, NEC-09</w:t>
            </w:r>
          </w:p>
        </w:tc>
        <w:tc>
          <w:tcPr/>
          <w:p>
            <w:pPr>
              <w:pStyle w:val="Compact"/>
              <w:jc w:val="left"/>
            </w:pPr>
            <w:r>
              <w:t xml:space="preserve">Prueba sin robot</w:t>
            </w:r>
          </w:p>
        </w:tc>
      </w:tr>
      <w:tr>
        <w:tc>
          <w:tcPr/>
          <w:p>
            <w:pPr>
              <w:pStyle w:val="Compact"/>
              <w:jc w:val="left"/>
            </w:pPr>
            <w:r>
              <w:t xml:space="preserve">REQ-33</w:t>
            </w:r>
          </w:p>
        </w:tc>
        <w:tc>
          <w:tcPr/>
          <w:p>
            <w:pPr>
              <w:pStyle w:val="Compact"/>
              <w:jc w:val="left"/>
            </w:pPr>
            <w:r>
              <w:t xml:space="preserve">Interfaz</w:t>
            </w:r>
          </w:p>
        </w:tc>
        <w:tc>
          <w:tcPr/>
          <w:p>
            <w:pPr>
              <w:pStyle w:val="Compact"/>
              <w:jc w:val="left"/>
            </w:pPr>
            <w:r>
              <w:t xml:space="preserve">Aviso de batería baja al recibir «Low power»</w:t>
            </w:r>
          </w:p>
        </w:tc>
        <w:tc>
          <w:tcPr/>
          <w:p>
            <w:pPr>
              <w:pStyle w:val="Compact"/>
              <w:jc w:val="left"/>
            </w:pPr>
            <w:r>
              <w:t xml:space="preserve">ESC-08, NEC-11</w:t>
            </w:r>
          </w:p>
        </w:tc>
        <w:tc>
          <w:tcPr/>
          <w:p>
            <w:pPr>
              <w:pStyle w:val="Compact"/>
              <w:jc w:val="left"/>
            </w:pPr>
            <w:r>
              <w:t xml:space="preserve">Prueba sin robot</w:t>
            </w:r>
          </w:p>
        </w:tc>
      </w:tr>
      <w:tr>
        <w:tc>
          <w:tcPr/>
          <w:p>
            <w:pPr>
              <w:pStyle w:val="Compact"/>
              <w:jc w:val="left"/>
            </w:pPr>
            <w:r>
              <w:t xml:space="preserve">REQ-34</w:t>
            </w:r>
          </w:p>
        </w:tc>
        <w:tc>
          <w:tcPr/>
          <w:p>
            <w:pPr>
              <w:pStyle w:val="Compact"/>
              <w:jc w:val="left"/>
            </w:pPr>
            <w:r>
              <w:t xml:space="preserve">Seguridad</w:t>
            </w:r>
          </w:p>
        </w:tc>
        <w:tc>
          <w:tcPr/>
          <w:p>
            <w:pPr>
              <w:pStyle w:val="Compact"/>
              <w:jc w:val="left"/>
            </w:pPr>
            <w:r>
              <w:t xml:space="preserve">Giroscopio activo: el robot se detiene si lo cogen o se cae</w:t>
            </w:r>
          </w:p>
        </w:tc>
        <w:tc>
          <w:tcPr/>
          <w:p>
            <w:pPr>
              <w:pStyle w:val="Compact"/>
              <w:jc w:val="left"/>
            </w:pPr>
            <w:r>
              <w:t xml:space="preserve">ESC-09, NEC-12</w:t>
            </w:r>
          </w:p>
        </w:tc>
        <w:tc>
          <w:tcPr/>
          <w:p>
            <w:pPr>
              <w:pStyle w:val="Compact"/>
              <w:jc w:val="left"/>
            </w:pPr>
            <w:r>
              <w:t xml:space="preserve">Demostración</w:t>
            </w:r>
          </w:p>
        </w:tc>
      </w:tr>
    </w:tbl>
    <w:bookmarkEnd w:id="58"/>
    <w:bookmarkEnd w:id="59"/>
    <w:bookmarkStart w:id="63" w:name="X91fbbe5fbf53e8d7447fcf6d23a5decf649c4d1"/>
    <w:p>
      <w:pPr>
        <w:pStyle w:val="Heading1"/>
      </w:pPr>
      <w:r>
        <w:t xml:space="preserve">6. Trazabilidad y estrategia inicial de verificación</w:t>
      </w:r>
    </w:p>
    <w:bookmarkStart w:id="60" w:name="matriz-de-trazabilidad"/>
    <w:p>
      <w:pPr>
        <w:pStyle w:val="Heading2"/>
      </w:pPr>
      <w:r>
        <w:t xml:space="preserve">6.1 Matriz de trazabilidad</w:t>
      </w:r>
    </w:p>
    <w:tbl>
      <w:tblPr>
        <w:tblStyle w:val="Table"/>
        <w:tblW w:type="pct" w:w="5000"/>
        <w:tblLook w:firstRow="1" w:lastRow="0" w:firstColumn="0" w:lastColumn="0" w:noHBand="0" w:noVBand="0" w:val="0020"/>
        <w:jc w:val="start"/>
      </w:tblPr>
      <w:tblGrid>
        <w:gridCol w:w="1013"/>
        <w:gridCol w:w="1013"/>
        <w:gridCol w:w="1289"/>
        <w:gridCol w:w="4604"/>
      </w:tblGrid>
      <w:tr>
        <w:trPr>
          <w:tblHeader w:val="true"/>
        </w:trPr>
        <w:tc>
          <w:tcPr/>
          <w:p>
            <w:pPr>
              <w:pStyle w:val="Compact"/>
              <w:jc w:val="left"/>
            </w:pPr>
            <w:r>
              <w:t xml:space="preserve">Escenario</w:t>
            </w:r>
          </w:p>
        </w:tc>
        <w:tc>
          <w:tcPr/>
          <w:p>
            <w:pPr>
              <w:pStyle w:val="Compact"/>
              <w:jc w:val="left"/>
            </w:pPr>
            <w:r>
              <w:t xml:space="preserve">Necesidad</w:t>
            </w:r>
          </w:p>
        </w:tc>
        <w:tc>
          <w:tcPr/>
          <w:p>
            <w:pPr>
              <w:pStyle w:val="Compact"/>
              <w:jc w:val="left"/>
            </w:pPr>
            <w:r>
              <w:t xml:space="preserve">Requisito(s)</w:t>
            </w:r>
          </w:p>
        </w:tc>
        <w:tc>
          <w:tcPr/>
          <w:p>
            <w:pPr>
              <w:pStyle w:val="Compact"/>
              <w:jc w:val="left"/>
            </w:pPr>
            <w:r>
              <w:t xml:space="preserve">Criterio / caso de verificación futuro</w:t>
            </w:r>
          </w:p>
        </w:tc>
      </w:tr>
      <w:tr>
        <w:tc>
          <w:tcPr/>
          <w:p>
            <w:pPr>
              <w:pStyle w:val="Compact"/>
              <w:jc w:val="left"/>
            </w:pPr>
            <w:r>
              <w:t xml:space="preserve">ESC-01</w:t>
            </w:r>
          </w:p>
        </w:tc>
        <w:tc>
          <w:tcPr/>
          <w:p>
            <w:pPr>
              <w:pStyle w:val="Compact"/>
              <w:jc w:val="left"/>
            </w:pPr>
            <w:r>
              <w:t xml:space="preserve">NEC-01, NEC-04, NEC-07</w:t>
            </w:r>
          </w:p>
        </w:tc>
        <w:tc>
          <w:tcPr/>
          <w:p>
            <w:pPr>
              <w:pStyle w:val="Compact"/>
              <w:jc w:val="left"/>
            </w:pPr>
            <w:r>
              <w:t xml:space="preserve">REQ-01 a REQ-11, REQ-21, REQ-22; opcionales REQ-14 a REQ-16</w:t>
            </w:r>
          </w:p>
        </w:tc>
        <w:tc>
          <w:tcPr/>
          <w:p>
            <w:pPr>
              <w:pStyle w:val="Compact"/>
              <w:jc w:val="left"/>
            </w:pPr>
            <w:r>
              <w:t xml:space="preserve">Cada orden llega como comando al robot simulado y el robot la ejecuta en la demostración; tiempo y aciertos dentro de los límites.</w:t>
            </w:r>
          </w:p>
        </w:tc>
      </w:tr>
      <w:tr>
        <w:tc>
          <w:tcPr/>
          <w:p>
            <w:pPr>
              <w:pStyle w:val="Compact"/>
              <w:jc w:val="left"/>
            </w:pPr>
            <w:r>
              <w:t xml:space="preserve">ESC-02</w:t>
            </w:r>
          </w:p>
        </w:tc>
        <w:tc>
          <w:tcPr/>
          <w:p>
            <w:pPr>
              <w:pStyle w:val="Compact"/>
              <w:jc w:val="left"/>
            </w:pPr>
            <w:r>
              <w:t xml:space="preserve">NEC-02</w:t>
            </w:r>
          </w:p>
        </w:tc>
        <w:tc>
          <w:tcPr/>
          <w:p>
            <w:pPr>
              <w:pStyle w:val="Compact"/>
              <w:jc w:val="left"/>
            </w:pPr>
            <w:r>
              <w:t xml:space="preserve">REQ-01</w:t>
            </w:r>
          </w:p>
        </w:tc>
        <w:tc>
          <w:tcPr/>
          <w:p>
            <w:pPr>
              <w:pStyle w:val="Compact"/>
              <w:jc w:val="left"/>
            </w:pPr>
            <w:r>
              <w:t xml:space="preserve">Ninguna de las 20 frases sin el nombre produce un comando.</w:t>
            </w:r>
          </w:p>
        </w:tc>
      </w:tr>
      <w:tr>
        <w:tc>
          <w:tcPr/>
          <w:p>
            <w:pPr>
              <w:pStyle w:val="Compact"/>
              <w:jc w:val="left"/>
            </w:pPr>
            <w:r>
              <w:t xml:space="preserve">ESC-03</w:t>
            </w:r>
          </w:p>
        </w:tc>
        <w:tc>
          <w:tcPr/>
          <w:p>
            <w:pPr>
              <w:pStyle w:val="Compact"/>
              <w:jc w:val="left"/>
            </w:pPr>
            <w:r>
              <w:t xml:space="preserve">NEC-13</w:t>
            </w:r>
          </w:p>
        </w:tc>
        <w:tc>
          <w:tcPr/>
          <w:p>
            <w:pPr>
              <w:pStyle w:val="Compact"/>
              <w:jc w:val="left"/>
            </w:pPr>
            <w:r>
              <w:t xml:space="preserve">REQ-31</w:t>
            </w:r>
          </w:p>
        </w:tc>
        <w:tc>
          <w:tcPr/>
          <w:p>
            <w:pPr>
              <w:pStyle w:val="Compact"/>
              <w:jc w:val="left"/>
            </w:pPr>
            <w:r>
              <w:t xml:space="preserve">Sin órdenes durante T, el robot simulado recibe el comando de reposo.</w:t>
            </w:r>
          </w:p>
        </w:tc>
      </w:tr>
      <w:tr>
        <w:tc>
          <w:tcPr/>
          <w:p>
            <w:pPr>
              <w:pStyle w:val="Compact"/>
              <w:jc w:val="left"/>
            </w:pPr>
            <w:r>
              <w:t xml:space="preserve">ESC-04</w:t>
            </w:r>
          </w:p>
        </w:tc>
        <w:tc>
          <w:tcPr/>
          <w:p>
            <w:pPr>
              <w:pStyle w:val="Compact"/>
              <w:jc w:val="left"/>
            </w:pPr>
            <w:r>
              <w:t xml:space="preserve">NEC-03</w:t>
            </w:r>
          </w:p>
        </w:tc>
        <w:tc>
          <w:tcPr/>
          <w:p>
            <w:pPr>
              <w:pStyle w:val="Compact"/>
              <w:jc w:val="left"/>
            </w:pPr>
            <w:r>
              <w:t xml:space="preserve">REQ-12, REQ-19, REQ-23</w:t>
            </w:r>
          </w:p>
        </w:tc>
        <w:tc>
          <w:tcPr/>
          <w:p>
            <w:pPr>
              <w:pStyle w:val="Compact"/>
              <w:jc w:val="left"/>
            </w:pPr>
            <w:r>
              <w:t xml:space="preserve">Ruido o frase sin sentido: sin movimiento y aviso visible; el sistema sigue operativo.</w:t>
            </w:r>
          </w:p>
        </w:tc>
      </w:tr>
      <w:tr>
        <w:tc>
          <w:tcPr/>
          <w:p>
            <w:pPr>
              <w:pStyle w:val="Compact"/>
              <w:jc w:val="left"/>
            </w:pPr>
            <w:r>
              <w:t xml:space="preserve">ESC-05</w:t>
            </w:r>
          </w:p>
        </w:tc>
        <w:tc>
          <w:tcPr/>
          <w:p>
            <w:pPr>
              <w:pStyle w:val="Compact"/>
              <w:jc w:val="left"/>
            </w:pPr>
            <w:r>
              <w:t xml:space="preserve">NEC-05</w:t>
            </w:r>
          </w:p>
        </w:tc>
        <w:tc>
          <w:tcPr/>
          <w:p>
            <w:pPr>
              <w:pStyle w:val="Compact"/>
              <w:jc w:val="left"/>
            </w:pPr>
            <w:r>
              <w:t xml:space="preserve">REQ-13, REQ-19, REQ-23</w:t>
            </w:r>
          </w:p>
        </w:tc>
        <w:tc>
          <w:tcPr/>
          <w:p>
            <w:pPr>
              <w:pStyle w:val="Compact"/>
              <w:jc w:val="left"/>
            </w:pPr>
            <w:r>
              <w:t xml:space="preserve">Orden fuera del catálogo: sin movimiento y aviso visible.</w:t>
            </w:r>
          </w:p>
        </w:tc>
      </w:tr>
      <w:tr>
        <w:tc>
          <w:tcPr/>
          <w:p>
            <w:pPr>
              <w:pStyle w:val="Compact"/>
              <w:jc w:val="left"/>
            </w:pPr>
            <w:r>
              <w:t xml:space="preserve">ESC-06</w:t>
            </w:r>
          </w:p>
        </w:tc>
        <w:tc>
          <w:tcPr/>
          <w:p>
            <w:pPr>
              <w:pStyle w:val="Compact"/>
              <w:jc w:val="left"/>
            </w:pPr>
            <w:r>
              <w:t xml:space="preserve">NEC-09</w:t>
            </w:r>
          </w:p>
        </w:tc>
        <w:tc>
          <w:tcPr/>
          <w:p>
            <w:pPr>
              <w:pStyle w:val="Compact"/>
              <w:jc w:val="left"/>
            </w:pPr>
            <w:r>
              <w:t xml:space="preserve">REQ-32</w:t>
            </w:r>
          </w:p>
        </w:tc>
        <w:tc>
          <w:tcPr/>
          <w:p>
            <w:pPr>
              <w:pStyle w:val="Compact"/>
              <w:jc w:val="left"/>
            </w:pPr>
            <w:r>
              <w:t xml:space="preserve">Órdenes dadas con el robot ocupado llegan después, en el orden dado.</w:t>
            </w:r>
          </w:p>
        </w:tc>
      </w:tr>
      <w:tr>
        <w:tc>
          <w:tcPr/>
          <w:p>
            <w:pPr>
              <w:pStyle w:val="Compact"/>
              <w:jc w:val="left"/>
            </w:pPr>
            <w:r>
              <w:t xml:space="preserve">ESC-07</w:t>
            </w:r>
          </w:p>
        </w:tc>
        <w:tc>
          <w:tcPr/>
          <w:p>
            <w:pPr>
              <w:pStyle w:val="Compact"/>
              <w:jc w:val="left"/>
            </w:pPr>
            <w:r>
              <w:t xml:space="preserve">NEC-06</w:t>
            </w:r>
          </w:p>
        </w:tc>
        <w:tc>
          <w:tcPr/>
          <w:p>
            <w:pPr>
              <w:pStyle w:val="Compact"/>
              <w:jc w:val="left"/>
            </w:pPr>
            <w:r>
              <w:t xml:space="preserve">REQ-19, REQ-25</w:t>
            </w:r>
          </w:p>
        </w:tc>
        <w:tc>
          <w:tcPr/>
          <w:p>
            <w:pPr>
              <w:pStyle w:val="Compact"/>
              <w:jc w:val="left"/>
            </w:pPr>
            <w:r>
              <w:t xml:space="preserve">Sin conexión: ningún comando y aviso mostrado.</w:t>
            </w:r>
          </w:p>
        </w:tc>
      </w:tr>
      <w:tr>
        <w:tc>
          <w:tcPr/>
          <w:p>
            <w:pPr>
              <w:pStyle w:val="Compact"/>
              <w:jc w:val="left"/>
            </w:pPr>
            <w:r>
              <w:t xml:space="preserve">ESC-10</w:t>
            </w:r>
          </w:p>
        </w:tc>
        <w:tc>
          <w:tcPr/>
          <w:p>
            <w:pPr>
              <w:pStyle w:val="Compact"/>
              <w:jc w:val="left"/>
            </w:pPr>
            <w:r>
              <w:t xml:space="preserve">NEC-10</w:t>
            </w:r>
          </w:p>
        </w:tc>
        <w:tc>
          <w:tcPr/>
          <w:p>
            <w:pPr>
              <w:pStyle w:val="Compact"/>
              <w:jc w:val="left"/>
            </w:pPr>
            <w:r>
              <w:t xml:space="preserve">REQ-29</w:t>
            </w:r>
          </w:p>
        </w:tc>
        <w:tc>
          <w:tcPr/>
          <w:p>
            <w:pPr>
              <w:pStyle w:val="Compact"/>
              <w:jc w:val="left"/>
            </w:pPr>
            <w:r>
              <w:t xml:space="preserve">Frases con varias órdenes: los comandos llegan al robot simulado en el orden dicho.</w:t>
            </w:r>
          </w:p>
        </w:tc>
      </w:tr>
      <w:tr>
        <w:tc>
          <w:tcPr/>
          <w:p>
            <w:pPr>
              <w:pStyle w:val="Compact"/>
              <w:jc w:val="left"/>
            </w:pPr>
            <w:r>
              <w:t xml:space="preserve">Parada de emergencia (sin escenario)</w:t>
            </w:r>
          </w:p>
        </w:tc>
        <w:tc>
          <w:tcPr/>
          <w:p>
            <w:pPr>
              <w:pStyle w:val="Compact"/>
              <w:jc w:val="left"/>
            </w:pPr>
            <w:r>
              <w:t xml:space="preserve">—</w:t>
            </w:r>
          </w:p>
        </w:tc>
        <w:tc>
          <w:tcPr/>
          <w:p>
            <w:pPr>
              <w:pStyle w:val="Compact"/>
              <w:jc w:val="left"/>
            </w:pPr>
            <w:r>
              <w:t xml:space="preserve">REQ-30</w:t>
            </w:r>
          </w:p>
        </w:tc>
        <w:tc>
          <w:tcPr/>
          <w:p>
            <w:pPr>
              <w:pStyle w:val="Compact"/>
              <w:jc w:val="left"/>
            </w:pPr>
            <w:r>
              <w:t xml:space="preserve">Al pulsar el botón el robot pasa a reposo y no atiende órdenes hasta volver a pulsarlo.</w:t>
            </w:r>
          </w:p>
        </w:tc>
      </w:tr>
      <w:tr>
        <w:tc>
          <w:tcPr/>
          <w:p>
            <w:pPr>
              <w:pStyle w:val="Compact"/>
              <w:jc w:val="left"/>
            </w:pPr>
            <w:r>
              <w:t xml:space="preserve">ESC-08</w:t>
            </w:r>
          </w:p>
        </w:tc>
        <w:tc>
          <w:tcPr/>
          <w:p>
            <w:pPr>
              <w:pStyle w:val="Compact"/>
              <w:jc w:val="left"/>
            </w:pPr>
            <w:r>
              <w:t xml:space="preserve">NEC-11</w:t>
            </w:r>
          </w:p>
        </w:tc>
        <w:tc>
          <w:tcPr/>
          <w:p>
            <w:pPr>
              <w:pStyle w:val="Compact"/>
              <w:jc w:val="left"/>
            </w:pPr>
            <w:r>
              <w:t xml:space="preserve">REQ-33</w:t>
            </w:r>
          </w:p>
        </w:tc>
        <w:tc>
          <w:tcPr/>
          <w:p>
            <w:pPr>
              <w:pStyle w:val="Compact"/>
              <w:jc w:val="left"/>
            </w:pPr>
            <w:r>
              <w:t xml:space="preserve">El aviso «Low power» del robot se muestra al usuario.</w:t>
            </w:r>
          </w:p>
        </w:tc>
      </w:tr>
      <w:tr>
        <w:tc>
          <w:tcPr/>
          <w:p>
            <w:pPr>
              <w:pStyle w:val="Compact"/>
              <w:jc w:val="left"/>
            </w:pPr>
            <w:r>
              <w:t xml:space="preserve">ESC-09</w:t>
            </w:r>
          </w:p>
        </w:tc>
        <w:tc>
          <w:tcPr/>
          <w:p>
            <w:pPr>
              <w:pStyle w:val="Compact"/>
              <w:jc w:val="left"/>
            </w:pPr>
            <w:r>
              <w:t xml:space="preserve">NEC-12</w:t>
            </w:r>
          </w:p>
        </w:tc>
        <w:tc>
          <w:tcPr/>
          <w:p>
            <w:pPr>
              <w:pStyle w:val="Compact"/>
              <w:jc w:val="left"/>
            </w:pPr>
            <w:r>
              <w:t xml:space="preserve">REQ-34, REQ-28</w:t>
            </w:r>
          </w:p>
        </w:tc>
        <w:tc>
          <w:tcPr/>
          <w:p>
            <w:pPr>
              <w:pStyle w:val="Compact"/>
              <w:jc w:val="left"/>
            </w:pPr>
            <w:r>
              <w:t xml:space="preserve">Al levantar el robot durante una acción, se detiene.</w:t>
            </w:r>
          </w:p>
        </w:tc>
      </w:tr>
      <w:tr>
        <w:tc>
          <w:tcPr/>
          <w:p>
            <w:pPr>
              <w:pStyle w:val="Compact"/>
              <w:jc w:val="left"/>
            </w:pPr>
            <w:r>
              <w:t xml:space="preserve">H3 (pruebas sin robot)</w:t>
            </w:r>
          </w:p>
        </w:tc>
        <w:tc>
          <w:tcPr/>
          <w:p>
            <w:pPr>
              <w:pStyle w:val="Compact"/>
              <w:jc w:val="left"/>
            </w:pPr>
            <w:r>
              <w:t xml:space="preserve">NEC-08</w:t>
            </w:r>
          </w:p>
        </w:tc>
        <w:tc>
          <w:tcPr/>
          <w:p>
            <w:pPr>
              <w:pStyle w:val="Compact"/>
              <w:jc w:val="left"/>
            </w:pPr>
            <w:r>
              <w:t xml:space="preserve">REQ-26</w:t>
            </w:r>
          </w:p>
        </w:tc>
        <w:tc>
          <w:tcPr/>
          <w:p>
            <w:pPr>
              <w:pStyle w:val="Compact"/>
              <w:jc w:val="left"/>
            </w:pPr>
            <w:r>
              <w:t xml:space="preserve">El conjunto de pruebas se ejecuta completo sin robot conectado.</w:t>
            </w:r>
          </w:p>
        </w:tc>
      </w:tr>
      <w:tr>
        <w:tc>
          <w:tcPr/>
          <w:p>
            <w:pPr>
              <w:pStyle w:val="Compact"/>
              <w:jc w:val="left"/>
            </w:pPr>
            <w:r>
              <w:t xml:space="preserve">Transversales</w:t>
            </w:r>
          </w:p>
        </w:tc>
        <w:tc>
          <w:tcPr/>
          <w:p>
            <w:pPr>
              <w:pStyle w:val="Compact"/>
              <w:jc w:val="left"/>
            </w:pPr>
            <w:r>
              <w:t xml:space="preserve">NEC-01</w:t>
            </w:r>
          </w:p>
        </w:tc>
        <w:tc>
          <w:tcPr/>
          <w:p>
            <w:pPr>
              <w:pStyle w:val="Compact"/>
              <w:jc w:val="left"/>
            </w:pPr>
            <w:r>
              <w:t xml:space="preserve">REQ-17, REQ-18, REQ-20, REQ-27</w:t>
            </w:r>
          </w:p>
        </w:tc>
        <w:tc>
          <w:tcPr/>
          <w:p>
            <w:pPr>
              <w:pStyle w:val="Compact"/>
              <w:jc w:val="left"/>
            </w:pPr>
            <w:r>
              <w:t xml:space="preserve">Ver verificación en 5.1 a 5.4.</w:t>
            </w:r>
          </w:p>
        </w:tc>
      </w:tr>
      <w:tr>
        <w:tc>
          <w:tcPr/>
          <w:p>
            <w:pPr>
              <w:pStyle w:val="Compact"/>
              <w:jc w:val="left"/>
            </w:pPr>
            <w:r>
              <w:t xml:space="preserve">Cliente 26/10 (7)</w:t>
            </w:r>
          </w:p>
        </w:tc>
        <w:tc>
          <w:tcPr/>
          <w:p>
            <w:pPr>
              <w:pStyle w:val="Compact"/>
              <w:jc w:val="left"/>
            </w:pPr>
            <w:r>
              <w:t xml:space="preserve">—</w:t>
            </w:r>
          </w:p>
        </w:tc>
        <w:tc>
          <w:tcPr/>
          <w:p>
            <w:pPr>
              <w:pStyle w:val="Compact"/>
              <w:jc w:val="left"/>
            </w:pPr>
            <w:r>
              <w:t xml:space="preserve">REQ-24</w:t>
            </w:r>
          </w:p>
        </w:tc>
        <w:tc>
          <w:tcPr/>
          <w:p>
            <w:pPr>
              <w:pStyle w:val="Compact"/>
              <w:jc w:val="left"/>
            </w:pPr>
            <w:r>
              <w:t xml:space="preserve">Inspección: sin ficheros de audio.</w:t>
            </w:r>
          </w:p>
        </w:tc>
      </w:tr>
    </w:tbl>
    <w:bookmarkEnd w:id="60"/>
    <w:bookmarkStart w:id="61" w:name="comprobación-de-cobertura"/>
    <w:p>
      <w:pPr>
        <w:pStyle w:val="Heading2"/>
      </w:pPr>
      <w:r>
        <w:t xml:space="preserve">6.2 Comprobación de cobertura</w:t>
      </w:r>
    </w:p>
    <w:p>
      <w:pPr>
        <w:pStyle w:val="FirstParagraph"/>
      </w:pPr>
      <w:r>
        <w:t xml:space="preserve">Estado actual (borrador):</w:t>
      </w:r>
    </w:p>
    <w:p>
      <w:pPr>
        <w:numPr>
          <w:ilvl w:val="0"/>
          <w:numId w:val="1005"/>
        </w:numPr>
        <w:pStyle w:val="Compact"/>
      </w:pPr>
      <w:r>
        <w:t xml:space="preserve">Todas las necesidades tienen al menos un requisito.</w:t>
      </w:r>
    </w:p>
    <w:p>
      <w:pPr>
        <w:numPr>
          <w:ilvl w:val="0"/>
          <w:numId w:val="1005"/>
        </w:numPr>
        <w:pStyle w:val="Compact"/>
      </w:pPr>
      <w:r>
        <w:t xml:space="preserve">Todos los escenarios tienen al menos un requisito.</w:t>
      </w:r>
    </w:p>
    <w:p>
      <w:pPr>
        <w:numPr>
          <w:ilvl w:val="0"/>
          <w:numId w:val="1005"/>
        </w:numPr>
        <w:pStyle w:val="Compact"/>
      </w:pPr>
      <w:r>
        <w:t xml:space="preserve">Requisitos sin necesidad asociada: REQ-24 (privacidad), que viene de lo que dijo el cliente (punto 7), y REQ-28, que viene de la documentación de Petoi. Falta decidir si se crea una necesidad para cada uno.</w:t>
      </w:r>
    </w:p>
    <w:p>
      <w:pPr>
        <w:numPr>
          <w:ilvl w:val="0"/>
          <w:numId w:val="1005"/>
        </w:numPr>
        <w:pStyle w:val="Compact"/>
      </w:pPr>
      <w:r>
        <w:t xml:space="preserve">Todos los requisitos tienen origen y método de verificación previsto.</w:t>
      </w:r>
    </w:p>
    <w:bookmarkEnd w:id="61"/>
    <w:bookmarkStart w:id="62" w:name="enfoque-inicial-de-verificación"/>
    <w:p>
      <w:pPr>
        <w:pStyle w:val="Heading2"/>
      </w:pPr>
      <w:r>
        <w:t xml:space="preserve">6.3 Enfoque inicial de verificación</w:t>
      </w:r>
    </w:p>
    <w:p>
      <w:pPr>
        <w:pStyle w:val="BlockText"/>
      </w:pPr>
      <w:r>
        <w:t xml:space="preserve">En el H1 no se ha ejecutado ninguna prueba: todo lo de este apartado está planificado.</w:t>
      </w:r>
    </w:p>
    <w:tbl>
      <w:tblPr>
        <w:tblStyle w:val="Table"/>
        <w:tblW w:type="pct" w:w="5000"/>
        <w:tblLook w:firstRow="1" w:lastRow="0" w:firstColumn="0" w:lastColumn="0" w:noHBand="0" w:noVBand="0" w:val="0020"/>
        <w:jc w:val="start"/>
      </w:tblPr>
      <w:tblGrid>
        <w:gridCol w:w="1498"/>
        <w:gridCol w:w="3852"/>
        <w:gridCol w:w="2568"/>
      </w:tblGrid>
      <w:tr>
        <w:trPr>
          <w:tblHeader w:val="true"/>
        </w:trPr>
        <w:tc>
          <w:tcPr/>
          <w:p>
            <w:pPr>
              <w:pStyle w:val="Compact"/>
              <w:jc w:val="left"/>
            </w:pPr>
            <w:r>
              <w:t xml:space="preserve">Nivel</w:t>
            </w:r>
          </w:p>
        </w:tc>
        <w:tc>
          <w:tcPr/>
          <w:p>
            <w:pPr>
              <w:pStyle w:val="Compact"/>
              <w:jc w:val="left"/>
            </w:pPr>
            <w:r>
              <w:t xml:space="preserve">Qué se comprueba</w:t>
            </w:r>
          </w:p>
        </w:tc>
        <w:tc>
          <w:tcPr/>
          <w:p>
            <w:pPr>
              <w:pStyle w:val="Compact"/>
              <w:jc w:val="left"/>
            </w:pPr>
            <w:r>
              <w:t xml:space="preserve">Requisitos</w:t>
            </w:r>
          </w:p>
        </w:tc>
      </w:tr>
      <w:tr>
        <w:tc>
          <w:tcPr/>
          <w:p>
            <w:pPr>
              <w:pStyle w:val="Compact"/>
              <w:jc w:val="left"/>
            </w:pPr>
            <w:r>
              <w:t xml:space="preserve">Solo software (robot simulado, REQ-26)</w:t>
            </w:r>
          </w:p>
        </w:tc>
        <w:tc>
          <w:tcPr/>
          <w:p>
            <w:pPr>
              <w:pStyle w:val="Compact"/>
              <w:jc w:val="left"/>
            </w:pPr>
            <w:r>
              <w:t xml:space="preserve">Activación por nombre, comando que se enviaría por cada orden, avisos ante entradas no válidas, robustez ante entradas inválidas seguidas, tiempo hasta el envío del comando, orden de los comandos encadenados y ausencia de ficheros de audio.</w:t>
            </w:r>
          </w:p>
        </w:tc>
        <w:tc>
          <w:tcPr/>
          <w:p>
            <w:pPr>
              <w:pStyle w:val="Compact"/>
              <w:jc w:val="left"/>
            </w:pPr>
            <w:r>
              <w:t xml:space="preserve">REQ-01 a REQ-13, REQ-21, REQ-23 a REQ-25, REQ-29 a REQ-33</w:t>
            </w:r>
          </w:p>
        </w:tc>
      </w:tr>
      <w:tr>
        <w:tc>
          <w:tcPr/>
          <w:p>
            <w:pPr>
              <w:pStyle w:val="Compact"/>
              <w:jc w:val="left"/>
            </w:pPr>
            <w:r>
              <w:t xml:space="preserve">Integración (ordenador, micrófono y enlace con el robot)</w:t>
            </w:r>
          </w:p>
        </w:tc>
        <w:tc>
          <w:tcPr/>
          <w:p>
            <w:pPr>
              <w:pStyle w:val="Compact"/>
              <w:jc w:val="left"/>
            </w:pPr>
            <w:r>
              <w:t xml:space="preserve">Captación de la voz, transcripción e intérprete, interfaz de usuario, formato de los comandos en el puerto serie, tasa de reconocimiento con voz real y funcionamiento en el ordenador del equipo.</w:t>
            </w:r>
          </w:p>
        </w:tc>
        <w:tc>
          <w:tcPr/>
          <w:p>
            <w:pPr>
              <w:pStyle w:val="Compact"/>
              <w:jc w:val="left"/>
            </w:pPr>
            <w:r>
              <w:t xml:space="preserve">REQ-17 a REQ-20, REQ-22, REQ-27</w:t>
            </w:r>
          </w:p>
        </w:tc>
      </w:tr>
      <w:tr>
        <w:tc>
          <w:tcPr/>
          <w:p>
            <w:pPr>
              <w:pStyle w:val="Compact"/>
              <w:jc w:val="left"/>
            </w:pPr>
            <w:r>
              <w:t xml:space="preserve">Robot físico (sesión 2, ensayos supervisados según REQ-28)</w:t>
            </w:r>
          </w:p>
        </w:tc>
        <w:tc>
          <w:tcPr/>
          <w:p>
            <w:pPr>
              <w:pStyle w:val="Compact"/>
              <w:jc w:val="left"/>
            </w:pPr>
            <w:r>
              <w:t xml:space="preserve">Que el robot ejecute cada orden, secuencias opcionales (baila, media vuelta, da una vuelta), desconexión real del robot y comportamiento ante batería baja y manipulación.</w:t>
            </w:r>
          </w:p>
        </w:tc>
        <w:tc>
          <w:tcPr/>
          <w:p>
            <w:pPr>
              <w:pStyle w:val="Compact"/>
              <w:jc w:val="left"/>
            </w:pPr>
            <w:r>
              <w:t xml:space="preserve">REQ-02 a REQ-11 (demostración), REQ-14 a REQ-16, REQ-25, REQ-30, REQ-34</w:t>
            </w:r>
          </w:p>
        </w:tc>
      </w:tr>
    </w:tbl>
    <w:bookmarkEnd w:id="62"/>
    <w:bookmarkEnd w:id="63"/>
    <w:bookmarkStart w:id="64" w:name="Xa0b7f6ac30ed1c80238e2b5b13b08d079013c7a"/>
    <w:p>
      <w:pPr>
        <w:pStyle w:val="Heading1"/>
      </w:pPr>
      <w:r>
        <w:t xml:space="preserve">7. Supuestos, decisiones pendientes y riesgos</w:t>
      </w:r>
    </w:p>
    <w:tbl>
      <w:tblPr>
        <w:tblStyle w:val="Table"/>
        <w:tblW w:type="pct" w:w="5000"/>
        <w:tblLook w:firstRow="1" w:lastRow="0" w:firstColumn="0" w:lastColumn="0" w:noHBand="0" w:noVBand="0" w:val="0020"/>
        <w:jc w:val="start"/>
      </w:tblPr>
      <w:tblGrid>
        <w:gridCol w:w="565"/>
        <w:gridCol w:w="1948"/>
        <w:gridCol w:w="1257"/>
        <w:gridCol w:w="2765"/>
        <w:gridCol w:w="1382"/>
      </w:tblGrid>
      <w:tr>
        <w:trPr>
          <w:tblHeader w:val="true"/>
        </w:trPr>
        <w:tc>
          <w:tcPr/>
          <w:p>
            <w:pPr>
              <w:pStyle w:val="Compact"/>
              <w:jc w:val="left"/>
            </w:pPr>
            <w:r>
              <w:t xml:space="preserve">ID</w:t>
            </w:r>
          </w:p>
        </w:tc>
        <w:tc>
          <w:tcPr/>
          <w:p>
            <w:pPr>
              <w:pStyle w:val="Compact"/>
              <w:jc w:val="left"/>
            </w:pPr>
            <w:r>
              <w:t xml:space="preserve">Supuesto / cuestión / riesgo</w:t>
            </w:r>
          </w:p>
        </w:tc>
        <w:tc>
          <w:tcPr/>
          <w:p>
            <w:pPr>
              <w:pStyle w:val="Compact"/>
              <w:jc w:val="left"/>
            </w:pPr>
            <w:r>
              <w:t xml:space="preserve">Impacto</w:t>
            </w:r>
          </w:p>
        </w:tc>
        <w:tc>
          <w:tcPr/>
          <w:p>
            <w:pPr>
              <w:pStyle w:val="Compact"/>
              <w:jc w:val="left"/>
            </w:pPr>
            <w:r>
              <w:t xml:space="preserve">Acción para resolverlo</w:t>
            </w:r>
          </w:p>
        </w:tc>
        <w:tc>
          <w:tcPr/>
          <w:p>
            <w:pPr>
              <w:pStyle w:val="Compact"/>
              <w:jc w:val="left"/>
            </w:pPr>
            <w:r>
              <w:t xml:space="preserve">Responsable / estado</w:t>
            </w:r>
          </w:p>
        </w:tc>
      </w:tr>
      <w:tr>
        <w:tc>
          <w:tcPr/>
          <w:p>
            <w:pPr>
              <w:pStyle w:val="Compact"/>
              <w:jc w:val="left"/>
            </w:pPr>
            <w:r>
              <w:t xml:space="preserve">OPEN-01</w:t>
            </w:r>
          </w:p>
        </w:tc>
        <w:tc>
          <w:tcPr/>
          <w:p>
            <w:pPr>
              <w:pStyle w:val="Compact"/>
              <w:jc w:val="left"/>
            </w:pPr>
            <w:r>
              <w:t xml:space="preserve">Nombre del perro (palabra de activación) y cómo se pronuncia</w:t>
            </w:r>
          </w:p>
        </w:tc>
        <w:tc>
          <w:tcPr/>
          <w:p>
            <w:pPr>
              <w:pStyle w:val="Compact"/>
              <w:jc w:val="left"/>
            </w:pPr>
            <w:r>
              <w:t xml:space="preserve">Condiciona REQ-01 y todas las órdenes</w:t>
            </w:r>
          </w:p>
        </w:tc>
        <w:tc>
          <w:tcPr/>
          <w:p>
            <w:pPr>
              <w:pStyle w:val="Compact"/>
              <w:jc w:val="left"/>
            </w:pPr>
            <w:r>
              <w:t xml:space="preserve">Decidido: «Atenio» (26/10). Falta comprobarlo con el reconocimiento de voz</w:t>
            </w:r>
          </w:p>
        </w:tc>
        <w:tc>
          <w:tcPr/>
          <w:p>
            <w:pPr>
              <w:pStyle w:val="Compact"/>
              <w:jc w:val="left"/>
            </w:pPr>
            <w:r>
              <w:t xml:space="preserve">Equipo / decidido</w:t>
            </w:r>
          </w:p>
        </w:tc>
      </w:tr>
      <w:tr>
        <w:tc>
          <w:tcPr/>
          <w:p>
            <w:pPr>
              <w:pStyle w:val="Compact"/>
              <w:jc w:val="left"/>
            </w:pPr>
            <w:r>
              <w:t xml:space="preserve">OPEN-02</w:t>
            </w:r>
          </w:p>
        </w:tc>
        <w:tc>
          <w:tcPr/>
          <w:p>
            <w:pPr>
              <w:pStyle w:val="Compact"/>
              <w:jc w:val="left"/>
            </w:pPr>
            <w:r>
              <w:t xml:space="preserve">Valores numéricos provisionales de REQ-15, REQ-16, REQ-21 y REQ-22</w:t>
            </w:r>
          </w:p>
        </w:tc>
        <w:tc>
          <w:tcPr/>
          <w:p>
            <w:pPr>
              <w:pStyle w:val="Compact"/>
              <w:jc w:val="left"/>
            </w:pPr>
            <w:r>
              <w:t xml:space="preserve">Cambian los criterios de aceptación</w:t>
            </w:r>
          </w:p>
        </w:tc>
        <w:tc>
          <w:tcPr/>
          <w:p>
            <w:pPr>
              <w:pStyle w:val="Compact"/>
              <w:jc w:val="left"/>
            </w:pPr>
            <w:r>
              <w:t xml:space="preserve">Medir con un prototipo y ajustar (el cliente lo permite)</w:t>
            </w:r>
          </w:p>
        </w:tc>
        <w:tc>
          <w:tcPr/>
          <w:p>
            <w:pPr>
              <w:pStyle w:val="Compact"/>
              <w:jc w:val="left"/>
            </w:pPr>
            <w:r>
              <w:t xml:space="preserve">Equipo / abierto</w:t>
            </w:r>
          </w:p>
        </w:tc>
      </w:tr>
      <w:tr>
        <w:tc>
          <w:tcPr/>
          <w:p>
            <w:pPr>
              <w:pStyle w:val="Compact"/>
              <w:jc w:val="left"/>
            </w:pPr>
            <w:r>
              <w:t xml:space="preserve">OPEN-03</w:t>
            </w:r>
          </w:p>
        </w:tc>
        <w:tc>
          <w:tcPr/>
          <w:p>
            <w:pPr>
              <w:pStyle w:val="Compact"/>
              <w:jc w:val="left"/>
            </w:pPr>
            <w:r>
              <w:t xml:space="preserve">Los comandos</w:t>
            </w:r>
            <w:r>
              <w:t xml:space="preserve"> </w:t>
            </w:r>
            <w:r>
              <w:rPr>
                <w:rStyle w:val="VerbatimChar"/>
              </w:rPr>
              <w:t xml:space="preserve">khi</w:t>
            </w:r>
            <w:r>
              <w:t xml:space="preserve">,</w:t>
            </w:r>
            <w:r>
              <w:t xml:space="preserve"> </w:t>
            </w:r>
            <w:r>
              <w:rPr>
                <w:rStyle w:val="VerbatimChar"/>
              </w:rPr>
              <w:t xml:space="preserve">ktrF</w:t>
            </w:r>
            <w:r>
              <w:t xml:space="preserve"> </w:t>
            </w:r>
            <w:r>
              <w:t xml:space="preserve">y el pitido</w:t>
            </w:r>
            <w:r>
              <w:t xml:space="preserve"> </w:t>
            </w:r>
            <w:r>
              <w:rPr>
                <w:rStyle w:val="VerbatimChar"/>
              </w:rPr>
              <w:t xml:space="preserve">b</w:t>
            </w:r>
            <w:r>
              <w:t xml:space="preserve"> </w:t>
            </w:r>
            <w:r>
              <w:t xml:space="preserve">no están confirmados en nuestro robot</w:t>
            </w:r>
          </w:p>
        </w:tc>
        <w:tc>
          <w:tcPr/>
          <w:p>
            <w:pPr>
              <w:pStyle w:val="Compact"/>
              <w:jc w:val="left"/>
            </w:pPr>
            <w:r>
              <w:t xml:space="preserve">REQ-09, REQ-11; aviso sonoro</w:t>
            </w:r>
          </w:p>
        </w:tc>
        <w:tc>
          <w:tcPr/>
          <w:p>
            <w:pPr>
              <w:pStyle w:val="Compact"/>
              <w:jc w:val="left"/>
            </w:pPr>
            <w:r>
              <w:t xml:space="preserve">Probarlos con el robot en la sesión 2</w:t>
            </w:r>
          </w:p>
        </w:tc>
        <w:tc>
          <w:tcPr/>
          <w:p>
            <w:pPr>
              <w:pStyle w:val="Compact"/>
              <w:jc w:val="left"/>
            </w:pPr>
            <w:r>
              <w:t xml:space="preserve">Equipo / abierto</w:t>
            </w:r>
          </w:p>
        </w:tc>
      </w:tr>
      <w:tr>
        <w:tc>
          <w:tcPr/>
          <w:p>
            <w:pPr>
              <w:pStyle w:val="Compact"/>
              <w:jc w:val="left"/>
            </w:pPr>
            <w:r>
              <w:t xml:space="preserve">OPEN-04</w:t>
            </w:r>
          </w:p>
        </w:tc>
        <w:tc>
          <w:tcPr/>
          <w:p>
            <w:pPr>
              <w:pStyle w:val="Compact"/>
              <w:jc w:val="left"/>
            </w:pPr>
            <w:r>
              <w:t xml:space="preserve">Duración del giro de</w:t>
            </w:r>
            <w:r>
              <w:t xml:space="preserve"> </w:t>
            </w:r>
            <w:r>
              <w:rPr>
                <w:rStyle w:val="VerbatimChar"/>
              </w:rPr>
              <w:t xml:space="preserve">kwkL</w:t>
            </w:r>
            <w:r>
              <w:t xml:space="preserve">/</w:t>
            </w:r>
            <w:r>
              <w:rPr>
                <w:rStyle w:val="VerbatimChar"/>
              </w:rPr>
              <w:t xml:space="preserve">kwkR</w:t>
            </w:r>
            <w:r>
              <w:t xml:space="preserve"> </w:t>
            </w:r>
            <w:r>
              <w:t xml:space="preserve">y tolerancia aceptable</w:t>
            </w:r>
          </w:p>
        </w:tc>
        <w:tc>
          <w:tcPr/>
          <w:p>
            <w:pPr>
              <w:pStyle w:val="Compact"/>
              <w:jc w:val="left"/>
            </w:pPr>
            <w:r>
              <w:t xml:space="preserve">REQ-15, REQ-16</w:t>
            </w:r>
          </w:p>
        </w:tc>
        <w:tc>
          <w:tcPr/>
          <w:p>
            <w:pPr>
              <w:pStyle w:val="Compact"/>
              <w:jc w:val="left"/>
            </w:pPr>
            <w:r>
              <w:t xml:space="preserve">Medir con el robot y fijar la duración calibrada</w:t>
            </w:r>
          </w:p>
        </w:tc>
        <w:tc>
          <w:tcPr/>
          <w:p>
            <w:pPr>
              <w:pStyle w:val="Compact"/>
              <w:jc w:val="left"/>
            </w:pPr>
            <w:r>
              <w:t xml:space="preserve">Equipo / abierto</w:t>
            </w:r>
          </w:p>
        </w:tc>
      </w:tr>
      <w:tr>
        <w:tc>
          <w:tcPr/>
          <w:p>
            <w:pPr>
              <w:pStyle w:val="Compact"/>
              <w:jc w:val="left"/>
            </w:pPr>
            <w:r>
              <w:t xml:space="preserve">OPEN-05</w:t>
            </w:r>
          </w:p>
        </w:tc>
        <w:tc>
          <w:tcPr/>
          <w:p>
            <w:pPr>
              <w:pStyle w:val="Compact"/>
              <w:jc w:val="left"/>
            </w:pPr>
            <w:r>
              <w:t xml:space="preserve">Qué hace el sistema si llega una orden con el robot ocupado (ESC-06) y tras un tiempo sin órdenes (ESC-03)</w:t>
            </w:r>
          </w:p>
        </w:tc>
        <w:tc>
          <w:tcPr/>
          <w:p>
            <w:pPr>
              <w:pStyle w:val="Compact"/>
              <w:jc w:val="left"/>
            </w:pPr>
            <w:r>
              <w:t xml:space="preserve">ESC-03, ESC-06</w:t>
            </w:r>
          </w:p>
        </w:tc>
        <w:tc>
          <w:tcPr/>
          <w:p>
            <w:pPr>
              <w:pStyle w:val="Compact"/>
              <w:jc w:val="left"/>
            </w:pPr>
            <w:r>
              <w:t xml:space="preserve">Decidido (26/10): cola de acciones (REQ-32) y reposo tras 5 min en la demo / 15 min en uso real (REQ-31). La parada de emergencia vacía la cola (REQ-30)</w:t>
            </w:r>
          </w:p>
        </w:tc>
        <w:tc>
          <w:tcPr/>
          <w:p>
            <w:pPr>
              <w:pStyle w:val="Compact"/>
              <w:jc w:val="left"/>
            </w:pPr>
            <w:r>
              <w:t xml:space="preserve">Equipo / decidido</w:t>
            </w:r>
          </w:p>
        </w:tc>
      </w:tr>
      <w:tr>
        <w:tc>
          <w:tcPr/>
          <w:p>
            <w:pPr>
              <w:pStyle w:val="Compact"/>
              <w:jc w:val="left"/>
            </w:pPr>
            <w:r>
              <w:t xml:space="preserve">OPEN-06</w:t>
            </w:r>
          </w:p>
        </w:tc>
        <w:tc>
          <w:tcPr/>
          <w:p>
            <w:pPr>
              <w:pStyle w:val="Compact"/>
              <w:jc w:val="left"/>
            </w:pPr>
            <w:r>
              <w:t xml:space="preserve">El módulo de transcripción puede enviar el audio a un servicio externo</w:t>
            </w:r>
          </w:p>
        </w:tc>
        <w:tc>
          <w:tcPr/>
          <w:p>
            <w:pPr>
              <w:pStyle w:val="Compact"/>
              <w:jc w:val="left"/>
            </w:pPr>
            <w:r>
              <w:t xml:space="preserve">Afecta a REQ-24 (privacidad)</w:t>
            </w:r>
          </w:p>
        </w:tc>
        <w:tc>
          <w:tcPr/>
          <w:p>
            <w:pPr>
              <w:pStyle w:val="Compact"/>
              <w:jc w:val="left"/>
            </w:pPr>
            <w:r>
              <w:t xml:space="preserve">Elegir el módulo y comprobar dónde se procesa el audio</w:t>
            </w:r>
          </w:p>
        </w:tc>
        <w:tc>
          <w:tcPr/>
          <w:p>
            <w:pPr>
              <w:pStyle w:val="Compact"/>
              <w:jc w:val="left"/>
            </w:pPr>
            <w:r>
              <w:t xml:space="preserve">Equipo / abierto</w:t>
            </w:r>
          </w:p>
        </w:tc>
      </w:tr>
      <w:tr>
        <w:tc>
          <w:tcPr/>
          <w:p>
            <w:pPr>
              <w:pStyle w:val="Compact"/>
              <w:jc w:val="left"/>
            </w:pPr>
            <w:r>
              <w:t xml:space="preserve">OPEN-07</w:t>
            </w:r>
          </w:p>
        </w:tc>
        <w:tc>
          <w:tcPr/>
          <w:p>
            <w:pPr>
              <w:pStyle w:val="Compact"/>
              <w:jc w:val="left"/>
            </w:pPr>
            <w:r>
              <w:t xml:space="preserve">Conexión con el robot (Bluetooth o USB), modelo y placa</w:t>
            </w:r>
          </w:p>
        </w:tc>
        <w:tc>
          <w:tcPr/>
          <w:p>
            <w:pPr>
              <w:pStyle w:val="Compact"/>
              <w:jc w:val="left"/>
            </w:pPr>
            <w:r>
              <w:t xml:space="preserve">REQ-20</w:t>
            </w:r>
          </w:p>
        </w:tc>
        <w:tc>
          <w:tcPr/>
          <w:p>
            <w:pPr>
              <w:pStyle w:val="Compact"/>
              <w:jc w:val="left"/>
            </w:pPr>
            <w:r>
              <w:t xml:space="preserve">Comprobar en el robot y, si hace falta, preguntar al cliente</w:t>
            </w:r>
          </w:p>
        </w:tc>
        <w:tc>
          <w:tcPr/>
          <w:p>
            <w:pPr>
              <w:pStyle w:val="Compact"/>
              <w:jc w:val="left"/>
            </w:pPr>
            <w:r>
              <w:t xml:space="preserve">Equipo / abierto</w:t>
            </w:r>
          </w:p>
        </w:tc>
      </w:tr>
      <w:tr>
        <w:tc>
          <w:tcPr/>
          <w:p>
            <w:pPr>
              <w:pStyle w:val="Compact"/>
              <w:jc w:val="left"/>
            </w:pPr>
            <w:r>
              <w:t xml:space="preserve">OPEN-08</w:t>
            </w:r>
          </w:p>
        </w:tc>
        <w:tc>
          <w:tcPr/>
          <w:p>
            <w:pPr>
              <w:pStyle w:val="Compact"/>
              <w:jc w:val="left"/>
            </w:pPr>
            <w:r>
              <w:t xml:space="preserve">Secuencia concreta de «baila»</w:t>
            </w:r>
          </w:p>
        </w:tc>
        <w:tc>
          <w:tcPr/>
          <w:p>
            <w:pPr>
              <w:pStyle w:val="Compact"/>
              <w:jc w:val="left"/>
            </w:pPr>
            <w:r>
              <w:t xml:space="preserve">REQ-14</w:t>
            </w:r>
          </w:p>
        </w:tc>
        <w:tc>
          <w:tcPr/>
          <w:p>
            <w:pPr>
              <w:pStyle w:val="Compact"/>
              <w:jc w:val="left"/>
            </w:pPr>
            <w:r>
              <w:t xml:space="preserve">Diseñar y probar la secuencia</w:t>
            </w:r>
          </w:p>
        </w:tc>
        <w:tc>
          <w:tcPr/>
          <w:p>
            <w:pPr>
              <w:pStyle w:val="Compact"/>
              <w:jc w:val="left"/>
            </w:pPr>
            <w:r>
              <w:t xml:space="preserve">Equipo / abierto</w:t>
            </w:r>
          </w:p>
        </w:tc>
      </w:tr>
      <w:tr>
        <w:tc>
          <w:tcPr/>
          <w:p>
            <w:pPr>
              <w:pStyle w:val="Compact"/>
              <w:jc w:val="left"/>
            </w:pPr>
            <w:r>
              <w:t xml:space="preserve">OPEN-09</w:t>
            </w:r>
          </w:p>
        </w:tc>
        <w:tc>
          <w:tcPr/>
          <w:p>
            <w:pPr>
              <w:pStyle w:val="Compact"/>
              <w:jc w:val="left"/>
            </w:pPr>
            <w:r>
              <w:t xml:space="preserve">El aviso al usuario, ¿solo en pantalla o también hablado?</w:t>
            </w:r>
          </w:p>
        </w:tc>
        <w:tc>
          <w:tcPr/>
          <w:p>
            <w:pPr>
              <w:pStyle w:val="Compact"/>
              <w:jc w:val="left"/>
            </w:pPr>
            <w:r>
              <w:t xml:space="preserve">REQ-12, REQ-13, REQ-25</w:t>
            </w:r>
          </w:p>
        </w:tc>
        <w:tc>
          <w:tcPr/>
          <w:p>
            <w:pPr>
              <w:pStyle w:val="Compact"/>
              <w:jc w:val="left"/>
            </w:pPr>
            <w:r>
              <w:t xml:space="preserve">Decidir; el cliente admite que lo diga el ordenador (punto 8)</w:t>
            </w:r>
          </w:p>
        </w:tc>
        <w:tc>
          <w:tcPr/>
          <w:p>
            <w:pPr>
              <w:pStyle w:val="Compact"/>
              <w:jc w:val="left"/>
            </w:pPr>
            <w:r>
              <w:t xml:space="preserve">Equipo / abierto</w:t>
            </w:r>
          </w:p>
        </w:tc>
      </w:tr>
      <w:tr>
        <w:tc>
          <w:tcPr/>
          <w:p>
            <w:pPr>
              <w:pStyle w:val="Compact"/>
              <w:jc w:val="left"/>
            </w:pPr>
            <w:r>
              <w:t xml:space="preserve">OPEN-10</w:t>
            </w:r>
          </w:p>
        </w:tc>
        <w:tc>
          <w:tcPr/>
          <w:p>
            <w:pPr>
              <w:pStyle w:val="Compact"/>
              <w:jc w:val="left"/>
            </w:pPr>
            <w:r>
              <w:t xml:space="preserve">Que las skills</w:t>
            </w:r>
            <w:r>
              <w:t xml:space="preserve"> </w:t>
            </w:r>
            <w:r>
              <w:rPr>
                <w:rStyle w:val="VerbatimChar"/>
              </w:rPr>
              <w:t xml:space="preserve">lifted</w:t>
            </w:r>
            <w:r>
              <w:t xml:space="preserve"> </w:t>
            </w:r>
            <w:r>
              <w:t xml:space="preserve">y</w:t>
            </w:r>
            <w:r>
              <w:t xml:space="preserve"> </w:t>
            </w:r>
            <w:r>
              <w:rPr>
                <w:rStyle w:val="VerbatimChar"/>
              </w:rPr>
              <w:t xml:space="preserve">dropped</w:t>
            </w:r>
            <w:r>
              <w:t xml:space="preserve"> </w:t>
            </w:r>
            <w:r>
              <w:t xml:space="preserve">detengan el robot cuando lo cogen o se cae</w:t>
            </w:r>
          </w:p>
        </w:tc>
        <w:tc>
          <w:tcPr/>
          <w:p>
            <w:pPr>
              <w:pStyle w:val="Compact"/>
              <w:jc w:val="left"/>
            </w:pPr>
            <w:r>
              <w:t xml:space="preserve">REQ-34</w:t>
            </w:r>
          </w:p>
        </w:tc>
        <w:tc>
          <w:tcPr/>
          <w:p>
            <w:pPr>
              <w:pStyle w:val="Compact"/>
              <w:jc w:val="left"/>
            </w:pPr>
            <w:r>
              <w:t xml:space="preserve">Probarlo con el robot en la sesión 2</w:t>
            </w:r>
          </w:p>
        </w:tc>
        <w:tc>
          <w:tcPr/>
          <w:p>
            <w:pPr>
              <w:pStyle w:val="Compact"/>
              <w:jc w:val="left"/>
            </w:pPr>
            <w:r>
              <w:t xml:space="preserve">Equipo / abierto</w:t>
            </w:r>
          </w:p>
        </w:tc>
      </w:tr>
    </w:tbl>
    <w:bookmarkEnd w:id="64"/>
    <w:bookmarkStart w:id="65" w:name="revisión-y-estado-de-h1"/>
    <w:p>
      <w:pPr>
        <w:pStyle w:val="Heading1"/>
      </w:pPr>
      <w:r>
        <w:t xml:space="preserve">8. Revisión y estado de H1</w:t>
      </w:r>
    </w:p>
    <w:p>
      <w:pPr>
        <w:pStyle w:val="FirstParagraph"/>
      </w:pPr>
      <w:r>
        <w:t xml:space="preserve">Este apartado registra el resultado de la revisión de la empresa; no implica necesariamente aprobación formal del profesor ni cierre definitivo de los requisitos.</w:t>
      </w:r>
    </w:p>
    <w:tbl>
      <w:tblPr>
        <w:tblStyle w:val="Table"/>
        <w:tblW w:type="pct" w:w="5000"/>
        <w:tblLook w:firstRow="1" w:lastRow="0" w:firstColumn="0" w:lastColumn="0" w:noHBand="0" w:noVBand="0" w:val="0020"/>
        <w:jc w:val="start"/>
      </w:tblPr>
      <w:tblGrid>
        <w:gridCol w:w="5248"/>
        <w:gridCol w:w="2671"/>
      </w:tblGrid>
      <w:tr>
        <w:trPr>
          <w:tblHeader w:val="true"/>
        </w:trPr>
        <w:tc>
          <w:tcPr/>
          <w:p>
            <w:pPr>
              <w:pStyle w:val="Compact"/>
              <w:jc w:val="left"/>
            </w:pPr>
            <w:r>
              <w:t xml:space="preserve">Comprobación</w:t>
            </w:r>
          </w:p>
        </w:tc>
        <w:tc>
          <w:tcPr/>
          <w:p>
            <w:pPr>
              <w:pStyle w:val="Compact"/>
              <w:jc w:val="left"/>
            </w:pPr>
            <w:r>
              <w:t xml:space="preserve">Resultado / evidencia</w:t>
            </w:r>
          </w:p>
        </w:tc>
      </w:tr>
      <w:tr>
        <w:tc>
          <w:tcPr/>
          <w:p>
            <w:pPr>
              <w:pStyle w:val="Compact"/>
              <w:jc w:val="left"/>
            </w:pPr>
            <w:r>
              <w:t xml:space="preserve">Cobertura de escenarios nominales y excepcionales</w:t>
            </w:r>
          </w:p>
        </w:tc>
        <w:tc>
          <w:tcPr/>
          <w:p>
            <w:pPr>
              <w:pStyle w:val="Compact"/>
              <w:jc w:val="left"/>
            </w:pPr>
            <w:r>
              <w:t xml:space="preserve">10 escenarios: 1 nominal (ESC-01), 3 alternativos (ESC-02, ESC-03, ESC-10) y 6 excepcionales (ESC-04 a ESC-09). Incluyen la entrada no reconocida (ESC-04, ESC-05).</w:t>
            </w:r>
          </w:p>
        </w:tc>
      </w:tr>
      <w:tr>
        <w:tc>
          <w:tcPr/>
          <w:p>
            <w:pPr>
              <w:pStyle w:val="Compact"/>
              <w:jc w:val="left"/>
            </w:pPr>
            <w:r>
              <w:t xml:space="preserve">Relación entre necesidades, stakeholders y escenarios</w:t>
            </w:r>
          </w:p>
        </w:tc>
        <w:tc>
          <w:tcPr/>
          <w:p>
            <w:pPr>
              <w:pStyle w:val="Compact"/>
              <w:jc w:val="left"/>
            </w:pPr>
            <w:r>
              <w:t xml:space="preserve">Los 4 stakeholders tienen al menos una necesidad, y los 10 escenarios están enlazados con alguna de las 13 necesidades (apartados 4.1 y 4.2).</w:t>
            </w:r>
          </w:p>
        </w:tc>
      </w:tr>
      <w:tr>
        <w:tc>
          <w:tcPr/>
          <w:p>
            <w:pPr>
              <w:pStyle w:val="Compact"/>
              <w:jc w:val="left"/>
            </w:pPr>
            <w:r>
              <w:t xml:space="preserve">Claridad, coherencia y verificabilidad de requisitos</w:t>
            </w:r>
          </w:p>
        </w:tc>
        <w:tc>
          <w:tcPr/>
          <w:p>
            <w:pPr>
              <w:pStyle w:val="Compact"/>
              <w:jc w:val="left"/>
            </w:pPr>
            <w:r>
              <w:t xml:space="preserve">34 requisitos con identificador, origen y verificación prevista. Los valores numéricos son provisionales y se ajustarán con el prototipo (OPEN-02).</w:t>
            </w:r>
          </w:p>
        </w:tc>
      </w:tr>
      <w:tr>
        <w:tc>
          <w:tcPr/>
          <w:p>
            <w:pPr>
              <w:pStyle w:val="Compact"/>
              <w:jc w:val="left"/>
            </w:pPr>
            <w:r>
              <w:t xml:space="preserve">Trazabilidad y método de verificación previsto</w:t>
            </w:r>
          </w:p>
        </w:tc>
        <w:tc>
          <w:tcPr/>
          <w:p>
            <w:pPr>
              <w:pStyle w:val="Compact"/>
              <w:jc w:val="left"/>
            </w:pPr>
            <w:r>
              <w:t xml:space="preserve">Matriz escenario → necesidad → requisito completa (6.1); todos los escenarios y necesidades tienen requisito (6.2); niveles de verificación en 6.3.</w:t>
            </w:r>
          </w:p>
        </w:tc>
      </w:tr>
      <w:tr>
        <w:tc>
          <w:tcPr/>
          <w:p>
            <w:pPr>
              <w:pStyle w:val="Compact"/>
              <w:jc w:val="left"/>
            </w:pPr>
            <w:r>
              <w:t xml:space="preserve">Incertidumbres identificadas y documentadas</w:t>
            </w:r>
          </w:p>
        </w:tc>
        <w:tc>
          <w:tcPr/>
          <w:p>
            <w:pPr>
              <w:pStyle w:val="Compact"/>
              <w:jc w:val="left"/>
            </w:pPr>
            <w:r>
              <w:t xml:space="preserve">OPEN-01 a OPEN-10 (apartado 7).</w:t>
            </w:r>
          </w:p>
        </w:tc>
      </w:tr>
      <w:tr>
        <w:tc>
          <w:tcPr/>
          <w:p>
            <w:pPr>
              <w:pStyle w:val="Compact"/>
              <w:jc w:val="left"/>
            </w:pPr>
            <w:r>
              <w:t xml:space="preserve">Versión recuperable del repositorio</w:t>
            </w:r>
          </w:p>
        </w:tc>
        <w:tc>
          <w:tcPr/>
          <w:p>
            <w:pPr>
              <w:pStyle w:val="Compact"/>
              <w:jc w:val="left"/>
            </w:pPr>
            <w:r>
              <w:t xml:space="preserve">Rama</w:t>
            </w:r>
            <w:r>
              <w:t xml:space="preserve"> </w:t>
            </w:r>
            <w:r>
              <w:rPr>
                <w:rStyle w:val="VerbatimChar"/>
              </w:rPr>
              <w:t xml:space="preserve">main</w:t>
            </w:r>
            <w:r>
              <w:t xml:space="preserve"> </w:t>
            </w:r>
            <w:r>
              <w:t xml:space="preserve">de https://github.com/MochoPlayer/Perro-Spek-Kit-IngenIA; commit de entrega indicado en Moodle.</w:t>
            </w:r>
          </w:p>
        </w:tc>
      </w:tr>
    </w:tbl>
    <w:bookmarkEnd w:id="65"/>
    <w:bookmarkStart w:id="66" w:name="X8bdd82c7703fa14f79928a9d95c36bfe255251c"/>
    <w:p>
      <w:pPr>
        <w:pStyle w:val="Heading1"/>
      </w:pPr>
      <w:r>
        <w:t xml:space="preserve">9. Referencias metodológicas y grado de adaptación</w:t>
      </w:r>
    </w:p>
    <w:p>
      <w:pPr>
        <w:pStyle w:val="FirstParagraph"/>
      </w:pPr>
      <w:r>
        <w:t xml:space="preserve">ISO/IEC/IEEE 15288:2023, apdos. 6.4.2 (Stakeholder needs and requirements definition) y 6.4.3 (System requirements definition): referencia para identificación de stakeholders, escenarios, necesidades, requisitos, trazabilidad y resultados de proceso. Fuente: copia del estándar facilitada para la asignatura.</w:t>
      </w:r>
    </w:p>
    <w:p>
      <w:pPr>
        <w:pStyle w:val="BodyText"/>
      </w:pPr>
      <w:r>
        <w:t xml:space="preserve">ISO/IEC/IEEE 29148:2018, Systems and software engineering — Life cycle processes — Requirements engineering: referencia principal para información y estructura de especificaciones de requisitos. Consulta pública del alcance: https://www.iso.org/standard/72089.html . No se ha reproducido ni afirmado cumplir la estructura íntegra de la SyRS de la norma; consultar el texto licenciado para una conformidad formal.</w:t>
      </w:r>
    </w:p>
    <w:p>
      <w:pPr>
        <w:pStyle w:val="BodyText"/>
      </w:pPr>
      <w:r>
        <w:t xml:space="preserve">NASA Systems Engineering Handbook, NASA/SP-2016-6105 Rev. 2, especialmente 4.2, apéndice C (calidad de requisitos) y apéndice D (matriz de verificación): https://www.nasa.gov/reference/systems-engineering-handbook/</w:t>
      </w:r>
    </w:p>
    <w:p>
      <w:pPr>
        <w:pStyle w:val="BodyText"/>
      </w:pPr>
      <w:r>
        <w:t xml:space="preserve">Adaptación docente explícita: la investigación preliminar y el registro de riesgos se integran en un único documento H1 para facilitar la transición posterior a Spec Kit; el control documental, las tablas y la nomenclatura ESC/NEC/REQ son convenciones de esta plantilla, no códigos impuestos por las normas citadas.</w:t>
      </w:r>
    </w:p>
    <w:bookmarkEnd w:id="66"/>
    <w:sectPr w:rsidR="00FC693F" w:rsidRPr="0006063C" w:rsidSect="00034616">
      <w:headerReference r:id="rId9" w:type="default"/>
      <w:footerReference r:id="rId10" w:type="default"/>
      <w:pgSz w:h="15840" w:w="12240"/>
      <w:pgMar w:bottom="1037" w:footer="720" w:gutter="0" w:header="720" w:left="1238" w:right="1238"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Documento controlado por la empresa  ·  H1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F6F80"/>
      </w:rPr>
      <w:t>INGENIA ROBÓTICA  |  VOICE-BITTLE     •     H1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pPr>
    <w:rPr>
      <w:rFonts w:ascii="Aptos" w:hAnsi="Aptos"/>
      <w:color w:val="24303A"/>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60"/>
      <w:outlineLvl w:val="0"/>
    </w:pPr>
    <w:rPr>
      <w:rFonts w:ascii="Aptos Display" w:asciiTheme="majorHAnsi" w:cstheme="majorBidi" w:eastAsiaTheme="majorEastAsia" w:hAnsi="Aptos Display" w:hAnsiTheme="majorHAnsi"/>
      <w:b/>
      <w:bCs/>
      <w:color w:val="0F4663"/>
      <w:sz w:val="28"/>
      <w:szCs w:val="28"/>
    </w:rPr>
  </w:style>
  <w:style w:styleId="Heading2" w:type="paragraph">
    <w:name w:val="heading 2"/>
    <w:basedOn w:val="Normal"/>
    <w:next w:val="Normal"/>
    <w:link w:val="Heading2Char"/>
    <w:uiPriority w:val="9"/>
    <w:unhideWhenUsed/>
    <w:qFormat/>
    <w:rsid w:val="00FC693F"/>
    <w:pPr>
      <w:keepNext/>
      <w:keepLines/>
      <w:spacing w:after="100" w:before="260"/>
      <w:outlineLvl w:val="1"/>
    </w:pPr>
    <w:rPr>
      <w:rFonts w:ascii="Aptos Display" w:asciiTheme="majorHAnsi" w:cstheme="majorBidi" w:eastAsiaTheme="majorEastAsia" w:hAnsi="Aptos Display" w:hAnsiTheme="majorHAnsi"/>
      <w:b/>
      <w:bCs/>
      <w:color w:val="1A586B"/>
      <w:sz w:val="2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b/>
      <w:color w:val="13384F"/>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32" Target="capacidades-bittle.md" TargetMode="External" /><Relationship Type="http://schemas.openxmlformats.org/officeDocument/2006/relationships/hyperlink" Id="rId33" Target="https://docs.petoi.com/apis/serial-protocol" TargetMode="External" /><Relationship Type="http://schemas.openxmlformats.org/officeDocument/2006/relationships/hyperlink" Id="rId34" Target="opciones-ordenes-de-voz.md" TargetMode="External" /></Relationships>
</file>

<file path=word/_rels/footnotes.xml.rels><?xml version="1.0" encoding="UTF-8"?><Relationships xmlns="http://schemas.openxmlformats.org/package/2006/relationships"><Relationship Type="http://schemas.openxmlformats.org/officeDocument/2006/relationships/hyperlink" Id="rId32" Target="capacidades-bittle.md" TargetMode="External" /><Relationship Type="http://schemas.openxmlformats.org/officeDocument/2006/relationships/hyperlink" Id="rId33" Target="https://docs.petoi.com/apis/serial-protocol" TargetMode="External" /><Relationship Type="http://schemas.openxmlformats.org/officeDocument/2006/relationships/hyperlink" Id="rId34" Target="opciones-ordenes-de-voz.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VOICE-BITTLE | H1 — Análisis del problema y definición de requisitos</dc:title>
  <dc:creator/>
  <cp:keywords/>
  <dcterms:created xsi:type="dcterms:W3CDTF">2026-10-26T11:46:15Z</dcterms:created>
  <dcterms:modified xsi:type="dcterms:W3CDTF">2026-10-26T11:46:15Z</dcterms:modified>
</cp:coreProperties>
</file>

<file path=docProps/custom.xml><?xml version="1.0" encoding="utf-8"?>
<Properties xmlns="http://schemas.openxmlformats.org/officeDocument/2006/custom-properties" xmlns:vt="http://schemas.openxmlformats.org/officeDocument/2006/docPropsVTypes"/>
</file>