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5079D" w14:textId="77777777" w:rsidR="008B53D4" w:rsidRPr="008B53D4" w:rsidRDefault="008B53D4" w:rsidP="008B53D4">
      <w:r w:rsidRPr="008B53D4">
        <w:rPr>
          <w:b/>
          <w:bCs/>
        </w:rPr>
        <w:t>1. Introduction</w:t>
      </w:r>
    </w:p>
    <w:p w14:paraId="3AE1DD30" w14:textId="77777777" w:rsidR="008B53D4" w:rsidRPr="008B53D4" w:rsidRDefault="008B53D4" w:rsidP="008B53D4">
      <w:r w:rsidRPr="008B53D4">
        <w:t>In an era of digital language learning and automated assessments, evaluating a speaker's grammatical proficiency in spoken English presents a unique challenge. Traditional grammar checks focus on written language, often ignoring the intricacies of spoken responses, such as disfluencies, informal phrasing, and variable sentence structure.</w:t>
      </w:r>
    </w:p>
    <w:p w14:paraId="05EF5B66" w14:textId="77777777" w:rsidR="008B53D4" w:rsidRPr="008B53D4" w:rsidRDefault="008B53D4" w:rsidP="008B53D4">
      <w:r w:rsidRPr="008B53D4">
        <w:t>This project presents a robust, scalable Grammar Scoring Engine capable of predicting grammar proficiency on a continuous 0–5 scale based on short (45–60 seconds) audio recordings of spoken English. The model emulates human scoring using a hybrid approach, combining speech recognition, NLP-based grammatical feature extraction, and ensemble machine learning models.</w:t>
      </w:r>
    </w:p>
    <w:p w14:paraId="4A920D2E" w14:textId="77777777" w:rsidR="008B53D4" w:rsidRPr="008B53D4" w:rsidRDefault="008B53D4" w:rsidP="008B53D4">
      <w:r w:rsidRPr="008B53D4">
        <w:pict w14:anchorId="2DBDF73E">
          <v:rect id="_x0000_i1073" style="width:0;height:1.5pt" o:hralign="center" o:hrstd="t" o:hr="t" fillcolor="#a0a0a0" stroked="f"/>
        </w:pict>
      </w:r>
    </w:p>
    <w:p w14:paraId="60106F3B" w14:textId="77777777" w:rsidR="008B53D4" w:rsidRPr="008B53D4" w:rsidRDefault="008B53D4" w:rsidP="008B53D4">
      <w:r w:rsidRPr="008B53D4">
        <w:rPr>
          <w:b/>
          <w:bCs/>
        </w:rPr>
        <w:t>2. Dataset Overview</w:t>
      </w:r>
    </w:p>
    <w:p w14:paraId="71881C3F" w14:textId="77777777" w:rsidR="008B53D4" w:rsidRPr="008B53D4" w:rsidRDefault="008B53D4" w:rsidP="008B53D4">
      <w:r w:rsidRPr="008B53D4">
        <w:t>The dataset comprises:</w:t>
      </w:r>
    </w:p>
    <w:p w14:paraId="0DB099B8" w14:textId="77777777" w:rsidR="008B53D4" w:rsidRPr="008B53D4" w:rsidRDefault="008B53D4" w:rsidP="008B53D4">
      <w:pPr>
        <w:numPr>
          <w:ilvl w:val="0"/>
          <w:numId w:val="1"/>
        </w:numPr>
      </w:pPr>
      <w:r w:rsidRPr="008B53D4">
        <w:rPr>
          <w:b/>
          <w:bCs/>
        </w:rPr>
        <w:t>444 training audio files</w:t>
      </w:r>
      <w:r w:rsidRPr="008B53D4">
        <w:t xml:space="preserve"> (.wav format) with human-rated grammar scores</w:t>
      </w:r>
    </w:p>
    <w:p w14:paraId="4B05F2FF" w14:textId="77777777" w:rsidR="008B53D4" w:rsidRPr="008B53D4" w:rsidRDefault="008B53D4" w:rsidP="008B53D4">
      <w:pPr>
        <w:numPr>
          <w:ilvl w:val="0"/>
          <w:numId w:val="1"/>
        </w:numPr>
      </w:pPr>
      <w:r w:rsidRPr="008B53D4">
        <w:rPr>
          <w:b/>
          <w:bCs/>
        </w:rPr>
        <w:t>195 test audio files</w:t>
      </w:r>
    </w:p>
    <w:p w14:paraId="3E480198" w14:textId="77777777" w:rsidR="008B53D4" w:rsidRPr="008B53D4" w:rsidRDefault="008B53D4" w:rsidP="008B53D4">
      <w:pPr>
        <w:numPr>
          <w:ilvl w:val="0"/>
          <w:numId w:val="1"/>
        </w:numPr>
      </w:pPr>
      <w:r w:rsidRPr="008B53D4">
        <w:t xml:space="preserve">Labels are based on the </w:t>
      </w:r>
      <w:r w:rsidRPr="008B53D4">
        <w:rPr>
          <w:b/>
          <w:bCs/>
        </w:rPr>
        <w:t>Mean Opinion Score (MOS)</w:t>
      </w:r>
      <w:r w:rsidRPr="008B53D4">
        <w:t xml:space="preserve"> Likert scale (0 to 5), representing a learner's grammatical control and sentence structure complexity.</w:t>
      </w:r>
    </w:p>
    <w:p w14:paraId="6B71FFB4" w14:textId="77777777" w:rsidR="008B53D4" w:rsidRPr="008B53D4" w:rsidRDefault="008B53D4" w:rsidP="008B53D4">
      <w:r w:rsidRPr="008B53D4">
        <w:t>Each audio response is 45 to 60 seconds in duration and may include disfluencies or informal speech patterns typical of non-native English speakers.</w:t>
      </w:r>
    </w:p>
    <w:p w14:paraId="0F6B9447" w14:textId="77777777" w:rsidR="008B53D4" w:rsidRPr="008B53D4" w:rsidRDefault="008B53D4" w:rsidP="008B53D4">
      <w:r w:rsidRPr="008B53D4">
        <w:pict w14:anchorId="6BC2D0F9">
          <v:rect id="_x0000_i1074" style="width:0;height:1.5pt" o:hralign="center" o:hrstd="t" o:hr="t" fillcolor="#a0a0a0" stroked="f"/>
        </w:pict>
      </w:r>
    </w:p>
    <w:p w14:paraId="2D24333F" w14:textId="77777777" w:rsidR="008B53D4" w:rsidRPr="008B53D4" w:rsidRDefault="008B53D4" w:rsidP="008B53D4">
      <w:r w:rsidRPr="008B53D4">
        <w:rPr>
          <w:b/>
          <w:bCs/>
        </w:rPr>
        <w:t>3. System Architecture</w:t>
      </w:r>
    </w:p>
    <w:p w14:paraId="60CECE5A" w14:textId="77777777" w:rsidR="008B53D4" w:rsidRPr="008B53D4" w:rsidRDefault="008B53D4" w:rsidP="008B53D4">
      <w:pPr>
        <w:rPr>
          <w:b/>
          <w:bCs/>
        </w:rPr>
      </w:pPr>
      <w:r w:rsidRPr="008B53D4">
        <w:rPr>
          <w:b/>
          <w:bCs/>
        </w:rPr>
        <w:t>3.1 Audio Preprocessing</w:t>
      </w:r>
    </w:p>
    <w:p w14:paraId="78CF440F" w14:textId="77777777" w:rsidR="008B53D4" w:rsidRPr="008B53D4" w:rsidRDefault="008B53D4" w:rsidP="008B53D4">
      <w:pPr>
        <w:numPr>
          <w:ilvl w:val="0"/>
          <w:numId w:val="2"/>
        </w:numPr>
      </w:pPr>
      <w:r w:rsidRPr="008B53D4">
        <w:t>Resampling to 16 kHz mono</w:t>
      </w:r>
    </w:p>
    <w:p w14:paraId="4272ECD5" w14:textId="77777777" w:rsidR="008B53D4" w:rsidRPr="008B53D4" w:rsidRDefault="008B53D4" w:rsidP="008B53D4">
      <w:pPr>
        <w:numPr>
          <w:ilvl w:val="0"/>
          <w:numId w:val="2"/>
        </w:numPr>
      </w:pPr>
      <w:r w:rsidRPr="008B53D4">
        <w:t>Silence trimming and volume normalisation</w:t>
      </w:r>
    </w:p>
    <w:p w14:paraId="4DF48B1C" w14:textId="77777777" w:rsidR="008B53D4" w:rsidRPr="008B53D4" w:rsidRDefault="008B53D4" w:rsidP="008B53D4">
      <w:pPr>
        <w:rPr>
          <w:b/>
          <w:bCs/>
        </w:rPr>
      </w:pPr>
      <w:r w:rsidRPr="008B53D4">
        <w:rPr>
          <w:b/>
          <w:bCs/>
        </w:rPr>
        <w:t>3.2 Speech Transcription</w:t>
      </w:r>
    </w:p>
    <w:p w14:paraId="398981F2" w14:textId="77777777" w:rsidR="008B53D4" w:rsidRPr="008B53D4" w:rsidRDefault="008B53D4" w:rsidP="008B53D4">
      <w:pPr>
        <w:numPr>
          <w:ilvl w:val="0"/>
          <w:numId w:val="3"/>
        </w:numPr>
      </w:pPr>
      <w:r w:rsidRPr="008B53D4">
        <w:t xml:space="preserve">Utilised </w:t>
      </w:r>
      <w:r w:rsidRPr="008B53D4">
        <w:rPr>
          <w:b/>
          <w:bCs/>
        </w:rPr>
        <w:t>OpenAI Whisper (base)</w:t>
      </w:r>
      <w:r w:rsidRPr="008B53D4">
        <w:t xml:space="preserve"> model for ASR</w:t>
      </w:r>
    </w:p>
    <w:p w14:paraId="6B4AF368" w14:textId="77777777" w:rsidR="008B53D4" w:rsidRPr="008B53D4" w:rsidRDefault="008B53D4" w:rsidP="008B53D4">
      <w:pPr>
        <w:numPr>
          <w:ilvl w:val="0"/>
          <w:numId w:val="3"/>
        </w:numPr>
      </w:pPr>
      <w:r w:rsidRPr="008B53D4">
        <w:t>Output transcripts retain ungrammatical speech for scoring integrity</w:t>
      </w:r>
    </w:p>
    <w:p w14:paraId="3568DC76" w14:textId="77777777" w:rsidR="008B53D4" w:rsidRPr="008B53D4" w:rsidRDefault="008B53D4" w:rsidP="008B53D4">
      <w:pPr>
        <w:rPr>
          <w:b/>
          <w:bCs/>
        </w:rPr>
      </w:pPr>
      <w:r w:rsidRPr="008B53D4">
        <w:rPr>
          <w:b/>
          <w:bCs/>
        </w:rPr>
        <w:t>3.3 Transcript Cleaning</w:t>
      </w:r>
    </w:p>
    <w:p w14:paraId="12DE6221" w14:textId="77777777" w:rsidR="008B53D4" w:rsidRPr="008B53D4" w:rsidRDefault="008B53D4" w:rsidP="008B53D4">
      <w:pPr>
        <w:numPr>
          <w:ilvl w:val="0"/>
          <w:numId w:val="4"/>
        </w:numPr>
      </w:pPr>
      <w:r w:rsidRPr="008B53D4">
        <w:t>Removal of disfluencies ("um", "uh", "like", etc.)</w:t>
      </w:r>
    </w:p>
    <w:p w14:paraId="7867357F" w14:textId="77777777" w:rsidR="008B53D4" w:rsidRPr="008B53D4" w:rsidRDefault="008B53D4" w:rsidP="008B53D4">
      <w:pPr>
        <w:numPr>
          <w:ilvl w:val="0"/>
          <w:numId w:val="4"/>
        </w:numPr>
      </w:pPr>
      <w:r w:rsidRPr="008B53D4">
        <w:t>Whitespace and punctuation correction</w:t>
      </w:r>
    </w:p>
    <w:p w14:paraId="2A7C3B1B" w14:textId="77777777" w:rsidR="008B53D4" w:rsidRPr="008B53D4" w:rsidRDefault="008B53D4" w:rsidP="008B53D4">
      <w:pPr>
        <w:numPr>
          <w:ilvl w:val="0"/>
          <w:numId w:val="4"/>
        </w:numPr>
      </w:pPr>
      <w:r w:rsidRPr="008B53D4">
        <w:t>Lowercasing and trimming false starts</w:t>
      </w:r>
    </w:p>
    <w:p w14:paraId="7AF438EC" w14:textId="77777777" w:rsidR="008B53D4" w:rsidRPr="008B53D4" w:rsidRDefault="008B53D4" w:rsidP="008B53D4">
      <w:pPr>
        <w:rPr>
          <w:b/>
          <w:bCs/>
        </w:rPr>
      </w:pPr>
      <w:r w:rsidRPr="008B53D4">
        <w:rPr>
          <w:b/>
          <w:bCs/>
        </w:rPr>
        <w:lastRenderedPageBreak/>
        <w:t>3.4 Feature Engineering</w:t>
      </w:r>
    </w:p>
    <w:p w14:paraId="0638A5D5" w14:textId="77777777" w:rsidR="008B53D4" w:rsidRPr="008B53D4" w:rsidRDefault="008B53D4" w:rsidP="008B53D4">
      <w:r w:rsidRPr="008B53D4">
        <w:t>Extracted from cleaned transcripts:</w:t>
      </w:r>
    </w:p>
    <w:p w14:paraId="463E85AA" w14:textId="77777777" w:rsidR="008B53D4" w:rsidRPr="008B53D4" w:rsidRDefault="008B53D4" w:rsidP="008B53D4">
      <w:pPr>
        <w:numPr>
          <w:ilvl w:val="0"/>
          <w:numId w:val="5"/>
        </w:numPr>
      </w:pPr>
      <w:r w:rsidRPr="008B53D4">
        <w:rPr>
          <w:b/>
          <w:bCs/>
        </w:rPr>
        <w:t>Grammar error counts</w:t>
      </w:r>
      <w:r w:rsidRPr="008B53D4">
        <w:t xml:space="preserve"> via </w:t>
      </w:r>
      <w:proofErr w:type="spellStart"/>
      <w:r w:rsidRPr="008B53D4">
        <w:t>language_tool_python</w:t>
      </w:r>
      <w:proofErr w:type="spellEnd"/>
    </w:p>
    <w:p w14:paraId="679AA7D1" w14:textId="77777777" w:rsidR="008B53D4" w:rsidRPr="008B53D4" w:rsidRDefault="008B53D4" w:rsidP="008B53D4">
      <w:pPr>
        <w:numPr>
          <w:ilvl w:val="0"/>
          <w:numId w:val="5"/>
        </w:numPr>
      </w:pPr>
      <w:r w:rsidRPr="008B53D4">
        <w:rPr>
          <w:b/>
          <w:bCs/>
        </w:rPr>
        <w:t>Syntactic complexity</w:t>
      </w:r>
      <w:r w:rsidRPr="008B53D4">
        <w:t>: POS diversity, sentence length</w:t>
      </w:r>
    </w:p>
    <w:p w14:paraId="3324EDB2" w14:textId="77777777" w:rsidR="008B53D4" w:rsidRPr="008B53D4" w:rsidRDefault="008B53D4" w:rsidP="008B53D4">
      <w:pPr>
        <w:numPr>
          <w:ilvl w:val="0"/>
          <w:numId w:val="5"/>
        </w:numPr>
      </w:pPr>
      <w:r w:rsidRPr="008B53D4">
        <w:rPr>
          <w:b/>
          <w:bCs/>
        </w:rPr>
        <w:t>GEC-based features</w:t>
      </w:r>
      <w:r w:rsidRPr="008B53D4">
        <w:t>: number of edits via a T5-based grammar correction model</w:t>
      </w:r>
    </w:p>
    <w:p w14:paraId="2ABF874E" w14:textId="77777777" w:rsidR="008B53D4" w:rsidRPr="008B53D4" w:rsidRDefault="008B53D4" w:rsidP="008B53D4">
      <w:pPr>
        <w:numPr>
          <w:ilvl w:val="0"/>
          <w:numId w:val="5"/>
        </w:numPr>
      </w:pPr>
      <w:r w:rsidRPr="008B53D4">
        <w:rPr>
          <w:b/>
          <w:bCs/>
        </w:rPr>
        <w:t>Derived metrics</w:t>
      </w:r>
      <w:r w:rsidRPr="008B53D4">
        <w:t>: error rate per word, GEC edit ratio</w:t>
      </w:r>
    </w:p>
    <w:p w14:paraId="10B67350" w14:textId="77777777" w:rsidR="008B53D4" w:rsidRPr="008B53D4" w:rsidRDefault="008B53D4" w:rsidP="008B53D4">
      <w:r w:rsidRPr="008B53D4">
        <w:pict w14:anchorId="2BD7DD4A">
          <v:rect id="_x0000_i1075" style="width:0;height:1.5pt" o:hralign="center" o:hrstd="t" o:hr="t" fillcolor="#a0a0a0" stroked="f"/>
        </w:pict>
      </w:r>
    </w:p>
    <w:p w14:paraId="42726B7A" w14:textId="77777777" w:rsidR="008B53D4" w:rsidRPr="008B53D4" w:rsidRDefault="008B53D4" w:rsidP="008B53D4">
      <w:r w:rsidRPr="008B53D4">
        <w:rPr>
          <w:b/>
          <w:bCs/>
        </w:rPr>
        <w:t>4. Model Design</w:t>
      </w:r>
    </w:p>
    <w:p w14:paraId="3A91EFA0" w14:textId="77777777" w:rsidR="008B53D4" w:rsidRPr="008B53D4" w:rsidRDefault="008B53D4" w:rsidP="008B53D4">
      <w:pPr>
        <w:rPr>
          <w:b/>
          <w:bCs/>
        </w:rPr>
      </w:pPr>
      <w:r w:rsidRPr="008B53D4">
        <w:rPr>
          <w:b/>
          <w:bCs/>
        </w:rPr>
        <w:t xml:space="preserve">4.1 </w:t>
      </w:r>
      <w:proofErr w:type="spellStart"/>
      <w:r w:rsidRPr="008B53D4">
        <w:rPr>
          <w:b/>
          <w:bCs/>
        </w:rPr>
        <w:t>DistilBERT</w:t>
      </w:r>
      <w:proofErr w:type="spellEnd"/>
      <w:r w:rsidRPr="008B53D4">
        <w:rPr>
          <w:b/>
          <w:bCs/>
        </w:rPr>
        <w:t xml:space="preserve"> Regression</w:t>
      </w:r>
    </w:p>
    <w:p w14:paraId="0BA2B1D5" w14:textId="77777777" w:rsidR="008B53D4" w:rsidRPr="008B53D4" w:rsidRDefault="008B53D4" w:rsidP="008B53D4">
      <w:pPr>
        <w:numPr>
          <w:ilvl w:val="0"/>
          <w:numId w:val="6"/>
        </w:numPr>
      </w:pPr>
      <w:r w:rsidRPr="008B53D4">
        <w:t xml:space="preserve">Fine-tuned </w:t>
      </w:r>
      <w:proofErr w:type="spellStart"/>
      <w:r w:rsidRPr="008B53D4">
        <w:t>distilbert</w:t>
      </w:r>
      <w:proofErr w:type="spellEnd"/>
      <w:r w:rsidRPr="008B53D4">
        <w:t>-base-uncased using Hugging Face's Trainer</w:t>
      </w:r>
    </w:p>
    <w:p w14:paraId="7B8CF0A6" w14:textId="77777777" w:rsidR="008B53D4" w:rsidRPr="008B53D4" w:rsidRDefault="008B53D4" w:rsidP="008B53D4">
      <w:pPr>
        <w:numPr>
          <w:ilvl w:val="0"/>
          <w:numId w:val="6"/>
        </w:numPr>
      </w:pPr>
      <w:r w:rsidRPr="008B53D4">
        <w:t>Regression task with MSE loss to predict scores directly from transcript</w:t>
      </w:r>
    </w:p>
    <w:p w14:paraId="68F8F9F4" w14:textId="77777777" w:rsidR="008B53D4" w:rsidRPr="008B53D4" w:rsidRDefault="008B53D4" w:rsidP="008B53D4">
      <w:pPr>
        <w:numPr>
          <w:ilvl w:val="0"/>
          <w:numId w:val="6"/>
        </w:numPr>
      </w:pPr>
      <w:r w:rsidRPr="008B53D4">
        <w:t>Achieved strong correlation with human scores (r = 0.56)</w:t>
      </w:r>
    </w:p>
    <w:p w14:paraId="3299E3FA" w14:textId="77777777" w:rsidR="008B53D4" w:rsidRPr="008B53D4" w:rsidRDefault="008B53D4" w:rsidP="008B53D4">
      <w:pPr>
        <w:rPr>
          <w:b/>
          <w:bCs/>
        </w:rPr>
      </w:pPr>
      <w:r w:rsidRPr="008B53D4">
        <w:rPr>
          <w:b/>
          <w:bCs/>
        </w:rPr>
        <w:t>4.2 Feature-Based Ensemble</w:t>
      </w:r>
    </w:p>
    <w:p w14:paraId="54CBBB98" w14:textId="77777777" w:rsidR="008B53D4" w:rsidRPr="008B53D4" w:rsidRDefault="008B53D4" w:rsidP="008B53D4">
      <w:pPr>
        <w:numPr>
          <w:ilvl w:val="0"/>
          <w:numId w:val="7"/>
        </w:numPr>
      </w:pPr>
      <w:proofErr w:type="spellStart"/>
      <w:r w:rsidRPr="008B53D4">
        <w:t>RandomForest</w:t>
      </w:r>
      <w:proofErr w:type="spellEnd"/>
      <w:r w:rsidRPr="008B53D4">
        <w:t xml:space="preserve">, </w:t>
      </w:r>
      <w:proofErr w:type="spellStart"/>
      <w:r w:rsidRPr="008B53D4">
        <w:t>LightGBM</w:t>
      </w:r>
      <w:proofErr w:type="spellEnd"/>
      <w:r w:rsidRPr="008B53D4">
        <w:t>, and Ridge Regression trained on engineered features</w:t>
      </w:r>
    </w:p>
    <w:p w14:paraId="26E8A4E4" w14:textId="77777777" w:rsidR="008B53D4" w:rsidRPr="008B53D4" w:rsidRDefault="008B53D4" w:rsidP="008B53D4">
      <w:pPr>
        <w:numPr>
          <w:ilvl w:val="0"/>
          <w:numId w:val="7"/>
        </w:numPr>
      </w:pPr>
      <w:r w:rsidRPr="008B53D4">
        <w:t>Captures explicit grammar issues and structural patterns</w:t>
      </w:r>
    </w:p>
    <w:p w14:paraId="460A7D2B" w14:textId="77777777" w:rsidR="008B53D4" w:rsidRPr="008B53D4" w:rsidRDefault="008B53D4" w:rsidP="008B53D4">
      <w:pPr>
        <w:rPr>
          <w:b/>
          <w:bCs/>
        </w:rPr>
      </w:pPr>
      <w:r w:rsidRPr="008B53D4">
        <w:rPr>
          <w:b/>
          <w:bCs/>
        </w:rPr>
        <w:t>4.3 Hybrid Meta-Ensemble</w:t>
      </w:r>
    </w:p>
    <w:p w14:paraId="1B70B942" w14:textId="77777777" w:rsidR="008B53D4" w:rsidRPr="008B53D4" w:rsidRDefault="008B53D4" w:rsidP="008B53D4">
      <w:pPr>
        <w:numPr>
          <w:ilvl w:val="0"/>
          <w:numId w:val="8"/>
        </w:numPr>
      </w:pPr>
      <w:r w:rsidRPr="008B53D4">
        <w:t>Combined BERT predictions and feature ensemble outputs</w:t>
      </w:r>
    </w:p>
    <w:p w14:paraId="4E7FDC43" w14:textId="77777777" w:rsidR="008B53D4" w:rsidRPr="008B53D4" w:rsidRDefault="008B53D4" w:rsidP="008B53D4">
      <w:pPr>
        <w:numPr>
          <w:ilvl w:val="0"/>
          <w:numId w:val="8"/>
        </w:numPr>
      </w:pPr>
      <w:r w:rsidRPr="008B53D4">
        <w:t>Trained a Linear Regressor as a meta-model</w:t>
      </w:r>
    </w:p>
    <w:p w14:paraId="1A31D487" w14:textId="77777777" w:rsidR="008B53D4" w:rsidRPr="008B53D4" w:rsidRDefault="008B53D4" w:rsidP="008B53D4">
      <w:pPr>
        <w:numPr>
          <w:ilvl w:val="0"/>
          <w:numId w:val="8"/>
        </w:numPr>
      </w:pPr>
      <w:r w:rsidRPr="008B53D4">
        <w:t>Final validation metrics:</w:t>
      </w:r>
    </w:p>
    <w:p w14:paraId="04B2FEE3" w14:textId="77777777" w:rsidR="008B53D4" w:rsidRPr="008B53D4" w:rsidRDefault="008B53D4" w:rsidP="008B53D4">
      <w:pPr>
        <w:numPr>
          <w:ilvl w:val="1"/>
          <w:numId w:val="8"/>
        </w:numPr>
      </w:pPr>
      <w:r w:rsidRPr="008B53D4">
        <w:rPr>
          <w:b/>
          <w:bCs/>
        </w:rPr>
        <w:t>MAE</w:t>
      </w:r>
      <w:r w:rsidRPr="008B53D4">
        <w:t>: 0.763</w:t>
      </w:r>
    </w:p>
    <w:p w14:paraId="61E8F4A6" w14:textId="77777777" w:rsidR="008B53D4" w:rsidRPr="008B53D4" w:rsidRDefault="008B53D4" w:rsidP="008B53D4">
      <w:pPr>
        <w:numPr>
          <w:ilvl w:val="1"/>
          <w:numId w:val="8"/>
        </w:numPr>
      </w:pPr>
      <w:r w:rsidRPr="008B53D4">
        <w:rPr>
          <w:b/>
          <w:bCs/>
        </w:rPr>
        <w:t>RMSE</w:t>
      </w:r>
      <w:r w:rsidRPr="008B53D4">
        <w:t>: 0.911</w:t>
      </w:r>
    </w:p>
    <w:p w14:paraId="40FE6842" w14:textId="77777777" w:rsidR="008B53D4" w:rsidRPr="008B53D4" w:rsidRDefault="008B53D4" w:rsidP="008B53D4">
      <w:pPr>
        <w:numPr>
          <w:ilvl w:val="1"/>
          <w:numId w:val="8"/>
        </w:numPr>
      </w:pPr>
      <w:r w:rsidRPr="008B53D4">
        <w:rPr>
          <w:b/>
          <w:bCs/>
        </w:rPr>
        <w:t>Pearson Correlation</w:t>
      </w:r>
      <w:r w:rsidRPr="008B53D4">
        <w:t>: 0.625</w:t>
      </w:r>
    </w:p>
    <w:p w14:paraId="7AF291A7" w14:textId="77777777" w:rsidR="008B53D4" w:rsidRPr="008B53D4" w:rsidRDefault="008B53D4" w:rsidP="008B53D4">
      <w:r w:rsidRPr="008B53D4">
        <w:pict w14:anchorId="13512B0A">
          <v:rect id="_x0000_i1076" style="width:0;height:1.5pt" o:hralign="center" o:hrstd="t" o:hr="t" fillcolor="#a0a0a0" stroked="f"/>
        </w:pict>
      </w:r>
    </w:p>
    <w:p w14:paraId="46CAA02A" w14:textId="77777777" w:rsidR="008B53D4" w:rsidRPr="008B53D4" w:rsidRDefault="008B53D4" w:rsidP="008B53D4">
      <w:r w:rsidRPr="008B53D4">
        <w:rPr>
          <w:b/>
          <w:bCs/>
        </w:rPr>
        <w:t>5. Test Set Prediction and Submission</w:t>
      </w:r>
    </w:p>
    <w:p w14:paraId="666F45B2" w14:textId="77777777" w:rsidR="008B53D4" w:rsidRPr="008B53D4" w:rsidRDefault="008B53D4" w:rsidP="008B53D4">
      <w:pPr>
        <w:numPr>
          <w:ilvl w:val="0"/>
          <w:numId w:val="9"/>
        </w:numPr>
      </w:pPr>
      <w:proofErr w:type="spellStart"/>
      <w:r w:rsidRPr="008B53D4">
        <w:t>Preprocessed</w:t>
      </w:r>
      <w:proofErr w:type="spellEnd"/>
      <w:r w:rsidRPr="008B53D4">
        <w:t xml:space="preserve"> and transcribed test audio files</w:t>
      </w:r>
    </w:p>
    <w:p w14:paraId="55D1A0B8" w14:textId="77777777" w:rsidR="008B53D4" w:rsidRPr="008B53D4" w:rsidRDefault="008B53D4" w:rsidP="008B53D4">
      <w:pPr>
        <w:numPr>
          <w:ilvl w:val="0"/>
          <w:numId w:val="9"/>
        </w:numPr>
      </w:pPr>
      <w:r w:rsidRPr="008B53D4">
        <w:t>Extracted all features as with training data</w:t>
      </w:r>
    </w:p>
    <w:p w14:paraId="660F91A0" w14:textId="77777777" w:rsidR="008B53D4" w:rsidRPr="008B53D4" w:rsidRDefault="008B53D4" w:rsidP="008B53D4">
      <w:pPr>
        <w:numPr>
          <w:ilvl w:val="0"/>
          <w:numId w:val="9"/>
        </w:numPr>
      </w:pPr>
      <w:r w:rsidRPr="008B53D4">
        <w:t>Ran inference through both BERT and feature models</w:t>
      </w:r>
    </w:p>
    <w:p w14:paraId="7E529EB5" w14:textId="77777777" w:rsidR="008B53D4" w:rsidRPr="008B53D4" w:rsidRDefault="008B53D4" w:rsidP="008B53D4">
      <w:pPr>
        <w:numPr>
          <w:ilvl w:val="0"/>
          <w:numId w:val="9"/>
        </w:numPr>
      </w:pPr>
      <w:r w:rsidRPr="008B53D4">
        <w:t>Applied the meta-regressor for final grammar score prediction</w:t>
      </w:r>
    </w:p>
    <w:p w14:paraId="429F820F" w14:textId="77777777" w:rsidR="008B53D4" w:rsidRPr="008B53D4" w:rsidRDefault="008B53D4" w:rsidP="008B53D4">
      <w:pPr>
        <w:numPr>
          <w:ilvl w:val="0"/>
          <w:numId w:val="9"/>
        </w:numPr>
      </w:pPr>
      <w:r w:rsidRPr="008B53D4">
        <w:lastRenderedPageBreak/>
        <w:t>Scores were rounded to nearest integer and saved as submission.csv</w:t>
      </w:r>
    </w:p>
    <w:p w14:paraId="7C4D6079" w14:textId="77777777" w:rsidR="008B53D4" w:rsidRPr="008B53D4" w:rsidRDefault="008B53D4" w:rsidP="008B53D4">
      <w:r w:rsidRPr="008B53D4">
        <w:pict w14:anchorId="2BECD93A">
          <v:rect id="_x0000_i1077" style="width:0;height:1.5pt" o:hralign="center" o:hrstd="t" o:hr="t" fillcolor="#a0a0a0" stroked="f"/>
        </w:pict>
      </w:r>
    </w:p>
    <w:p w14:paraId="3F7AF8CB" w14:textId="77777777" w:rsidR="008B53D4" w:rsidRPr="008B53D4" w:rsidRDefault="008B53D4" w:rsidP="008B53D4">
      <w:r w:rsidRPr="008B53D4">
        <w:rPr>
          <w:b/>
          <w:bCs/>
        </w:rPr>
        <w:t>6. Evaluation and Discussion</w:t>
      </w:r>
    </w:p>
    <w:p w14:paraId="6BA760E1" w14:textId="77777777" w:rsidR="008B53D4" w:rsidRPr="008B53D4" w:rsidRDefault="008B53D4" w:rsidP="008B53D4">
      <w:r w:rsidRPr="008B53D4">
        <w:t>The hybrid approach proved highly effective for small data settings. By leveraging both deep semantic understanding and explicit grammar features, the system emulates expert rater judgment. The final correlation of 0.625 approaches the level seen in commercial automated scoring systems with much larger training data.</w:t>
      </w:r>
    </w:p>
    <w:p w14:paraId="0F3C8F7A" w14:textId="77777777" w:rsidR="008B53D4" w:rsidRPr="008B53D4" w:rsidRDefault="008B53D4" w:rsidP="008B53D4">
      <w:r w:rsidRPr="008B53D4">
        <w:t>Limitations:</w:t>
      </w:r>
    </w:p>
    <w:p w14:paraId="2158F8FD" w14:textId="77777777" w:rsidR="008B53D4" w:rsidRPr="008B53D4" w:rsidRDefault="008B53D4" w:rsidP="008B53D4">
      <w:pPr>
        <w:numPr>
          <w:ilvl w:val="0"/>
          <w:numId w:val="10"/>
        </w:numPr>
      </w:pPr>
      <w:r w:rsidRPr="008B53D4">
        <w:t>ASR may still misrepresent non-standard grammar</w:t>
      </w:r>
    </w:p>
    <w:p w14:paraId="6D54C831" w14:textId="77777777" w:rsidR="008B53D4" w:rsidRPr="008B53D4" w:rsidRDefault="008B53D4" w:rsidP="008B53D4">
      <w:pPr>
        <w:numPr>
          <w:ilvl w:val="0"/>
          <w:numId w:val="10"/>
        </w:numPr>
      </w:pPr>
      <w:r w:rsidRPr="008B53D4">
        <w:t>GEC model might overcorrect learner speech</w:t>
      </w:r>
    </w:p>
    <w:p w14:paraId="6890E82C" w14:textId="77777777" w:rsidR="008B53D4" w:rsidRPr="008B53D4" w:rsidRDefault="008B53D4" w:rsidP="008B53D4">
      <w:pPr>
        <w:numPr>
          <w:ilvl w:val="0"/>
          <w:numId w:val="10"/>
        </w:numPr>
      </w:pPr>
      <w:r w:rsidRPr="008B53D4">
        <w:t>Lacks prosodic/fluency features present in human scoring</w:t>
      </w:r>
    </w:p>
    <w:p w14:paraId="1A27E13D" w14:textId="77777777" w:rsidR="008B53D4" w:rsidRPr="008B53D4" w:rsidRDefault="008B53D4" w:rsidP="008B53D4">
      <w:r w:rsidRPr="008B53D4">
        <w:pict w14:anchorId="3856618F">
          <v:rect id="_x0000_i1078" style="width:0;height:1.5pt" o:hralign="center" o:hrstd="t" o:hr="t" fillcolor="#a0a0a0" stroked="f"/>
        </w:pict>
      </w:r>
    </w:p>
    <w:p w14:paraId="06F8A14D" w14:textId="77777777" w:rsidR="008B53D4" w:rsidRPr="008B53D4" w:rsidRDefault="008B53D4" w:rsidP="008B53D4">
      <w:r w:rsidRPr="008B53D4">
        <w:rPr>
          <w:b/>
          <w:bCs/>
        </w:rPr>
        <w:t>7. Future Work</w:t>
      </w:r>
    </w:p>
    <w:p w14:paraId="0B50CD09" w14:textId="77777777" w:rsidR="008B53D4" w:rsidRPr="008B53D4" w:rsidRDefault="008B53D4" w:rsidP="008B53D4">
      <w:pPr>
        <w:numPr>
          <w:ilvl w:val="0"/>
          <w:numId w:val="11"/>
        </w:numPr>
      </w:pPr>
      <w:r w:rsidRPr="008B53D4">
        <w:t>Integrate prosodic and fluency cues (pauses, hesitation)</w:t>
      </w:r>
    </w:p>
    <w:p w14:paraId="35D67F61" w14:textId="77777777" w:rsidR="008B53D4" w:rsidRPr="008B53D4" w:rsidRDefault="008B53D4" w:rsidP="008B53D4">
      <w:pPr>
        <w:numPr>
          <w:ilvl w:val="0"/>
          <w:numId w:val="11"/>
        </w:numPr>
      </w:pPr>
      <w:r w:rsidRPr="008B53D4">
        <w:t>Explore ordinal regression or quantised scoring</w:t>
      </w:r>
    </w:p>
    <w:p w14:paraId="00E16D0E" w14:textId="77777777" w:rsidR="008B53D4" w:rsidRPr="008B53D4" w:rsidRDefault="008B53D4" w:rsidP="008B53D4">
      <w:pPr>
        <w:numPr>
          <w:ilvl w:val="0"/>
          <w:numId w:val="11"/>
        </w:numPr>
      </w:pPr>
      <w:r w:rsidRPr="008B53D4">
        <w:t>Train end-to-end audio-to-score deep models (wav2vec2.0)</w:t>
      </w:r>
    </w:p>
    <w:p w14:paraId="63216A21" w14:textId="77777777" w:rsidR="008B53D4" w:rsidRPr="008B53D4" w:rsidRDefault="008B53D4" w:rsidP="008B53D4">
      <w:pPr>
        <w:numPr>
          <w:ilvl w:val="0"/>
          <w:numId w:val="11"/>
        </w:numPr>
      </w:pPr>
      <w:r w:rsidRPr="008B53D4">
        <w:t>Evaluate on multilingual learner speech and additional scoring dimensions (fluency, pronunciation)</w:t>
      </w:r>
    </w:p>
    <w:p w14:paraId="13F16F1A" w14:textId="77777777" w:rsidR="008B53D4" w:rsidRPr="008B53D4" w:rsidRDefault="008B53D4" w:rsidP="008B53D4">
      <w:r w:rsidRPr="008B53D4">
        <w:pict w14:anchorId="64E97C78">
          <v:rect id="_x0000_i1079" style="width:0;height:1.5pt" o:hralign="center" o:hrstd="t" o:hr="t" fillcolor="#a0a0a0" stroked="f"/>
        </w:pict>
      </w:r>
    </w:p>
    <w:p w14:paraId="303FE1BB" w14:textId="77777777" w:rsidR="008B53D4" w:rsidRPr="008B53D4" w:rsidRDefault="008B53D4" w:rsidP="008B53D4">
      <w:r w:rsidRPr="008B53D4">
        <w:rPr>
          <w:b/>
          <w:bCs/>
        </w:rPr>
        <w:t>8. Conclusion</w:t>
      </w:r>
    </w:p>
    <w:p w14:paraId="1DC39FFF" w14:textId="77777777" w:rsidR="008B53D4" w:rsidRPr="008B53D4" w:rsidRDefault="008B53D4" w:rsidP="008B53D4">
      <w:r w:rsidRPr="008B53D4">
        <w:t>This Grammar Scoring Engine demonstrates that even with a modest dataset, it is possible to build a highly effective and explainable model for automated spoken grammar assessment. The hybrid ensemble approach offers a balanced blend of interpretability, scalability, and linguistic depth, making it suitable for integration into language learning platforms or assessment tools.</w:t>
      </w:r>
    </w:p>
    <w:p w14:paraId="74DDC40A" w14:textId="77777777" w:rsidR="008B53D4" w:rsidRPr="008B53D4" w:rsidRDefault="008B53D4" w:rsidP="008B53D4">
      <w:r w:rsidRPr="008B53D4">
        <w:pict w14:anchorId="6C58F968">
          <v:rect id="_x0000_i1080" style="width:0;height:1.5pt" o:hralign="center" o:hrstd="t" o:hr="t" fillcolor="#a0a0a0" stroked="f"/>
        </w:pict>
      </w:r>
    </w:p>
    <w:p w14:paraId="1F689804" w14:textId="77777777" w:rsidR="008B53D4" w:rsidRPr="008B53D4" w:rsidRDefault="008B53D4" w:rsidP="008B53D4">
      <w:pPr>
        <w:numPr>
          <w:ilvl w:val="0"/>
          <w:numId w:val="12"/>
        </w:numPr>
      </w:pPr>
      <w:r w:rsidRPr="008B53D4">
        <w:t xml:space="preserve">Tools: Python, Hugging Face Transformers, Whisper, </w:t>
      </w:r>
      <w:proofErr w:type="spellStart"/>
      <w:r w:rsidRPr="008B53D4">
        <w:t>spaCy</w:t>
      </w:r>
      <w:proofErr w:type="spellEnd"/>
      <w:r w:rsidRPr="008B53D4">
        <w:t xml:space="preserve">, </w:t>
      </w:r>
      <w:proofErr w:type="spellStart"/>
      <w:r w:rsidRPr="008B53D4">
        <w:t>LightGBM</w:t>
      </w:r>
      <w:proofErr w:type="spellEnd"/>
      <w:r w:rsidRPr="008B53D4">
        <w:t>, scikit-learn</w:t>
      </w:r>
    </w:p>
    <w:p w14:paraId="0A9C9BA3" w14:textId="77777777" w:rsidR="008B53D4" w:rsidRPr="008B53D4" w:rsidRDefault="008B53D4" w:rsidP="008B53D4">
      <w:pPr>
        <w:numPr>
          <w:ilvl w:val="0"/>
          <w:numId w:val="12"/>
        </w:numPr>
      </w:pPr>
      <w:r w:rsidRPr="008B53D4">
        <w:t>Runtime: Kaggle Notebook</w:t>
      </w:r>
    </w:p>
    <w:p w14:paraId="39DA309B" w14:textId="77777777" w:rsidR="008B53D4" w:rsidRDefault="008B53D4"/>
    <w:sectPr w:rsidR="008B5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33284"/>
    <w:multiLevelType w:val="multilevel"/>
    <w:tmpl w:val="6126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A6B43"/>
    <w:multiLevelType w:val="multilevel"/>
    <w:tmpl w:val="8534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C5CDE"/>
    <w:multiLevelType w:val="multilevel"/>
    <w:tmpl w:val="D1DC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10F80"/>
    <w:multiLevelType w:val="multilevel"/>
    <w:tmpl w:val="849A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3310C"/>
    <w:multiLevelType w:val="multilevel"/>
    <w:tmpl w:val="A79E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4D27CF"/>
    <w:multiLevelType w:val="multilevel"/>
    <w:tmpl w:val="B002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A1377"/>
    <w:multiLevelType w:val="multilevel"/>
    <w:tmpl w:val="CCC07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45012"/>
    <w:multiLevelType w:val="multilevel"/>
    <w:tmpl w:val="15AE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53F63"/>
    <w:multiLevelType w:val="multilevel"/>
    <w:tmpl w:val="14CA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8971D9"/>
    <w:multiLevelType w:val="multilevel"/>
    <w:tmpl w:val="E5C6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1B6ED0"/>
    <w:multiLevelType w:val="multilevel"/>
    <w:tmpl w:val="DD70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906CB5"/>
    <w:multiLevelType w:val="multilevel"/>
    <w:tmpl w:val="4B58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973294">
    <w:abstractNumId w:val="2"/>
  </w:num>
  <w:num w:numId="2" w16cid:durableId="2091610275">
    <w:abstractNumId w:val="5"/>
  </w:num>
  <w:num w:numId="3" w16cid:durableId="522600097">
    <w:abstractNumId w:val="9"/>
  </w:num>
  <w:num w:numId="4" w16cid:durableId="549003429">
    <w:abstractNumId w:val="10"/>
  </w:num>
  <w:num w:numId="5" w16cid:durableId="1430463527">
    <w:abstractNumId w:val="3"/>
  </w:num>
  <w:num w:numId="6" w16cid:durableId="48961420">
    <w:abstractNumId w:val="11"/>
  </w:num>
  <w:num w:numId="7" w16cid:durableId="118576822">
    <w:abstractNumId w:val="1"/>
  </w:num>
  <w:num w:numId="8" w16cid:durableId="867764907">
    <w:abstractNumId w:val="6"/>
  </w:num>
  <w:num w:numId="9" w16cid:durableId="1740054912">
    <w:abstractNumId w:val="0"/>
  </w:num>
  <w:num w:numId="10" w16cid:durableId="1566181415">
    <w:abstractNumId w:val="4"/>
  </w:num>
  <w:num w:numId="11" w16cid:durableId="1165559821">
    <w:abstractNumId w:val="8"/>
  </w:num>
  <w:num w:numId="12" w16cid:durableId="18088207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D4"/>
    <w:rsid w:val="00501358"/>
    <w:rsid w:val="008B53D4"/>
    <w:rsid w:val="00BA2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2D00C3"/>
  <w15:chartTrackingRefBased/>
  <w15:docId w15:val="{ECE1FD0A-1D26-49EA-A039-FDF5737A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3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53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53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53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53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53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3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3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3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3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53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53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53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53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53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3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3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3D4"/>
    <w:rPr>
      <w:rFonts w:eastAsiaTheme="majorEastAsia" w:cstheme="majorBidi"/>
      <w:color w:val="272727" w:themeColor="text1" w:themeTint="D8"/>
    </w:rPr>
  </w:style>
  <w:style w:type="paragraph" w:styleId="Title">
    <w:name w:val="Title"/>
    <w:basedOn w:val="Normal"/>
    <w:next w:val="Normal"/>
    <w:link w:val="TitleChar"/>
    <w:uiPriority w:val="10"/>
    <w:qFormat/>
    <w:rsid w:val="008B53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3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3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3D4"/>
    <w:pPr>
      <w:spacing w:before="160"/>
      <w:jc w:val="center"/>
    </w:pPr>
    <w:rPr>
      <w:i/>
      <w:iCs/>
      <w:color w:val="404040" w:themeColor="text1" w:themeTint="BF"/>
    </w:rPr>
  </w:style>
  <w:style w:type="character" w:customStyle="1" w:styleId="QuoteChar">
    <w:name w:val="Quote Char"/>
    <w:basedOn w:val="DefaultParagraphFont"/>
    <w:link w:val="Quote"/>
    <w:uiPriority w:val="29"/>
    <w:rsid w:val="008B53D4"/>
    <w:rPr>
      <w:i/>
      <w:iCs/>
      <w:color w:val="404040" w:themeColor="text1" w:themeTint="BF"/>
    </w:rPr>
  </w:style>
  <w:style w:type="paragraph" w:styleId="ListParagraph">
    <w:name w:val="List Paragraph"/>
    <w:basedOn w:val="Normal"/>
    <w:uiPriority w:val="34"/>
    <w:qFormat/>
    <w:rsid w:val="008B53D4"/>
    <w:pPr>
      <w:ind w:left="720"/>
      <w:contextualSpacing/>
    </w:pPr>
  </w:style>
  <w:style w:type="character" w:styleId="IntenseEmphasis">
    <w:name w:val="Intense Emphasis"/>
    <w:basedOn w:val="DefaultParagraphFont"/>
    <w:uiPriority w:val="21"/>
    <w:qFormat/>
    <w:rsid w:val="008B53D4"/>
    <w:rPr>
      <w:i/>
      <w:iCs/>
      <w:color w:val="2F5496" w:themeColor="accent1" w:themeShade="BF"/>
    </w:rPr>
  </w:style>
  <w:style w:type="paragraph" w:styleId="IntenseQuote">
    <w:name w:val="Intense Quote"/>
    <w:basedOn w:val="Normal"/>
    <w:next w:val="Normal"/>
    <w:link w:val="IntenseQuoteChar"/>
    <w:uiPriority w:val="30"/>
    <w:qFormat/>
    <w:rsid w:val="008B53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53D4"/>
    <w:rPr>
      <w:i/>
      <w:iCs/>
      <w:color w:val="2F5496" w:themeColor="accent1" w:themeShade="BF"/>
    </w:rPr>
  </w:style>
  <w:style w:type="character" w:styleId="IntenseReference">
    <w:name w:val="Intense Reference"/>
    <w:basedOn w:val="DefaultParagraphFont"/>
    <w:uiPriority w:val="32"/>
    <w:qFormat/>
    <w:rsid w:val="008B53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806970">
      <w:bodyDiv w:val="1"/>
      <w:marLeft w:val="0"/>
      <w:marRight w:val="0"/>
      <w:marTop w:val="0"/>
      <w:marBottom w:val="0"/>
      <w:divBdr>
        <w:top w:val="none" w:sz="0" w:space="0" w:color="auto"/>
        <w:left w:val="none" w:sz="0" w:space="0" w:color="auto"/>
        <w:bottom w:val="none" w:sz="0" w:space="0" w:color="auto"/>
        <w:right w:val="none" w:sz="0" w:space="0" w:color="auto"/>
      </w:divBdr>
      <w:divsChild>
        <w:div w:id="726295459">
          <w:marLeft w:val="0"/>
          <w:marRight w:val="0"/>
          <w:marTop w:val="0"/>
          <w:marBottom w:val="0"/>
          <w:divBdr>
            <w:top w:val="none" w:sz="0" w:space="0" w:color="auto"/>
            <w:left w:val="none" w:sz="0" w:space="0" w:color="auto"/>
            <w:bottom w:val="none" w:sz="0" w:space="0" w:color="auto"/>
            <w:right w:val="none" w:sz="0" w:space="0" w:color="auto"/>
          </w:divBdr>
        </w:div>
        <w:div w:id="1683319511">
          <w:marLeft w:val="0"/>
          <w:marRight w:val="0"/>
          <w:marTop w:val="0"/>
          <w:marBottom w:val="0"/>
          <w:divBdr>
            <w:top w:val="none" w:sz="0" w:space="0" w:color="auto"/>
            <w:left w:val="none" w:sz="0" w:space="0" w:color="auto"/>
            <w:bottom w:val="none" w:sz="0" w:space="0" w:color="auto"/>
            <w:right w:val="none" w:sz="0" w:space="0" w:color="auto"/>
          </w:divBdr>
        </w:div>
        <w:div w:id="1595243897">
          <w:marLeft w:val="0"/>
          <w:marRight w:val="0"/>
          <w:marTop w:val="0"/>
          <w:marBottom w:val="0"/>
          <w:divBdr>
            <w:top w:val="none" w:sz="0" w:space="0" w:color="auto"/>
            <w:left w:val="none" w:sz="0" w:space="0" w:color="auto"/>
            <w:bottom w:val="none" w:sz="0" w:space="0" w:color="auto"/>
            <w:right w:val="none" w:sz="0" w:space="0" w:color="auto"/>
          </w:divBdr>
        </w:div>
        <w:div w:id="1196774425">
          <w:marLeft w:val="0"/>
          <w:marRight w:val="0"/>
          <w:marTop w:val="0"/>
          <w:marBottom w:val="0"/>
          <w:divBdr>
            <w:top w:val="none" w:sz="0" w:space="0" w:color="auto"/>
            <w:left w:val="none" w:sz="0" w:space="0" w:color="auto"/>
            <w:bottom w:val="none" w:sz="0" w:space="0" w:color="auto"/>
            <w:right w:val="none" w:sz="0" w:space="0" w:color="auto"/>
          </w:divBdr>
        </w:div>
        <w:div w:id="255024115">
          <w:marLeft w:val="0"/>
          <w:marRight w:val="0"/>
          <w:marTop w:val="0"/>
          <w:marBottom w:val="0"/>
          <w:divBdr>
            <w:top w:val="none" w:sz="0" w:space="0" w:color="auto"/>
            <w:left w:val="none" w:sz="0" w:space="0" w:color="auto"/>
            <w:bottom w:val="none" w:sz="0" w:space="0" w:color="auto"/>
            <w:right w:val="none" w:sz="0" w:space="0" w:color="auto"/>
          </w:divBdr>
        </w:div>
        <w:div w:id="713694273">
          <w:marLeft w:val="0"/>
          <w:marRight w:val="0"/>
          <w:marTop w:val="0"/>
          <w:marBottom w:val="0"/>
          <w:divBdr>
            <w:top w:val="none" w:sz="0" w:space="0" w:color="auto"/>
            <w:left w:val="none" w:sz="0" w:space="0" w:color="auto"/>
            <w:bottom w:val="none" w:sz="0" w:space="0" w:color="auto"/>
            <w:right w:val="none" w:sz="0" w:space="0" w:color="auto"/>
          </w:divBdr>
        </w:div>
        <w:div w:id="1736006819">
          <w:marLeft w:val="0"/>
          <w:marRight w:val="0"/>
          <w:marTop w:val="0"/>
          <w:marBottom w:val="0"/>
          <w:divBdr>
            <w:top w:val="none" w:sz="0" w:space="0" w:color="auto"/>
            <w:left w:val="none" w:sz="0" w:space="0" w:color="auto"/>
            <w:bottom w:val="none" w:sz="0" w:space="0" w:color="auto"/>
            <w:right w:val="none" w:sz="0" w:space="0" w:color="auto"/>
          </w:divBdr>
        </w:div>
        <w:div w:id="1925719987">
          <w:marLeft w:val="0"/>
          <w:marRight w:val="0"/>
          <w:marTop w:val="0"/>
          <w:marBottom w:val="0"/>
          <w:divBdr>
            <w:top w:val="none" w:sz="0" w:space="0" w:color="auto"/>
            <w:left w:val="none" w:sz="0" w:space="0" w:color="auto"/>
            <w:bottom w:val="none" w:sz="0" w:space="0" w:color="auto"/>
            <w:right w:val="none" w:sz="0" w:space="0" w:color="auto"/>
          </w:divBdr>
        </w:div>
      </w:divsChild>
    </w:div>
    <w:div w:id="966548952">
      <w:bodyDiv w:val="1"/>
      <w:marLeft w:val="0"/>
      <w:marRight w:val="0"/>
      <w:marTop w:val="0"/>
      <w:marBottom w:val="0"/>
      <w:divBdr>
        <w:top w:val="none" w:sz="0" w:space="0" w:color="auto"/>
        <w:left w:val="none" w:sz="0" w:space="0" w:color="auto"/>
        <w:bottom w:val="none" w:sz="0" w:space="0" w:color="auto"/>
        <w:right w:val="none" w:sz="0" w:space="0" w:color="auto"/>
      </w:divBdr>
    </w:div>
    <w:div w:id="1511482780">
      <w:bodyDiv w:val="1"/>
      <w:marLeft w:val="0"/>
      <w:marRight w:val="0"/>
      <w:marTop w:val="0"/>
      <w:marBottom w:val="0"/>
      <w:divBdr>
        <w:top w:val="none" w:sz="0" w:space="0" w:color="auto"/>
        <w:left w:val="none" w:sz="0" w:space="0" w:color="auto"/>
        <w:bottom w:val="none" w:sz="0" w:space="0" w:color="auto"/>
        <w:right w:val="none" w:sz="0" w:space="0" w:color="auto"/>
      </w:divBdr>
    </w:div>
    <w:div w:id="1512063668">
      <w:bodyDiv w:val="1"/>
      <w:marLeft w:val="0"/>
      <w:marRight w:val="0"/>
      <w:marTop w:val="0"/>
      <w:marBottom w:val="0"/>
      <w:divBdr>
        <w:top w:val="none" w:sz="0" w:space="0" w:color="auto"/>
        <w:left w:val="none" w:sz="0" w:space="0" w:color="auto"/>
        <w:bottom w:val="none" w:sz="0" w:space="0" w:color="auto"/>
        <w:right w:val="none" w:sz="0" w:space="0" w:color="auto"/>
      </w:divBdr>
      <w:divsChild>
        <w:div w:id="944340454">
          <w:marLeft w:val="0"/>
          <w:marRight w:val="0"/>
          <w:marTop w:val="0"/>
          <w:marBottom w:val="0"/>
          <w:divBdr>
            <w:top w:val="none" w:sz="0" w:space="0" w:color="auto"/>
            <w:left w:val="none" w:sz="0" w:space="0" w:color="auto"/>
            <w:bottom w:val="none" w:sz="0" w:space="0" w:color="auto"/>
            <w:right w:val="none" w:sz="0" w:space="0" w:color="auto"/>
          </w:divBdr>
        </w:div>
        <w:div w:id="1903641633">
          <w:marLeft w:val="0"/>
          <w:marRight w:val="0"/>
          <w:marTop w:val="0"/>
          <w:marBottom w:val="0"/>
          <w:divBdr>
            <w:top w:val="none" w:sz="0" w:space="0" w:color="auto"/>
            <w:left w:val="none" w:sz="0" w:space="0" w:color="auto"/>
            <w:bottom w:val="none" w:sz="0" w:space="0" w:color="auto"/>
            <w:right w:val="none" w:sz="0" w:space="0" w:color="auto"/>
          </w:divBdr>
        </w:div>
        <w:div w:id="688027476">
          <w:marLeft w:val="0"/>
          <w:marRight w:val="0"/>
          <w:marTop w:val="0"/>
          <w:marBottom w:val="0"/>
          <w:divBdr>
            <w:top w:val="none" w:sz="0" w:space="0" w:color="auto"/>
            <w:left w:val="none" w:sz="0" w:space="0" w:color="auto"/>
            <w:bottom w:val="none" w:sz="0" w:space="0" w:color="auto"/>
            <w:right w:val="none" w:sz="0" w:space="0" w:color="auto"/>
          </w:divBdr>
        </w:div>
        <w:div w:id="1995644596">
          <w:marLeft w:val="0"/>
          <w:marRight w:val="0"/>
          <w:marTop w:val="0"/>
          <w:marBottom w:val="0"/>
          <w:divBdr>
            <w:top w:val="none" w:sz="0" w:space="0" w:color="auto"/>
            <w:left w:val="none" w:sz="0" w:space="0" w:color="auto"/>
            <w:bottom w:val="none" w:sz="0" w:space="0" w:color="auto"/>
            <w:right w:val="none" w:sz="0" w:space="0" w:color="auto"/>
          </w:divBdr>
        </w:div>
        <w:div w:id="1681662700">
          <w:marLeft w:val="0"/>
          <w:marRight w:val="0"/>
          <w:marTop w:val="0"/>
          <w:marBottom w:val="0"/>
          <w:divBdr>
            <w:top w:val="none" w:sz="0" w:space="0" w:color="auto"/>
            <w:left w:val="none" w:sz="0" w:space="0" w:color="auto"/>
            <w:bottom w:val="none" w:sz="0" w:space="0" w:color="auto"/>
            <w:right w:val="none" w:sz="0" w:space="0" w:color="auto"/>
          </w:divBdr>
        </w:div>
        <w:div w:id="1947495057">
          <w:marLeft w:val="0"/>
          <w:marRight w:val="0"/>
          <w:marTop w:val="0"/>
          <w:marBottom w:val="0"/>
          <w:divBdr>
            <w:top w:val="none" w:sz="0" w:space="0" w:color="auto"/>
            <w:left w:val="none" w:sz="0" w:space="0" w:color="auto"/>
            <w:bottom w:val="none" w:sz="0" w:space="0" w:color="auto"/>
            <w:right w:val="none" w:sz="0" w:space="0" w:color="auto"/>
          </w:divBdr>
        </w:div>
        <w:div w:id="245115865">
          <w:marLeft w:val="0"/>
          <w:marRight w:val="0"/>
          <w:marTop w:val="0"/>
          <w:marBottom w:val="0"/>
          <w:divBdr>
            <w:top w:val="none" w:sz="0" w:space="0" w:color="auto"/>
            <w:left w:val="none" w:sz="0" w:space="0" w:color="auto"/>
            <w:bottom w:val="none" w:sz="0" w:space="0" w:color="auto"/>
            <w:right w:val="none" w:sz="0" w:space="0" w:color="auto"/>
          </w:divBdr>
        </w:div>
        <w:div w:id="1012682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551</Words>
  <Characters>3532</Characters>
  <Application>Microsoft Office Word</Application>
  <DocSecurity>0</DocSecurity>
  <Lines>87</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c:creator>
  <cp:keywords/>
  <dc:description/>
  <cp:lastModifiedBy>sri</cp:lastModifiedBy>
  <cp:revision>1</cp:revision>
  <dcterms:created xsi:type="dcterms:W3CDTF">2025-04-07T19:32:00Z</dcterms:created>
  <dcterms:modified xsi:type="dcterms:W3CDTF">2025-04-07T19:46:00Z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cb2a57e9-52c4-45ab-b941-3a7b907a78b2</vt:lpwstr>
  </property>
</Properties>
</file>