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2F2CC" w14:textId="2059B645" w:rsidR="00A039CD" w:rsidRPr="007A4596" w:rsidRDefault="00000000">
      <w:pPr>
        <w:spacing w:line="240" w:lineRule="auto"/>
        <w:ind w:left="360" w:hanging="360"/>
        <w:jc w:val="center"/>
        <w:rPr>
          <w:lang w:val="es-CO"/>
        </w:rPr>
      </w:pPr>
      <w:r w:rsidRPr="007A4596">
        <w:rPr>
          <w:lang w:val="es-CO"/>
        </w:rPr>
        <w:t>Proceso de evaluación continuada (</w:t>
      </w:r>
      <w:r w:rsidR="007A4596">
        <w:rPr>
          <w:lang w:val="es-CO"/>
        </w:rPr>
        <w:t>Punto 2)</w:t>
      </w:r>
    </w:p>
    <w:p w14:paraId="7DB9817A" w14:textId="77777777" w:rsidR="00A039CD" w:rsidRPr="007A4596" w:rsidRDefault="00A039CD">
      <w:pPr>
        <w:spacing w:line="240" w:lineRule="auto"/>
        <w:ind w:left="360" w:hanging="360"/>
        <w:jc w:val="center"/>
        <w:rPr>
          <w:lang w:val="es-CO"/>
        </w:rPr>
      </w:pPr>
    </w:p>
    <w:p w14:paraId="50A931CF" w14:textId="77777777" w:rsidR="00A039CD" w:rsidRPr="007A4596" w:rsidRDefault="00A039CD">
      <w:pPr>
        <w:spacing w:line="240" w:lineRule="auto"/>
        <w:ind w:left="360" w:hanging="360"/>
        <w:jc w:val="center"/>
        <w:rPr>
          <w:lang w:val="es-CO"/>
        </w:rPr>
      </w:pPr>
    </w:p>
    <w:p w14:paraId="05E8C239" w14:textId="77777777" w:rsidR="00A039CD" w:rsidRPr="007A4596" w:rsidRDefault="00A039CD">
      <w:pPr>
        <w:spacing w:line="240" w:lineRule="auto"/>
        <w:ind w:left="360" w:hanging="360"/>
        <w:jc w:val="center"/>
        <w:rPr>
          <w:lang w:val="es-CO"/>
        </w:rPr>
      </w:pPr>
    </w:p>
    <w:p w14:paraId="4D6FA706" w14:textId="77777777" w:rsidR="00A039CD" w:rsidRPr="007A4596" w:rsidRDefault="00A039CD">
      <w:pPr>
        <w:spacing w:line="240" w:lineRule="auto"/>
        <w:ind w:left="360" w:hanging="360"/>
        <w:jc w:val="center"/>
        <w:rPr>
          <w:lang w:val="es-CO"/>
        </w:rPr>
      </w:pPr>
    </w:p>
    <w:p w14:paraId="4F67725C" w14:textId="77777777" w:rsidR="00A039CD" w:rsidRPr="007A4596" w:rsidRDefault="00A039CD">
      <w:pPr>
        <w:spacing w:line="240" w:lineRule="auto"/>
        <w:ind w:left="360" w:hanging="360"/>
        <w:jc w:val="center"/>
        <w:rPr>
          <w:lang w:val="es-CO"/>
        </w:rPr>
      </w:pPr>
    </w:p>
    <w:p w14:paraId="4E9B23D0" w14:textId="77777777" w:rsidR="00A039CD" w:rsidRPr="007A4596" w:rsidRDefault="00A039CD">
      <w:pPr>
        <w:spacing w:line="240" w:lineRule="auto"/>
        <w:ind w:left="360" w:hanging="360"/>
        <w:jc w:val="center"/>
        <w:rPr>
          <w:lang w:val="es-CO"/>
        </w:rPr>
      </w:pPr>
    </w:p>
    <w:p w14:paraId="30B9CE16" w14:textId="77777777" w:rsidR="00A039CD" w:rsidRPr="007A4596" w:rsidRDefault="00A039CD">
      <w:pPr>
        <w:spacing w:line="240" w:lineRule="auto"/>
        <w:ind w:left="360" w:hanging="360"/>
        <w:jc w:val="center"/>
        <w:rPr>
          <w:lang w:val="es-CO"/>
        </w:rPr>
      </w:pPr>
    </w:p>
    <w:p w14:paraId="6323EE91" w14:textId="77777777" w:rsidR="00A039CD" w:rsidRPr="007A4596" w:rsidRDefault="00A039CD">
      <w:pPr>
        <w:spacing w:line="240" w:lineRule="auto"/>
        <w:ind w:left="360" w:hanging="360"/>
        <w:jc w:val="center"/>
        <w:rPr>
          <w:lang w:val="es-CO"/>
        </w:rPr>
      </w:pPr>
    </w:p>
    <w:p w14:paraId="748422F0" w14:textId="77777777" w:rsidR="00A039CD" w:rsidRPr="007A4596" w:rsidRDefault="00000000">
      <w:pPr>
        <w:spacing w:line="240" w:lineRule="auto"/>
        <w:jc w:val="center"/>
        <w:rPr>
          <w:lang w:val="es-CO"/>
        </w:rPr>
      </w:pPr>
      <w:r w:rsidRPr="007A4596">
        <w:rPr>
          <w:lang w:val="es-CO"/>
        </w:rPr>
        <w:t>Deep Learning:</w:t>
      </w:r>
    </w:p>
    <w:p w14:paraId="0C3D5178" w14:textId="77777777" w:rsidR="00A039CD" w:rsidRPr="007A4596" w:rsidRDefault="00000000">
      <w:pPr>
        <w:spacing w:line="240" w:lineRule="auto"/>
        <w:jc w:val="center"/>
        <w:rPr>
          <w:lang w:val="es-CO"/>
        </w:rPr>
      </w:pPr>
      <w:r w:rsidRPr="007A4596">
        <w:rPr>
          <w:lang w:val="es-CO"/>
        </w:rPr>
        <w:t>Solución PEC 1</w:t>
      </w:r>
    </w:p>
    <w:p w14:paraId="276B1ADF" w14:textId="77777777" w:rsidR="00A039CD" w:rsidRPr="007A4596" w:rsidRDefault="00A039CD">
      <w:pPr>
        <w:spacing w:line="240" w:lineRule="auto"/>
        <w:jc w:val="center"/>
        <w:rPr>
          <w:lang w:val="es-CO"/>
        </w:rPr>
      </w:pPr>
    </w:p>
    <w:p w14:paraId="52F2B247" w14:textId="77777777" w:rsidR="00A039CD" w:rsidRPr="007A4596" w:rsidRDefault="00A039CD">
      <w:pPr>
        <w:spacing w:line="240" w:lineRule="auto"/>
        <w:jc w:val="center"/>
        <w:rPr>
          <w:lang w:val="es-CO"/>
        </w:rPr>
      </w:pPr>
    </w:p>
    <w:p w14:paraId="43AE42C2" w14:textId="77777777" w:rsidR="00A039CD" w:rsidRPr="007A4596" w:rsidRDefault="00A039CD">
      <w:pPr>
        <w:spacing w:line="240" w:lineRule="auto"/>
        <w:jc w:val="center"/>
        <w:rPr>
          <w:lang w:val="es-CO"/>
        </w:rPr>
      </w:pPr>
    </w:p>
    <w:p w14:paraId="0F43D4B6" w14:textId="77777777" w:rsidR="00A039CD" w:rsidRPr="007A4596" w:rsidRDefault="00A039CD">
      <w:pPr>
        <w:spacing w:line="240" w:lineRule="auto"/>
        <w:jc w:val="center"/>
        <w:rPr>
          <w:lang w:val="es-CO"/>
        </w:rPr>
      </w:pPr>
    </w:p>
    <w:p w14:paraId="3844017D" w14:textId="77777777" w:rsidR="00A039CD" w:rsidRPr="007A4596" w:rsidRDefault="00A039CD">
      <w:pPr>
        <w:spacing w:line="240" w:lineRule="auto"/>
        <w:jc w:val="center"/>
        <w:rPr>
          <w:lang w:val="es-CO"/>
        </w:rPr>
      </w:pPr>
    </w:p>
    <w:p w14:paraId="23F9FB2B" w14:textId="77777777" w:rsidR="00A039CD" w:rsidRPr="007A4596" w:rsidRDefault="00A039CD">
      <w:pPr>
        <w:spacing w:line="240" w:lineRule="auto"/>
        <w:jc w:val="center"/>
        <w:rPr>
          <w:lang w:val="es-CO"/>
        </w:rPr>
      </w:pPr>
    </w:p>
    <w:p w14:paraId="48256388" w14:textId="77777777" w:rsidR="00A039CD" w:rsidRPr="007A4596" w:rsidRDefault="00A039CD">
      <w:pPr>
        <w:spacing w:line="240" w:lineRule="auto"/>
        <w:jc w:val="center"/>
        <w:rPr>
          <w:lang w:val="es-CO"/>
        </w:rPr>
      </w:pPr>
    </w:p>
    <w:p w14:paraId="5D683A1C" w14:textId="77777777" w:rsidR="00A039CD" w:rsidRPr="007A4596" w:rsidRDefault="00000000">
      <w:pPr>
        <w:spacing w:line="240" w:lineRule="auto"/>
        <w:jc w:val="center"/>
        <w:rPr>
          <w:lang w:val="es-CO"/>
        </w:rPr>
      </w:pPr>
      <w:r w:rsidRPr="007A4596">
        <w:rPr>
          <w:lang w:val="es-CO"/>
        </w:rPr>
        <w:t>Estudiantes:</w:t>
      </w:r>
    </w:p>
    <w:p w14:paraId="028A3EFC" w14:textId="77777777" w:rsidR="00A039CD" w:rsidRPr="007A4596" w:rsidRDefault="00000000">
      <w:pPr>
        <w:spacing w:line="240" w:lineRule="auto"/>
        <w:jc w:val="center"/>
        <w:rPr>
          <w:lang w:val="es-CO"/>
        </w:rPr>
      </w:pPr>
      <w:r w:rsidRPr="007A4596">
        <w:rPr>
          <w:lang w:val="es-CO"/>
        </w:rPr>
        <w:t>Iván Fernando Bermúdez López</w:t>
      </w:r>
    </w:p>
    <w:p w14:paraId="0C9EF1DD" w14:textId="77777777" w:rsidR="00A039CD" w:rsidRPr="007A4596" w:rsidRDefault="00000000">
      <w:pPr>
        <w:spacing w:line="240" w:lineRule="auto"/>
        <w:jc w:val="center"/>
        <w:rPr>
          <w:lang w:val="es-CO"/>
        </w:rPr>
      </w:pPr>
      <w:r w:rsidRPr="007A4596">
        <w:rPr>
          <w:lang w:val="es-CO"/>
        </w:rPr>
        <w:t>Diego Luis Restrepo Urrea</w:t>
      </w:r>
    </w:p>
    <w:p w14:paraId="48B15420" w14:textId="77777777" w:rsidR="00A039CD" w:rsidRPr="007A4596" w:rsidRDefault="00A039CD">
      <w:pPr>
        <w:spacing w:line="240" w:lineRule="auto"/>
        <w:jc w:val="center"/>
        <w:rPr>
          <w:lang w:val="es-CO"/>
        </w:rPr>
      </w:pPr>
    </w:p>
    <w:p w14:paraId="55F519DE" w14:textId="77777777" w:rsidR="00A039CD" w:rsidRPr="007A4596" w:rsidRDefault="00A039CD">
      <w:pPr>
        <w:spacing w:line="240" w:lineRule="auto"/>
        <w:jc w:val="center"/>
        <w:rPr>
          <w:lang w:val="es-CO"/>
        </w:rPr>
      </w:pPr>
    </w:p>
    <w:p w14:paraId="36EE4ACB" w14:textId="77777777" w:rsidR="00A039CD" w:rsidRPr="007A4596" w:rsidRDefault="00A039CD">
      <w:pPr>
        <w:spacing w:line="240" w:lineRule="auto"/>
        <w:jc w:val="center"/>
        <w:rPr>
          <w:lang w:val="es-CO"/>
        </w:rPr>
      </w:pPr>
    </w:p>
    <w:p w14:paraId="6EB80BDC" w14:textId="77777777" w:rsidR="00A039CD" w:rsidRPr="007A4596" w:rsidRDefault="00A039CD">
      <w:pPr>
        <w:spacing w:line="240" w:lineRule="auto"/>
        <w:rPr>
          <w:lang w:val="es-CO"/>
        </w:rPr>
      </w:pPr>
    </w:p>
    <w:p w14:paraId="25ABE704" w14:textId="77777777" w:rsidR="00A039CD" w:rsidRPr="007A4596" w:rsidRDefault="00A039CD">
      <w:pPr>
        <w:spacing w:line="240" w:lineRule="auto"/>
        <w:jc w:val="center"/>
        <w:rPr>
          <w:lang w:val="es-CO"/>
        </w:rPr>
      </w:pPr>
    </w:p>
    <w:p w14:paraId="4ECA541A" w14:textId="77777777" w:rsidR="00A039CD" w:rsidRPr="007A4596" w:rsidRDefault="00A039CD">
      <w:pPr>
        <w:spacing w:line="240" w:lineRule="auto"/>
        <w:jc w:val="center"/>
        <w:rPr>
          <w:lang w:val="es-CO"/>
        </w:rPr>
      </w:pPr>
    </w:p>
    <w:p w14:paraId="43094682" w14:textId="77777777" w:rsidR="00A039CD" w:rsidRPr="007A4596" w:rsidRDefault="00A039CD">
      <w:pPr>
        <w:spacing w:line="240" w:lineRule="auto"/>
        <w:jc w:val="center"/>
        <w:rPr>
          <w:lang w:val="es-CO"/>
        </w:rPr>
      </w:pPr>
    </w:p>
    <w:p w14:paraId="55E2B3A1" w14:textId="77777777" w:rsidR="00A039CD" w:rsidRPr="007A4596" w:rsidRDefault="00A039CD">
      <w:pPr>
        <w:spacing w:line="240" w:lineRule="auto"/>
        <w:jc w:val="center"/>
        <w:rPr>
          <w:lang w:val="es-CO"/>
        </w:rPr>
      </w:pPr>
    </w:p>
    <w:p w14:paraId="75120F7C" w14:textId="77777777" w:rsidR="00A039CD" w:rsidRPr="007A4596" w:rsidRDefault="00000000">
      <w:pPr>
        <w:spacing w:line="240" w:lineRule="auto"/>
        <w:jc w:val="center"/>
        <w:rPr>
          <w:lang w:val="es-CO"/>
        </w:rPr>
      </w:pPr>
      <w:r w:rsidRPr="007A4596">
        <w:rPr>
          <w:lang w:val="es-CO"/>
        </w:rPr>
        <w:t>Docente:</w:t>
      </w:r>
    </w:p>
    <w:p w14:paraId="50E90CBF" w14:textId="77777777" w:rsidR="00A039CD" w:rsidRPr="007A4596" w:rsidRDefault="00000000">
      <w:pPr>
        <w:spacing w:line="240" w:lineRule="auto"/>
        <w:jc w:val="center"/>
        <w:rPr>
          <w:lang w:val="es-CO"/>
        </w:rPr>
      </w:pPr>
      <w:r w:rsidRPr="007A4596">
        <w:rPr>
          <w:lang w:val="es-CO"/>
        </w:rPr>
        <w:t>Sonia Jaramillo</w:t>
      </w:r>
    </w:p>
    <w:p w14:paraId="179AC93D" w14:textId="77777777" w:rsidR="00A039CD" w:rsidRPr="007A4596" w:rsidRDefault="00A039CD">
      <w:pPr>
        <w:spacing w:line="240" w:lineRule="auto"/>
        <w:ind w:left="360" w:hanging="360"/>
        <w:rPr>
          <w:lang w:val="es-CO"/>
        </w:rPr>
      </w:pPr>
    </w:p>
    <w:p w14:paraId="2826F870" w14:textId="77777777" w:rsidR="00A039CD" w:rsidRPr="007A4596" w:rsidRDefault="00A039CD">
      <w:pPr>
        <w:spacing w:line="240" w:lineRule="auto"/>
        <w:ind w:left="360" w:hanging="360"/>
        <w:rPr>
          <w:lang w:val="es-CO"/>
        </w:rPr>
      </w:pPr>
    </w:p>
    <w:p w14:paraId="7A159AE7" w14:textId="77777777" w:rsidR="00A039CD" w:rsidRPr="007A4596" w:rsidRDefault="00A039CD">
      <w:pPr>
        <w:spacing w:line="240" w:lineRule="auto"/>
        <w:ind w:left="360" w:hanging="360"/>
        <w:rPr>
          <w:lang w:val="es-CO"/>
        </w:rPr>
      </w:pPr>
    </w:p>
    <w:p w14:paraId="29E4954B" w14:textId="77777777" w:rsidR="00A039CD" w:rsidRPr="007A4596" w:rsidRDefault="00A039CD">
      <w:pPr>
        <w:spacing w:line="240" w:lineRule="auto"/>
        <w:ind w:left="360" w:hanging="360"/>
        <w:rPr>
          <w:lang w:val="es-CO"/>
        </w:rPr>
      </w:pPr>
    </w:p>
    <w:p w14:paraId="41401E03" w14:textId="77777777" w:rsidR="00A039CD" w:rsidRPr="007A4596" w:rsidRDefault="00A039CD">
      <w:pPr>
        <w:spacing w:line="240" w:lineRule="auto"/>
        <w:rPr>
          <w:lang w:val="es-CO"/>
        </w:rPr>
      </w:pPr>
    </w:p>
    <w:p w14:paraId="53CC22AB" w14:textId="77777777" w:rsidR="00A039CD" w:rsidRPr="007A4596" w:rsidRDefault="00A039CD">
      <w:pPr>
        <w:spacing w:line="240" w:lineRule="auto"/>
        <w:rPr>
          <w:lang w:val="es-CO"/>
        </w:rPr>
      </w:pPr>
    </w:p>
    <w:p w14:paraId="595AE232" w14:textId="77777777" w:rsidR="00A039CD" w:rsidRPr="007A4596" w:rsidRDefault="00A039CD">
      <w:pPr>
        <w:spacing w:line="240" w:lineRule="auto"/>
        <w:rPr>
          <w:lang w:val="es-CO"/>
        </w:rPr>
      </w:pPr>
    </w:p>
    <w:p w14:paraId="0EA47D78" w14:textId="77777777" w:rsidR="00A039CD" w:rsidRPr="007A4596" w:rsidRDefault="00A039CD">
      <w:pPr>
        <w:spacing w:line="240" w:lineRule="auto"/>
        <w:rPr>
          <w:lang w:val="es-CO"/>
        </w:rPr>
      </w:pPr>
    </w:p>
    <w:p w14:paraId="576E2E3F" w14:textId="77777777" w:rsidR="00A039CD" w:rsidRPr="007A4596" w:rsidRDefault="00000000">
      <w:pPr>
        <w:spacing w:line="240" w:lineRule="auto"/>
        <w:jc w:val="center"/>
        <w:rPr>
          <w:lang w:val="es-CO"/>
        </w:rPr>
      </w:pPr>
      <w:r w:rsidRPr="007A4596">
        <w:rPr>
          <w:lang w:val="es-CO"/>
        </w:rPr>
        <w:t>Universidad del Quindío – Maestría en Ingeniería con énfasis en Análisis de Datos</w:t>
      </w:r>
    </w:p>
    <w:p w14:paraId="38F115EE" w14:textId="77777777" w:rsidR="00A039CD" w:rsidRDefault="00000000">
      <w:pPr>
        <w:spacing w:line="240" w:lineRule="auto"/>
        <w:jc w:val="center"/>
      </w:pPr>
      <w:r>
        <w:t>Facultad de Ingenierías</w:t>
      </w:r>
    </w:p>
    <w:p w14:paraId="13E32CA5" w14:textId="77777777" w:rsidR="00A039CD" w:rsidRDefault="00A039CD">
      <w:pPr>
        <w:spacing w:line="276" w:lineRule="auto"/>
      </w:pPr>
    </w:p>
    <w:p w14:paraId="0D347FF9" w14:textId="77777777" w:rsidR="00A039CD" w:rsidRDefault="00A039CD">
      <w:pPr>
        <w:spacing w:line="276" w:lineRule="auto"/>
      </w:pPr>
    </w:p>
    <w:p w14:paraId="0FA41D23" w14:textId="77777777" w:rsidR="00A039CD" w:rsidRPr="007A4596" w:rsidRDefault="00000000">
      <w:pPr>
        <w:numPr>
          <w:ilvl w:val="0"/>
          <w:numId w:val="1"/>
        </w:numPr>
        <w:pBdr>
          <w:top w:val="nil"/>
          <w:left w:val="nil"/>
          <w:bottom w:val="nil"/>
          <w:right w:val="nil"/>
          <w:between w:val="nil"/>
        </w:pBdr>
        <w:spacing w:line="276" w:lineRule="auto"/>
        <w:rPr>
          <w:i/>
          <w:color w:val="000000"/>
          <w:lang w:val="es-CO"/>
        </w:rPr>
      </w:pPr>
      <w:r w:rsidRPr="007A4596">
        <w:rPr>
          <w:i/>
          <w:color w:val="000000"/>
          <w:lang w:val="es-CO"/>
        </w:rPr>
        <w:t>Use very Deep convolution para clasificar imágenes. Implemente un ejemplo que incluya data augmentation. Existen arquitecturas tales como ResNet 101 V2 y DenseNet 201, que pueden ser usadas. Describa en un párrafo la arquitectura de la infraestructura usada.</w:t>
      </w:r>
    </w:p>
    <w:p w14:paraId="25FE842F" w14:textId="77777777" w:rsidR="00A039CD" w:rsidRPr="007A4596" w:rsidRDefault="00A039CD">
      <w:pPr>
        <w:spacing w:line="276" w:lineRule="auto"/>
        <w:rPr>
          <w:lang w:val="es-CO"/>
        </w:rPr>
      </w:pPr>
    </w:p>
    <w:p w14:paraId="3021C8F4" w14:textId="77777777" w:rsidR="00A039CD" w:rsidRPr="007A4596" w:rsidRDefault="00000000">
      <w:pPr>
        <w:spacing w:line="276" w:lineRule="auto"/>
        <w:rPr>
          <w:b/>
          <w:i/>
          <w:lang w:val="es-CO"/>
        </w:rPr>
      </w:pPr>
      <w:r w:rsidRPr="007A4596">
        <w:rPr>
          <w:b/>
          <w:i/>
          <w:lang w:val="es-CO"/>
        </w:rPr>
        <w:t xml:space="preserve">Solución: </w:t>
      </w:r>
    </w:p>
    <w:p w14:paraId="1B27163B" w14:textId="77777777" w:rsidR="00A039CD" w:rsidRPr="007A4596" w:rsidRDefault="00A039CD">
      <w:pPr>
        <w:spacing w:line="276" w:lineRule="auto"/>
        <w:rPr>
          <w:lang w:val="es-CO"/>
        </w:rPr>
      </w:pPr>
    </w:p>
    <w:p w14:paraId="458C83E4" w14:textId="77777777" w:rsidR="00A039CD" w:rsidRPr="007A4596" w:rsidRDefault="00000000">
      <w:pPr>
        <w:spacing w:line="276" w:lineRule="auto"/>
        <w:rPr>
          <w:lang w:val="es-CO"/>
        </w:rPr>
      </w:pPr>
      <w:r w:rsidRPr="007A4596">
        <w:rPr>
          <w:lang w:val="es-CO"/>
        </w:rPr>
        <w:t xml:space="preserve">Para dar solución a este ítem, se presenta la siguiente metodología para abordar el problema. En ella se encuentran cada uno de los procesos realizados para lograr la clasificación de imágenes, teniendo como eje central la implementación de la arquitectura Mobilenetv2, la cual se seleccionó para dar solución a los requerimientos. </w:t>
      </w:r>
    </w:p>
    <w:p w14:paraId="3AAC8CFB" w14:textId="77777777" w:rsidR="00A039CD" w:rsidRPr="007A4596" w:rsidRDefault="00A039CD">
      <w:pPr>
        <w:spacing w:line="276" w:lineRule="auto"/>
        <w:rPr>
          <w:lang w:val="es-CO"/>
        </w:rPr>
      </w:pPr>
    </w:p>
    <w:p w14:paraId="08A95A25" w14:textId="77777777" w:rsidR="00A039CD" w:rsidRDefault="00000000">
      <w:pPr>
        <w:spacing w:line="276" w:lineRule="auto"/>
      </w:pPr>
      <w:r>
        <w:rPr>
          <w:noProof/>
        </w:rPr>
        <w:drawing>
          <wp:inline distT="0" distB="0" distL="0" distR="0" wp14:anchorId="0D71704F" wp14:editId="53EE3587">
            <wp:extent cx="6029325" cy="4792209"/>
            <wp:effectExtent l="0" t="0" r="0" b="0"/>
            <wp:docPr id="2018156129"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8"/>
                    <a:srcRect l="3044" t="2758" r="3526" b="4138"/>
                    <a:stretch>
                      <a:fillRect/>
                    </a:stretch>
                  </pic:blipFill>
                  <pic:spPr>
                    <a:xfrm>
                      <a:off x="0" y="0"/>
                      <a:ext cx="6029325" cy="4792209"/>
                    </a:xfrm>
                    <a:prstGeom prst="rect">
                      <a:avLst/>
                    </a:prstGeom>
                    <a:ln/>
                  </pic:spPr>
                </pic:pic>
              </a:graphicData>
            </a:graphic>
          </wp:inline>
        </w:drawing>
      </w:r>
    </w:p>
    <w:p w14:paraId="63F3F290" w14:textId="77777777" w:rsidR="00A039CD" w:rsidRDefault="00A039CD">
      <w:pPr>
        <w:spacing w:line="276" w:lineRule="auto"/>
      </w:pPr>
    </w:p>
    <w:p w14:paraId="20AD7633" w14:textId="77777777" w:rsidR="00A039CD" w:rsidRPr="007A4596" w:rsidRDefault="00000000">
      <w:pPr>
        <w:spacing w:line="276" w:lineRule="auto"/>
        <w:rPr>
          <w:lang w:val="es-CO"/>
        </w:rPr>
      </w:pPr>
      <w:r w:rsidRPr="007A4596">
        <w:rPr>
          <w:lang w:val="es-CO"/>
        </w:rPr>
        <w:lastRenderedPageBreak/>
        <w:t>La metodología propuesta sigue un enfoque sistemático para desarrollar y entrenar un modelo de clasificación de imágenes, destacando la implementación de MobileNetV2 como la base del modelo. A continuación, se explica cada paso del diagrama con un enfoque en la integración de MobileNetV2:</w:t>
      </w:r>
    </w:p>
    <w:p w14:paraId="399C4DFB" w14:textId="77777777" w:rsidR="00A039CD" w:rsidRPr="007A4596" w:rsidRDefault="00A039CD">
      <w:pPr>
        <w:spacing w:line="276" w:lineRule="auto"/>
        <w:rPr>
          <w:lang w:val="es-CO"/>
        </w:rPr>
      </w:pPr>
    </w:p>
    <w:p w14:paraId="3C686CA7" w14:textId="77777777" w:rsidR="00A039CD" w:rsidRDefault="00000000">
      <w:pPr>
        <w:numPr>
          <w:ilvl w:val="0"/>
          <w:numId w:val="2"/>
        </w:numPr>
        <w:spacing w:line="276" w:lineRule="auto"/>
      </w:pPr>
      <w:r>
        <w:rPr>
          <w:b/>
        </w:rPr>
        <w:t>Importación de librerías:</w:t>
      </w:r>
    </w:p>
    <w:p w14:paraId="0D1D0DAD" w14:textId="77777777" w:rsidR="00A039CD" w:rsidRDefault="00A039CD">
      <w:pPr>
        <w:spacing w:line="276" w:lineRule="auto"/>
      </w:pPr>
    </w:p>
    <w:p w14:paraId="2EA25282" w14:textId="77777777" w:rsidR="00A039CD" w:rsidRPr="007A4596" w:rsidRDefault="00000000">
      <w:pPr>
        <w:spacing w:line="276" w:lineRule="auto"/>
        <w:rPr>
          <w:lang w:val="es-CO"/>
        </w:rPr>
      </w:pPr>
      <w:r w:rsidRPr="007A4596">
        <w:rPr>
          <w:lang w:val="es-CO"/>
        </w:rPr>
        <w:t>Se debe iniciar importando las librerías necesarias para todo el proceso. Esto incluye herramientas para la gestión de archivos y directorios (os, shutil), procesamiento de imágenes (numpy, PIL, cv2), visualización de datos (matplotlib), y especialmente para la construcción y entrenamiento del modelo (tensorflow, tensorflow_hub), donde se encuentra la arquitectura MobileNetV2.</w:t>
      </w:r>
    </w:p>
    <w:p w14:paraId="24440298" w14:textId="77777777" w:rsidR="00A039CD" w:rsidRPr="007A4596" w:rsidRDefault="00A039CD">
      <w:pPr>
        <w:spacing w:line="276" w:lineRule="auto"/>
        <w:rPr>
          <w:lang w:val="es-CO"/>
        </w:rPr>
      </w:pPr>
    </w:p>
    <w:p w14:paraId="602451FD" w14:textId="77777777" w:rsidR="00A039CD" w:rsidRPr="007A4596" w:rsidRDefault="00000000">
      <w:pPr>
        <w:numPr>
          <w:ilvl w:val="0"/>
          <w:numId w:val="2"/>
        </w:numPr>
        <w:spacing w:line="276" w:lineRule="auto"/>
        <w:rPr>
          <w:lang w:val="es-CO"/>
        </w:rPr>
      </w:pPr>
      <w:r w:rsidRPr="007A4596">
        <w:rPr>
          <w:b/>
          <w:lang w:val="es-CO"/>
        </w:rPr>
        <w:t>Gestión de datos de imagen:</w:t>
      </w:r>
    </w:p>
    <w:p w14:paraId="6C6A4FC4" w14:textId="77777777" w:rsidR="00A039CD" w:rsidRPr="007A4596" w:rsidRDefault="00A039CD">
      <w:pPr>
        <w:spacing w:line="276" w:lineRule="auto"/>
        <w:rPr>
          <w:lang w:val="es-CO"/>
        </w:rPr>
      </w:pPr>
    </w:p>
    <w:p w14:paraId="458311E2" w14:textId="77777777" w:rsidR="00A039CD" w:rsidRPr="007A4596" w:rsidRDefault="00000000">
      <w:pPr>
        <w:spacing w:line="276" w:lineRule="auto"/>
        <w:rPr>
          <w:lang w:val="es-CO"/>
        </w:rPr>
      </w:pPr>
      <w:r w:rsidRPr="007A4596">
        <w:rPr>
          <w:lang w:val="es-CO"/>
        </w:rPr>
        <w:t>Preparar los datos creando carpetas para cada categoría de imagen (banano, manzana, piña) y balancear las clases copiando la misma cantidad de imágenes en cada carpeta. Verificar que las cantidades sean correctas para asegurar que el modelo entrenará con datos balanceados, lo cual es esencial para evitar sesgos durante el entrenamiento.</w:t>
      </w:r>
    </w:p>
    <w:p w14:paraId="5051D25C" w14:textId="77777777" w:rsidR="00A039CD" w:rsidRPr="007A4596" w:rsidRDefault="00A039CD">
      <w:pPr>
        <w:spacing w:line="276" w:lineRule="auto"/>
        <w:rPr>
          <w:lang w:val="es-CO"/>
        </w:rPr>
      </w:pPr>
    </w:p>
    <w:p w14:paraId="6DFFE34B" w14:textId="77777777" w:rsidR="00A039CD" w:rsidRPr="007A4596" w:rsidRDefault="00000000">
      <w:pPr>
        <w:numPr>
          <w:ilvl w:val="0"/>
          <w:numId w:val="2"/>
        </w:numPr>
        <w:spacing w:line="276" w:lineRule="auto"/>
        <w:rPr>
          <w:lang w:val="es-CO"/>
        </w:rPr>
      </w:pPr>
      <w:r w:rsidRPr="007A4596">
        <w:rPr>
          <w:b/>
          <w:lang w:val="es-CO"/>
        </w:rPr>
        <w:t>Generación y aumento de datos:</w:t>
      </w:r>
    </w:p>
    <w:p w14:paraId="0CBFA637" w14:textId="77777777" w:rsidR="00A039CD" w:rsidRPr="007A4596" w:rsidRDefault="00A039CD">
      <w:pPr>
        <w:spacing w:line="276" w:lineRule="auto"/>
        <w:rPr>
          <w:b/>
          <w:lang w:val="es-CO"/>
        </w:rPr>
      </w:pPr>
    </w:p>
    <w:p w14:paraId="2F584A19" w14:textId="77777777" w:rsidR="00A039CD" w:rsidRDefault="00000000">
      <w:pPr>
        <w:spacing w:line="276" w:lineRule="auto"/>
      </w:pPr>
      <w:r w:rsidRPr="007A4596">
        <w:rPr>
          <w:lang w:val="es-CO"/>
        </w:rPr>
        <w:t xml:space="preserve">Utilizar un generador de datos (ImageDataGenerator) para aplicar transformaciones a las imágenes, como rescalado, rotaciones, desplazamientos, zoom y corte. Esto no solo aumenta el tamaño del dataset, sino que también mejora la capacidad del modelo para generalizar. Dividir los datos en entrenamiento (80%) y validación (20%) para evaluar el desempeño del modelo en datos no vistos. </w:t>
      </w:r>
      <w:r>
        <w:t xml:space="preserve">También se realiza 70% y 30%, respectivamente. </w:t>
      </w:r>
    </w:p>
    <w:p w14:paraId="691F6ACF" w14:textId="77777777" w:rsidR="00A039CD" w:rsidRDefault="00A039CD">
      <w:pPr>
        <w:spacing w:line="276" w:lineRule="auto"/>
      </w:pPr>
    </w:p>
    <w:p w14:paraId="75517D35" w14:textId="77777777" w:rsidR="00A039CD" w:rsidRDefault="00000000">
      <w:pPr>
        <w:numPr>
          <w:ilvl w:val="0"/>
          <w:numId w:val="2"/>
        </w:numPr>
        <w:spacing w:line="276" w:lineRule="auto"/>
      </w:pPr>
      <w:r>
        <w:rPr>
          <w:b/>
        </w:rPr>
        <w:t>Construcción del modelo:</w:t>
      </w:r>
    </w:p>
    <w:p w14:paraId="523D5DAD" w14:textId="77777777" w:rsidR="00A039CD" w:rsidRDefault="00A039CD">
      <w:pPr>
        <w:spacing w:line="276" w:lineRule="auto"/>
      </w:pPr>
    </w:p>
    <w:p w14:paraId="173FA69E" w14:textId="77777777" w:rsidR="00A039CD" w:rsidRPr="007A4596" w:rsidRDefault="00000000">
      <w:pPr>
        <w:spacing w:line="276" w:lineRule="auto"/>
        <w:rPr>
          <w:lang w:val="es-CO"/>
        </w:rPr>
      </w:pPr>
      <w:r w:rsidRPr="007A4596">
        <w:rPr>
          <w:lang w:val="es-CO"/>
        </w:rPr>
        <w:t xml:space="preserve">En este paso, se integra la arquitectura MobileNetV2 desde TensorFlow Hub como la base del modelo. MobileNetV2 es una red neuronal convolucional pre-entrenada, optimizada para dispositivos móviles y aplicaciones que requieren eficiencia en términos de velocidad y tamaño. </w:t>
      </w:r>
    </w:p>
    <w:p w14:paraId="7FE7BD08" w14:textId="77777777" w:rsidR="00A039CD" w:rsidRPr="007A4596" w:rsidRDefault="00A039CD">
      <w:pPr>
        <w:spacing w:line="276" w:lineRule="auto"/>
        <w:rPr>
          <w:lang w:val="es-CO"/>
        </w:rPr>
      </w:pPr>
    </w:p>
    <w:p w14:paraId="784BE09A" w14:textId="77777777" w:rsidR="00A039CD" w:rsidRPr="007A4596" w:rsidRDefault="00000000">
      <w:pPr>
        <w:spacing w:line="276" w:lineRule="auto"/>
        <w:rPr>
          <w:lang w:val="es-CO"/>
        </w:rPr>
      </w:pPr>
      <w:r w:rsidRPr="007A4596">
        <w:rPr>
          <w:lang w:val="es-CO"/>
        </w:rPr>
        <w:t xml:space="preserve">Esta arquitectura es conocida por su capacidad para retener alta precisión con un número reducido de parámetros, lo que la hace ideal para ser usada en aplicaciones con recursos limitados. El modelo recibe imágenes de entrada de tamaño 224x224 con 3 canales (RGB). Se conecta una capa densa de salida con 3 neuronas y activación softmax para clasificar las imágenes en tres categorías: </w:t>
      </w:r>
      <w:r w:rsidRPr="007A4596">
        <w:rPr>
          <w:lang w:val="es-CO"/>
        </w:rPr>
        <w:lastRenderedPageBreak/>
        <w:t>banano, manzana y piña. El modelo se compila con el optimizador Adam y la función de pérdida categorical_crossentropy, que es adecuada para tareas de clasificación multiclase.</w:t>
      </w:r>
    </w:p>
    <w:p w14:paraId="11F4682A" w14:textId="77777777" w:rsidR="00A039CD" w:rsidRPr="007A4596" w:rsidRDefault="00A039CD">
      <w:pPr>
        <w:spacing w:line="276" w:lineRule="auto"/>
        <w:rPr>
          <w:lang w:val="es-CO"/>
        </w:rPr>
      </w:pPr>
    </w:p>
    <w:p w14:paraId="684CBC3E" w14:textId="77777777" w:rsidR="00A039CD" w:rsidRDefault="00000000">
      <w:pPr>
        <w:numPr>
          <w:ilvl w:val="0"/>
          <w:numId w:val="2"/>
        </w:numPr>
        <w:spacing w:line="276" w:lineRule="auto"/>
      </w:pPr>
      <w:r>
        <w:rPr>
          <w:b/>
        </w:rPr>
        <w:t>Entrenamiento del modelo:</w:t>
      </w:r>
    </w:p>
    <w:p w14:paraId="62DE7E13" w14:textId="77777777" w:rsidR="00A039CD" w:rsidRDefault="00A039CD">
      <w:pPr>
        <w:spacing w:line="276" w:lineRule="auto"/>
        <w:ind w:left="360"/>
      </w:pPr>
    </w:p>
    <w:p w14:paraId="0C9779CB" w14:textId="77777777" w:rsidR="00A039CD" w:rsidRPr="007A4596" w:rsidRDefault="00000000">
      <w:pPr>
        <w:spacing w:line="276" w:lineRule="auto"/>
        <w:rPr>
          <w:lang w:val="es-CO"/>
        </w:rPr>
      </w:pPr>
      <w:r w:rsidRPr="007A4596">
        <w:rPr>
          <w:lang w:val="es-CO"/>
        </w:rPr>
        <w:t>Utilizar los generadores de datos para entrenar el modelo durante 50 épocas, valor que puede variar para observar diferentes comportamientos del modelo. La integración de MobileNetV2 permite aprovechar los pesos preentrenados de la red, lo que acelera el proceso de entrenamiento y mejora la precisión al inicio. Durante el entrenamiento, se registra la precisión y la pérdida en los conjuntos de entrenamiento y validación, lo cual ayuda a monitorear el rendimiento del modelo y a realizar ajustes si es necesario.</w:t>
      </w:r>
    </w:p>
    <w:p w14:paraId="2A2820E3" w14:textId="77777777" w:rsidR="00A039CD" w:rsidRPr="007A4596" w:rsidRDefault="00A039CD">
      <w:pPr>
        <w:spacing w:line="276" w:lineRule="auto"/>
        <w:rPr>
          <w:lang w:val="es-CO"/>
        </w:rPr>
      </w:pPr>
    </w:p>
    <w:p w14:paraId="60826A85" w14:textId="77777777" w:rsidR="00A039CD" w:rsidRDefault="00000000">
      <w:pPr>
        <w:numPr>
          <w:ilvl w:val="0"/>
          <w:numId w:val="2"/>
        </w:numPr>
        <w:spacing w:line="276" w:lineRule="auto"/>
      </w:pPr>
      <w:r>
        <w:rPr>
          <w:b/>
        </w:rPr>
        <w:t>Evaluación y gráficos:</w:t>
      </w:r>
    </w:p>
    <w:p w14:paraId="063D6A27" w14:textId="77777777" w:rsidR="00A039CD" w:rsidRDefault="00A039CD">
      <w:pPr>
        <w:spacing w:line="276" w:lineRule="auto"/>
      </w:pPr>
    </w:p>
    <w:p w14:paraId="7D1E1AFA" w14:textId="77777777" w:rsidR="00A039CD" w:rsidRPr="007A4596" w:rsidRDefault="00000000">
      <w:pPr>
        <w:spacing w:line="276" w:lineRule="auto"/>
        <w:rPr>
          <w:lang w:val="es-CO"/>
        </w:rPr>
      </w:pPr>
      <w:r w:rsidRPr="007A4596">
        <w:rPr>
          <w:lang w:val="es-CO"/>
        </w:rPr>
        <w:t>Graficar las métricas de precisión y pérdida para evaluar cómo se desempeña el modelo durante el entrenamiento y la validación. MobileNetV2 contribuye al rendimiento del modelo debido a su diseño eficiente, que equilibra bien la precisión y el tiempo de inferencia.</w:t>
      </w:r>
    </w:p>
    <w:p w14:paraId="06FDED99" w14:textId="77777777" w:rsidR="00A039CD" w:rsidRPr="007A4596" w:rsidRDefault="00A039CD">
      <w:pPr>
        <w:spacing w:line="276" w:lineRule="auto"/>
        <w:ind w:left="360"/>
        <w:rPr>
          <w:lang w:val="es-CO"/>
        </w:rPr>
      </w:pPr>
    </w:p>
    <w:p w14:paraId="5690B4F6" w14:textId="77777777" w:rsidR="00A039CD" w:rsidRPr="007A4596" w:rsidRDefault="00000000">
      <w:pPr>
        <w:numPr>
          <w:ilvl w:val="0"/>
          <w:numId w:val="2"/>
        </w:numPr>
        <w:spacing w:line="276" w:lineRule="auto"/>
        <w:rPr>
          <w:lang w:val="es-CO"/>
        </w:rPr>
      </w:pPr>
      <w:r w:rsidRPr="007A4596">
        <w:rPr>
          <w:b/>
          <w:lang w:val="es-CO"/>
        </w:rPr>
        <w:t>Predicción y clasificación de imágenes externas:</w:t>
      </w:r>
    </w:p>
    <w:p w14:paraId="087B2BEB" w14:textId="77777777" w:rsidR="00A039CD" w:rsidRPr="007A4596" w:rsidRDefault="00A039CD">
      <w:pPr>
        <w:spacing w:line="276" w:lineRule="auto"/>
        <w:rPr>
          <w:lang w:val="es-CO"/>
        </w:rPr>
      </w:pPr>
    </w:p>
    <w:p w14:paraId="78509515" w14:textId="77777777" w:rsidR="00A039CD" w:rsidRPr="007A4596" w:rsidRDefault="00000000">
      <w:pPr>
        <w:spacing w:line="276" w:lineRule="auto"/>
        <w:rPr>
          <w:lang w:val="es-CO"/>
        </w:rPr>
      </w:pPr>
      <w:r w:rsidRPr="007A4596">
        <w:rPr>
          <w:lang w:val="es-CO"/>
        </w:rPr>
        <w:t>Implementar una función para procesar y clasificar imágenes descargadas desde URLs. MobileNetV2, con su capacidad para extraer características de alto nivel de las imágenes, facilita la predicción precisa de las clases, devolviendo 0 para banano, 1 para manzana y 2 para piña.</w:t>
      </w:r>
    </w:p>
    <w:p w14:paraId="4674481B" w14:textId="77777777" w:rsidR="00A039CD" w:rsidRPr="007A4596" w:rsidRDefault="00A039CD">
      <w:pPr>
        <w:spacing w:line="276" w:lineRule="auto"/>
        <w:rPr>
          <w:lang w:val="es-CO"/>
        </w:rPr>
      </w:pPr>
    </w:p>
    <w:p w14:paraId="75FF08D9" w14:textId="77777777" w:rsidR="00A039CD" w:rsidRPr="007A4596" w:rsidRDefault="00000000">
      <w:pPr>
        <w:numPr>
          <w:ilvl w:val="0"/>
          <w:numId w:val="2"/>
        </w:numPr>
        <w:spacing w:line="276" w:lineRule="auto"/>
        <w:rPr>
          <w:lang w:val="es-CO"/>
        </w:rPr>
      </w:pPr>
      <w:r w:rsidRPr="007A4596">
        <w:rPr>
          <w:b/>
          <w:lang w:val="es-CO"/>
        </w:rPr>
        <w:t>Guardado y exportación del modelo:</w:t>
      </w:r>
    </w:p>
    <w:p w14:paraId="54037341" w14:textId="77777777" w:rsidR="00A039CD" w:rsidRPr="007A4596" w:rsidRDefault="00A039CD">
      <w:pPr>
        <w:spacing w:line="276" w:lineRule="auto"/>
        <w:rPr>
          <w:lang w:val="es-CO"/>
        </w:rPr>
      </w:pPr>
    </w:p>
    <w:p w14:paraId="23695936" w14:textId="77777777" w:rsidR="00A039CD" w:rsidRPr="007A4596" w:rsidRDefault="00000000">
      <w:pPr>
        <w:spacing w:line="276" w:lineRule="auto"/>
        <w:rPr>
          <w:lang w:val="es-CO"/>
        </w:rPr>
      </w:pPr>
      <w:r w:rsidRPr="007A4596">
        <w:rPr>
          <w:lang w:val="es-CO"/>
        </w:rPr>
        <w:t>Guardar el modelo entrenado para su uso en TensorFlow Serving, lo cual permite implementar el modelo en aplicaciones de producción. Comprimir el modelo para facilitar su distribución. La integración de MobileNetV2 asegura que el modelo final sea eficiente y adecuado para despliegues en entornos con recursos limitados, como dispositivos móviles o aplicaciones web.</w:t>
      </w:r>
    </w:p>
    <w:p w14:paraId="1B9022DE" w14:textId="77777777" w:rsidR="00A039CD" w:rsidRPr="007A4596" w:rsidRDefault="00A039CD">
      <w:pPr>
        <w:spacing w:line="276" w:lineRule="auto"/>
        <w:rPr>
          <w:lang w:val="es-CO"/>
        </w:rPr>
      </w:pPr>
    </w:p>
    <w:p w14:paraId="62274AF1" w14:textId="77777777" w:rsidR="00A039CD" w:rsidRPr="007A4596" w:rsidRDefault="00A039CD">
      <w:pPr>
        <w:spacing w:line="276" w:lineRule="auto"/>
        <w:rPr>
          <w:lang w:val="es-CO"/>
        </w:rPr>
      </w:pPr>
    </w:p>
    <w:p w14:paraId="1872F6C4" w14:textId="77777777" w:rsidR="00A039CD" w:rsidRPr="007A4596" w:rsidRDefault="00A039CD">
      <w:pPr>
        <w:spacing w:line="276" w:lineRule="auto"/>
        <w:rPr>
          <w:lang w:val="es-CO"/>
        </w:rPr>
      </w:pPr>
    </w:p>
    <w:sectPr w:rsidR="00A039CD" w:rsidRPr="007A4596">
      <w:headerReference w:type="default" r:id="rId9"/>
      <w:footerReference w:type="default" r:id="rId10"/>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0D70A" w14:textId="77777777" w:rsidR="008C5F8A" w:rsidRDefault="008C5F8A">
      <w:pPr>
        <w:spacing w:line="240" w:lineRule="auto"/>
      </w:pPr>
      <w:r>
        <w:separator/>
      </w:r>
    </w:p>
  </w:endnote>
  <w:endnote w:type="continuationSeparator" w:id="0">
    <w:p w14:paraId="459AABEB" w14:textId="77777777" w:rsidR="008C5F8A" w:rsidRDefault="008C5F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FA3A39D-A284-A444-842B-8544CC44CC47}"/>
    <w:embedBold r:id="rId2" w:fontKey="{92E78635-A68C-0246-A710-D896BE6361F5}"/>
    <w:embedItalic r:id="rId3" w:fontKey="{196FB4B5-E2B7-234C-928C-7211B5762D40}"/>
    <w:embedBoldItalic r:id="rId4" w:fontKey="{66136A64-4C04-244F-A129-8D3B4AD4766D}"/>
  </w:font>
  <w:font w:name="Aptos Display">
    <w:panose1 w:val="020B0004020202020204"/>
    <w:charset w:val="00"/>
    <w:family w:val="swiss"/>
    <w:pitch w:val="variable"/>
    <w:sig w:usb0="20000287" w:usb1="00000003" w:usb2="00000000" w:usb3="00000000" w:csb0="0000019F" w:csb1="00000000"/>
    <w:embedRegular r:id="rId5" w:fontKey="{3BD1E8F1-C09A-EB49-A582-BA5168EABED9}"/>
  </w:font>
  <w:font w:name="Aptos">
    <w:panose1 w:val="020B0004020202020204"/>
    <w:charset w:val="00"/>
    <w:family w:val="swiss"/>
    <w:pitch w:val="variable"/>
    <w:sig w:usb0="20000287" w:usb1="00000003" w:usb2="00000000" w:usb3="00000000" w:csb0="0000019F" w:csb1="00000000"/>
    <w:embedRegular r:id="rId6" w:fontKey="{DE759B46-81FF-1F43-A7C7-A92DE46913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BEBD5" w14:textId="77777777" w:rsidR="00A039CD" w:rsidRDefault="00000000">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4596">
      <w:rPr>
        <w:noProof/>
        <w:color w:val="000000"/>
      </w:rPr>
      <w:t>1</w:t>
    </w:r>
    <w:r>
      <w:rPr>
        <w:color w:val="000000"/>
      </w:rPr>
      <w:fldChar w:fldCharType="end"/>
    </w:r>
  </w:p>
  <w:p w14:paraId="54133EF7" w14:textId="77777777" w:rsidR="00A039CD" w:rsidRDefault="00A039CD">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78317" w14:textId="77777777" w:rsidR="008C5F8A" w:rsidRDefault="008C5F8A">
      <w:pPr>
        <w:spacing w:line="240" w:lineRule="auto"/>
      </w:pPr>
      <w:r>
        <w:separator/>
      </w:r>
    </w:p>
  </w:footnote>
  <w:footnote w:type="continuationSeparator" w:id="0">
    <w:p w14:paraId="1C29328D" w14:textId="77777777" w:rsidR="008C5F8A" w:rsidRDefault="008C5F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AD434" w14:textId="77777777" w:rsidR="00A039CD" w:rsidRDefault="00A039CD">
    <w:pPr>
      <w:widowControl w:val="0"/>
      <w:pBdr>
        <w:top w:val="nil"/>
        <w:left w:val="nil"/>
        <w:bottom w:val="nil"/>
        <w:right w:val="nil"/>
        <w:between w:val="nil"/>
      </w:pBdr>
      <w:spacing w:line="276" w:lineRule="auto"/>
      <w:jc w:val="left"/>
    </w:pPr>
  </w:p>
  <w:tbl>
    <w:tblPr>
      <w:tblStyle w:val="a"/>
      <w:tblW w:w="9640" w:type="dxa"/>
      <w:tblInd w:w="-147" w:type="dxa"/>
      <w:tblBorders>
        <w:top w:val="nil"/>
        <w:left w:val="nil"/>
        <w:bottom w:val="nil"/>
        <w:right w:val="nil"/>
        <w:insideH w:val="nil"/>
        <w:insideV w:val="nil"/>
      </w:tblBorders>
      <w:tblLayout w:type="fixed"/>
      <w:tblLook w:val="0400" w:firstRow="0" w:lastRow="0" w:firstColumn="0" w:lastColumn="0" w:noHBand="0" w:noVBand="1"/>
    </w:tblPr>
    <w:tblGrid>
      <w:gridCol w:w="1455"/>
      <w:gridCol w:w="8185"/>
    </w:tblGrid>
    <w:tr w:rsidR="00A039CD" w14:paraId="097BBFC6" w14:textId="77777777">
      <w:trPr>
        <w:trHeight w:val="983"/>
      </w:trPr>
      <w:tc>
        <w:tcPr>
          <w:tcW w:w="1455" w:type="dxa"/>
        </w:tcPr>
        <w:p w14:paraId="2FFBB9E4" w14:textId="77777777" w:rsidR="00A039CD" w:rsidRDefault="00000000">
          <w:pPr>
            <w:pBdr>
              <w:top w:val="nil"/>
              <w:left w:val="nil"/>
              <w:bottom w:val="nil"/>
              <w:right w:val="nil"/>
              <w:between w:val="nil"/>
            </w:pBdr>
            <w:tabs>
              <w:tab w:val="center" w:pos="4419"/>
              <w:tab w:val="right" w:pos="8838"/>
            </w:tabs>
            <w:rPr>
              <w:color w:val="000000"/>
              <w:sz w:val="24"/>
              <w:szCs w:val="24"/>
            </w:rPr>
          </w:pPr>
          <w:r>
            <w:rPr>
              <w:noProof/>
              <w:color w:val="000000"/>
              <w:sz w:val="20"/>
              <w:szCs w:val="20"/>
            </w:rPr>
            <w:drawing>
              <wp:inline distT="0" distB="0" distL="0" distR="0" wp14:anchorId="026C8916" wp14:editId="18D3CA9D">
                <wp:extent cx="802098" cy="834506"/>
                <wp:effectExtent l="0" t="0" r="0" b="0"/>
                <wp:docPr id="2018156130" name="image2.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cono&#10;&#10;Descripción generada automáticamente"/>
                        <pic:cNvPicPr preferRelativeResize="0"/>
                      </pic:nvPicPr>
                      <pic:blipFill>
                        <a:blip r:embed="rId1"/>
                        <a:srcRect/>
                        <a:stretch>
                          <a:fillRect/>
                        </a:stretch>
                      </pic:blipFill>
                      <pic:spPr>
                        <a:xfrm>
                          <a:off x="0" y="0"/>
                          <a:ext cx="802098" cy="834506"/>
                        </a:xfrm>
                        <a:prstGeom prst="rect">
                          <a:avLst/>
                        </a:prstGeom>
                        <a:ln/>
                      </pic:spPr>
                    </pic:pic>
                  </a:graphicData>
                </a:graphic>
              </wp:inline>
            </w:drawing>
          </w:r>
        </w:p>
      </w:tc>
      <w:tc>
        <w:tcPr>
          <w:tcW w:w="8185" w:type="dxa"/>
        </w:tcPr>
        <w:p w14:paraId="671721FD" w14:textId="77777777" w:rsidR="00A039CD" w:rsidRDefault="00A039CD">
          <w:pPr>
            <w:pBdr>
              <w:top w:val="nil"/>
              <w:left w:val="nil"/>
              <w:bottom w:val="nil"/>
              <w:right w:val="nil"/>
              <w:between w:val="nil"/>
            </w:pBdr>
            <w:tabs>
              <w:tab w:val="center" w:pos="4419"/>
              <w:tab w:val="right" w:pos="8838"/>
            </w:tabs>
            <w:jc w:val="right"/>
            <w:rPr>
              <w:color w:val="000000"/>
              <w:sz w:val="18"/>
              <w:szCs w:val="18"/>
            </w:rPr>
          </w:pPr>
        </w:p>
        <w:p w14:paraId="7D7FCFA8" w14:textId="77777777" w:rsidR="00A039CD" w:rsidRPr="007A4596" w:rsidRDefault="00000000">
          <w:pPr>
            <w:pBdr>
              <w:top w:val="nil"/>
              <w:left w:val="nil"/>
              <w:bottom w:val="nil"/>
              <w:right w:val="nil"/>
              <w:between w:val="nil"/>
            </w:pBdr>
            <w:tabs>
              <w:tab w:val="center" w:pos="4419"/>
              <w:tab w:val="right" w:pos="8838"/>
            </w:tabs>
            <w:jc w:val="right"/>
            <w:rPr>
              <w:color w:val="000000"/>
              <w:sz w:val="18"/>
              <w:szCs w:val="18"/>
              <w:lang w:val="es-CO"/>
            </w:rPr>
          </w:pPr>
          <w:r w:rsidRPr="007A4596">
            <w:rPr>
              <w:color w:val="000000"/>
              <w:sz w:val="18"/>
              <w:szCs w:val="18"/>
              <w:lang w:val="es-CO"/>
            </w:rPr>
            <w:t>PEC1 (Deep Learning parte 1)</w:t>
          </w:r>
        </w:p>
        <w:p w14:paraId="2B4E5DB0" w14:textId="77777777" w:rsidR="00A039CD" w:rsidRPr="007A4596" w:rsidRDefault="00000000">
          <w:pPr>
            <w:pBdr>
              <w:top w:val="nil"/>
              <w:left w:val="nil"/>
              <w:bottom w:val="nil"/>
              <w:right w:val="nil"/>
              <w:between w:val="nil"/>
            </w:pBdr>
            <w:tabs>
              <w:tab w:val="center" w:pos="4419"/>
              <w:tab w:val="right" w:pos="8838"/>
            </w:tabs>
            <w:jc w:val="right"/>
            <w:rPr>
              <w:color w:val="000000"/>
              <w:sz w:val="18"/>
              <w:szCs w:val="18"/>
              <w:lang w:val="es-CO"/>
            </w:rPr>
          </w:pPr>
          <w:r w:rsidRPr="007A4596">
            <w:rPr>
              <w:color w:val="000000"/>
              <w:sz w:val="18"/>
              <w:szCs w:val="18"/>
              <w:lang w:val="es-CO"/>
            </w:rPr>
            <w:t xml:space="preserve">Universidad del Quindío – Maestría en Ingeniería </w:t>
          </w:r>
        </w:p>
        <w:p w14:paraId="786CF3F0" w14:textId="77777777" w:rsidR="00A039CD" w:rsidRDefault="00000000">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Énfasis en Analítica de Datos</w:t>
          </w:r>
        </w:p>
        <w:p w14:paraId="06D73793" w14:textId="77777777" w:rsidR="00A039CD" w:rsidRDefault="00000000">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 xml:space="preserve">2024-II </w:t>
          </w:r>
        </w:p>
      </w:tc>
    </w:tr>
  </w:tbl>
  <w:p w14:paraId="6B78B956" w14:textId="77777777" w:rsidR="00A039CD" w:rsidRDefault="00A039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F0370"/>
    <w:multiLevelType w:val="multilevel"/>
    <w:tmpl w:val="14183D9E"/>
    <w:lvl w:ilvl="0">
      <w:start w:val="1"/>
      <w:numFmt w:val="decimal"/>
      <w:lvlText w:val="%1."/>
      <w:lvlJc w:val="left"/>
      <w:pPr>
        <w:ind w:left="36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9DE37E2"/>
    <w:multiLevelType w:val="multilevel"/>
    <w:tmpl w:val="518A90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97473818">
    <w:abstractNumId w:val="1"/>
  </w:num>
  <w:num w:numId="2" w16cid:durableId="1370447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9CD"/>
    <w:rsid w:val="007A4596"/>
    <w:rsid w:val="008C5F8A"/>
    <w:rsid w:val="00A039CD"/>
    <w:rsid w:val="00C66F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C3C6921"/>
  <w15:docId w15:val="{3CB1E767-A61B-D24F-B7D0-FAFA8D77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MX" w:bidi="ar-SA"/>
      </w:rPr>
    </w:rPrDefault>
    <w:pPrDefault>
      <w:pPr>
        <w:spacing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32"/>
    <w:rPr>
      <w:lang w:val="en-US"/>
    </w:rPr>
  </w:style>
  <w:style w:type="paragraph" w:styleId="Ttulo1">
    <w:name w:val="heading 1"/>
    <w:basedOn w:val="Normal"/>
    <w:next w:val="Normal"/>
    <w:link w:val="Ttulo1Car"/>
    <w:uiPriority w:val="9"/>
    <w:qFormat/>
    <w:rsid w:val="00DB0C32"/>
    <w:pPr>
      <w:keepNext/>
      <w:keepLines/>
      <w:spacing w:before="360" w:after="80"/>
      <w:outlineLvl w:val="0"/>
    </w:pPr>
    <w:rPr>
      <w:rFonts w:eastAsiaTheme="majorEastAsia" w:cstheme="majorBidi"/>
      <w:b/>
      <w:color w:val="000000" w:themeColor="text1"/>
      <w:szCs w:val="40"/>
    </w:rPr>
  </w:style>
  <w:style w:type="paragraph" w:styleId="Ttulo2">
    <w:name w:val="heading 2"/>
    <w:basedOn w:val="Normal"/>
    <w:next w:val="Normal"/>
    <w:link w:val="Ttulo2Car"/>
    <w:uiPriority w:val="9"/>
    <w:semiHidden/>
    <w:unhideWhenUsed/>
    <w:qFormat/>
    <w:rsid w:val="006A1F01"/>
    <w:pPr>
      <w:keepNext/>
      <w:keepLines/>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B513B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3B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3B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3B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3B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3B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3B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513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B0C32"/>
    <w:rPr>
      <w:rFonts w:ascii="Times New Roman" w:eastAsiaTheme="majorEastAsia" w:hAnsi="Times New Roman" w:cstheme="majorBidi"/>
      <w:b/>
      <w:color w:val="000000" w:themeColor="text1"/>
      <w:szCs w:val="40"/>
    </w:rPr>
  </w:style>
  <w:style w:type="character" w:customStyle="1" w:styleId="Ttulo2Car">
    <w:name w:val="Título 2 Car"/>
    <w:basedOn w:val="Fuentedeprrafopredeter"/>
    <w:link w:val="Ttulo2"/>
    <w:uiPriority w:val="9"/>
    <w:semiHidden/>
    <w:rsid w:val="006A1F01"/>
    <w:rPr>
      <w:rFonts w:ascii="Times New Roman" w:eastAsiaTheme="majorEastAsia" w:hAnsi="Times New Roman" w:cstheme="majorBidi"/>
      <w:b/>
      <w:szCs w:val="32"/>
    </w:rPr>
  </w:style>
  <w:style w:type="character" w:customStyle="1" w:styleId="Ttulo3Car">
    <w:name w:val="Título 3 Car"/>
    <w:basedOn w:val="Fuentedeprrafopredeter"/>
    <w:link w:val="Ttulo3"/>
    <w:uiPriority w:val="9"/>
    <w:semiHidden/>
    <w:rsid w:val="00B513B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3B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3B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3B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3B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3B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3BA"/>
    <w:rPr>
      <w:rFonts w:eastAsiaTheme="majorEastAsia" w:cstheme="majorBidi"/>
      <w:color w:val="272727" w:themeColor="text1" w:themeTint="D8"/>
    </w:rPr>
  </w:style>
  <w:style w:type="character" w:customStyle="1" w:styleId="TtuloCar">
    <w:name w:val="Título Car"/>
    <w:basedOn w:val="Fuentedeprrafopredeter"/>
    <w:link w:val="Ttulo"/>
    <w:uiPriority w:val="10"/>
    <w:rsid w:val="00B513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B513B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3BA"/>
    <w:pPr>
      <w:spacing w:before="160"/>
      <w:jc w:val="center"/>
    </w:pPr>
    <w:rPr>
      <w:i/>
      <w:iCs/>
      <w:color w:val="404040" w:themeColor="text1" w:themeTint="BF"/>
    </w:rPr>
  </w:style>
  <w:style w:type="character" w:customStyle="1" w:styleId="CitaCar">
    <w:name w:val="Cita Car"/>
    <w:basedOn w:val="Fuentedeprrafopredeter"/>
    <w:link w:val="Cita"/>
    <w:uiPriority w:val="29"/>
    <w:rsid w:val="00B513BA"/>
    <w:rPr>
      <w:i/>
      <w:iCs/>
      <w:color w:val="404040" w:themeColor="text1" w:themeTint="BF"/>
    </w:rPr>
  </w:style>
  <w:style w:type="paragraph" w:styleId="Prrafodelista">
    <w:name w:val="List Paragraph"/>
    <w:basedOn w:val="Normal"/>
    <w:uiPriority w:val="34"/>
    <w:qFormat/>
    <w:rsid w:val="00B64695"/>
    <w:pPr>
      <w:ind w:left="720"/>
      <w:contextualSpacing/>
    </w:pPr>
  </w:style>
  <w:style w:type="character" w:styleId="nfasisintenso">
    <w:name w:val="Intense Emphasis"/>
    <w:basedOn w:val="Fuentedeprrafopredeter"/>
    <w:uiPriority w:val="21"/>
    <w:qFormat/>
    <w:rsid w:val="00B513BA"/>
    <w:rPr>
      <w:i/>
      <w:iCs/>
      <w:color w:val="0F4761" w:themeColor="accent1" w:themeShade="BF"/>
    </w:rPr>
  </w:style>
  <w:style w:type="paragraph" w:styleId="Citadestacada">
    <w:name w:val="Intense Quote"/>
    <w:basedOn w:val="Normal"/>
    <w:next w:val="Normal"/>
    <w:link w:val="CitadestacadaCar"/>
    <w:uiPriority w:val="30"/>
    <w:qFormat/>
    <w:rsid w:val="00B513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3BA"/>
    <w:rPr>
      <w:i/>
      <w:iCs/>
      <w:color w:val="0F4761" w:themeColor="accent1" w:themeShade="BF"/>
    </w:rPr>
  </w:style>
  <w:style w:type="character" w:styleId="Referenciaintensa">
    <w:name w:val="Intense Reference"/>
    <w:basedOn w:val="Fuentedeprrafopredeter"/>
    <w:uiPriority w:val="32"/>
    <w:qFormat/>
    <w:rsid w:val="00B513BA"/>
    <w:rPr>
      <w:b/>
      <w:bCs/>
      <w:smallCaps/>
      <w:color w:val="0F4761" w:themeColor="accent1" w:themeShade="BF"/>
      <w:spacing w:val="5"/>
    </w:rPr>
  </w:style>
  <w:style w:type="paragraph" w:styleId="NormalWeb">
    <w:name w:val="Normal (Web)"/>
    <w:basedOn w:val="Normal"/>
    <w:uiPriority w:val="99"/>
    <w:semiHidden/>
    <w:unhideWhenUsed/>
    <w:rsid w:val="0045292D"/>
    <w:pPr>
      <w:spacing w:before="100" w:beforeAutospacing="1" w:after="100" w:afterAutospacing="1" w:line="240" w:lineRule="auto"/>
    </w:pPr>
    <w:rPr>
      <w:lang w:eastAsia="es-CO"/>
    </w:rPr>
  </w:style>
  <w:style w:type="character" w:styleId="Textoennegrita">
    <w:name w:val="Strong"/>
    <w:basedOn w:val="Fuentedeprrafopredeter"/>
    <w:uiPriority w:val="22"/>
    <w:qFormat/>
    <w:rsid w:val="0045292D"/>
    <w:rPr>
      <w:b/>
      <w:bCs/>
    </w:rPr>
  </w:style>
  <w:style w:type="paragraph" w:styleId="Encabezado">
    <w:name w:val="header"/>
    <w:basedOn w:val="Normal"/>
    <w:link w:val="EncabezadoCar"/>
    <w:uiPriority w:val="99"/>
    <w:unhideWhenUsed/>
    <w:rsid w:val="0094592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45925"/>
  </w:style>
  <w:style w:type="paragraph" w:styleId="Piedepgina">
    <w:name w:val="footer"/>
    <w:basedOn w:val="Normal"/>
    <w:link w:val="PiedepginaCar"/>
    <w:uiPriority w:val="99"/>
    <w:unhideWhenUsed/>
    <w:rsid w:val="0094592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45925"/>
  </w:style>
  <w:style w:type="table" w:styleId="Tablaconcuadrcula">
    <w:name w:val="Table Grid"/>
    <w:basedOn w:val="Tablanormal"/>
    <w:uiPriority w:val="59"/>
    <w:rsid w:val="00945925"/>
    <w:pPr>
      <w:spacing w:line="240" w:lineRule="auto"/>
    </w:pPr>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B0C32"/>
    <w:pPr>
      <w:spacing w:before="240" w:after="0" w:line="259" w:lineRule="auto"/>
      <w:outlineLvl w:val="9"/>
    </w:pPr>
    <w:rPr>
      <w:sz w:val="32"/>
      <w:szCs w:val="32"/>
      <w:lang w:eastAsia="es-CO"/>
    </w:rPr>
  </w:style>
  <w:style w:type="paragraph" w:styleId="TDC1">
    <w:name w:val="toc 1"/>
    <w:basedOn w:val="Normal"/>
    <w:next w:val="Normal"/>
    <w:autoRedefine/>
    <w:uiPriority w:val="39"/>
    <w:unhideWhenUsed/>
    <w:rsid w:val="00784E97"/>
    <w:pPr>
      <w:tabs>
        <w:tab w:val="left" w:pos="480"/>
        <w:tab w:val="right" w:leader="dot" w:pos="9350"/>
      </w:tabs>
    </w:pPr>
    <w:rPr>
      <w:noProof/>
    </w:rPr>
  </w:style>
  <w:style w:type="character" w:styleId="Hipervnculo">
    <w:name w:val="Hyperlink"/>
    <w:basedOn w:val="Fuentedeprrafopredeter"/>
    <w:uiPriority w:val="99"/>
    <w:unhideWhenUsed/>
    <w:rsid w:val="00DB0C32"/>
    <w:rPr>
      <w:color w:val="467886" w:themeColor="hyperlink"/>
      <w:u w:val="single"/>
    </w:rPr>
  </w:style>
  <w:style w:type="paragraph" w:styleId="TDC2">
    <w:name w:val="toc 2"/>
    <w:basedOn w:val="Normal"/>
    <w:next w:val="Normal"/>
    <w:autoRedefine/>
    <w:uiPriority w:val="39"/>
    <w:unhideWhenUsed/>
    <w:rsid w:val="006A1F01"/>
    <w:pPr>
      <w:spacing w:after="100"/>
      <w:ind w:left="240"/>
    </w:pPr>
  </w:style>
  <w:style w:type="paragraph" w:styleId="Bibliografa">
    <w:name w:val="Bibliography"/>
    <w:basedOn w:val="Normal"/>
    <w:next w:val="Normal"/>
    <w:uiPriority w:val="37"/>
    <w:unhideWhenUsed/>
    <w:rsid w:val="00704398"/>
  </w:style>
  <w:style w:type="paragraph" w:styleId="Descripcin">
    <w:name w:val="caption"/>
    <w:basedOn w:val="Normal"/>
    <w:next w:val="Normal"/>
    <w:uiPriority w:val="35"/>
    <w:unhideWhenUsed/>
    <w:qFormat/>
    <w:rsid w:val="00657282"/>
    <w:pPr>
      <w:spacing w:line="240" w:lineRule="auto"/>
    </w:pPr>
    <w:rPr>
      <w:i/>
      <w:iCs/>
      <w:color w:val="000000" w:themeColor="text1"/>
      <w:sz w:val="18"/>
      <w:szCs w:val="18"/>
    </w:rPr>
  </w:style>
  <w:style w:type="paragraph" w:styleId="Tabladeilustraciones">
    <w:name w:val="table of figures"/>
    <w:basedOn w:val="Normal"/>
    <w:next w:val="Normal"/>
    <w:uiPriority w:val="99"/>
    <w:unhideWhenUsed/>
    <w:rsid w:val="00657282"/>
  </w:style>
  <w:style w:type="character" w:styleId="Mencinsinresolver">
    <w:name w:val="Unresolved Mention"/>
    <w:basedOn w:val="Fuentedeprrafopredeter"/>
    <w:uiPriority w:val="99"/>
    <w:semiHidden/>
    <w:unhideWhenUsed/>
    <w:rsid w:val="00A854F9"/>
    <w:rPr>
      <w:color w:val="605E5C"/>
      <w:shd w:val="clear" w:color="auto" w:fill="E1DFDD"/>
    </w:rPr>
  </w:style>
  <w:style w:type="table" w:customStyle="1" w:styleId="a">
    <w:basedOn w:val="TableNormal"/>
    <w:pPr>
      <w:spacing w:line="240" w:lineRule="auto"/>
    </w:pPr>
    <w:rPr>
      <w:sz w:val="22"/>
      <w:szCs w:val="22"/>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rdy0QkA8X7NOKRW0Lgh9NxRMqQ==">CgMxLjA4AHIhMU5qZG1YQVl5b25sOTNqbmp6blNPcmZIUUZYS3U4NW13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750</Words>
  <Characters>4128</Characters>
  <Application>Microsoft Office Word</Application>
  <DocSecurity>0</DocSecurity>
  <Lines>34</Lines>
  <Paragraphs>9</Paragraphs>
  <ScaleCrop>false</ScaleCrop>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Bermúdez López</dc:creator>
  <cp:lastModifiedBy>Iván Bermúdez López</cp:lastModifiedBy>
  <cp:revision>2</cp:revision>
  <dcterms:created xsi:type="dcterms:W3CDTF">2024-05-22T17:04:00Z</dcterms:created>
  <dcterms:modified xsi:type="dcterms:W3CDTF">2024-09-22T21:52:00Z</dcterms:modified>
</cp:coreProperties>
</file>