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NORMATIVIDAD</w:t>
      </w:r>
      <w:r>
        <w:rPr>
          <w:spacing w:val="-6"/>
        </w:rPr>
        <w:t> </w:t>
      </w:r>
      <w:r>
        <w:rPr/>
        <w:t>EN</w:t>
      </w:r>
      <w:r>
        <w:rPr>
          <w:spacing w:val="-5"/>
        </w:rPr>
        <w:t> </w:t>
      </w:r>
      <w:r>
        <w:rPr/>
        <w:t>MATERIA</w:t>
      </w:r>
      <w:r>
        <w:rPr>
          <w:spacing w:val="-5"/>
        </w:rPr>
        <w:t> </w:t>
      </w:r>
      <w:r>
        <w:rPr/>
        <w:t>DE</w:t>
      </w:r>
      <w:r>
        <w:rPr>
          <w:spacing w:val="-5"/>
        </w:rPr>
        <w:t> </w:t>
      </w:r>
      <w:r>
        <w:rPr/>
        <w:t>ADQUISICIONES,</w:t>
      </w:r>
      <w:r>
        <w:rPr>
          <w:spacing w:val="-5"/>
        </w:rPr>
        <w:t> </w:t>
      </w:r>
      <w:r>
        <w:rPr/>
        <w:t>ARRENDAMIENTOS</w:t>
      </w:r>
      <w:r>
        <w:rPr>
          <w:spacing w:val="-4"/>
        </w:rPr>
        <w:t> </w:t>
      </w:r>
      <w:r>
        <w:rPr/>
        <w:t>Y</w:t>
      </w:r>
      <w:r>
        <w:rPr>
          <w:spacing w:val="-4"/>
        </w:rPr>
        <w:t> </w:t>
      </w:r>
      <w:r>
        <w:rPr>
          <w:spacing w:val="-2"/>
        </w:rPr>
        <w:t>SERVICIOS</w:t>
      </w:r>
    </w:p>
    <w:p>
      <w:pPr>
        <w:pStyle w:val="BodyText"/>
        <w:spacing w:before="228"/>
        <w:ind w:left="320" w:right="316"/>
        <w:jc w:val="both"/>
      </w:pPr>
      <w:r>
        <w:rPr/>
        <w:t>Juan Ramón de la Fuente, Rector de la Universidad Nacional Autónoma de México, con fundamento en lo previsto por los artículos 1º y 9º de la Ley Orgánica y 34 fracciones IX y X del Estatuto General, y Francisco Rojas Gutiérrez, Presidente del Patronato Universitario, con fundamento en el artículo 10 de la Ley Orgánica y los numerales XXI inciso 4) y XXII inciso 5) del Reglamento Interior del Patronato Universitario; así como en el inciso l del punto</w:t>
      </w:r>
      <w:r>
        <w:rPr>
          <w:spacing w:val="40"/>
        </w:rPr>
        <w:t> </w:t>
      </w:r>
      <w:r>
        <w:rPr/>
        <w:t>cuarto del Acuerdo por el que se Reestructura el Comité de Compras y Servicios de la UNAM, y</w:t>
      </w:r>
    </w:p>
    <w:p>
      <w:pPr>
        <w:pStyle w:val="BodyText"/>
        <w:spacing w:before="230"/>
        <w:ind w:left="3" w:right="4"/>
        <w:jc w:val="center"/>
      </w:pPr>
      <w:r>
        <w:rPr>
          <w:spacing w:val="-2"/>
        </w:rPr>
        <w:t>CONSIDERANDO</w:t>
      </w:r>
    </w:p>
    <w:p>
      <w:pPr>
        <w:pStyle w:val="BodyText"/>
        <w:spacing w:before="229"/>
        <w:ind w:left="320" w:right="317"/>
        <w:jc w:val="both"/>
      </w:pPr>
      <w:r>
        <w:rPr/>
        <w:t>Que dentro de los programas estratégicos de la Universidad Nacional Autónoma de México está el dar impulso a las reformas estructural y administrativa, lo cual abarca dentro de sus acciones prioritarias el fomentar la atención a la normatividad que regula los quehaceres administrativos de las entidades y dependencias.</w:t>
      </w:r>
    </w:p>
    <w:p>
      <w:pPr>
        <w:pStyle w:val="BodyText"/>
        <w:spacing w:before="1"/>
      </w:pPr>
    </w:p>
    <w:p>
      <w:pPr>
        <w:pStyle w:val="BodyText"/>
        <w:ind w:left="320" w:right="315"/>
        <w:jc w:val="both"/>
      </w:pPr>
      <w:r>
        <w:rPr/>
        <w:t>Que es necesario fortalecer la planeación y regulación de las compras que realizan las dependencias, buscando obtener las mejores condiciones para esta Casa de Estudios.</w:t>
      </w:r>
    </w:p>
    <w:p>
      <w:pPr>
        <w:pStyle w:val="BodyText"/>
      </w:pPr>
    </w:p>
    <w:p>
      <w:pPr>
        <w:pStyle w:val="BodyText"/>
        <w:ind w:left="320" w:right="316"/>
        <w:jc w:val="both"/>
      </w:pPr>
      <w:r>
        <w:rPr/>
        <w:t>Que para cumplir con el objetivo anterior, es fundamental llevar a cabo la adecuación del marco jurídico que en materia de adquisiciones de bienes muebles y servicios relacionados con los mismos se ha venido utilizando, estableciendo procedimientos con mayor transparencia, eficiencia y certeza jurídica.</w:t>
      </w:r>
    </w:p>
    <w:p>
      <w:pPr>
        <w:pStyle w:val="BodyText"/>
        <w:spacing w:before="229"/>
        <w:ind w:left="320"/>
        <w:jc w:val="both"/>
      </w:pPr>
      <w:r>
        <w:rPr/>
        <w:t>En</w:t>
      </w:r>
      <w:r>
        <w:rPr>
          <w:spacing w:val="-2"/>
        </w:rPr>
        <w:t> </w:t>
      </w:r>
      <w:r>
        <w:rPr/>
        <w:t>razón</w:t>
      </w:r>
      <w:r>
        <w:rPr>
          <w:spacing w:val="-1"/>
        </w:rPr>
        <w:t> </w:t>
      </w:r>
      <w:r>
        <w:rPr/>
        <w:t>de</w:t>
      </w:r>
      <w:r>
        <w:rPr>
          <w:spacing w:val="-1"/>
        </w:rPr>
        <w:t> </w:t>
      </w:r>
      <w:r>
        <w:rPr/>
        <w:t>lo</w:t>
      </w:r>
      <w:r>
        <w:rPr>
          <w:spacing w:val="-1"/>
        </w:rPr>
        <w:t> </w:t>
      </w:r>
      <w:r>
        <w:rPr/>
        <w:t>expuesto,</w:t>
      </w:r>
      <w:r>
        <w:rPr>
          <w:spacing w:val="-1"/>
        </w:rPr>
        <w:t> </w:t>
      </w:r>
      <w:r>
        <w:rPr/>
        <w:t>se</w:t>
      </w:r>
      <w:r>
        <w:rPr>
          <w:spacing w:val="-1"/>
        </w:rPr>
        <w:t> </w:t>
      </w:r>
      <w:r>
        <w:rPr/>
        <w:t>expide</w:t>
      </w:r>
      <w:r>
        <w:rPr>
          <w:spacing w:val="-1"/>
        </w:rPr>
        <w:t> </w:t>
      </w:r>
      <w:r>
        <w:rPr/>
        <w:t>la</w:t>
      </w:r>
      <w:r>
        <w:rPr>
          <w:spacing w:val="-1"/>
        </w:rPr>
        <w:t> </w:t>
      </w:r>
      <w:r>
        <w:rPr>
          <w:spacing w:val="-2"/>
        </w:rPr>
        <w:t>siguiente:</w:t>
      </w:r>
    </w:p>
    <w:p>
      <w:pPr>
        <w:pStyle w:val="BodyText"/>
      </w:pPr>
    </w:p>
    <w:p>
      <w:pPr>
        <w:pStyle w:val="BodyText"/>
      </w:pPr>
    </w:p>
    <w:p>
      <w:pPr>
        <w:pStyle w:val="BodyText"/>
        <w:ind w:left="3" w:right="3"/>
        <w:jc w:val="center"/>
      </w:pPr>
      <w:r>
        <w:rPr/>
        <w:t>NORMATIVIDAD</w:t>
      </w:r>
      <w:r>
        <w:rPr>
          <w:spacing w:val="-5"/>
        </w:rPr>
        <w:t> </w:t>
      </w:r>
      <w:r>
        <w:rPr/>
        <w:t>EN</w:t>
      </w:r>
      <w:r>
        <w:rPr>
          <w:spacing w:val="-5"/>
        </w:rPr>
        <w:t> </w:t>
      </w:r>
      <w:r>
        <w:rPr/>
        <w:t>MATERIA</w:t>
      </w:r>
      <w:r>
        <w:rPr>
          <w:spacing w:val="-6"/>
        </w:rPr>
        <w:t> </w:t>
      </w:r>
      <w:r>
        <w:rPr/>
        <w:t>DE</w:t>
      </w:r>
      <w:r>
        <w:rPr>
          <w:spacing w:val="-6"/>
        </w:rPr>
        <w:t> </w:t>
      </w:r>
      <w:r>
        <w:rPr/>
        <w:t>ADQUISICIONES,</w:t>
      </w:r>
      <w:r>
        <w:rPr>
          <w:spacing w:val="-6"/>
        </w:rPr>
        <w:t> </w:t>
      </w:r>
      <w:r>
        <w:rPr/>
        <w:t>ARRENDAMIENTOS</w:t>
      </w:r>
      <w:r>
        <w:rPr>
          <w:spacing w:val="-7"/>
        </w:rPr>
        <w:t> </w:t>
      </w:r>
      <w:r>
        <w:rPr/>
        <w:t>Y</w:t>
      </w:r>
      <w:r>
        <w:rPr>
          <w:spacing w:val="-5"/>
        </w:rPr>
        <w:t> </w:t>
      </w:r>
      <w:r>
        <w:rPr>
          <w:spacing w:val="-2"/>
        </w:rPr>
        <w:t>SERVICIOS</w:t>
      </w:r>
    </w:p>
    <w:p>
      <w:pPr>
        <w:pStyle w:val="BodyText"/>
      </w:pPr>
    </w:p>
    <w:p>
      <w:pPr>
        <w:pStyle w:val="BodyText"/>
      </w:pPr>
    </w:p>
    <w:p>
      <w:pPr>
        <w:pStyle w:val="BodyText"/>
        <w:ind w:left="3614"/>
      </w:pPr>
      <w:r>
        <w:rPr/>
        <w:t>l.</w:t>
      </w:r>
      <w:r>
        <w:rPr>
          <w:spacing w:val="-4"/>
        </w:rPr>
        <w:t> </w:t>
      </w:r>
      <w:r>
        <w:rPr/>
        <w:t>DISPOSICIONES</w:t>
      </w:r>
      <w:r>
        <w:rPr>
          <w:spacing w:val="-3"/>
        </w:rPr>
        <w:t> </w:t>
      </w:r>
      <w:r>
        <w:rPr>
          <w:spacing w:val="-2"/>
        </w:rPr>
        <w:t>GENERALES</w:t>
      </w:r>
    </w:p>
    <w:p>
      <w:pPr>
        <w:pStyle w:val="BodyText"/>
        <w:spacing w:before="1"/>
      </w:pPr>
    </w:p>
    <w:p>
      <w:pPr>
        <w:pStyle w:val="ListParagraph"/>
        <w:numPr>
          <w:ilvl w:val="1"/>
          <w:numId w:val="1"/>
        </w:numPr>
        <w:tabs>
          <w:tab w:pos="668" w:val="left" w:leader="none"/>
        </w:tabs>
        <w:spacing w:line="240" w:lineRule="auto" w:before="0" w:after="0"/>
        <w:ind w:left="668" w:right="0" w:hanging="348"/>
        <w:jc w:val="left"/>
        <w:rPr>
          <w:sz w:val="20"/>
        </w:rPr>
      </w:pPr>
      <w:r>
        <w:rPr>
          <w:sz w:val="20"/>
        </w:rPr>
        <w:t>Objeto</w:t>
      </w:r>
      <w:r>
        <w:rPr>
          <w:spacing w:val="-3"/>
          <w:sz w:val="20"/>
        </w:rPr>
        <w:t> </w:t>
      </w:r>
      <w:r>
        <w:rPr>
          <w:sz w:val="20"/>
        </w:rPr>
        <w:t>y</w:t>
      </w:r>
      <w:r>
        <w:rPr>
          <w:spacing w:val="-3"/>
          <w:sz w:val="20"/>
        </w:rPr>
        <w:t> </w:t>
      </w:r>
      <w:r>
        <w:rPr>
          <w:sz w:val="20"/>
        </w:rPr>
        <w:t>ámbito</w:t>
      </w:r>
      <w:r>
        <w:rPr>
          <w:spacing w:val="-2"/>
          <w:sz w:val="20"/>
        </w:rPr>
        <w:t> </w:t>
      </w:r>
      <w:r>
        <w:rPr>
          <w:sz w:val="20"/>
        </w:rPr>
        <w:t>de</w:t>
      </w:r>
      <w:r>
        <w:rPr>
          <w:spacing w:val="-2"/>
          <w:sz w:val="20"/>
        </w:rPr>
        <w:t> aplicación.</w:t>
      </w:r>
    </w:p>
    <w:p>
      <w:pPr>
        <w:pStyle w:val="BodyText"/>
        <w:spacing w:before="230"/>
        <w:ind w:left="320" w:right="315"/>
        <w:jc w:val="both"/>
      </w:pPr>
      <w:r>
        <w:rPr/>
        <w:t>La presente Normatividad tiene por objeto regular las acciones relativas a la planeación, programación, presupuestación, contratación, gasto y control de las adquisiciones y arrendamientos de bienes muebles y la</w:t>
      </w:r>
      <w:r>
        <w:rPr>
          <w:spacing w:val="40"/>
        </w:rPr>
        <w:t> </w:t>
      </w:r>
      <w:r>
        <w:rPr/>
        <w:t>prestación de servicios de cualquier naturaleza, excepto los relacionados con la obra, regulados por la Normatividad de Obras vigente en esta Universidad, que realicen las dependencias y entidades de la Universidad Nacional Autónoma de México, independientemente del origen de los recursos con que se paguen e incluyendo, por tanto, los que provengan de ingresos extraordinarios.</w:t>
      </w:r>
    </w:p>
    <w:p>
      <w:pPr>
        <w:pStyle w:val="BodyText"/>
        <w:spacing w:before="229"/>
        <w:ind w:left="320" w:right="316"/>
        <w:jc w:val="both"/>
      </w:pPr>
      <w:r>
        <w:rPr/>
        <w:t>Los actos jurídicos que celebren las dependencias o las entidades de la Universidad Nacional Autónoma de México con las dependencias o con las entidades de la Administración Pública Federal o con alguna perteneciente a la administración pública de una entidad federativa, y las bases de colaboración que se celebren entre dependencias y entidades de esta Universidad, o bien, las que se lleven a cabo entre alguna dependencia o entidad, no estarán dentro del ámbito de aplicación de la presente Normatividad.</w:t>
      </w:r>
    </w:p>
    <w:p>
      <w:pPr>
        <w:pStyle w:val="BodyText"/>
      </w:pPr>
    </w:p>
    <w:p>
      <w:pPr>
        <w:pStyle w:val="BodyText"/>
        <w:ind w:left="320" w:right="318"/>
        <w:jc w:val="both"/>
      </w:pPr>
      <w:r>
        <w:rPr/>
        <w:t>Las dependencias y entidades se abstendrán de realizar cualquier acto jurídico que tienda a evadir lo previsto en este </w:t>
      </w:r>
      <w:r>
        <w:rPr>
          <w:spacing w:val="-2"/>
        </w:rPr>
        <w:t>ordenamiento.</w:t>
      </w:r>
    </w:p>
    <w:p>
      <w:pPr>
        <w:pStyle w:val="BodyText"/>
      </w:pPr>
    </w:p>
    <w:p>
      <w:pPr>
        <w:pStyle w:val="ListParagraph"/>
        <w:numPr>
          <w:ilvl w:val="1"/>
          <w:numId w:val="1"/>
        </w:numPr>
        <w:tabs>
          <w:tab w:pos="668" w:val="left" w:leader="none"/>
        </w:tabs>
        <w:spacing w:line="240" w:lineRule="auto" w:before="0" w:after="0"/>
        <w:ind w:left="668" w:right="0" w:hanging="348"/>
        <w:jc w:val="left"/>
        <w:rPr>
          <w:sz w:val="20"/>
        </w:rPr>
      </w:pPr>
      <w:r>
        <w:rPr>
          <w:spacing w:val="-2"/>
          <w:sz w:val="20"/>
        </w:rPr>
        <w:t>Definiciones.</w:t>
      </w:r>
    </w:p>
    <w:p>
      <w:pPr>
        <w:pStyle w:val="BodyText"/>
        <w:spacing w:before="1"/>
      </w:pPr>
    </w:p>
    <w:p>
      <w:pPr>
        <w:pStyle w:val="BodyText"/>
        <w:ind w:left="320"/>
        <w:jc w:val="both"/>
      </w:pPr>
      <w:r>
        <w:rPr/>
        <w:t>Para</w:t>
      </w:r>
      <w:r>
        <w:rPr>
          <w:spacing w:val="-6"/>
        </w:rPr>
        <w:t> </w:t>
      </w:r>
      <w:r>
        <w:rPr/>
        <w:t>los</w:t>
      </w:r>
      <w:r>
        <w:rPr>
          <w:spacing w:val="-4"/>
        </w:rPr>
        <w:t> </w:t>
      </w:r>
      <w:r>
        <w:rPr/>
        <w:t>efectos</w:t>
      </w:r>
      <w:r>
        <w:rPr>
          <w:spacing w:val="-4"/>
        </w:rPr>
        <w:t> </w:t>
      </w:r>
      <w:r>
        <w:rPr/>
        <w:t>de</w:t>
      </w:r>
      <w:r>
        <w:rPr>
          <w:spacing w:val="-6"/>
        </w:rPr>
        <w:t> </w:t>
      </w:r>
      <w:r>
        <w:rPr/>
        <w:t>la</w:t>
      </w:r>
      <w:r>
        <w:rPr>
          <w:spacing w:val="-4"/>
        </w:rPr>
        <w:t> </w:t>
      </w:r>
      <w:r>
        <w:rPr/>
        <w:t>presente</w:t>
      </w:r>
      <w:r>
        <w:rPr>
          <w:spacing w:val="-4"/>
        </w:rPr>
        <w:t> </w:t>
      </w:r>
      <w:r>
        <w:rPr/>
        <w:t>Normatividad</w:t>
      </w:r>
      <w:r>
        <w:rPr>
          <w:spacing w:val="-5"/>
        </w:rPr>
        <w:t> </w:t>
      </w:r>
      <w:r>
        <w:rPr/>
        <w:t>se</w:t>
      </w:r>
      <w:r>
        <w:rPr>
          <w:spacing w:val="-4"/>
        </w:rPr>
        <w:t> </w:t>
      </w:r>
      <w:r>
        <w:rPr/>
        <w:t>entenderá</w:t>
      </w:r>
      <w:r>
        <w:rPr>
          <w:spacing w:val="-5"/>
        </w:rPr>
        <w:t> </w:t>
      </w:r>
      <w:r>
        <w:rPr>
          <w:spacing w:val="-4"/>
        </w:rPr>
        <w:t>por:</w:t>
      </w:r>
    </w:p>
    <w:p>
      <w:pPr>
        <w:pStyle w:val="ListParagraph"/>
        <w:numPr>
          <w:ilvl w:val="0"/>
          <w:numId w:val="2"/>
        </w:numPr>
        <w:tabs>
          <w:tab w:pos="1052" w:val="left" w:leader="none"/>
        </w:tabs>
        <w:spacing w:line="240" w:lineRule="auto" w:before="230" w:after="0"/>
        <w:ind w:left="1052" w:right="0" w:hanging="165"/>
        <w:jc w:val="left"/>
        <w:rPr>
          <w:sz w:val="20"/>
        </w:rPr>
      </w:pPr>
      <w:r>
        <w:rPr>
          <w:sz w:val="20"/>
        </w:rPr>
        <w:t>UNAM:</w:t>
      </w:r>
      <w:r>
        <w:rPr>
          <w:spacing w:val="-4"/>
          <w:sz w:val="20"/>
        </w:rPr>
        <w:t> </w:t>
      </w:r>
      <w:r>
        <w:rPr>
          <w:sz w:val="20"/>
        </w:rPr>
        <w:t>la</w:t>
      </w:r>
      <w:r>
        <w:rPr>
          <w:spacing w:val="-5"/>
          <w:sz w:val="20"/>
        </w:rPr>
        <w:t> </w:t>
      </w:r>
      <w:r>
        <w:rPr>
          <w:sz w:val="20"/>
        </w:rPr>
        <w:t>Universidad</w:t>
      </w:r>
      <w:r>
        <w:rPr>
          <w:spacing w:val="-4"/>
          <w:sz w:val="20"/>
        </w:rPr>
        <w:t> </w:t>
      </w:r>
      <w:r>
        <w:rPr>
          <w:sz w:val="20"/>
        </w:rPr>
        <w:t>Nacional</w:t>
      </w:r>
      <w:r>
        <w:rPr>
          <w:spacing w:val="-5"/>
          <w:sz w:val="20"/>
        </w:rPr>
        <w:t> </w:t>
      </w:r>
      <w:r>
        <w:rPr>
          <w:sz w:val="20"/>
        </w:rPr>
        <w:t>Autónoma</w:t>
      </w:r>
      <w:r>
        <w:rPr>
          <w:spacing w:val="-3"/>
          <w:sz w:val="20"/>
        </w:rPr>
        <w:t> </w:t>
      </w:r>
      <w:r>
        <w:rPr>
          <w:sz w:val="20"/>
        </w:rPr>
        <w:t>de</w:t>
      </w:r>
      <w:r>
        <w:rPr>
          <w:spacing w:val="-3"/>
          <w:sz w:val="20"/>
        </w:rPr>
        <w:t> </w:t>
      </w:r>
      <w:r>
        <w:rPr>
          <w:spacing w:val="-2"/>
          <w:sz w:val="20"/>
        </w:rPr>
        <w:t>México;</w:t>
      </w:r>
    </w:p>
    <w:p>
      <w:pPr>
        <w:pStyle w:val="ListParagraph"/>
        <w:numPr>
          <w:ilvl w:val="0"/>
          <w:numId w:val="2"/>
        </w:numPr>
        <w:tabs>
          <w:tab w:pos="1119" w:val="left" w:leader="none"/>
        </w:tabs>
        <w:spacing w:line="240" w:lineRule="auto" w:before="229" w:after="0"/>
        <w:ind w:left="1119" w:right="0" w:hanging="232"/>
        <w:jc w:val="left"/>
        <w:rPr>
          <w:sz w:val="20"/>
        </w:rPr>
      </w:pPr>
      <w:r>
        <w:rPr>
          <w:sz w:val="20"/>
        </w:rPr>
        <w:t>Contraloría:</w:t>
      </w:r>
      <w:r>
        <w:rPr>
          <w:spacing w:val="-7"/>
          <w:sz w:val="20"/>
        </w:rPr>
        <w:t> </w:t>
      </w:r>
      <w:r>
        <w:rPr>
          <w:sz w:val="20"/>
        </w:rPr>
        <w:t>la</w:t>
      </w:r>
      <w:r>
        <w:rPr>
          <w:spacing w:val="-3"/>
          <w:sz w:val="20"/>
        </w:rPr>
        <w:t> </w:t>
      </w:r>
      <w:r>
        <w:rPr>
          <w:sz w:val="20"/>
        </w:rPr>
        <w:t>Contraloría</w:t>
      </w:r>
      <w:r>
        <w:rPr>
          <w:spacing w:val="-4"/>
          <w:sz w:val="20"/>
        </w:rPr>
        <w:t> </w:t>
      </w:r>
      <w:r>
        <w:rPr>
          <w:sz w:val="20"/>
        </w:rPr>
        <w:t>de</w:t>
      </w:r>
      <w:r>
        <w:rPr>
          <w:spacing w:val="-3"/>
          <w:sz w:val="20"/>
        </w:rPr>
        <w:t> </w:t>
      </w:r>
      <w:r>
        <w:rPr>
          <w:sz w:val="20"/>
        </w:rPr>
        <w:t>la</w:t>
      </w:r>
      <w:r>
        <w:rPr>
          <w:spacing w:val="-4"/>
          <w:sz w:val="20"/>
        </w:rPr>
        <w:t> </w:t>
      </w:r>
      <w:r>
        <w:rPr>
          <w:sz w:val="20"/>
        </w:rPr>
        <w:t>Universidad</w:t>
      </w:r>
      <w:r>
        <w:rPr>
          <w:spacing w:val="-4"/>
          <w:sz w:val="20"/>
        </w:rPr>
        <w:t> </w:t>
      </w:r>
      <w:r>
        <w:rPr>
          <w:sz w:val="20"/>
        </w:rPr>
        <w:t>Nacional</w:t>
      </w:r>
      <w:r>
        <w:rPr>
          <w:spacing w:val="-4"/>
          <w:sz w:val="20"/>
        </w:rPr>
        <w:t> </w:t>
      </w:r>
      <w:r>
        <w:rPr>
          <w:sz w:val="20"/>
        </w:rPr>
        <w:t>Autónoma</w:t>
      </w:r>
      <w:r>
        <w:rPr>
          <w:spacing w:val="-3"/>
          <w:sz w:val="20"/>
        </w:rPr>
        <w:t> </w:t>
      </w:r>
      <w:r>
        <w:rPr>
          <w:sz w:val="20"/>
        </w:rPr>
        <w:t>de</w:t>
      </w:r>
      <w:r>
        <w:rPr>
          <w:spacing w:val="-3"/>
          <w:sz w:val="20"/>
        </w:rPr>
        <w:t> </w:t>
      </w:r>
      <w:r>
        <w:rPr>
          <w:spacing w:val="-2"/>
          <w:sz w:val="20"/>
        </w:rPr>
        <w:t>México;</w:t>
      </w:r>
    </w:p>
    <w:p>
      <w:pPr>
        <w:pStyle w:val="BodyText"/>
      </w:pPr>
    </w:p>
    <w:p>
      <w:pPr>
        <w:pStyle w:val="ListParagraph"/>
        <w:numPr>
          <w:ilvl w:val="0"/>
          <w:numId w:val="2"/>
        </w:numPr>
        <w:tabs>
          <w:tab w:pos="1182" w:val="left" w:leader="none"/>
        </w:tabs>
        <w:spacing w:line="240" w:lineRule="auto" w:before="0" w:after="0"/>
        <w:ind w:left="1182" w:right="0" w:hanging="295"/>
        <w:jc w:val="left"/>
        <w:rPr>
          <w:sz w:val="20"/>
        </w:rPr>
      </w:pPr>
      <w:r>
        <w:rPr>
          <w:sz w:val="20"/>
        </w:rPr>
        <w:t>Dependencias:</w:t>
      </w:r>
      <w:r>
        <w:rPr>
          <w:spacing w:val="-6"/>
          <w:sz w:val="20"/>
        </w:rPr>
        <w:t> </w:t>
      </w:r>
      <w:r>
        <w:rPr>
          <w:sz w:val="20"/>
        </w:rPr>
        <w:t>las</w:t>
      </w:r>
      <w:r>
        <w:rPr>
          <w:spacing w:val="-4"/>
          <w:sz w:val="20"/>
        </w:rPr>
        <w:t> </w:t>
      </w:r>
      <w:r>
        <w:rPr>
          <w:sz w:val="20"/>
        </w:rPr>
        <w:t>dependencias</w:t>
      </w:r>
      <w:r>
        <w:rPr>
          <w:spacing w:val="-6"/>
          <w:sz w:val="20"/>
        </w:rPr>
        <w:t> </w:t>
      </w:r>
      <w:r>
        <w:rPr>
          <w:sz w:val="20"/>
        </w:rPr>
        <w:t>de</w:t>
      </w:r>
      <w:r>
        <w:rPr>
          <w:spacing w:val="-4"/>
          <w:sz w:val="20"/>
        </w:rPr>
        <w:t> </w:t>
      </w:r>
      <w:r>
        <w:rPr>
          <w:sz w:val="20"/>
        </w:rPr>
        <w:t>la</w:t>
      </w:r>
      <w:r>
        <w:rPr>
          <w:spacing w:val="-3"/>
          <w:sz w:val="20"/>
        </w:rPr>
        <w:t> </w:t>
      </w:r>
      <w:r>
        <w:rPr>
          <w:sz w:val="20"/>
        </w:rPr>
        <w:t>Rectoría</w:t>
      </w:r>
      <w:r>
        <w:rPr>
          <w:spacing w:val="-4"/>
          <w:sz w:val="20"/>
        </w:rPr>
        <w:t> </w:t>
      </w:r>
      <w:r>
        <w:rPr>
          <w:sz w:val="20"/>
        </w:rPr>
        <w:t>y</w:t>
      </w:r>
      <w:r>
        <w:rPr>
          <w:spacing w:val="-6"/>
          <w:sz w:val="20"/>
        </w:rPr>
        <w:t> </w:t>
      </w:r>
      <w:r>
        <w:rPr>
          <w:sz w:val="20"/>
        </w:rPr>
        <w:t>del</w:t>
      </w:r>
      <w:r>
        <w:rPr>
          <w:spacing w:val="-4"/>
          <w:sz w:val="20"/>
        </w:rPr>
        <w:t> </w:t>
      </w:r>
      <w:r>
        <w:rPr>
          <w:sz w:val="20"/>
        </w:rPr>
        <w:t>Patronato</w:t>
      </w:r>
      <w:r>
        <w:rPr>
          <w:spacing w:val="-3"/>
          <w:sz w:val="20"/>
        </w:rPr>
        <w:t> </w:t>
      </w:r>
      <w:r>
        <w:rPr>
          <w:spacing w:val="-2"/>
          <w:sz w:val="20"/>
        </w:rPr>
        <w:t>Universitario;</w:t>
      </w:r>
    </w:p>
    <w:p>
      <w:pPr>
        <w:pStyle w:val="ListParagraph"/>
        <w:spacing w:after="0" w:line="240" w:lineRule="auto"/>
        <w:jc w:val="left"/>
        <w:rPr>
          <w:sz w:val="20"/>
        </w:rPr>
        <w:sectPr>
          <w:footerReference w:type="default" r:id="rId5"/>
          <w:type w:val="continuous"/>
          <w:pgSz w:w="12240" w:h="15840"/>
          <w:pgMar w:header="0" w:footer="744" w:top="1320" w:bottom="940" w:left="1080" w:right="1080"/>
          <w:pgNumType w:start="1"/>
        </w:sectPr>
      </w:pPr>
    </w:p>
    <w:p>
      <w:pPr>
        <w:pStyle w:val="ListParagraph"/>
        <w:numPr>
          <w:ilvl w:val="0"/>
          <w:numId w:val="2"/>
        </w:numPr>
        <w:tabs>
          <w:tab w:pos="1197" w:val="left" w:leader="none"/>
        </w:tabs>
        <w:spacing w:line="240" w:lineRule="auto" w:before="66" w:after="0"/>
        <w:ind w:left="1197" w:right="0" w:hanging="309"/>
        <w:jc w:val="left"/>
        <w:rPr>
          <w:sz w:val="20"/>
        </w:rPr>
      </w:pPr>
      <w:r>
        <w:rPr>
          <w:sz w:val="20"/>
        </w:rPr>
        <w:t>Entidades:</w:t>
      </w:r>
      <w:r>
        <w:rPr>
          <w:spacing w:val="-7"/>
          <w:sz w:val="20"/>
        </w:rPr>
        <w:t> </w:t>
      </w:r>
      <w:r>
        <w:rPr>
          <w:sz w:val="20"/>
        </w:rPr>
        <w:t>las</w:t>
      </w:r>
      <w:r>
        <w:rPr>
          <w:spacing w:val="-6"/>
          <w:sz w:val="20"/>
        </w:rPr>
        <w:t> </w:t>
      </w:r>
      <w:r>
        <w:rPr>
          <w:sz w:val="20"/>
        </w:rPr>
        <w:t>entidades</w:t>
      </w:r>
      <w:r>
        <w:rPr>
          <w:spacing w:val="-5"/>
          <w:sz w:val="20"/>
        </w:rPr>
        <w:t> </w:t>
      </w:r>
      <w:r>
        <w:rPr>
          <w:sz w:val="20"/>
        </w:rPr>
        <w:t>académicas,</w:t>
      </w:r>
      <w:r>
        <w:rPr>
          <w:spacing w:val="-5"/>
          <w:sz w:val="20"/>
        </w:rPr>
        <w:t> </w:t>
      </w:r>
      <w:r>
        <w:rPr>
          <w:sz w:val="20"/>
        </w:rPr>
        <w:t>incluidas</w:t>
      </w:r>
      <w:r>
        <w:rPr>
          <w:spacing w:val="-5"/>
          <w:sz w:val="20"/>
        </w:rPr>
        <w:t> </w:t>
      </w:r>
      <w:r>
        <w:rPr>
          <w:sz w:val="20"/>
        </w:rPr>
        <w:t>las</w:t>
      </w:r>
      <w:r>
        <w:rPr>
          <w:spacing w:val="-5"/>
          <w:sz w:val="20"/>
        </w:rPr>
        <w:t> </w:t>
      </w:r>
      <w:r>
        <w:rPr>
          <w:spacing w:val="-2"/>
          <w:sz w:val="20"/>
        </w:rPr>
        <w:t>multidisciplinarias;</w:t>
      </w:r>
    </w:p>
    <w:p>
      <w:pPr>
        <w:pStyle w:val="BodyText"/>
        <w:spacing w:before="1"/>
      </w:pPr>
    </w:p>
    <w:p>
      <w:pPr>
        <w:pStyle w:val="ListParagraph"/>
        <w:numPr>
          <w:ilvl w:val="0"/>
          <w:numId w:val="2"/>
        </w:numPr>
        <w:tabs>
          <w:tab w:pos="1130" w:val="left" w:leader="none"/>
        </w:tabs>
        <w:spacing w:line="240" w:lineRule="auto" w:before="0" w:after="0"/>
        <w:ind w:left="1130" w:right="0" w:hanging="242"/>
        <w:jc w:val="left"/>
        <w:rPr>
          <w:sz w:val="20"/>
        </w:rPr>
      </w:pPr>
      <w:r>
        <w:rPr>
          <w:sz w:val="20"/>
        </w:rPr>
        <w:t>Secretaría</w:t>
      </w:r>
      <w:r>
        <w:rPr>
          <w:spacing w:val="-9"/>
          <w:sz w:val="20"/>
        </w:rPr>
        <w:t> </w:t>
      </w:r>
      <w:r>
        <w:rPr>
          <w:sz w:val="20"/>
        </w:rPr>
        <w:t>Administrativa:</w:t>
      </w:r>
      <w:r>
        <w:rPr>
          <w:spacing w:val="-6"/>
          <w:sz w:val="20"/>
        </w:rPr>
        <w:t> </w:t>
      </w:r>
      <w:r>
        <w:rPr>
          <w:sz w:val="20"/>
        </w:rPr>
        <w:t>la</w:t>
      </w:r>
      <w:r>
        <w:rPr>
          <w:spacing w:val="-6"/>
          <w:sz w:val="20"/>
        </w:rPr>
        <w:t> </w:t>
      </w:r>
      <w:r>
        <w:rPr>
          <w:sz w:val="20"/>
        </w:rPr>
        <w:t>Secretaría</w:t>
      </w:r>
      <w:r>
        <w:rPr>
          <w:spacing w:val="-7"/>
          <w:sz w:val="20"/>
        </w:rPr>
        <w:t> </w:t>
      </w:r>
      <w:r>
        <w:rPr>
          <w:sz w:val="20"/>
        </w:rPr>
        <w:t>Administrativa</w:t>
      </w:r>
      <w:r>
        <w:rPr>
          <w:spacing w:val="-6"/>
          <w:sz w:val="20"/>
        </w:rPr>
        <w:t> </w:t>
      </w:r>
      <w:r>
        <w:rPr>
          <w:sz w:val="20"/>
        </w:rPr>
        <w:t>de</w:t>
      </w:r>
      <w:r>
        <w:rPr>
          <w:spacing w:val="-6"/>
          <w:sz w:val="20"/>
        </w:rPr>
        <w:t> </w:t>
      </w:r>
      <w:r>
        <w:rPr>
          <w:sz w:val="20"/>
        </w:rPr>
        <w:t>la</w:t>
      </w:r>
      <w:r>
        <w:rPr>
          <w:spacing w:val="-7"/>
          <w:sz w:val="20"/>
        </w:rPr>
        <w:t> </w:t>
      </w:r>
      <w:r>
        <w:rPr>
          <w:sz w:val="20"/>
        </w:rPr>
        <w:t>Universidad</w:t>
      </w:r>
      <w:r>
        <w:rPr>
          <w:spacing w:val="-7"/>
          <w:sz w:val="20"/>
        </w:rPr>
        <w:t> </w:t>
      </w:r>
      <w:r>
        <w:rPr>
          <w:sz w:val="20"/>
        </w:rPr>
        <w:t>Nacional</w:t>
      </w:r>
      <w:r>
        <w:rPr>
          <w:spacing w:val="-8"/>
          <w:sz w:val="20"/>
        </w:rPr>
        <w:t> </w:t>
      </w:r>
      <w:r>
        <w:rPr>
          <w:sz w:val="20"/>
        </w:rPr>
        <w:t>Autónoma</w:t>
      </w:r>
      <w:r>
        <w:rPr>
          <w:spacing w:val="-6"/>
          <w:sz w:val="20"/>
        </w:rPr>
        <w:t> </w:t>
      </w:r>
      <w:r>
        <w:rPr>
          <w:sz w:val="20"/>
        </w:rPr>
        <w:t>de</w:t>
      </w:r>
      <w:r>
        <w:rPr>
          <w:spacing w:val="-6"/>
          <w:sz w:val="20"/>
        </w:rPr>
        <w:t> </w:t>
      </w:r>
      <w:r>
        <w:rPr>
          <w:spacing w:val="-2"/>
          <w:sz w:val="20"/>
        </w:rPr>
        <w:t>México;</w:t>
      </w:r>
    </w:p>
    <w:p>
      <w:pPr>
        <w:pStyle w:val="ListParagraph"/>
        <w:numPr>
          <w:ilvl w:val="0"/>
          <w:numId w:val="2"/>
        </w:numPr>
        <w:tabs>
          <w:tab w:pos="1199" w:val="left" w:leader="none"/>
        </w:tabs>
        <w:spacing w:line="240" w:lineRule="auto" w:before="230" w:after="0"/>
        <w:ind w:left="1199" w:right="0" w:hanging="311"/>
        <w:jc w:val="left"/>
        <w:rPr>
          <w:sz w:val="20"/>
        </w:rPr>
      </w:pPr>
      <w:r>
        <w:rPr>
          <w:sz w:val="20"/>
        </w:rPr>
        <w:t>Proveedor:</w:t>
      </w:r>
      <w:r>
        <w:rPr>
          <w:spacing w:val="-7"/>
          <w:sz w:val="20"/>
        </w:rPr>
        <w:t> </w:t>
      </w:r>
      <w:r>
        <w:rPr>
          <w:sz w:val="20"/>
        </w:rPr>
        <w:t>la</w:t>
      </w:r>
      <w:r>
        <w:rPr>
          <w:spacing w:val="-2"/>
          <w:sz w:val="20"/>
        </w:rPr>
        <w:t> </w:t>
      </w:r>
      <w:r>
        <w:rPr>
          <w:sz w:val="20"/>
        </w:rPr>
        <w:t>persona</w:t>
      </w:r>
      <w:r>
        <w:rPr>
          <w:spacing w:val="-4"/>
          <w:sz w:val="20"/>
        </w:rPr>
        <w:t> </w:t>
      </w:r>
      <w:r>
        <w:rPr>
          <w:sz w:val="20"/>
        </w:rPr>
        <w:t>que</w:t>
      </w:r>
      <w:r>
        <w:rPr>
          <w:spacing w:val="-3"/>
          <w:sz w:val="20"/>
        </w:rPr>
        <w:t> </w:t>
      </w:r>
      <w:r>
        <w:rPr>
          <w:sz w:val="20"/>
        </w:rPr>
        <w:t>celebre</w:t>
      </w:r>
      <w:r>
        <w:rPr>
          <w:spacing w:val="-4"/>
          <w:sz w:val="20"/>
        </w:rPr>
        <w:t> </w:t>
      </w:r>
      <w:r>
        <w:rPr>
          <w:sz w:val="20"/>
        </w:rPr>
        <w:t>contratos</w:t>
      </w:r>
      <w:r>
        <w:rPr>
          <w:spacing w:val="-4"/>
          <w:sz w:val="20"/>
        </w:rPr>
        <w:t> </w:t>
      </w:r>
      <w:r>
        <w:rPr>
          <w:sz w:val="20"/>
        </w:rPr>
        <w:t>de</w:t>
      </w:r>
      <w:r>
        <w:rPr>
          <w:spacing w:val="-3"/>
          <w:sz w:val="20"/>
        </w:rPr>
        <w:t> </w:t>
      </w:r>
      <w:r>
        <w:rPr>
          <w:sz w:val="20"/>
        </w:rPr>
        <w:t>adquisiciones,</w:t>
      </w:r>
      <w:r>
        <w:rPr>
          <w:spacing w:val="-3"/>
          <w:sz w:val="20"/>
        </w:rPr>
        <w:t> </w:t>
      </w:r>
      <w:r>
        <w:rPr>
          <w:sz w:val="20"/>
        </w:rPr>
        <w:t>arrendamientos</w:t>
      </w:r>
      <w:r>
        <w:rPr>
          <w:spacing w:val="-4"/>
          <w:sz w:val="20"/>
        </w:rPr>
        <w:t> </w:t>
      </w:r>
      <w:r>
        <w:rPr>
          <w:sz w:val="20"/>
        </w:rPr>
        <w:t>o</w:t>
      </w:r>
      <w:r>
        <w:rPr>
          <w:spacing w:val="-3"/>
          <w:sz w:val="20"/>
        </w:rPr>
        <w:t> </w:t>
      </w:r>
      <w:r>
        <w:rPr>
          <w:spacing w:val="-2"/>
          <w:sz w:val="20"/>
        </w:rPr>
        <w:t>servicios;</w:t>
      </w:r>
    </w:p>
    <w:p>
      <w:pPr>
        <w:pStyle w:val="ListParagraph"/>
        <w:numPr>
          <w:ilvl w:val="0"/>
          <w:numId w:val="2"/>
        </w:numPr>
        <w:tabs>
          <w:tab w:pos="1171" w:val="left" w:leader="none"/>
          <w:tab w:pos="1273" w:val="left" w:leader="none"/>
        </w:tabs>
        <w:spacing w:line="240" w:lineRule="auto" w:before="229" w:after="0"/>
        <w:ind w:left="1171" w:right="316" w:hanging="284"/>
        <w:jc w:val="both"/>
        <w:rPr>
          <w:sz w:val="20"/>
        </w:rPr>
      </w:pPr>
      <w:r>
        <w:rPr>
          <w:sz w:val="20"/>
        </w:rPr>
        <w:t>Licitante: la persona que participe en cualquier procedimiento de licitación pública, o bien, de invitación</w:t>
      </w:r>
      <w:r>
        <w:rPr>
          <w:spacing w:val="40"/>
          <w:sz w:val="20"/>
        </w:rPr>
        <w:t> </w:t>
      </w:r>
      <w:r>
        <w:rPr>
          <w:sz w:val="20"/>
        </w:rPr>
        <w:t>a cuando menos tres personas físicas o morales;</w:t>
      </w:r>
    </w:p>
    <w:p>
      <w:pPr>
        <w:pStyle w:val="BodyText"/>
      </w:pPr>
    </w:p>
    <w:p>
      <w:pPr>
        <w:pStyle w:val="ListParagraph"/>
        <w:numPr>
          <w:ilvl w:val="0"/>
          <w:numId w:val="2"/>
        </w:numPr>
        <w:tabs>
          <w:tab w:pos="1171" w:val="left" w:leader="none"/>
          <w:tab w:pos="1346" w:val="left" w:leader="none"/>
        </w:tabs>
        <w:spacing w:line="240" w:lineRule="auto" w:before="0" w:after="0"/>
        <w:ind w:left="1171" w:right="315" w:hanging="284"/>
        <w:jc w:val="both"/>
        <w:rPr>
          <w:sz w:val="20"/>
        </w:rPr>
      </w:pPr>
      <w:r>
        <w:rPr>
          <w:sz w:val="20"/>
        </w:rPr>
        <w:t>Convocante: la dependencia o entidad responsable del procedimiento de adjudicación del contrato, que emite la convocatoria pública o la invitación a cuando menos tres personas, con base en las facultades que le otorga esta Normatividad y los documentos que de la misma emanan;</w:t>
      </w:r>
    </w:p>
    <w:p>
      <w:pPr>
        <w:pStyle w:val="BodyText"/>
        <w:spacing w:before="1"/>
      </w:pPr>
    </w:p>
    <w:p>
      <w:pPr>
        <w:pStyle w:val="ListParagraph"/>
        <w:numPr>
          <w:ilvl w:val="0"/>
          <w:numId w:val="2"/>
        </w:numPr>
        <w:tabs>
          <w:tab w:pos="1171" w:val="left" w:leader="none"/>
          <w:tab w:pos="1202" w:val="left" w:leader="none"/>
        </w:tabs>
        <w:spacing w:line="240" w:lineRule="auto" w:before="0" w:after="0"/>
        <w:ind w:left="1171" w:right="314" w:hanging="284"/>
        <w:jc w:val="both"/>
        <w:rPr>
          <w:sz w:val="20"/>
        </w:rPr>
      </w:pPr>
      <w:r>
        <w:rPr>
          <w:sz w:val="20"/>
        </w:rPr>
        <w:t>Dependencias</w:t>
      </w:r>
      <w:r>
        <w:rPr>
          <w:spacing w:val="33"/>
          <w:sz w:val="20"/>
        </w:rPr>
        <w:t> </w:t>
      </w:r>
      <w:r>
        <w:rPr>
          <w:sz w:val="20"/>
        </w:rPr>
        <w:t>de la Administración Pública Federal: las señaladas en el segundo párrafo del artículo 1º de la Ley Orgánica de la Administración Pública Federal, y</w:t>
      </w:r>
    </w:p>
    <w:p>
      <w:pPr>
        <w:pStyle w:val="BodyText"/>
      </w:pPr>
    </w:p>
    <w:p>
      <w:pPr>
        <w:pStyle w:val="ListParagraph"/>
        <w:numPr>
          <w:ilvl w:val="0"/>
          <w:numId w:val="2"/>
        </w:numPr>
        <w:tabs>
          <w:tab w:pos="1138" w:val="left" w:leader="none"/>
          <w:tab w:pos="1171" w:val="left" w:leader="none"/>
        </w:tabs>
        <w:spacing w:line="240" w:lineRule="auto" w:before="0" w:after="0"/>
        <w:ind w:left="1171" w:right="317" w:hanging="284"/>
        <w:jc w:val="both"/>
        <w:rPr>
          <w:sz w:val="20"/>
        </w:rPr>
      </w:pPr>
      <w:r>
        <w:rPr>
          <w:sz w:val="20"/>
        </w:rPr>
        <w:t>Entidades de la Administración Pública Federal: las señaladas en el tercer párrafo del artículo 1º de la Ley Orgánica de la Administración Pública Federal.</w:t>
      </w:r>
    </w:p>
    <w:p>
      <w:pPr>
        <w:pStyle w:val="BodyText"/>
      </w:pPr>
    </w:p>
    <w:p>
      <w:pPr>
        <w:pStyle w:val="ListParagraph"/>
        <w:numPr>
          <w:ilvl w:val="2"/>
          <w:numId w:val="1"/>
        </w:numPr>
        <w:tabs>
          <w:tab w:pos="902" w:val="left" w:leader="none"/>
        </w:tabs>
        <w:spacing w:line="240" w:lineRule="auto" w:before="0" w:after="0"/>
        <w:ind w:left="320" w:right="317" w:firstLine="0"/>
        <w:jc w:val="both"/>
        <w:rPr>
          <w:sz w:val="20"/>
        </w:rPr>
      </w:pPr>
      <w:r>
        <w:rPr>
          <w:sz w:val="20"/>
        </w:rPr>
        <w:t>Para los efectos de este ordenamiento, entre las adquisiciones, arrendamientos y servicios, quedan </w:t>
      </w:r>
      <w:r>
        <w:rPr>
          <w:spacing w:val="-2"/>
          <w:sz w:val="20"/>
        </w:rPr>
        <w:t>comprendidos:</w:t>
      </w:r>
    </w:p>
    <w:p>
      <w:pPr>
        <w:pStyle w:val="BodyText"/>
      </w:pPr>
    </w:p>
    <w:p>
      <w:pPr>
        <w:pStyle w:val="ListParagraph"/>
        <w:numPr>
          <w:ilvl w:val="3"/>
          <w:numId w:val="1"/>
        </w:numPr>
        <w:tabs>
          <w:tab w:pos="1053" w:val="left" w:leader="none"/>
        </w:tabs>
        <w:spacing w:line="240" w:lineRule="auto" w:before="0" w:after="0"/>
        <w:ind w:left="1053" w:right="0" w:hanging="165"/>
        <w:jc w:val="left"/>
        <w:rPr>
          <w:sz w:val="20"/>
        </w:rPr>
      </w:pPr>
      <w:r>
        <w:rPr>
          <w:sz w:val="20"/>
        </w:rPr>
        <w:t>Las</w:t>
      </w:r>
      <w:r>
        <w:rPr>
          <w:spacing w:val="-4"/>
          <w:sz w:val="20"/>
        </w:rPr>
        <w:t> </w:t>
      </w:r>
      <w:r>
        <w:rPr>
          <w:sz w:val="20"/>
        </w:rPr>
        <w:t>adquisiciones</w:t>
      </w:r>
      <w:r>
        <w:rPr>
          <w:spacing w:val="-4"/>
          <w:sz w:val="20"/>
        </w:rPr>
        <w:t> </w:t>
      </w:r>
      <w:r>
        <w:rPr>
          <w:sz w:val="20"/>
        </w:rPr>
        <w:t>y</w:t>
      </w:r>
      <w:r>
        <w:rPr>
          <w:spacing w:val="-4"/>
          <w:sz w:val="20"/>
        </w:rPr>
        <w:t> </w:t>
      </w:r>
      <w:r>
        <w:rPr>
          <w:sz w:val="20"/>
        </w:rPr>
        <w:t>los</w:t>
      </w:r>
      <w:r>
        <w:rPr>
          <w:spacing w:val="-3"/>
          <w:sz w:val="20"/>
        </w:rPr>
        <w:t> </w:t>
      </w:r>
      <w:r>
        <w:rPr>
          <w:sz w:val="20"/>
        </w:rPr>
        <w:t>arrendamientos</w:t>
      </w:r>
      <w:r>
        <w:rPr>
          <w:spacing w:val="-6"/>
          <w:sz w:val="20"/>
        </w:rPr>
        <w:t> </w:t>
      </w:r>
      <w:r>
        <w:rPr>
          <w:sz w:val="20"/>
        </w:rPr>
        <w:t>de</w:t>
      </w:r>
      <w:r>
        <w:rPr>
          <w:spacing w:val="-5"/>
          <w:sz w:val="20"/>
        </w:rPr>
        <w:t> </w:t>
      </w:r>
      <w:r>
        <w:rPr>
          <w:sz w:val="20"/>
        </w:rPr>
        <w:t>bienes</w:t>
      </w:r>
      <w:r>
        <w:rPr>
          <w:spacing w:val="-3"/>
          <w:sz w:val="20"/>
        </w:rPr>
        <w:t> </w:t>
      </w:r>
      <w:r>
        <w:rPr>
          <w:spacing w:val="-2"/>
          <w:sz w:val="20"/>
        </w:rPr>
        <w:t>muebles;</w:t>
      </w:r>
    </w:p>
    <w:p>
      <w:pPr>
        <w:pStyle w:val="ListParagraph"/>
        <w:numPr>
          <w:ilvl w:val="3"/>
          <w:numId w:val="1"/>
        </w:numPr>
        <w:tabs>
          <w:tab w:pos="1144" w:val="left" w:leader="none"/>
          <w:tab w:pos="1170" w:val="left" w:leader="none"/>
        </w:tabs>
        <w:spacing w:line="240" w:lineRule="auto" w:before="230" w:after="0"/>
        <w:ind w:left="1170" w:right="313" w:hanging="283"/>
        <w:jc w:val="both"/>
        <w:rPr>
          <w:sz w:val="20"/>
        </w:rPr>
      </w:pPr>
      <w:r>
        <w:rPr>
          <w:sz w:val="20"/>
        </w:rPr>
        <w:t>Las adquisiciones de bienes muebles que deban incorporarse, adherirse o destinarse a un inmueble, que sean necesarios para la realización de las obras por administración directa, o los que suministren las dependencias y entidades de acuerdo con lo pactado en los contratos de obras;</w:t>
      </w:r>
    </w:p>
    <w:p>
      <w:pPr>
        <w:pStyle w:val="BodyText"/>
      </w:pPr>
    </w:p>
    <w:p>
      <w:pPr>
        <w:pStyle w:val="ListParagraph"/>
        <w:numPr>
          <w:ilvl w:val="3"/>
          <w:numId w:val="1"/>
        </w:numPr>
        <w:tabs>
          <w:tab w:pos="1171" w:val="left" w:leader="none"/>
          <w:tab w:pos="1190" w:val="left" w:leader="none"/>
        </w:tabs>
        <w:spacing w:line="240" w:lineRule="auto" w:before="0" w:after="0"/>
        <w:ind w:left="1171" w:right="315" w:hanging="284"/>
        <w:jc w:val="both"/>
        <w:rPr>
          <w:sz w:val="20"/>
        </w:rPr>
      </w:pPr>
      <w:r>
        <w:rPr>
          <w:sz w:val="20"/>
        </w:rPr>
        <w:t>Las</w:t>
      </w:r>
      <w:r>
        <w:rPr>
          <w:sz w:val="20"/>
        </w:rPr>
        <w:t> adquisiciones de bienes muebles que incluyan la instalación, por parte del proveedor, en inmuebles de las dependencias y entidades, cuando su precio sea superior al de su instalación;</w:t>
      </w:r>
    </w:p>
    <w:p>
      <w:pPr>
        <w:pStyle w:val="ListParagraph"/>
        <w:numPr>
          <w:ilvl w:val="3"/>
          <w:numId w:val="1"/>
        </w:numPr>
        <w:tabs>
          <w:tab w:pos="1171" w:val="left" w:leader="none"/>
          <w:tab w:pos="1205" w:val="left" w:leader="none"/>
        </w:tabs>
        <w:spacing w:line="240" w:lineRule="auto" w:before="229" w:after="0"/>
        <w:ind w:left="1171" w:right="316" w:hanging="284"/>
        <w:jc w:val="both"/>
        <w:rPr>
          <w:sz w:val="20"/>
        </w:rPr>
      </w:pPr>
      <w:r>
        <w:rPr>
          <w:sz w:val="20"/>
        </w:rPr>
        <w:t>La</w:t>
      </w:r>
      <w:r>
        <w:rPr>
          <w:spacing w:val="40"/>
          <w:sz w:val="20"/>
        </w:rPr>
        <w:t> </w:t>
      </w:r>
      <w:r>
        <w:rPr>
          <w:sz w:val="20"/>
        </w:rPr>
        <w:t>contratación de los servicios relativos a bienes muebles que se encuentren incorporados o adheridos a inmuebles, cuyo mantenimiento no implique modificación alguna al propio inmueble, y sea prestado por persona cuya actividad comercial corresponda al servicio requerido;</w:t>
      </w:r>
    </w:p>
    <w:p>
      <w:pPr>
        <w:pStyle w:val="BodyText"/>
      </w:pPr>
    </w:p>
    <w:p>
      <w:pPr>
        <w:pStyle w:val="ListParagraph"/>
        <w:numPr>
          <w:ilvl w:val="3"/>
          <w:numId w:val="1"/>
        </w:numPr>
        <w:tabs>
          <w:tab w:pos="1134" w:val="left" w:leader="none"/>
          <w:tab w:pos="1171" w:val="left" w:leader="none"/>
        </w:tabs>
        <w:spacing w:line="240" w:lineRule="auto" w:before="0" w:after="0"/>
        <w:ind w:left="1171" w:right="316" w:hanging="284"/>
        <w:jc w:val="both"/>
        <w:rPr>
          <w:sz w:val="20"/>
        </w:rPr>
      </w:pPr>
      <w:r>
        <w:rPr>
          <w:sz w:val="20"/>
        </w:rPr>
        <w:t>La reconstrucción y mantenimiento de bienes muebles; maquila;</w:t>
      </w:r>
      <w:r>
        <w:rPr>
          <w:spacing w:val="-1"/>
          <w:sz w:val="20"/>
        </w:rPr>
        <w:t> </w:t>
      </w:r>
      <w:r>
        <w:rPr>
          <w:sz w:val="20"/>
        </w:rPr>
        <w:t>seguros;</w:t>
      </w:r>
      <w:r>
        <w:rPr>
          <w:spacing w:val="-1"/>
          <w:sz w:val="20"/>
        </w:rPr>
        <w:t> </w:t>
      </w:r>
      <w:r>
        <w:rPr>
          <w:sz w:val="20"/>
        </w:rPr>
        <w:t>transportación de</w:t>
      </w:r>
      <w:r>
        <w:rPr>
          <w:spacing w:val="-2"/>
          <w:sz w:val="20"/>
        </w:rPr>
        <w:t> </w:t>
      </w:r>
      <w:r>
        <w:rPr>
          <w:sz w:val="20"/>
        </w:rPr>
        <w:t>bienes</w:t>
      </w:r>
      <w:r>
        <w:rPr>
          <w:spacing w:val="-2"/>
          <w:sz w:val="20"/>
        </w:rPr>
        <w:t> </w:t>
      </w:r>
      <w:r>
        <w:rPr>
          <w:sz w:val="20"/>
        </w:rPr>
        <w:t>muebles o personas, y contratación de servicios de limpieza y vigilancia;</w:t>
      </w:r>
    </w:p>
    <w:p>
      <w:pPr>
        <w:pStyle w:val="BodyText"/>
      </w:pPr>
    </w:p>
    <w:p>
      <w:pPr>
        <w:pStyle w:val="ListParagraph"/>
        <w:numPr>
          <w:ilvl w:val="3"/>
          <w:numId w:val="1"/>
        </w:numPr>
        <w:tabs>
          <w:tab w:pos="1197" w:val="left" w:leader="none"/>
        </w:tabs>
        <w:spacing w:line="240" w:lineRule="auto" w:before="0" w:after="0"/>
        <w:ind w:left="1197" w:right="0" w:hanging="310"/>
        <w:jc w:val="left"/>
        <w:rPr>
          <w:sz w:val="20"/>
        </w:rPr>
      </w:pPr>
      <w:r>
        <w:rPr>
          <w:sz w:val="20"/>
        </w:rPr>
        <w:t>La</w:t>
      </w:r>
      <w:r>
        <w:rPr>
          <w:spacing w:val="-6"/>
          <w:sz w:val="20"/>
        </w:rPr>
        <w:t> </w:t>
      </w:r>
      <w:r>
        <w:rPr>
          <w:sz w:val="20"/>
        </w:rPr>
        <w:t>contratación</w:t>
      </w:r>
      <w:r>
        <w:rPr>
          <w:spacing w:val="-5"/>
          <w:sz w:val="20"/>
        </w:rPr>
        <w:t> </w:t>
      </w:r>
      <w:r>
        <w:rPr>
          <w:sz w:val="20"/>
        </w:rPr>
        <w:t>de</w:t>
      </w:r>
      <w:r>
        <w:rPr>
          <w:spacing w:val="-4"/>
          <w:sz w:val="20"/>
        </w:rPr>
        <w:t> </w:t>
      </w:r>
      <w:r>
        <w:rPr>
          <w:sz w:val="20"/>
        </w:rPr>
        <w:t>arrendamiento</w:t>
      </w:r>
      <w:r>
        <w:rPr>
          <w:spacing w:val="-4"/>
          <w:sz w:val="20"/>
        </w:rPr>
        <w:t> </w:t>
      </w:r>
      <w:r>
        <w:rPr>
          <w:sz w:val="20"/>
        </w:rPr>
        <w:t>financiero</w:t>
      </w:r>
      <w:r>
        <w:rPr>
          <w:spacing w:val="-4"/>
          <w:sz w:val="20"/>
        </w:rPr>
        <w:t> </w:t>
      </w:r>
      <w:r>
        <w:rPr>
          <w:sz w:val="20"/>
        </w:rPr>
        <w:t>de</w:t>
      </w:r>
      <w:r>
        <w:rPr>
          <w:spacing w:val="-5"/>
          <w:sz w:val="20"/>
        </w:rPr>
        <w:t> </w:t>
      </w:r>
      <w:r>
        <w:rPr>
          <w:sz w:val="20"/>
        </w:rPr>
        <w:t>bienes</w:t>
      </w:r>
      <w:r>
        <w:rPr>
          <w:spacing w:val="-6"/>
          <w:sz w:val="20"/>
        </w:rPr>
        <w:t> </w:t>
      </w:r>
      <w:r>
        <w:rPr>
          <w:spacing w:val="-2"/>
          <w:sz w:val="20"/>
        </w:rPr>
        <w:t>muebles;</w:t>
      </w:r>
    </w:p>
    <w:p>
      <w:pPr>
        <w:pStyle w:val="BodyText"/>
      </w:pPr>
    </w:p>
    <w:p>
      <w:pPr>
        <w:pStyle w:val="ListParagraph"/>
        <w:numPr>
          <w:ilvl w:val="3"/>
          <w:numId w:val="1"/>
        </w:numPr>
        <w:tabs>
          <w:tab w:pos="1171" w:val="left" w:leader="none"/>
          <w:tab w:pos="1283" w:val="left" w:leader="none"/>
        </w:tabs>
        <w:spacing w:line="240" w:lineRule="auto" w:before="0" w:after="0"/>
        <w:ind w:left="1171" w:right="317" w:hanging="284"/>
        <w:jc w:val="both"/>
        <w:rPr>
          <w:sz w:val="20"/>
        </w:rPr>
      </w:pPr>
      <w:r>
        <w:rPr>
          <w:sz w:val="20"/>
        </w:rPr>
        <w:t>La prestación de servicios profesionales, así como la contratación de consultorías, asesorías, estudios e investigaciones, excepto la contratación de servicios personales bajo el régimen de honorarios, y</w:t>
      </w:r>
    </w:p>
    <w:p>
      <w:pPr>
        <w:pStyle w:val="BodyText"/>
      </w:pPr>
    </w:p>
    <w:p>
      <w:pPr>
        <w:pStyle w:val="ListParagraph"/>
        <w:numPr>
          <w:ilvl w:val="3"/>
          <w:numId w:val="1"/>
        </w:numPr>
        <w:tabs>
          <w:tab w:pos="1171" w:val="left" w:leader="none"/>
          <w:tab w:pos="1338" w:val="left" w:leader="none"/>
        </w:tabs>
        <w:spacing w:line="240" w:lineRule="auto" w:before="0" w:after="0"/>
        <w:ind w:left="1171" w:right="315" w:hanging="284"/>
        <w:jc w:val="both"/>
        <w:rPr>
          <w:sz w:val="20"/>
        </w:rPr>
      </w:pPr>
      <w:r>
        <w:rPr>
          <w:sz w:val="20"/>
        </w:rPr>
        <w:t>En general, los servicios de cualquier naturaleza cuya prestación genere una obligación de pago para las dependencias y entidades, cuyo procedimiento de contratación no se encuentre regulado en forma específica por otras disposiciones legales.</w:t>
      </w:r>
    </w:p>
    <w:p>
      <w:pPr>
        <w:pStyle w:val="BodyText"/>
      </w:pPr>
    </w:p>
    <w:p>
      <w:pPr>
        <w:pStyle w:val="BodyText"/>
        <w:spacing w:before="1"/>
        <w:ind w:left="320" w:right="3"/>
      </w:pPr>
      <w:r>
        <w:rPr/>
        <w:t>Las</w:t>
      </w:r>
      <w:r>
        <w:rPr>
          <w:spacing w:val="19"/>
        </w:rPr>
        <w:t> </w:t>
      </w:r>
      <w:r>
        <w:rPr/>
        <w:t>contrataciones</w:t>
      </w:r>
      <w:r>
        <w:rPr>
          <w:spacing w:val="19"/>
        </w:rPr>
        <w:t> </w:t>
      </w:r>
      <w:r>
        <w:rPr/>
        <w:t>de</w:t>
      </w:r>
      <w:r>
        <w:rPr>
          <w:spacing w:val="19"/>
        </w:rPr>
        <w:t> </w:t>
      </w:r>
      <w:r>
        <w:rPr/>
        <w:t>servicios</w:t>
      </w:r>
      <w:r>
        <w:rPr>
          <w:spacing w:val="19"/>
        </w:rPr>
        <w:t> </w:t>
      </w:r>
      <w:r>
        <w:rPr/>
        <w:t>de</w:t>
      </w:r>
      <w:r>
        <w:rPr>
          <w:spacing w:val="19"/>
        </w:rPr>
        <w:t> </w:t>
      </w:r>
      <w:r>
        <w:rPr/>
        <w:t>limpieza</w:t>
      </w:r>
      <w:r>
        <w:rPr>
          <w:spacing w:val="19"/>
        </w:rPr>
        <w:t> </w:t>
      </w:r>
      <w:r>
        <w:rPr/>
        <w:t>y</w:t>
      </w:r>
      <w:r>
        <w:rPr>
          <w:spacing w:val="19"/>
        </w:rPr>
        <w:t> </w:t>
      </w:r>
      <w:r>
        <w:rPr/>
        <w:t>vigilancia</w:t>
      </w:r>
      <w:r>
        <w:rPr>
          <w:spacing w:val="18"/>
        </w:rPr>
        <w:t> </w:t>
      </w:r>
      <w:r>
        <w:rPr/>
        <w:t>a</w:t>
      </w:r>
      <w:r>
        <w:rPr>
          <w:spacing w:val="19"/>
        </w:rPr>
        <w:t> </w:t>
      </w:r>
      <w:r>
        <w:rPr/>
        <w:t>que</w:t>
      </w:r>
      <w:r>
        <w:rPr>
          <w:spacing w:val="18"/>
        </w:rPr>
        <w:t> </w:t>
      </w:r>
      <w:r>
        <w:rPr/>
        <w:t>se</w:t>
      </w:r>
      <w:r>
        <w:rPr>
          <w:spacing w:val="19"/>
        </w:rPr>
        <w:t> </w:t>
      </w:r>
      <w:r>
        <w:rPr/>
        <w:t>refiere</w:t>
      </w:r>
      <w:r>
        <w:rPr>
          <w:spacing w:val="19"/>
        </w:rPr>
        <w:t> </w:t>
      </w:r>
      <w:r>
        <w:rPr/>
        <w:t>la</w:t>
      </w:r>
      <w:r>
        <w:rPr>
          <w:spacing w:val="19"/>
        </w:rPr>
        <w:t> </w:t>
      </w:r>
      <w:r>
        <w:rPr/>
        <w:t>fracción</w:t>
      </w:r>
      <w:r>
        <w:rPr>
          <w:spacing w:val="18"/>
        </w:rPr>
        <w:t> </w:t>
      </w:r>
      <w:r>
        <w:rPr/>
        <w:t>V</w:t>
      </w:r>
      <w:r>
        <w:rPr>
          <w:spacing w:val="19"/>
        </w:rPr>
        <w:t> </w:t>
      </w:r>
      <w:r>
        <w:rPr/>
        <w:t>de</w:t>
      </w:r>
      <w:r>
        <w:rPr>
          <w:spacing w:val="19"/>
        </w:rPr>
        <w:t> </w:t>
      </w:r>
      <w:r>
        <w:rPr/>
        <w:t>este</w:t>
      </w:r>
      <w:r>
        <w:rPr>
          <w:spacing w:val="18"/>
        </w:rPr>
        <w:t> </w:t>
      </w:r>
      <w:r>
        <w:rPr/>
        <w:t>punto,</w:t>
      </w:r>
      <w:r>
        <w:rPr>
          <w:spacing w:val="19"/>
        </w:rPr>
        <w:t> </w:t>
      </w:r>
      <w:r>
        <w:rPr/>
        <w:t>se</w:t>
      </w:r>
      <w:r>
        <w:rPr>
          <w:spacing w:val="19"/>
        </w:rPr>
        <w:t> </w:t>
      </w:r>
      <w:r>
        <w:rPr/>
        <w:t>llevarán</w:t>
      </w:r>
      <w:r>
        <w:rPr>
          <w:spacing w:val="18"/>
        </w:rPr>
        <w:t> </w:t>
      </w:r>
      <w:r>
        <w:rPr/>
        <w:t>a cabo sin menoscabo de lo establecido en el contrato colectivo de trabajo para los trabajadores administrativos.</w:t>
      </w:r>
    </w:p>
    <w:p>
      <w:pPr>
        <w:pStyle w:val="ListParagraph"/>
        <w:numPr>
          <w:ilvl w:val="1"/>
          <w:numId w:val="1"/>
        </w:numPr>
        <w:tabs>
          <w:tab w:pos="668" w:val="left" w:leader="none"/>
        </w:tabs>
        <w:spacing w:line="240" w:lineRule="auto" w:before="230" w:after="0"/>
        <w:ind w:left="668" w:right="0" w:hanging="348"/>
        <w:jc w:val="both"/>
        <w:rPr>
          <w:sz w:val="20"/>
        </w:rPr>
      </w:pPr>
      <w:r>
        <w:rPr>
          <w:sz w:val="20"/>
        </w:rPr>
        <w:t>La</w:t>
      </w:r>
      <w:r>
        <w:rPr>
          <w:spacing w:val="-5"/>
          <w:sz w:val="20"/>
        </w:rPr>
        <w:t> </w:t>
      </w:r>
      <w:r>
        <w:rPr>
          <w:sz w:val="20"/>
        </w:rPr>
        <w:t>interpretación</w:t>
      </w:r>
      <w:r>
        <w:rPr>
          <w:spacing w:val="-4"/>
          <w:sz w:val="20"/>
        </w:rPr>
        <w:t> </w:t>
      </w:r>
      <w:r>
        <w:rPr>
          <w:sz w:val="20"/>
        </w:rPr>
        <w:t>jurídica</w:t>
      </w:r>
      <w:r>
        <w:rPr>
          <w:spacing w:val="-2"/>
          <w:sz w:val="20"/>
        </w:rPr>
        <w:t> </w:t>
      </w:r>
      <w:r>
        <w:rPr>
          <w:sz w:val="20"/>
        </w:rPr>
        <w:t>de</w:t>
      </w:r>
      <w:r>
        <w:rPr>
          <w:spacing w:val="-3"/>
          <w:sz w:val="20"/>
        </w:rPr>
        <w:t> </w:t>
      </w:r>
      <w:r>
        <w:rPr>
          <w:sz w:val="20"/>
        </w:rPr>
        <w:t>este</w:t>
      </w:r>
      <w:r>
        <w:rPr>
          <w:spacing w:val="-3"/>
          <w:sz w:val="20"/>
        </w:rPr>
        <w:t> </w:t>
      </w:r>
      <w:r>
        <w:rPr>
          <w:sz w:val="20"/>
        </w:rPr>
        <w:t>ordenamiento</w:t>
      </w:r>
      <w:r>
        <w:rPr>
          <w:spacing w:val="-1"/>
          <w:sz w:val="20"/>
        </w:rPr>
        <w:t> </w:t>
      </w:r>
      <w:r>
        <w:rPr>
          <w:sz w:val="20"/>
        </w:rPr>
        <w:t>estará</w:t>
      </w:r>
      <w:r>
        <w:rPr>
          <w:spacing w:val="-4"/>
          <w:sz w:val="20"/>
        </w:rPr>
        <w:t> </w:t>
      </w:r>
      <w:r>
        <w:rPr>
          <w:sz w:val="20"/>
        </w:rPr>
        <w:t>a</w:t>
      </w:r>
      <w:r>
        <w:rPr>
          <w:spacing w:val="-3"/>
          <w:sz w:val="20"/>
        </w:rPr>
        <w:t> </w:t>
      </w:r>
      <w:r>
        <w:rPr>
          <w:sz w:val="20"/>
        </w:rPr>
        <w:t>cargo</w:t>
      </w:r>
      <w:r>
        <w:rPr>
          <w:spacing w:val="-3"/>
          <w:sz w:val="20"/>
        </w:rPr>
        <w:t> </w:t>
      </w:r>
      <w:r>
        <w:rPr>
          <w:sz w:val="20"/>
        </w:rPr>
        <w:t>de</w:t>
      </w:r>
      <w:r>
        <w:rPr>
          <w:spacing w:val="-4"/>
          <w:sz w:val="20"/>
        </w:rPr>
        <w:t> </w:t>
      </w:r>
      <w:r>
        <w:rPr>
          <w:sz w:val="20"/>
        </w:rPr>
        <w:t>la</w:t>
      </w:r>
      <w:r>
        <w:rPr>
          <w:spacing w:val="-3"/>
          <w:sz w:val="20"/>
        </w:rPr>
        <w:t> </w:t>
      </w:r>
      <w:r>
        <w:rPr>
          <w:sz w:val="20"/>
        </w:rPr>
        <w:t>Oficina</w:t>
      </w:r>
      <w:r>
        <w:rPr>
          <w:spacing w:val="-3"/>
          <w:sz w:val="20"/>
        </w:rPr>
        <w:t> </w:t>
      </w:r>
      <w:r>
        <w:rPr>
          <w:sz w:val="20"/>
        </w:rPr>
        <w:t>del</w:t>
      </w:r>
      <w:r>
        <w:rPr>
          <w:spacing w:val="-4"/>
          <w:sz w:val="20"/>
        </w:rPr>
        <w:t> </w:t>
      </w:r>
      <w:r>
        <w:rPr>
          <w:sz w:val="20"/>
        </w:rPr>
        <w:t>Abogado</w:t>
      </w:r>
      <w:r>
        <w:rPr>
          <w:spacing w:val="-3"/>
          <w:sz w:val="20"/>
        </w:rPr>
        <w:t> </w:t>
      </w:r>
      <w:r>
        <w:rPr>
          <w:spacing w:val="-2"/>
          <w:sz w:val="20"/>
        </w:rPr>
        <w:t>General.</w:t>
      </w:r>
    </w:p>
    <w:p>
      <w:pPr>
        <w:pStyle w:val="ListParagraph"/>
        <w:numPr>
          <w:ilvl w:val="1"/>
          <w:numId w:val="1"/>
        </w:numPr>
        <w:tabs>
          <w:tab w:pos="721" w:val="left" w:leader="none"/>
        </w:tabs>
        <w:spacing w:line="240" w:lineRule="auto" w:before="229" w:after="0"/>
        <w:ind w:left="320" w:right="315" w:firstLine="0"/>
        <w:jc w:val="both"/>
        <w:rPr>
          <w:sz w:val="20"/>
        </w:rPr>
      </w:pPr>
      <w:r>
        <w:rPr>
          <w:sz w:val="20"/>
        </w:rPr>
        <w:t>En los casos de adquisiciones, arrendamientos o servicios financiados con créditos externos otorgados al Gobierno Federal o con su aval, los procedimientos, requisitos y demás disposiciones para su contratación se regirán por</w:t>
      </w:r>
      <w:r>
        <w:rPr>
          <w:spacing w:val="35"/>
          <w:sz w:val="20"/>
        </w:rPr>
        <w:t> </w:t>
      </w:r>
      <w:r>
        <w:rPr>
          <w:sz w:val="20"/>
        </w:rPr>
        <w:t>lo</w:t>
      </w:r>
      <w:r>
        <w:rPr>
          <w:spacing w:val="36"/>
          <w:sz w:val="20"/>
        </w:rPr>
        <w:t> </w:t>
      </w:r>
      <w:r>
        <w:rPr>
          <w:sz w:val="20"/>
        </w:rPr>
        <w:t>establecido</w:t>
      </w:r>
      <w:r>
        <w:rPr>
          <w:spacing w:val="35"/>
          <w:sz w:val="20"/>
        </w:rPr>
        <w:t> </w:t>
      </w:r>
      <w:r>
        <w:rPr>
          <w:sz w:val="20"/>
        </w:rPr>
        <w:t>en</w:t>
      </w:r>
      <w:r>
        <w:rPr>
          <w:spacing w:val="36"/>
          <w:sz w:val="20"/>
        </w:rPr>
        <w:t> </w:t>
      </w:r>
      <w:r>
        <w:rPr>
          <w:sz w:val="20"/>
        </w:rPr>
        <w:t>los</w:t>
      </w:r>
      <w:r>
        <w:rPr>
          <w:spacing w:val="34"/>
          <w:sz w:val="20"/>
        </w:rPr>
        <w:t> </w:t>
      </w:r>
      <w:r>
        <w:rPr>
          <w:sz w:val="20"/>
        </w:rPr>
        <w:t>propios</w:t>
      </w:r>
      <w:r>
        <w:rPr>
          <w:spacing w:val="35"/>
          <w:sz w:val="20"/>
        </w:rPr>
        <w:t> </w:t>
      </w:r>
      <w:r>
        <w:rPr>
          <w:sz w:val="20"/>
        </w:rPr>
        <w:t>contratos</w:t>
      </w:r>
      <w:r>
        <w:rPr>
          <w:spacing w:val="35"/>
          <w:sz w:val="20"/>
        </w:rPr>
        <w:t> </w:t>
      </w:r>
      <w:r>
        <w:rPr>
          <w:sz w:val="20"/>
        </w:rPr>
        <w:t>de</w:t>
      </w:r>
      <w:r>
        <w:rPr>
          <w:spacing w:val="34"/>
          <w:sz w:val="20"/>
        </w:rPr>
        <w:t> </w:t>
      </w:r>
      <w:r>
        <w:rPr>
          <w:sz w:val="20"/>
        </w:rPr>
        <w:t>préstamo,</w:t>
      </w:r>
      <w:r>
        <w:rPr>
          <w:spacing w:val="35"/>
          <w:sz w:val="20"/>
        </w:rPr>
        <w:t> </w:t>
      </w:r>
      <w:r>
        <w:rPr>
          <w:sz w:val="20"/>
        </w:rPr>
        <w:t>aplicando</w:t>
      </w:r>
      <w:r>
        <w:rPr>
          <w:spacing w:val="34"/>
          <w:sz w:val="20"/>
        </w:rPr>
        <w:t> </w:t>
      </w:r>
      <w:r>
        <w:rPr>
          <w:sz w:val="20"/>
        </w:rPr>
        <w:t>en</w:t>
      </w:r>
      <w:r>
        <w:rPr>
          <w:spacing w:val="33"/>
          <w:sz w:val="20"/>
        </w:rPr>
        <w:t> </w:t>
      </w:r>
      <w:r>
        <w:rPr>
          <w:sz w:val="20"/>
        </w:rPr>
        <w:t>lo</w:t>
      </w:r>
      <w:r>
        <w:rPr>
          <w:spacing w:val="36"/>
          <w:sz w:val="20"/>
        </w:rPr>
        <w:t> </w:t>
      </w:r>
      <w:r>
        <w:rPr>
          <w:sz w:val="20"/>
        </w:rPr>
        <w:t>procedente</w:t>
      </w:r>
      <w:r>
        <w:rPr>
          <w:spacing w:val="34"/>
          <w:sz w:val="20"/>
        </w:rPr>
        <w:t> </w:t>
      </w:r>
      <w:r>
        <w:rPr>
          <w:sz w:val="20"/>
        </w:rPr>
        <w:t>lo</w:t>
      </w:r>
      <w:r>
        <w:rPr>
          <w:spacing w:val="36"/>
          <w:sz w:val="20"/>
        </w:rPr>
        <w:t> </w:t>
      </w:r>
      <w:r>
        <w:rPr>
          <w:sz w:val="20"/>
        </w:rPr>
        <w:t>dispuesto</w:t>
      </w:r>
      <w:r>
        <w:rPr>
          <w:spacing w:val="34"/>
          <w:sz w:val="20"/>
        </w:rPr>
        <w:t> </w:t>
      </w:r>
      <w:r>
        <w:rPr>
          <w:sz w:val="20"/>
        </w:rPr>
        <w:t>por</w:t>
      </w:r>
      <w:r>
        <w:rPr>
          <w:spacing w:val="35"/>
          <w:sz w:val="20"/>
        </w:rPr>
        <w:t> </w:t>
      </w:r>
      <w:r>
        <w:rPr>
          <w:sz w:val="20"/>
        </w:rPr>
        <w:t>la</w:t>
      </w:r>
      <w:r>
        <w:rPr>
          <w:spacing w:val="34"/>
          <w:sz w:val="20"/>
        </w:rPr>
        <w:t> </w:t>
      </w:r>
      <w:r>
        <w:rPr>
          <w:sz w:val="20"/>
        </w:rPr>
        <w:t>Ley</w:t>
      </w:r>
      <w:r>
        <w:rPr>
          <w:spacing w:val="34"/>
          <w:sz w:val="20"/>
        </w:rPr>
        <w:t> </w:t>
      </w:r>
      <w:r>
        <w:rPr>
          <w:sz w:val="20"/>
        </w:rPr>
        <w:t>de</w:t>
      </w:r>
    </w:p>
    <w:p>
      <w:pPr>
        <w:pStyle w:val="ListParagraph"/>
        <w:spacing w:after="0" w:line="240" w:lineRule="auto"/>
        <w:jc w:val="both"/>
        <w:rPr>
          <w:sz w:val="20"/>
        </w:rPr>
        <w:sectPr>
          <w:pgSz w:w="12240" w:h="15840"/>
          <w:pgMar w:header="0" w:footer="744" w:top="1560" w:bottom="940" w:left="1080" w:right="1080"/>
        </w:sectPr>
      </w:pPr>
    </w:p>
    <w:p>
      <w:pPr>
        <w:pStyle w:val="BodyText"/>
        <w:spacing w:before="77"/>
        <w:ind w:left="320" w:right="318"/>
        <w:jc w:val="both"/>
      </w:pPr>
      <w:r>
        <w:rPr/>
        <w:t>Adquisiciones, Arrendamientos y Servicios del Sector Público, por ende, deberá precisarse en las convocatorias, invitaciones, bases y contratos correspondientes la fuente de financiamiento.</w:t>
      </w:r>
    </w:p>
    <w:p>
      <w:pPr>
        <w:pStyle w:val="BodyText"/>
      </w:pPr>
    </w:p>
    <w:p>
      <w:pPr>
        <w:pStyle w:val="ListParagraph"/>
        <w:numPr>
          <w:ilvl w:val="1"/>
          <w:numId w:val="1"/>
        </w:numPr>
        <w:tabs>
          <w:tab w:pos="668" w:val="left" w:leader="none"/>
        </w:tabs>
        <w:spacing w:line="240" w:lineRule="auto" w:before="0" w:after="0"/>
        <w:ind w:left="668" w:right="0" w:hanging="348"/>
        <w:jc w:val="left"/>
        <w:rPr>
          <w:sz w:val="20"/>
        </w:rPr>
      </w:pPr>
      <w:r>
        <w:rPr>
          <w:spacing w:val="-2"/>
          <w:sz w:val="20"/>
        </w:rPr>
        <w:t>Supletoriedad.</w:t>
      </w:r>
    </w:p>
    <w:p>
      <w:pPr>
        <w:pStyle w:val="BodyText"/>
        <w:spacing w:before="230"/>
        <w:ind w:left="320" w:right="317"/>
        <w:jc w:val="both"/>
      </w:pPr>
      <w:r>
        <w:rPr/>
        <w:t>En lo no previsto por esta Normatividad, los titulares de las dependencias y entidades universitarias aplicarán supletoriamente las disposiciones de la Ley de Adquisiciones, Arrendamientos y Servicios del Sector Público y las demás que de ella se deriven, el Código Civil Federal y el Código Federal de Procedimientos Civiles, así como los acuerdos y circulares de carácter normativo que rijan las adquisiciones, arrendamientos y servicios en la UNAM.</w:t>
      </w:r>
    </w:p>
    <w:p>
      <w:pPr>
        <w:pStyle w:val="ListParagraph"/>
        <w:numPr>
          <w:ilvl w:val="1"/>
          <w:numId w:val="1"/>
        </w:numPr>
        <w:tabs>
          <w:tab w:pos="668" w:val="left" w:leader="none"/>
        </w:tabs>
        <w:spacing w:line="240" w:lineRule="auto" w:before="229" w:after="0"/>
        <w:ind w:left="668" w:right="0" w:hanging="348"/>
        <w:jc w:val="left"/>
        <w:rPr>
          <w:sz w:val="20"/>
        </w:rPr>
      </w:pPr>
      <w:r>
        <w:rPr>
          <w:spacing w:val="-2"/>
          <w:sz w:val="20"/>
        </w:rPr>
        <w:t>Arrendamiento.</w:t>
      </w:r>
    </w:p>
    <w:p>
      <w:pPr>
        <w:pStyle w:val="BodyText"/>
      </w:pPr>
    </w:p>
    <w:p>
      <w:pPr>
        <w:pStyle w:val="BodyText"/>
        <w:ind w:left="320" w:right="313"/>
        <w:jc w:val="both"/>
      </w:pPr>
      <w:r>
        <w:rPr/>
        <w:t>Las dependencias y entidades, previamente al arrendamiento de bienes muebles, deberán realizar los estudios de factibilidad, considerando la posible adquisición mediante arrendamiento con opción a compra.</w:t>
      </w:r>
    </w:p>
    <w:p>
      <w:pPr>
        <w:pStyle w:val="BodyText"/>
      </w:pPr>
    </w:p>
    <w:p>
      <w:pPr>
        <w:pStyle w:val="ListParagraph"/>
        <w:numPr>
          <w:ilvl w:val="1"/>
          <w:numId w:val="1"/>
        </w:numPr>
        <w:tabs>
          <w:tab w:pos="668" w:val="left" w:leader="none"/>
        </w:tabs>
        <w:spacing w:line="240" w:lineRule="auto" w:before="0" w:after="0"/>
        <w:ind w:left="668" w:right="0" w:hanging="348"/>
        <w:jc w:val="left"/>
        <w:rPr>
          <w:sz w:val="20"/>
        </w:rPr>
      </w:pPr>
      <w:r>
        <w:rPr>
          <w:sz w:val="20"/>
        </w:rPr>
        <w:t>Otorgamiento</w:t>
      </w:r>
      <w:r>
        <w:rPr>
          <w:spacing w:val="-5"/>
          <w:sz w:val="20"/>
        </w:rPr>
        <w:t> </w:t>
      </w:r>
      <w:r>
        <w:rPr>
          <w:sz w:val="20"/>
        </w:rPr>
        <w:t>de</w:t>
      </w:r>
      <w:r>
        <w:rPr>
          <w:spacing w:val="-4"/>
          <w:sz w:val="20"/>
        </w:rPr>
        <w:t> </w:t>
      </w:r>
      <w:r>
        <w:rPr>
          <w:spacing w:val="-2"/>
          <w:sz w:val="20"/>
        </w:rPr>
        <w:t>anticipos.</w:t>
      </w:r>
    </w:p>
    <w:p>
      <w:pPr>
        <w:pStyle w:val="BodyText"/>
        <w:spacing w:before="1"/>
      </w:pPr>
    </w:p>
    <w:p>
      <w:pPr>
        <w:pStyle w:val="BodyText"/>
        <w:ind w:left="320" w:right="316"/>
        <w:jc w:val="both"/>
      </w:pPr>
      <w:r>
        <w:rPr/>
        <w:t>Las dependencias o entidades no podrán financiar a proveedores la adquisición o arrendamiento de bienes o la prestación de servicios, salvo que, de manera excepcional y por tratarse de</w:t>
      </w:r>
      <w:r>
        <w:rPr>
          <w:spacing w:val="-1"/>
        </w:rPr>
        <w:t> </w:t>
      </w:r>
      <w:r>
        <w:rPr/>
        <w:t>proyectos de infraestructura,</w:t>
      </w:r>
      <w:r>
        <w:rPr>
          <w:spacing w:val="-1"/>
        </w:rPr>
        <w:t> </w:t>
      </w:r>
      <w:r>
        <w:rPr/>
        <w:t>se obtenga la autorización previa y específica de la Secretaría Administrativa. No se considerará como operación de</w:t>
      </w:r>
      <w:r>
        <w:rPr>
          <w:spacing w:val="40"/>
        </w:rPr>
        <w:t> </w:t>
      </w:r>
      <w:r>
        <w:rPr/>
        <w:t>financiamiento, el otorgamiento de anticipos, los cuales, en todo caso, deberán garantizarse en los términos del punto</w:t>
      </w:r>
    </w:p>
    <w:p>
      <w:pPr>
        <w:pStyle w:val="ListParagraph"/>
        <w:numPr>
          <w:ilvl w:val="1"/>
          <w:numId w:val="3"/>
        </w:numPr>
        <w:tabs>
          <w:tab w:pos="668" w:val="left" w:leader="none"/>
        </w:tabs>
        <w:spacing w:line="229" w:lineRule="exact" w:before="0" w:after="0"/>
        <w:ind w:left="668" w:right="0" w:hanging="348"/>
        <w:jc w:val="both"/>
        <w:rPr>
          <w:sz w:val="20"/>
        </w:rPr>
      </w:pPr>
      <w:r>
        <w:rPr>
          <w:sz w:val="20"/>
        </w:rPr>
        <w:t>del</w:t>
      </w:r>
      <w:r>
        <w:rPr>
          <w:spacing w:val="-4"/>
          <w:sz w:val="20"/>
        </w:rPr>
        <w:t> </w:t>
      </w:r>
      <w:r>
        <w:rPr>
          <w:sz w:val="20"/>
        </w:rPr>
        <w:t>presente</w:t>
      </w:r>
      <w:r>
        <w:rPr>
          <w:spacing w:val="-2"/>
          <w:sz w:val="20"/>
        </w:rPr>
        <w:t> documento.</w:t>
      </w:r>
    </w:p>
    <w:p>
      <w:pPr>
        <w:pStyle w:val="BodyText"/>
      </w:pPr>
    </w:p>
    <w:p>
      <w:pPr>
        <w:pStyle w:val="ListParagraph"/>
        <w:numPr>
          <w:ilvl w:val="2"/>
          <w:numId w:val="1"/>
        </w:numPr>
        <w:tabs>
          <w:tab w:pos="817" w:val="left" w:leader="none"/>
        </w:tabs>
        <w:spacing w:line="240" w:lineRule="auto" w:before="0" w:after="0"/>
        <w:ind w:left="817" w:right="0" w:hanging="497"/>
        <w:jc w:val="left"/>
        <w:rPr>
          <w:sz w:val="20"/>
        </w:rPr>
      </w:pPr>
      <w:r>
        <w:rPr>
          <w:sz w:val="20"/>
        </w:rPr>
        <w:t>Por</w:t>
      </w:r>
      <w:r>
        <w:rPr>
          <w:spacing w:val="-3"/>
          <w:sz w:val="20"/>
        </w:rPr>
        <w:t> </w:t>
      </w:r>
      <w:r>
        <w:rPr>
          <w:sz w:val="20"/>
        </w:rPr>
        <w:t>regla</w:t>
      </w:r>
      <w:r>
        <w:rPr>
          <w:spacing w:val="-4"/>
          <w:sz w:val="20"/>
        </w:rPr>
        <w:t> </w:t>
      </w:r>
      <w:r>
        <w:rPr>
          <w:sz w:val="20"/>
        </w:rPr>
        <w:t>general,</w:t>
      </w:r>
      <w:r>
        <w:rPr>
          <w:spacing w:val="-2"/>
          <w:sz w:val="20"/>
        </w:rPr>
        <w:t> </w:t>
      </w:r>
      <w:r>
        <w:rPr>
          <w:sz w:val="20"/>
        </w:rPr>
        <w:t>no</w:t>
      </w:r>
      <w:r>
        <w:rPr>
          <w:spacing w:val="-2"/>
          <w:sz w:val="20"/>
        </w:rPr>
        <w:t> </w:t>
      </w:r>
      <w:r>
        <w:rPr>
          <w:sz w:val="20"/>
        </w:rPr>
        <w:t>se</w:t>
      </w:r>
      <w:r>
        <w:rPr>
          <w:spacing w:val="-5"/>
          <w:sz w:val="20"/>
        </w:rPr>
        <w:t> </w:t>
      </w:r>
      <w:r>
        <w:rPr>
          <w:sz w:val="20"/>
        </w:rPr>
        <w:t>otorgarán</w:t>
      </w:r>
      <w:r>
        <w:rPr>
          <w:spacing w:val="-2"/>
          <w:sz w:val="20"/>
        </w:rPr>
        <w:t> anticipos.</w:t>
      </w:r>
    </w:p>
    <w:p>
      <w:pPr>
        <w:pStyle w:val="BodyText"/>
      </w:pPr>
    </w:p>
    <w:p>
      <w:pPr>
        <w:pStyle w:val="ListParagraph"/>
        <w:numPr>
          <w:ilvl w:val="2"/>
          <w:numId w:val="1"/>
        </w:numPr>
        <w:tabs>
          <w:tab w:pos="859" w:val="left" w:leader="none"/>
        </w:tabs>
        <w:spacing w:line="240" w:lineRule="auto" w:before="0" w:after="0"/>
        <w:ind w:left="320" w:right="315" w:firstLine="0"/>
        <w:jc w:val="both"/>
        <w:rPr>
          <w:sz w:val="20"/>
        </w:rPr>
      </w:pPr>
      <w:r>
        <w:rPr>
          <w:sz w:val="20"/>
        </w:rPr>
        <w:t>Tratándose de bienes cuyo proceso de fabricación sea superior a noventa días, la dependencia o entidad adquirente podrá otorgar anticipos, en cuyo caso no serán superiores al cincuenta por ciento del monto del contrato, mismos que deberán ser autorizados por su titular.</w:t>
      </w:r>
    </w:p>
    <w:p>
      <w:pPr>
        <w:pStyle w:val="BodyText"/>
      </w:pPr>
    </w:p>
    <w:p>
      <w:pPr>
        <w:pStyle w:val="ListParagraph"/>
        <w:numPr>
          <w:ilvl w:val="1"/>
          <w:numId w:val="1"/>
        </w:numPr>
        <w:tabs>
          <w:tab w:pos="670" w:val="left" w:leader="none"/>
        </w:tabs>
        <w:spacing w:line="240" w:lineRule="auto" w:before="1" w:after="0"/>
        <w:ind w:left="320" w:right="316" w:firstLine="0"/>
        <w:jc w:val="both"/>
        <w:rPr>
          <w:sz w:val="20"/>
        </w:rPr>
      </w:pPr>
      <w:r>
        <w:rPr>
          <w:sz w:val="20"/>
        </w:rPr>
        <w:t>Salvo</w:t>
      </w:r>
      <w:r>
        <w:rPr>
          <w:spacing w:val="-2"/>
          <w:sz w:val="20"/>
        </w:rPr>
        <w:t> </w:t>
      </w:r>
      <w:r>
        <w:rPr>
          <w:sz w:val="20"/>
        </w:rPr>
        <w:t>los</w:t>
      </w:r>
      <w:r>
        <w:rPr>
          <w:spacing w:val="-2"/>
          <w:sz w:val="20"/>
        </w:rPr>
        <w:t> </w:t>
      </w:r>
      <w:r>
        <w:rPr>
          <w:sz w:val="20"/>
        </w:rPr>
        <w:t>supuestos</w:t>
      </w:r>
      <w:r>
        <w:rPr>
          <w:spacing w:val="-2"/>
          <w:sz w:val="20"/>
        </w:rPr>
        <w:t> </w:t>
      </w:r>
      <w:r>
        <w:rPr>
          <w:sz w:val="20"/>
        </w:rPr>
        <w:t>que</w:t>
      </w:r>
      <w:r>
        <w:rPr>
          <w:spacing w:val="-2"/>
          <w:sz w:val="20"/>
        </w:rPr>
        <w:t> </w:t>
      </w:r>
      <w:r>
        <w:rPr>
          <w:sz w:val="20"/>
        </w:rPr>
        <w:t>en</w:t>
      </w:r>
      <w:r>
        <w:rPr>
          <w:spacing w:val="-1"/>
          <w:sz w:val="20"/>
        </w:rPr>
        <w:t> </w:t>
      </w:r>
      <w:r>
        <w:rPr>
          <w:sz w:val="20"/>
        </w:rPr>
        <w:t>este</w:t>
      </w:r>
      <w:r>
        <w:rPr>
          <w:spacing w:val="-2"/>
          <w:sz w:val="20"/>
        </w:rPr>
        <w:t> </w:t>
      </w:r>
      <w:r>
        <w:rPr>
          <w:sz w:val="20"/>
        </w:rPr>
        <w:t>punto</w:t>
      </w:r>
      <w:r>
        <w:rPr>
          <w:spacing w:val="-2"/>
          <w:sz w:val="20"/>
        </w:rPr>
        <w:t> </w:t>
      </w:r>
      <w:r>
        <w:rPr>
          <w:sz w:val="20"/>
        </w:rPr>
        <w:t>se</w:t>
      </w:r>
      <w:r>
        <w:rPr>
          <w:spacing w:val="-3"/>
          <w:sz w:val="20"/>
        </w:rPr>
        <w:t> </w:t>
      </w:r>
      <w:r>
        <w:rPr>
          <w:sz w:val="20"/>
        </w:rPr>
        <w:t>establecen,</w:t>
      </w:r>
      <w:r>
        <w:rPr>
          <w:spacing w:val="-3"/>
          <w:sz w:val="20"/>
        </w:rPr>
        <w:t> </w:t>
      </w:r>
      <w:r>
        <w:rPr>
          <w:sz w:val="20"/>
        </w:rPr>
        <w:t>no</w:t>
      </w:r>
      <w:r>
        <w:rPr>
          <w:spacing w:val="-2"/>
          <w:sz w:val="20"/>
        </w:rPr>
        <w:t> </w:t>
      </w:r>
      <w:r>
        <w:rPr>
          <w:sz w:val="20"/>
        </w:rPr>
        <w:t>se</w:t>
      </w:r>
      <w:r>
        <w:rPr>
          <w:spacing w:val="-4"/>
          <w:sz w:val="20"/>
        </w:rPr>
        <w:t> </w:t>
      </w:r>
      <w:r>
        <w:rPr>
          <w:sz w:val="20"/>
        </w:rPr>
        <w:t>podrá</w:t>
      </w:r>
      <w:r>
        <w:rPr>
          <w:spacing w:val="-2"/>
          <w:sz w:val="20"/>
        </w:rPr>
        <w:t> </w:t>
      </w:r>
      <w:r>
        <w:rPr>
          <w:sz w:val="20"/>
        </w:rPr>
        <w:t>pactar</w:t>
      </w:r>
      <w:r>
        <w:rPr>
          <w:spacing w:val="-2"/>
          <w:sz w:val="20"/>
        </w:rPr>
        <w:t> </w:t>
      </w:r>
      <w:r>
        <w:rPr>
          <w:sz w:val="20"/>
        </w:rPr>
        <w:t>la</w:t>
      </w:r>
      <w:r>
        <w:rPr>
          <w:spacing w:val="-2"/>
          <w:sz w:val="20"/>
        </w:rPr>
        <w:t> </w:t>
      </w:r>
      <w:r>
        <w:rPr>
          <w:sz w:val="20"/>
        </w:rPr>
        <w:t>realización</w:t>
      </w:r>
      <w:r>
        <w:rPr>
          <w:spacing w:val="-4"/>
          <w:sz w:val="20"/>
        </w:rPr>
        <w:t> </w:t>
      </w:r>
      <w:r>
        <w:rPr>
          <w:sz w:val="20"/>
        </w:rPr>
        <w:t>de</w:t>
      </w:r>
      <w:r>
        <w:rPr>
          <w:spacing w:val="-2"/>
          <w:sz w:val="20"/>
        </w:rPr>
        <w:t> </w:t>
      </w:r>
      <w:r>
        <w:rPr>
          <w:sz w:val="20"/>
        </w:rPr>
        <w:t>pagos</w:t>
      </w:r>
      <w:r>
        <w:rPr>
          <w:spacing w:val="-2"/>
          <w:sz w:val="20"/>
        </w:rPr>
        <w:t> </w:t>
      </w:r>
      <w:r>
        <w:rPr>
          <w:sz w:val="20"/>
        </w:rPr>
        <w:t>anticipados,</w:t>
      </w:r>
      <w:r>
        <w:rPr>
          <w:spacing w:val="-3"/>
          <w:sz w:val="20"/>
        </w:rPr>
        <w:t> </w:t>
      </w:r>
      <w:r>
        <w:rPr>
          <w:sz w:val="20"/>
        </w:rPr>
        <w:t>por</w:t>
      </w:r>
      <w:r>
        <w:rPr>
          <w:spacing w:val="-2"/>
          <w:sz w:val="20"/>
        </w:rPr>
        <w:t> </w:t>
      </w:r>
      <w:r>
        <w:rPr>
          <w:sz w:val="20"/>
        </w:rPr>
        <w:t>lo que, bajo la responsabilidad del área contratante, deberá pactarse en todos los contratos que se celebren la condición de</w:t>
      </w:r>
      <w:r>
        <w:rPr>
          <w:spacing w:val="-2"/>
          <w:sz w:val="20"/>
        </w:rPr>
        <w:t> </w:t>
      </w:r>
      <w:r>
        <w:rPr>
          <w:sz w:val="20"/>
        </w:rPr>
        <w:t>precio</w:t>
      </w:r>
      <w:r>
        <w:rPr>
          <w:spacing w:val="-2"/>
          <w:sz w:val="20"/>
        </w:rPr>
        <w:t> </w:t>
      </w:r>
      <w:r>
        <w:rPr>
          <w:sz w:val="20"/>
        </w:rPr>
        <w:t>fijo</w:t>
      </w:r>
      <w:r>
        <w:rPr>
          <w:spacing w:val="-1"/>
          <w:sz w:val="20"/>
        </w:rPr>
        <w:t> </w:t>
      </w:r>
      <w:r>
        <w:rPr>
          <w:sz w:val="20"/>
        </w:rPr>
        <w:t>y</w:t>
      </w:r>
      <w:r>
        <w:rPr>
          <w:spacing w:val="-2"/>
          <w:sz w:val="20"/>
        </w:rPr>
        <w:t> </w:t>
      </w:r>
      <w:r>
        <w:rPr>
          <w:sz w:val="20"/>
        </w:rPr>
        <w:t>los</w:t>
      </w:r>
      <w:r>
        <w:rPr>
          <w:spacing w:val="-2"/>
          <w:sz w:val="20"/>
        </w:rPr>
        <w:t> </w:t>
      </w:r>
      <w:r>
        <w:rPr>
          <w:sz w:val="20"/>
        </w:rPr>
        <w:t>pagos</w:t>
      </w:r>
      <w:r>
        <w:rPr>
          <w:spacing w:val="-2"/>
          <w:sz w:val="20"/>
        </w:rPr>
        <w:t> </w:t>
      </w:r>
      <w:r>
        <w:rPr>
          <w:sz w:val="20"/>
        </w:rPr>
        <w:t>sujetos</w:t>
      </w:r>
      <w:r>
        <w:rPr>
          <w:spacing w:val="-2"/>
          <w:sz w:val="20"/>
        </w:rPr>
        <w:t> </w:t>
      </w:r>
      <w:r>
        <w:rPr>
          <w:sz w:val="20"/>
        </w:rPr>
        <w:t>a</w:t>
      </w:r>
      <w:r>
        <w:rPr>
          <w:spacing w:val="-2"/>
          <w:sz w:val="20"/>
        </w:rPr>
        <w:t> </w:t>
      </w:r>
      <w:r>
        <w:rPr>
          <w:sz w:val="20"/>
        </w:rPr>
        <w:t>la</w:t>
      </w:r>
      <w:r>
        <w:rPr>
          <w:spacing w:val="-2"/>
          <w:sz w:val="20"/>
        </w:rPr>
        <w:t> </w:t>
      </w:r>
      <w:r>
        <w:rPr>
          <w:sz w:val="20"/>
        </w:rPr>
        <w:t>entrega</w:t>
      </w:r>
      <w:r>
        <w:rPr>
          <w:spacing w:val="-2"/>
          <w:sz w:val="20"/>
        </w:rPr>
        <w:t> </w:t>
      </w:r>
      <w:r>
        <w:rPr>
          <w:sz w:val="20"/>
        </w:rPr>
        <w:t>de</w:t>
      </w:r>
      <w:r>
        <w:rPr>
          <w:spacing w:val="-2"/>
          <w:sz w:val="20"/>
        </w:rPr>
        <w:t> </w:t>
      </w:r>
      <w:r>
        <w:rPr>
          <w:sz w:val="20"/>
        </w:rPr>
        <w:t>los</w:t>
      </w:r>
      <w:r>
        <w:rPr>
          <w:spacing w:val="-2"/>
          <w:sz w:val="20"/>
        </w:rPr>
        <w:t> </w:t>
      </w:r>
      <w:r>
        <w:rPr>
          <w:sz w:val="20"/>
        </w:rPr>
        <w:t>bienes,</w:t>
      </w:r>
      <w:r>
        <w:rPr>
          <w:spacing w:val="-2"/>
          <w:sz w:val="20"/>
        </w:rPr>
        <w:t> </w:t>
      </w:r>
      <w:r>
        <w:rPr>
          <w:sz w:val="20"/>
        </w:rPr>
        <w:t>o</w:t>
      </w:r>
      <w:r>
        <w:rPr>
          <w:spacing w:val="-2"/>
          <w:sz w:val="20"/>
        </w:rPr>
        <w:t> </w:t>
      </w:r>
      <w:r>
        <w:rPr>
          <w:sz w:val="20"/>
        </w:rPr>
        <w:t>la</w:t>
      </w:r>
      <w:r>
        <w:rPr>
          <w:spacing w:val="-2"/>
          <w:sz w:val="20"/>
        </w:rPr>
        <w:t> </w:t>
      </w:r>
      <w:r>
        <w:rPr>
          <w:sz w:val="20"/>
        </w:rPr>
        <w:t>prestación</w:t>
      </w:r>
      <w:r>
        <w:rPr>
          <w:spacing w:val="-2"/>
          <w:sz w:val="20"/>
        </w:rPr>
        <w:t> </w:t>
      </w:r>
      <w:r>
        <w:rPr>
          <w:sz w:val="20"/>
        </w:rPr>
        <w:t>del</w:t>
      </w:r>
      <w:r>
        <w:rPr>
          <w:spacing w:val="-2"/>
          <w:sz w:val="20"/>
        </w:rPr>
        <w:t> </w:t>
      </w:r>
      <w:r>
        <w:rPr>
          <w:sz w:val="20"/>
        </w:rPr>
        <w:t>servicio.</w:t>
      </w:r>
      <w:r>
        <w:rPr>
          <w:spacing w:val="-2"/>
          <w:sz w:val="20"/>
        </w:rPr>
        <w:t> </w:t>
      </w:r>
      <w:r>
        <w:rPr>
          <w:sz w:val="20"/>
        </w:rPr>
        <w:t>Tratándose</w:t>
      </w:r>
      <w:r>
        <w:rPr>
          <w:spacing w:val="-2"/>
          <w:sz w:val="20"/>
        </w:rPr>
        <w:t> </w:t>
      </w:r>
      <w:r>
        <w:rPr>
          <w:sz w:val="20"/>
        </w:rPr>
        <w:t>de</w:t>
      </w:r>
      <w:r>
        <w:rPr>
          <w:spacing w:val="-2"/>
          <w:sz w:val="20"/>
        </w:rPr>
        <w:t> </w:t>
      </w:r>
      <w:r>
        <w:rPr>
          <w:sz w:val="20"/>
        </w:rPr>
        <w:t>arrendamientos de bienes, los pagos se realizarán por mensualidades vencidas.</w:t>
      </w:r>
    </w:p>
    <w:p>
      <w:pPr>
        <w:pStyle w:val="BodyText"/>
        <w:spacing w:before="229"/>
        <w:ind w:left="320" w:right="315"/>
        <w:jc w:val="both"/>
      </w:pPr>
      <w:r>
        <w:rPr/>
        <w:t>La Secretaría Administrativa podrá autorizar el pago de suscripciones, seguros o de otros servicios, en los que no sea posible pactar que su costo sea cubierto después de la entrega de los bienes o que la prestación del servicio se realice.</w:t>
      </w:r>
    </w:p>
    <w:p>
      <w:pPr>
        <w:pStyle w:val="BodyText"/>
      </w:pPr>
    </w:p>
    <w:p>
      <w:pPr>
        <w:pStyle w:val="BodyText"/>
        <w:ind w:left="320" w:right="318"/>
        <w:jc w:val="both"/>
      </w:pPr>
      <w:r>
        <w:rPr/>
        <w:t>Para el caso de compras en el extranjero y tratándose de proveedores únicos y/o sin representante en México, el Comité de Adquisiciones, Arrendamientos y Servicios de la UNAM podrá autorizar el pago por adelantado, cuando las características de la compra así lo exijan.</w:t>
      </w:r>
    </w:p>
    <w:p>
      <w:pPr>
        <w:pStyle w:val="ListParagraph"/>
        <w:numPr>
          <w:ilvl w:val="1"/>
          <w:numId w:val="1"/>
        </w:numPr>
        <w:tabs>
          <w:tab w:pos="668" w:val="left" w:leader="none"/>
        </w:tabs>
        <w:spacing w:line="240" w:lineRule="auto" w:before="230" w:after="0"/>
        <w:ind w:left="668" w:right="0" w:hanging="348"/>
        <w:jc w:val="both"/>
        <w:rPr>
          <w:sz w:val="20"/>
        </w:rPr>
      </w:pPr>
      <w:r>
        <w:rPr>
          <w:sz w:val="20"/>
        </w:rPr>
        <w:t>Empleo</w:t>
      </w:r>
      <w:r>
        <w:rPr>
          <w:spacing w:val="-6"/>
          <w:sz w:val="20"/>
        </w:rPr>
        <w:t> </w:t>
      </w:r>
      <w:r>
        <w:rPr>
          <w:sz w:val="20"/>
        </w:rPr>
        <w:t>de</w:t>
      </w:r>
      <w:r>
        <w:rPr>
          <w:spacing w:val="-4"/>
          <w:sz w:val="20"/>
        </w:rPr>
        <w:t> </w:t>
      </w:r>
      <w:r>
        <w:rPr>
          <w:sz w:val="20"/>
        </w:rPr>
        <w:t>recursos</w:t>
      </w:r>
      <w:r>
        <w:rPr>
          <w:spacing w:val="-5"/>
          <w:sz w:val="20"/>
        </w:rPr>
        <w:t> </w:t>
      </w:r>
      <w:r>
        <w:rPr>
          <w:sz w:val="20"/>
        </w:rPr>
        <w:t>humanos,</w:t>
      </w:r>
      <w:r>
        <w:rPr>
          <w:spacing w:val="-3"/>
          <w:sz w:val="20"/>
        </w:rPr>
        <w:t> </w:t>
      </w:r>
      <w:r>
        <w:rPr>
          <w:sz w:val="20"/>
        </w:rPr>
        <w:t>adquisición</w:t>
      </w:r>
      <w:r>
        <w:rPr>
          <w:spacing w:val="-4"/>
          <w:sz w:val="20"/>
        </w:rPr>
        <w:t> </w:t>
      </w:r>
      <w:r>
        <w:rPr>
          <w:sz w:val="20"/>
        </w:rPr>
        <w:t>y</w:t>
      </w:r>
      <w:r>
        <w:rPr>
          <w:spacing w:val="-4"/>
          <w:sz w:val="20"/>
        </w:rPr>
        <w:t> </w:t>
      </w:r>
      <w:r>
        <w:rPr>
          <w:sz w:val="20"/>
        </w:rPr>
        <w:t>arrendamiento</w:t>
      </w:r>
      <w:r>
        <w:rPr>
          <w:spacing w:val="-4"/>
          <w:sz w:val="20"/>
        </w:rPr>
        <w:t> </w:t>
      </w:r>
      <w:r>
        <w:rPr>
          <w:sz w:val="20"/>
        </w:rPr>
        <w:t>de</w:t>
      </w:r>
      <w:r>
        <w:rPr>
          <w:spacing w:val="-5"/>
          <w:sz w:val="20"/>
        </w:rPr>
        <w:t> </w:t>
      </w:r>
      <w:r>
        <w:rPr>
          <w:sz w:val="20"/>
        </w:rPr>
        <w:t>bienes</w:t>
      </w:r>
      <w:r>
        <w:rPr>
          <w:spacing w:val="-4"/>
          <w:sz w:val="20"/>
        </w:rPr>
        <w:t> </w:t>
      </w:r>
      <w:r>
        <w:rPr>
          <w:sz w:val="20"/>
        </w:rPr>
        <w:t>del</w:t>
      </w:r>
      <w:r>
        <w:rPr>
          <w:spacing w:val="-4"/>
          <w:sz w:val="20"/>
        </w:rPr>
        <w:t> </w:t>
      </w:r>
      <w:r>
        <w:rPr>
          <w:spacing w:val="-2"/>
          <w:sz w:val="20"/>
        </w:rPr>
        <w:t>país.</w:t>
      </w:r>
    </w:p>
    <w:p>
      <w:pPr>
        <w:pStyle w:val="BodyText"/>
      </w:pPr>
    </w:p>
    <w:p>
      <w:pPr>
        <w:pStyle w:val="BodyText"/>
        <w:ind w:left="320" w:right="316"/>
        <w:jc w:val="both"/>
      </w:pPr>
      <w:r>
        <w:rPr/>
        <w:t>En los procedimientos de contratación</w:t>
      </w:r>
      <w:r>
        <w:rPr>
          <w:spacing w:val="-2"/>
        </w:rPr>
        <w:t> </w:t>
      </w:r>
      <w:r>
        <w:rPr/>
        <w:t>de</w:t>
      </w:r>
      <w:r>
        <w:rPr>
          <w:spacing w:val="-1"/>
        </w:rPr>
        <w:t> </w:t>
      </w:r>
      <w:r>
        <w:rPr/>
        <w:t>carácter</w:t>
      </w:r>
      <w:r>
        <w:rPr>
          <w:spacing w:val="-1"/>
        </w:rPr>
        <w:t> </w:t>
      </w:r>
      <w:r>
        <w:rPr/>
        <w:t>internacional,</w:t>
      </w:r>
      <w:r>
        <w:rPr>
          <w:spacing w:val="-1"/>
        </w:rPr>
        <w:t> </w:t>
      </w:r>
      <w:r>
        <w:rPr/>
        <w:t>las</w:t>
      </w:r>
      <w:r>
        <w:rPr>
          <w:spacing w:val="-1"/>
        </w:rPr>
        <w:t> </w:t>
      </w:r>
      <w:r>
        <w:rPr/>
        <w:t>dependencias</w:t>
      </w:r>
      <w:r>
        <w:rPr>
          <w:spacing w:val="-1"/>
        </w:rPr>
        <w:t> </w:t>
      </w:r>
      <w:r>
        <w:rPr/>
        <w:t>y</w:t>
      </w:r>
      <w:r>
        <w:rPr>
          <w:spacing w:val="-2"/>
        </w:rPr>
        <w:t> </w:t>
      </w:r>
      <w:r>
        <w:rPr/>
        <w:t>entidades</w:t>
      </w:r>
      <w:r>
        <w:rPr>
          <w:spacing w:val="-2"/>
        </w:rPr>
        <w:t> </w:t>
      </w:r>
      <w:r>
        <w:rPr/>
        <w:t>optarán, en igualdad</w:t>
      </w:r>
      <w:r>
        <w:rPr>
          <w:spacing w:val="-1"/>
        </w:rPr>
        <w:t> </w:t>
      </w:r>
      <w:r>
        <w:rPr/>
        <w:t>de condiciones, por el empleo de los recursos humanos del país y por la adquisición y arrendamiento de bienes producidos en el país que cuenten con el porcentaje de contenido nacional</w:t>
      </w:r>
      <w:r>
        <w:rPr>
          <w:spacing w:val="-1"/>
        </w:rPr>
        <w:t> </w:t>
      </w:r>
      <w:r>
        <w:rPr/>
        <w:t>indicado en el punto 3.4. fracción I de esta Normatividad, los cuales deberán contar, en la comparación económica de las propuestas, con un margen hasta del diez por ciento de preferencia en el precio respecto de los bienes de importación.</w:t>
      </w:r>
    </w:p>
    <w:p>
      <w:pPr>
        <w:pStyle w:val="BodyText"/>
      </w:pPr>
    </w:p>
    <w:p>
      <w:pPr>
        <w:pStyle w:val="ListParagraph"/>
        <w:numPr>
          <w:ilvl w:val="1"/>
          <w:numId w:val="1"/>
        </w:numPr>
        <w:tabs>
          <w:tab w:pos="768" w:val="left" w:leader="none"/>
        </w:tabs>
        <w:spacing w:line="240" w:lineRule="auto" w:before="0" w:after="0"/>
        <w:ind w:left="768" w:right="0" w:hanging="448"/>
        <w:jc w:val="both"/>
        <w:rPr>
          <w:sz w:val="20"/>
        </w:rPr>
      </w:pPr>
      <w:r>
        <w:rPr>
          <w:sz w:val="20"/>
        </w:rPr>
        <w:t>Resolución</w:t>
      </w:r>
      <w:r>
        <w:rPr>
          <w:spacing w:val="-8"/>
          <w:sz w:val="20"/>
        </w:rPr>
        <w:t> </w:t>
      </w:r>
      <w:r>
        <w:rPr>
          <w:sz w:val="20"/>
        </w:rPr>
        <w:t>de</w:t>
      </w:r>
      <w:r>
        <w:rPr>
          <w:spacing w:val="-6"/>
          <w:sz w:val="20"/>
        </w:rPr>
        <w:t> </w:t>
      </w:r>
      <w:r>
        <w:rPr>
          <w:sz w:val="20"/>
        </w:rPr>
        <w:t>controversias</w:t>
      </w:r>
      <w:r>
        <w:rPr>
          <w:spacing w:val="-5"/>
          <w:sz w:val="20"/>
        </w:rPr>
        <w:t> </w:t>
      </w:r>
      <w:r>
        <w:rPr>
          <w:sz w:val="20"/>
        </w:rPr>
        <w:t>y</w:t>
      </w:r>
      <w:r>
        <w:rPr>
          <w:spacing w:val="-6"/>
          <w:sz w:val="20"/>
        </w:rPr>
        <w:t> </w:t>
      </w:r>
      <w:r>
        <w:rPr>
          <w:sz w:val="20"/>
        </w:rPr>
        <w:t>compromiso</w:t>
      </w:r>
      <w:r>
        <w:rPr>
          <w:spacing w:val="-4"/>
          <w:sz w:val="20"/>
        </w:rPr>
        <w:t> </w:t>
      </w:r>
      <w:r>
        <w:rPr>
          <w:spacing w:val="-2"/>
          <w:sz w:val="20"/>
        </w:rPr>
        <w:t>arbitral.</w:t>
      </w:r>
    </w:p>
    <w:p>
      <w:pPr>
        <w:pStyle w:val="BodyText"/>
      </w:pPr>
    </w:p>
    <w:p>
      <w:pPr>
        <w:pStyle w:val="BodyText"/>
        <w:ind w:left="320" w:right="316"/>
        <w:jc w:val="both"/>
      </w:pPr>
      <w:r>
        <w:rPr/>
        <w:t>Las controversias que se susciten con motivo de los contratos celebrados con base en esta Normatividad, serán resueltas por los Tribunales Federales de la ciudad de México.</w:t>
      </w:r>
    </w:p>
    <w:p>
      <w:pPr>
        <w:pStyle w:val="BodyText"/>
      </w:pPr>
    </w:p>
    <w:p>
      <w:pPr>
        <w:pStyle w:val="BodyText"/>
        <w:ind w:left="320" w:right="318"/>
        <w:jc w:val="both"/>
      </w:pPr>
      <w:r>
        <w:rPr/>
        <w:t>Sólo podrá convenirse compromiso arbitral respecto de aquellas controversias que determine la Oficina del Abogado General, ya sea en cláusula compromisoria incluida en el contrato o en convenio independiente.</w:t>
      </w:r>
    </w:p>
    <w:p>
      <w:pPr>
        <w:pStyle w:val="BodyText"/>
        <w:spacing w:after="0"/>
        <w:jc w:val="both"/>
        <w:sectPr>
          <w:pgSz w:w="12240" w:h="15840"/>
          <w:pgMar w:header="0" w:footer="744" w:top="1320" w:bottom="940" w:left="1080" w:right="1080"/>
        </w:sectPr>
      </w:pPr>
    </w:p>
    <w:p>
      <w:pPr>
        <w:pStyle w:val="BodyText"/>
        <w:spacing w:before="66"/>
        <w:ind w:left="320" w:right="313"/>
        <w:jc w:val="both"/>
      </w:pPr>
      <w:r>
        <w:rPr/>
        <w:t>Lo previsto en los dos párrafos anteriores es sin perjuicio de que en el ámbito administrativo la Contraloría conozca de las inconformidades que presenten los particulares en relación con los procedimientos de contratación, o bien, de las quejas que en audiencia de conciliación conozca sobre el incumplimiento de lo pactado en los contratos.</w:t>
      </w:r>
    </w:p>
    <w:p>
      <w:pPr>
        <w:pStyle w:val="BodyText"/>
      </w:pPr>
    </w:p>
    <w:p>
      <w:pPr>
        <w:pStyle w:val="ListParagraph"/>
        <w:numPr>
          <w:ilvl w:val="1"/>
          <w:numId w:val="1"/>
        </w:numPr>
        <w:tabs>
          <w:tab w:pos="767" w:val="left" w:leader="none"/>
        </w:tabs>
        <w:spacing w:line="240" w:lineRule="auto" w:before="1" w:after="0"/>
        <w:ind w:left="767" w:right="0" w:hanging="447"/>
        <w:jc w:val="left"/>
        <w:rPr>
          <w:sz w:val="20"/>
        </w:rPr>
      </w:pPr>
      <w:r>
        <w:rPr>
          <w:sz w:val="20"/>
        </w:rPr>
        <w:t>Nulidad</w:t>
      </w:r>
      <w:r>
        <w:rPr>
          <w:spacing w:val="-4"/>
          <w:sz w:val="20"/>
        </w:rPr>
        <w:t> </w:t>
      </w:r>
      <w:r>
        <w:rPr>
          <w:sz w:val="20"/>
        </w:rPr>
        <w:t>de</w:t>
      </w:r>
      <w:r>
        <w:rPr>
          <w:spacing w:val="-3"/>
          <w:sz w:val="20"/>
        </w:rPr>
        <w:t> </w:t>
      </w:r>
      <w:r>
        <w:rPr>
          <w:sz w:val="20"/>
        </w:rPr>
        <w:t>actos</w:t>
      </w:r>
      <w:r>
        <w:rPr>
          <w:spacing w:val="-3"/>
          <w:sz w:val="20"/>
        </w:rPr>
        <w:t> </w:t>
      </w:r>
      <w:r>
        <w:rPr>
          <w:sz w:val="20"/>
        </w:rPr>
        <w:t>en</w:t>
      </w:r>
      <w:r>
        <w:rPr>
          <w:spacing w:val="-3"/>
          <w:sz w:val="20"/>
        </w:rPr>
        <w:t> </w:t>
      </w:r>
      <w:r>
        <w:rPr>
          <w:sz w:val="20"/>
        </w:rPr>
        <w:t>contravención</w:t>
      </w:r>
      <w:r>
        <w:rPr>
          <w:spacing w:val="-3"/>
          <w:sz w:val="20"/>
        </w:rPr>
        <w:t> </w:t>
      </w:r>
      <w:r>
        <w:rPr>
          <w:sz w:val="20"/>
        </w:rPr>
        <w:t>a</w:t>
      </w:r>
      <w:r>
        <w:rPr>
          <w:spacing w:val="-3"/>
          <w:sz w:val="20"/>
        </w:rPr>
        <w:t> </w:t>
      </w:r>
      <w:r>
        <w:rPr>
          <w:sz w:val="20"/>
        </w:rPr>
        <w:t>este</w:t>
      </w:r>
      <w:r>
        <w:rPr>
          <w:spacing w:val="-3"/>
          <w:sz w:val="20"/>
        </w:rPr>
        <w:t> </w:t>
      </w:r>
      <w:r>
        <w:rPr>
          <w:spacing w:val="-2"/>
          <w:sz w:val="20"/>
        </w:rPr>
        <w:t>ordenamiento.</w:t>
      </w:r>
    </w:p>
    <w:p>
      <w:pPr>
        <w:pStyle w:val="BodyText"/>
        <w:spacing w:before="229"/>
        <w:ind w:left="320" w:right="313"/>
        <w:jc w:val="both"/>
      </w:pPr>
      <w:r>
        <w:rPr/>
        <w:t>Los</w:t>
      </w:r>
      <w:r>
        <w:rPr>
          <w:spacing w:val="-1"/>
        </w:rPr>
        <w:t> </w:t>
      </w:r>
      <w:r>
        <w:rPr/>
        <w:t>actos,</w:t>
      </w:r>
      <w:r>
        <w:rPr>
          <w:spacing w:val="-1"/>
        </w:rPr>
        <w:t> </w:t>
      </w:r>
      <w:r>
        <w:rPr/>
        <w:t>contratos</w:t>
      </w:r>
      <w:r>
        <w:rPr>
          <w:spacing w:val="-1"/>
        </w:rPr>
        <w:t> </w:t>
      </w:r>
      <w:r>
        <w:rPr/>
        <w:t>y</w:t>
      </w:r>
      <w:r>
        <w:rPr>
          <w:spacing w:val="-1"/>
        </w:rPr>
        <w:t> </w:t>
      </w:r>
      <w:r>
        <w:rPr/>
        <w:t>convenios</w:t>
      </w:r>
      <w:r>
        <w:rPr>
          <w:spacing w:val="-1"/>
        </w:rPr>
        <w:t> </w:t>
      </w:r>
      <w:r>
        <w:rPr/>
        <w:t>que</w:t>
      </w:r>
      <w:r>
        <w:rPr>
          <w:spacing w:val="-1"/>
        </w:rPr>
        <w:t> </w:t>
      </w:r>
      <w:r>
        <w:rPr/>
        <w:t>las</w:t>
      </w:r>
      <w:r>
        <w:rPr>
          <w:spacing w:val="-1"/>
        </w:rPr>
        <w:t> </w:t>
      </w:r>
      <w:r>
        <w:rPr/>
        <w:t>dependencias</w:t>
      </w:r>
      <w:r>
        <w:rPr>
          <w:spacing w:val="-1"/>
        </w:rPr>
        <w:t> </w:t>
      </w:r>
      <w:r>
        <w:rPr/>
        <w:t>y</w:t>
      </w:r>
      <w:r>
        <w:rPr>
          <w:spacing w:val="-1"/>
        </w:rPr>
        <w:t> </w:t>
      </w:r>
      <w:r>
        <w:rPr/>
        <w:t>entidades</w:t>
      </w:r>
      <w:r>
        <w:rPr>
          <w:spacing w:val="-1"/>
        </w:rPr>
        <w:t> </w:t>
      </w:r>
      <w:r>
        <w:rPr/>
        <w:t>universitarias</w:t>
      </w:r>
      <w:r>
        <w:rPr>
          <w:spacing w:val="-1"/>
        </w:rPr>
        <w:t> </w:t>
      </w:r>
      <w:r>
        <w:rPr/>
        <w:t>realicen</w:t>
      </w:r>
      <w:r>
        <w:rPr>
          <w:spacing w:val="-1"/>
        </w:rPr>
        <w:t> </w:t>
      </w:r>
      <w:r>
        <w:rPr/>
        <w:t>o</w:t>
      </w:r>
      <w:r>
        <w:rPr>
          <w:spacing w:val="-1"/>
        </w:rPr>
        <w:t> </w:t>
      </w:r>
      <w:r>
        <w:rPr/>
        <w:t>celebren</w:t>
      </w:r>
      <w:r>
        <w:rPr>
          <w:spacing w:val="-1"/>
        </w:rPr>
        <w:t> </w:t>
      </w:r>
      <w:r>
        <w:rPr/>
        <w:t>en</w:t>
      </w:r>
      <w:r>
        <w:rPr>
          <w:spacing w:val="-1"/>
        </w:rPr>
        <w:t> </w:t>
      </w:r>
      <w:r>
        <w:rPr/>
        <w:t>contravención a lo dispuesto por este ordenamiento, no serán reconocidos por esta Universidad como actos jurídicamente válidos.</w:t>
      </w:r>
    </w:p>
    <w:p>
      <w:pPr>
        <w:pStyle w:val="BodyText"/>
      </w:pPr>
    </w:p>
    <w:p>
      <w:pPr>
        <w:pStyle w:val="ListParagraph"/>
        <w:numPr>
          <w:ilvl w:val="1"/>
          <w:numId w:val="1"/>
        </w:numPr>
        <w:tabs>
          <w:tab w:pos="765" w:val="left" w:leader="none"/>
        </w:tabs>
        <w:spacing w:line="240" w:lineRule="auto" w:before="0" w:after="0"/>
        <w:ind w:left="765" w:right="0" w:hanging="445"/>
        <w:jc w:val="left"/>
        <w:rPr>
          <w:sz w:val="20"/>
        </w:rPr>
      </w:pPr>
      <w:r>
        <w:rPr>
          <w:sz w:val="20"/>
        </w:rPr>
        <w:t>Aplicación</w:t>
      </w:r>
      <w:r>
        <w:rPr>
          <w:spacing w:val="-5"/>
          <w:sz w:val="20"/>
        </w:rPr>
        <w:t> </w:t>
      </w:r>
      <w:r>
        <w:rPr>
          <w:sz w:val="20"/>
        </w:rPr>
        <w:t>de</w:t>
      </w:r>
      <w:r>
        <w:rPr>
          <w:spacing w:val="-3"/>
          <w:sz w:val="20"/>
        </w:rPr>
        <w:t> </w:t>
      </w:r>
      <w:r>
        <w:rPr>
          <w:sz w:val="20"/>
        </w:rPr>
        <w:t>la</w:t>
      </w:r>
      <w:r>
        <w:rPr>
          <w:spacing w:val="-4"/>
          <w:sz w:val="20"/>
        </w:rPr>
        <w:t> </w:t>
      </w:r>
      <w:r>
        <w:rPr>
          <w:sz w:val="20"/>
        </w:rPr>
        <w:t>legislación</w:t>
      </w:r>
      <w:r>
        <w:rPr>
          <w:spacing w:val="-4"/>
          <w:sz w:val="20"/>
        </w:rPr>
        <w:t> </w:t>
      </w:r>
      <w:r>
        <w:rPr>
          <w:sz w:val="20"/>
        </w:rPr>
        <w:t>donde</w:t>
      </w:r>
      <w:r>
        <w:rPr>
          <w:spacing w:val="-4"/>
          <w:sz w:val="20"/>
        </w:rPr>
        <w:t> </w:t>
      </w:r>
      <w:r>
        <w:rPr>
          <w:sz w:val="20"/>
        </w:rPr>
        <w:t>se</w:t>
      </w:r>
      <w:r>
        <w:rPr>
          <w:spacing w:val="-3"/>
          <w:sz w:val="20"/>
        </w:rPr>
        <w:t> </w:t>
      </w:r>
      <w:r>
        <w:rPr>
          <w:sz w:val="20"/>
        </w:rPr>
        <w:t>formalicen</w:t>
      </w:r>
      <w:r>
        <w:rPr>
          <w:spacing w:val="-4"/>
          <w:sz w:val="20"/>
        </w:rPr>
        <w:t> </w:t>
      </w:r>
      <w:r>
        <w:rPr>
          <w:sz w:val="20"/>
        </w:rPr>
        <w:t>los</w:t>
      </w:r>
      <w:r>
        <w:rPr>
          <w:spacing w:val="-3"/>
          <w:sz w:val="20"/>
        </w:rPr>
        <w:t> </w:t>
      </w:r>
      <w:r>
        <w:rPr>
          <w:sz w:val="20"/>
        </w:rPr>
        <w:t>actos</w:t>
      </w:r>
      <w:r>
        <w:rPr>
          <w:spacing w:val="-4"/>
          <w:sz w:val="20"/>
        </w:rPr>
        <w:t> </w:t>
      </w:r>
      <w:r>
        <w:rPr>
          <w:spacing w:val="-2"/>
          <w:sz w:val="20"/>
        </w:rPr>
        <w:t>jurídicos.</w:t>
      </w:r>
    </w:p>
    <w:p>
      <w:pPr>
        <w:pStyle w:val="BodyText"/>
      </w:pPr>
    </w:p>
    <w:p>
      <w:pPr>
        <w:pStyle w:val="BodyText"/>
        <w:ind w:left="320" w:right="316"/>
        <w:jc w:val="both"/>
      </w:pPr>
      <w:r>
        <w:rPr/>
        <w:t>Los contratos</w:t>
      </w:r>
      <w:r>
        <w:rPr>
          <w:spacing w:val="-1"/>
        </w:rPr>
        <w:t> </w:t>
      </w:r>
      <w:r>
        <w:rPr/>
        <w:t>celebrados</w:t>
      </w:r>
      <w:r>
        <w:rPr>
          <w:spacing w:val="-1"/>
        </w:rPr>
        <w:t> </w:t>
      </w:r>
      <w:r>
        <w:rPr/>
        <w:t>en el extranjero respecto</w:t>
      </w:r>
      <w:r>
        <w:rPr>
          <w:spacing w:val="-1"/>
        </w:rPr>
        <w:t> </w:t>
      </w:r>
      <w:r>
        <w:rPr/>
        <w:t>de</w:t>
      </w:r>
      <w:r>
        <w:rPr>
          <w:spacing w:val="-1"/>
        </w:rPr>
        <w:t> </w:t>
      </w:r>
      <w:r>
        <w:rPr/>
        <w:t>bienes o</w:t>
      </w:r>
      <w:r>
        <w:rPr>
          <w:spacing w:val="-1"/>
        </w:rPr>
        <w:t> </w:t>
      </w:r>
      <w:r>
        <w:rPr/>
        <w:t>servicios</w:t>
      </w:r>
      <w:r>
        <w:rPr>
          <w:spacing w:val="-1"/>
        </w:rPr>
        <w:t> </w:t>
      </w:r>
      <w:r>
        <w:rPr/>
        <w:t>que</w:t>
      </w:r>
      <w:r>
        <w:rPr>
          <w:spacing w:val="-1"/>
        </w:rPr>
        <w:t> </w:t>
      </w:r>
      <w:r>
        <w:rPr/>
        <w:t>deban</w:t>
      </w:r>
      <w:r>
        <w:rPr>
          <w:spacing w:val="-1"/>
        </w:rPr>
        <w:t> </w:t>
      </w:r>
      <w:r>
        <w:rPr/>
        <w:t>ser</w:t>
      </w:r>
      <w:r>
        <w:rPr>
          <w:spacing w:val="-1"/>
        </w:rPr>
        <w:t> </w:t>
      </w:r>
      <w:r>
        <w:rPr/>
        <w:t>utilizados</w:t>
      </w:r>
      <w:r>
        <w:rPr>
          <w:spacing w:val="-1"/>
        </w:rPr>
        <w:t> </w:t>
      </w:r>
      <w:r>
        <w:rPr/>
        <w:t>o</w:t>
      </w:r>
      <w:r>
        <w:rPr>
          <w:spacing w:val="-1"/>
        </w:rPr>
        <w:t> </w:t>
      </w:r>
      <w:r>
        <w:rPr/>
        <w:t>prestados fuera</w:t>
      </w:r>
      <w:r>
        <w:rPr>
          <w:spacing w:val="-1"/>
        </w:rPr>
        <w:t> </w:t>
      </w:r>
      <w:r>
        <w:rPr/>
        <w:t>del territorio nacional, se regirán por la legislación del lugar donde se formalice el acto, aplicando en lo procedente lo dispuesto por esta Normatividad.</w:t>
      </w:r>
    </w:p>
    <w:p>
      <w:pPr>
        <w:pStyle w:val="BodyText"/>
      </w:pPr>
    </w:p>
    <w:p>
      <w:pPr>
        <w:pStyle w:val="BodyText"/>
        <w:ind w:left="320" w:right="318"/>
        <w:jc w:val="both"/>
      </w:pPr>
      <w:r>
        <w:rPr/>
        <w:t>Cuando los bienes o servicios hubieren de ser utilizados o prestados en el país, su procedimiento y los contratos que deriven de ellos deberán realizarse dentro del territorio nacional.</w:t>
      </w:r>
    </w:p>
    <w:p>
      <w:pPr>
        <w:pStyle w:val="BodyText"/>
      </w:pPr>
    </w:p>
    <w:p>
      <w:pPr>
        <w:pStyle w:val="ListParagraph"/>
        <w:numPr>
          <w:ilvl w:val="1"/>
          <w:numId w:val="1"/>
        </w:numPr>
        <w:tabs>
          <w:tab w:pos="768" w:val="left" w:leader="none"/>
        </w:tabs>
        <w:spacing w:line="240" w:lineRule="auto" w:before="0" w:after="0"/>
        <w:ind w:left="768" w:right="0" w:hanging="448"/>
        <w:jc w:val="left"/>
        <w:rPr>
          <w:sz w:val="20"/>
        </w:rPr>
      </w:pPr>
      <w:r>
        <w:rPr>
          <w:spacing w:val="-2"/>
          <w:sz w:val="20"/>
        </w:rPr>
        <w:t>Consolidación.</w:t>
      </w:r>
    </w:p>
    <w:p>
      <w:pPr>
        <w:pStyle w:val="BodyText"/>
      </w:pPr>
    </w:p>
    <w:p>
      <w:pPr>
        <w:pStyle w:val="BodyText"/>
        <w:ind w:left="320" w:right="315"/>
        <w:jc w:val="both"/>
      </w:pPr>
      <w:r>
        <w:rPr/>
        <w:t>La Secretaría Administrativa, mediante disposiciones de carácter general, y oyendo la opinión de la Contraloría, determinará, en su caso, los bienes y servicios de uso generalizado de toda la Institución que, en forma consolidada, deberán adquirir, arrendar o contratar las dependencias y entidades a través de la Dirección General de Proveeduría, con objeto de obtener las mejores condiciones en cuanto a calidad, precio y oportunidad.</w:t>
      </w:r>
    </w:p>
    <w:p>
      <w:pPr>
        <w:pStyle w:val="BodyText"/>
      </w:pPr>
    </w:p>
    <w:p>
      <w:pPr>
        <w:pStyle w:val="BodyText"/>
      </w:pPr>
    </w:p>
    <w:p>
      <w:pPr>
        <w:pStyle w:val="ListParagraph"/>
        <w:numPr>
          <w:ilvl w:val="0"/>
          <w:numId w:val="4"/>
        </w:numPr>
        <w:tabs>
          <w:tab w:pos="2266" w:val="left" w:leader="none"/>
        </w:tabs>
        <w:spacing w:line="240" w:lineRule="auto" w:before="0" w:after="0"/>
        <w:ind w:left="2266" w:right="0" w:hanging="199"/>
        <w:jc w:val="left"/>
        <w:rPr>
          <w:sz w:val="20"/>
        </w:rPr>
      </w:pPr>
      <w:r>
        <w:rPr>
          <w:sz w:val="20"/>
        </w:rPr>
        <w:t>DE</w:t>
      </w:r>
      <w:r>
        <w:rPr>
          <w:spacing w:val="-6"/>
          <w:sz w:val="20"/>
        </w:rPr>
        <w:t> </w:t>
      </w:r>
      <w:r>
        <w:rPr>
          <w:sz w:val="20"/>
        </w:rPr>
        <w:t>LA</w:t>
      </w:r>
      <w:r>
        <w:rPr>
          <w:spacing w:val="-4"/>
          <w:sz w:val="20"/>
        </w:rPr>
        <w:t> </w:t>
      </w:r>
      <w:r>
        <w:rPr>
          <w:sz w:val="20"/>
        </w:rPr>
        <w:t>PLANEACIÓN,</w:t>
      </w:r>
      <w:r>
        <w:rPr>
          <w:spacing w:val="-3"/>
          <w:sz w:val="20"/>
        </w:rPr>
        <w:t> </w:t>
      </w:r>
      <w:r>
        <w:rPr>
          <w:sz w:val="20"/>
        </w:rPr>
        <w:t>PROGRAMACIÓN</w:t>
      </w:r>
      <w:r>
        <w:rPr>
          <w:spacing w:val="-4"/>
          <w:sz w:val="20"/>
        </w:rPr>
        <w:t> </w:t>
      </w:r>
      <w:r>
        <w:rPr>
          <w:sz w:val="20"/>
        </w:rPr>
        <w:t>Y</w:t>
      </w:r>
      <w:r>
        <w:rPr>
          <w:spacing w:val="-3"/>
          <w:sz w:val="20"/>
        </w:rPr>
        <w:t> </w:t>
      </w:r>
      <w:r>
        <w:rPr>
          <w:spacing w:val="-2"/>
          <w:sz w:val="20"/>
        </w:rPr>
        <w:t>PRESUPUESTACIÓN</w:t>
      </w:r>
    </w:p>
    <w:p>
      <w:pPr>
        <w:pStyle w:val="BodyText"/>
        <w:spacing w:before="1"/>
      </w:pPr>
    </w:p>
    <w:p>
      <w:pPr>
        <w:pStyle w:val="ListParagraph"/>
        <w:numPr>
          <w:ilvl w:val="1"/>
          <w:numId w:val="4"/>
        </w:numPr>
        <w:tabs>
          <w:tab w:pos="752" w:val="left" w:leader="none"/>
        </w:tabs>
        <w:spacing w:line="240" w:lineRule="auto" w:before="0" w:after="0"/>
        <w:ind w:left="320" w:right="315" w:firstLine="0"/>
        <w:jc w:val="both"/>
        <w:rPr>
          <w:sz w:val="20"/>
        </w:rPr>
      </w:pPr>
      <w:r>
        <w:rPr>
          <w:sz w:val="20"/>
        </w:rPr>
        <w:t>Las dependencias y entidades universitarias deberán efectuar la planeación de sus requerimientos de adquisiciones, así como de prestación de servicios y arrendamientos de bienes muebles, de conformidad con sus necesidades y acorde a sus programas de operación, tomando en cuenta que dicha planeación deberá ajustarse a los fines de la UNAM, a los objetivos y prioridades del Plan de Desarrollo Institucional, así como a los objetivos, metas</w:t>
      </w:r>
      <w:r>
        <w:rPr>
          <w:spacing w:val="40"/>
          <w:sz w:val="20"/>
        </w:rPr>
        <w:t> </w:t>
      </w:r>
      <w:r>
        <w:rPr>
          <w:sz w:val="20"/>
        </w:rPr>
        <w:t>y previsiones de recursos establecidos en el Presupuesto Anual de Egresos de la UNAM.</w:t>
      </w:r>
    </w:p>
    <w:p>
      <w:pPr>
        <w:pStyle w:val="ListParagraph"/>
        <w:numPr>
          <w:ilvl w:val="1"/>
          <w:numId w:val="4"/>
        </w:numPr>
        <w:tabs>
          <w:tab w:pos="668" w:val="left" w:leader="none"/>
        </w:tabs>
        <w:spacing w:line="240" w:lineRule="auto" w:before="229" w:after="0"/>
        <w:ind w:left="668" w:right="0" w:hanging="348"/>
        <w:jc w:val="both"/>
        <w:rPr>
          <w:sz w:val="20"/>
        </w:rPr>
      </w:pPr>
      <w:r>
        <w:rPr>
          <w:sz w:val="20"/>
        </w:rPr>
        <w:t>Elaboración</w:t>
      </w:r>
      <w:r>
        <w:rPr>
          <w:spacing w:val="-7"/>
          <w:sz w:val="20"/>
        </w:rPr>
        <w:t> </w:t>
      </w:r>
      <w:r>
        <w:rPr>
          <w:sz w:val="20"/>
        </w:rPr>
        <w:t>del</w:t>
      </w:r>
      <w:r>
        <w:rPr>
          <w:spacing w:val="-4"/>
          <w:sz w:val="20"/>
        </w:rPr>
        <w:t> </w:t>
      </w:r>
      <w:r>
        <w:rPr>
          <w:sz w:val="20"/>
        </w:rPr>
        <w:t>Programa</w:t>
      </w:r>
      <w:r>
        <w:rPr>
          <w:spacing w:val="-4"/>
          <w:sz w:val="20"/>
        </w:rPr>
        <w:t> </w:t>
      </w:r>
      <w:r>
        <w:rPr>
          <w:sz w:val="20"/>
        </w:rPr>
        <w:t>Anual</w:t>
      </w:r>
      <w:r>
        <w:rPr>
          <w:spacing w:val="-5"/>
          <w:sz w:val="20"/>
        </w:rPr>
        <w:t> </w:t>
      </w:r>
      <w:r>
        <w:rPr>
          <w:sz w:val="20"/>
        </w:rPr>
        <w:t>de</w:t>
      </w:r>
      <w:r>
        <w:rPr>
          <w:spacing w:val="-4"/>
          <w:sz w:val="20"/>
        </w:rPr>
        <w:t> </w:t>
      </w:r>
      <w:r>
        <w:rPr>
          <w:sz w:val="20"/>
        </w:rPr>
        <w:t>Adquisiciones,</w:t>
      </w:r>
      <w:r>
        <w:rPr>
          <w:spacing w:val="-5"/>
          <w:sz w:val="20"/>
        </w:rPr>
        <w:t> </w:t>
      </w:r>
      <w:r>
        <w:rPr>
          <w:sz w:val="20"/>
        </w:rPr>
        <w:t>Arrendamientos</w:t>
      </w:r>
      <w:r>
        <w:rPr>
          <w:spacing w:val="-3"/>
          <w:sz w:val="20"/>
        </w:rPr>
        <w:t> </w:t>
      </w:r>
      <w:r>
        <w:rPr>
          <w:sz w:val="20"/>
        </w:rPr>
        <w:t>y</w:t>
      </w:r>
      <w:r>
        <w:rPr>
          <w:spacing w:val="-5"/>
          <w:sz w:val="20"/>
        </w:rPr>
        <w:t> </w:t>
      </w:r>
      <w:r>
        <w:rPr>
          <w:spacing w:val="-2"/>
          <w:sz w:val="20"/>
        </w:rPr>
        <w:t>Servicios.</w:t>
      </w:r>
    </w:p>
    <w:p>
      <w:pPr>
        <w:pStyle w:val="BodyText"/>
        <w:spacing w:before="1"/>
      </w:pPr>
    </w:p>
    <w:p>
      <w:pPr>
        <w:pStyle w:val="BodyText"/>
        <w:ind w:left="320" w:right="317"/>
        <w:jc w:val="both"/>
      </w:pPr>
      <w:r>
        <w:rPr/>
        <w:t>La Dirección General de Proveeduría será el área responsable de la concentración y formulación del Programa Anual de Adquisiciones, Arrendamientos y Servicio, con base en los requerimientos que le hagan llegar los titulares de las dependencias y entidades universitarias, considerando:</w:t>
      </w:r>
    </w:p>
    <w:p>
      <w:pPr>
        <w:pStyle w:val="ListParagraph"/>
        <w:numPr>
          <w:ilvl w:val="0"/>
          <w:numId w:val="5"/>
        </w:numPr>
        <w:tabs>
          <w:tab w:pos="1052" w:val="left" w:leader="none"/>
        </w:tabs>
        <w:spacing w:line="240" w:lineRule="auto" w:before="229" w:after="0"/>
        <w:ind w:left="1052" w:right="0" w:hanging="165"/>
        <w:jc w:val="left"/>
        <w:rPr>
          <w:sz w:val="20"/>
        </w:rPr>
      </w:pPr>
      <w:r>
        <w:rPr>
          <w:sz w:val="20"/>
        </w:rPr>
        <w:t>Las</w:t>
      </w:r>
      <w:r>
        <w:rPr>
          <w:spacing w:val="-7"/>
          <w:sz w:val="20"/>
        </w:rPr>
        <w:t> </w:t>
      </w:r>
      <w:r>
        <w:rPr>
          <w:sz w:val="20"/>
        </w:rPr>
        <w:t>acciones</w:t>
      </w:r>
      <w:r>
        <w:rPr>
          <w:spacing w:val="-5"/>
          <w:sz w:val="20"/>
        </w:rPr>
        <w:t> </w:t>
      </w:r>
      <w:r>
        <w:rPr>
          <w:sz w:val="20"/>
        </w:rPr>
        <w:t>previas,</w:t>
      </w:r>
      <w:r>
        <w:rPr>
          <w:spacing w:val="-5"/>
          <w:sz w:val="20"/>
        </w:rPr>
        <w:t> </w:t>
      </w:r>
      <w:r>
        <w:rPr>
          <w:sz w:val="20"/>
        </w:rPr>
        <w:t>durante</w:t>
      </w:r>
      <w:r>
        <w:rPr>
          <w:spacing w:val="-4"/>
          <w:sz w:val="20"/>
        </w:rPr>
        <w:t> </w:t>
      </w:r>
      <w:r>
        <w:rPr>
          <w:sz w:val="20"/>
        </w:rPr>
        <w:t>y</w:t>
      </w:r>
      <w:r>
        <w:rPr>
          <w:spacing w:val="-4"/>
          <w:sz w:val="20"/>
        </w:rPr>
        <w:t> </w:t>
      </w:r>
      <w:r>
        <w:rPr>
          <w:sz w:val="20"/>
        </w:rPr>
        <w:t>posteriores</w:t>
      </w:r>
      <w:r>
        <w:rPr>
          <w:spacing w:val="-6"/>
          <w:sz w:val="20"/>
        </w:rPr>
        <w:t> </w:t>
      </w:r>
      <w:r>
        <w:rPr>
          <w:sz w:val="20"/>
        </w:rPr>
        <w:t>a</w:t>
      </w:r>
      <w:r>
        <w:rPr>
          <w:spacing w:val="-4"/>
          <w:sz w:val="20"/>
        </w:rPr>
        <w:t> </w:t>
      </w:r>
      <w:r>
        <w:rPr>
          <w:sz w:val="20"/>
        </w:rPr>
        <w:t>la</w:t>
      </w:r>
      <w:r>
        <w:rPr>
          <w:spacing w:val="-4"/>
          <w:sz w:val="20"/>
        </w:rPr>
        <w:t> </w:t>
      </w:r>
      <w:r>
        <w:rPr>
          <w:sz w:val="20"/>
        </w:rPr>
        <w:t>realización</w:t>
      </w:r>
      <w:r>
        <w:rPr>
          <w:spacing w:val="-6"/>
          <w:sz w:val="20"/>
        </w:rPr>
        <w:t> </w:t>
      </w:r>
      <w:r>
        <w:rPr>
          <w:sz w:val="20"/>
        </w:rPr>
        <w:t>de</w:t>
      </w:r>
      <w:r>
        <w:rPr>
          <w:spacing w:val="-4"/>
          <w:sz w:val="20"/>
        </w:rPr>
        <w:t> </w:t>
      </w:r>
      <w:r>
        <w:rPr>
          <w:sz w:val="20"/>
        </w:rPr>
        <w:t>las</w:t>
      </w:r>
      <w:r>
        <w:rPr>
          <w:spacing w:val="-5"/>
          <w:sz w:val="20"/>
        </w:rPr>
        <w:t> </w:t>
      </w:r>
      <w:r>
        <w:rPr>
          <w:spacing w:val="-2"/>
          <w:sz w:val="20"/>
        </w:rPr>
        <w:t>operaciones;</w:t>
      </w:r>
    </w:p>
    <w:p>
      <w:pPr>
        <w:pStyle w:val="BodyText"/>
        <w:spacing w:before="1"/>
      </w:pPr>
    </w:p>
    <w:p>
      <w:pPr>
        <w:pStyle w:val="ListParagraph"/>
        <w:numPr>
          <w:ilvl w:val="0"/>
          <w:numId w:val="5"/>
        </w:numPr>
        <w:tabs>
          <w:tab w:pos="1119" w:val="left" w:leader="none"/>
        </w:tabs>
        <w:spacing w:line="240" w:lineRule="auto" w:before="0" w:after="0"/>
        <w:ind w:left="1119" w:right="0" w:hanging="232"/>
        <w:jc w:val="left"/>
        <w:rPr>
          <w:sz w:val="20"/>
        </w:rPr>
      </w:pPr>
      <w:r>
        <w:rPr>
          <w:sz w:val="20"/>
        </w:rPr>
        <w:t>Los</w:t>
      </w:r>
      <w:r>
        <w:rPr>
          <w:spacing w:val="-4"/>
          <w:sz w:val="20"/>
        </w:rPr>
        <w:t> </w:t>
      </w:r>
      <w:r>
        <w:rPr>
          <w:sz w:val="20"/>
        </w:rPr>
        <w:t>objetivos</w:t>
      </w:r>
      <w:r>
        <w:rPr>
          <w:spacing w:val="-2"/>
          <w:sz w:val="20"/>
        </w:rPr>
        <w:t> </w:t>
      </w:r>
      <w:r>
        <w:rPr>
          <w:sz w:val="20"/>
        </w:rPr>
        <w:t>y</w:t>
      </w:r>
      <w:r>
        <w:rPr>
          <w:spacing w:val="-4"/>
          <w:sz w:val="20"/>
        </w:rPr>
        <w:t> </w:t>
      </w:r>
      <w:r>
        <w:rPr>
          <w:sz w:val="20"/>
        </w:rPr>
        <w:t>metas</w:t>
      </w:r>
      <w:r>
        <w:rPr>
          <w:spacing w:val="-2"/>
          <w:sz w:val="20"/>
        </w:rPr>
        <w:t> </w:t>
      </w:r>
      <w:r>
        <w:rPr>
          <w:sz w:val="20"/>
        </w:rPr>
        <w:t>a</w:t>
      </w:r>
      <w:r>
        <w:rPr>
          <w:spacing w:val="-3"/>
          <w:sz w:val="20"/>
        </w:rPr>
        <w:t> </w:t>
      </w:r>
      <w:r>
        <w:rPr>
          <w:sz w:val="20"/>
        </w:rPr>
        <w:t>corto,</w:t>
      </w:r>
      <w:r>
        <w:rPr>
          <w:spacing w:val="-3"/>
          <w:sz w:val="20"/>
        </w:rPr>
        <w:t> </w:t>
      </w:r>
      <w:r>
        <w:rPr>
          <w:sz w:val="20"/>
        </w:rPr>
        <w:t>mediano</w:t>
      </w:r>
      <w:r>
        <w:rPr>
          <w:spacing w:val="-3"/>
          <w:sz w:val="20"/>
        </w:rPr>
        <w:t> </w:t>
      </w:r>
      <w:r>
        <w:rPr>
          <w:sz w:val="20"/>
        </w:rPr>
        <w:t>y</w:t>
      </w:r>
      <w:r>
        <w:rPr>
          <w:spacing w:val="-4"/>
          <w:sz w:val="20"/>
        </w:rPr>
        <w:t> </w:t>
      </w:r>
      <w:r>
        <w:rPr>
          <w:sz w:val="20"/>
        </w:rPr>
        <w:t>largo</w:t>
      </w:r>
      <w:r>
        <w:rPr>
          <w:spacing w:val="-3"/>
          <w:sz w:val="20"/>
        </w:rPr>
        <w:t> </w:t>
      </w:r>
      <w:r>
        <w:rPr>
          <w:spacing w:val="-2"/>
          <w:sz w:val="20"/>
        </w:rPr>
        <w:t>plazo;</w:t>
      </w:r>
    </w:p>
    <w:p>
      <w:pPr>
        <w:pStyle w:val="ListParagraph"/>
        <w:numPr>
          <w:ilvl w:val="0"/>
          <w:numId w:val="5"/>
        </w:numPr>
        <w:tabs>
          <w:tab w:pos="1184" w:val="left" w:leader="none"/>
        </w:tabs>
        <w:spacing w:line="240" w:lineRule="auto" w:before="230" w:after="0"/>
        <w:ind w:left="1184" w:right="0" w:hanging="297"/>
        <w:jc w:val="left"/>
        <w:rPr>
          <w:sz w:val="20"/>
        </w:rPr>
      </w:pPr>
      <w:r>
        <w:rPr>
          <w:sz w:val="20"/>
        </w:rPr>
        <w:t>La</w:t>
      </w:r>
      <w:r>
        <w:rPr>
          <w:spacing w:val="-7"/>
          <w:sz w:val="20"/>
        </w:rPr>
        <w:t> </w:t>
      </w:r>
      <w:r>
        <w:rPr>
          <w:sz w:val="20"/>
        </w:rPr>
        <w:t>calendarización</w:t>
      </w:r>
      <w:r>
        <w:rPr>
          <w:spacing w:val="-3"/>
          <w:sz w:val="20"/>
        </w:rPr>
        <w:t> </w:t>
      </w:r>
      <w:r>
        <w:rPr>
          <w:sz w:val="20"/>
        </w:rPr>
        <w:t>física</w:t>
      </w:r>
      <w:r>
        <w:rPr>
          <w:spacing w:val="-4"/>
          <w:sz w:val="20"/>
        </w:rPr>
        <w:t> </w:t>
      </w:r>
      <w:r>
        <w:rPr>
          <w:sz w:val="20"/>
        </w:rPr>
        <w:t>y</w:t>
      </w:r>
      <w:r>
        <w:rPr>
          <w:spacing w:val="-6"/>
          <w:sz w:val="20"/>
        </w:rPr>
        <w:t> </w:t>
      </w:r>
      <w:r>
        <w:rPr>
          <w:sz w:val="20"/>
        </w:rPr>
        <w:t>financiera</w:t>
      </w:r>
      <w:r>
        <w:rPr>
          <w:spacing w:val="-4"/>
          <w:sz w:val="20"/>
        </w:rPr>
        <w:t> </w:t>
      </w:r>
      <w:r>
        <w:rPr>
          <w:sz w:val="20"/>
        </w:rPr>
        <w:t>de</w:t>
      </w:r>
      <w:r>
        <w:rPr>
          <w:spacing w:val="-4"/>
          <w:sz w:val="20"/>
        </w:rPr>
        <w:t> </w:t>
      </w:r>
      <w:r>
        <w:rPr>
          <w:sz w:val="20"/>
        </w:rPr>
        <w:t>los</w:t>
      </w:r>
      <w:r>
        <w:rPr>
          <w:spacing w:val="-4"/>
          <w:sz w:val="20"/>
        </w:rPr>
        <w:t> </w:t>
      </w:r>
      <w:r>
        <w:rPr>
          <w:spacing w:val="-2"/>
          <w:sz w:val="20"/>
        </w:rPr>
        <w:t>recursos;</w:t>
      </w:r>
    </w:p>
    <w:p>
      <w:pPr>
        <w:pStyle w:val="ListParagraph"/>
        <w:numPr>
          <w:ilvl w:val="0"/>
          <w:numId w:val="5"/>
        </w:numPr>
        <w:tabs>
          <w:tab w:pos="1197" w:val="left" w:leader="none"/>
        </w:tabs>
        <w:spacing w:line="240" w:lineRule="auto" w:before="229" w:after="0"/>
        <w:ind w:left="1197" w:right="0" w:hanging="310"/>
        <w:jc w:val="left"/>
        <w:rPr>
          <w:sz w:val="20"/>
        </w:rPr>
      </w:pPr>
      <w:r>
        <w:rPr>
          <w:sz w:val="20"/>
        </w:rPr>
        <w:t>Las</w:t>
      </w:r>
      <w:r>
        <w:rPr>
          <w:spacing w:val="-3"/>
          <w:sz w:val="20"/>
        </w:rPr>
        <w:t> </w:t>
      </w:r>
      <w:r>
        <w:rPr>
          <w:sz w:val="20"/>
        </w:rPr>
        <w:t>áreas</w:t>
      </w:r>
      <w:r>
        <w:rPr>
          <w:spacing w:val="-2"/>
          <w:sz w:val="20"/>
        </w:rPr>
        <w:t> </w:t>
      </w:r>
      <w:r>
        <w:rPr>
          <w:sz w:val="20"/>
        </w:rPr>
        <w:t>responsables</w:t>
      </w:r>
      <w:r>
        <w:rPr>
          <w:spacing w:val="-3"/>
          <w:sz w:val="20"/>
        </w:rPr>
        <w:t> </w:t>
      </w:r>
      <w:r>
        <w:rPr>
          <w:sz w:val="20"/>
        </w:rPr>
        <w:t>de</w:t>
      </w:r>
      <w:r>
        <w:rPr>
          <w:spacing w:val="-2"/>
          <w:sz w:val="20"/>
        </w:rPr>
        <w:t> </w:t>
      </w:r>
      <w:r>
        <w:rPr>
          <w:sz w:val="20"/>
        </w:rPr>
        <w:t>su</w:t>
      </w:r>
      <w:r>
        <w:rPr>
          <w:spacing w:val="-1"/>
          <w:sz w:val="20"/>
        </w:rPr>
        <w:t> </w:t>
      </w:r>
      <w:r>
        <w:rPr>
          <w:spacing w:val="-2"/>
          <w:sz w:val="20"/>
        </w:rPr>
        <w:t>instrumentación;</w:t>
      </w:r>
    </w:p>
    <w:p>
      <w:pPr>
        <w:pStyle w:val="BodyText"/>
        <w:spacing w:before="1"/>
      </w:pPr>
    </w:p>
    <w:p>
      <w:pPr>
        <w:pStyle w:val="ListParagraph"/>
        <w:numPr>
          <w:ilvl w:val="0"/>
          <w:numId w:val="5"/>
        </w:numPr>
        <w:tabs>
          <w:tab w:pos="1130" w:val="left" w:leader="none"/>
        </w:tabs>
        <w:spacing w:line="240" w:lineRule="auto" w:before="0" w:after="0"/>
        <w:ind w:left="1130" w:right="0" w:hanging="243"/>
        <w:jc w:val="left"/>
        <w:rPr>
          <w:sz w:val="20"/>
        </w:rPr>
      </w:pPr>
      <w:r>
        <w:rPr>
          <w:sz w:val="20"/>
        </w:rPr>
        <w:t>Los</w:t>
      </w:r>
      <w:r>
        <w:rPr>
          <w:spacing w:val="-5"/>
          <w:sz w:val="20"/>
        </w:rPr>
        <w:t> </w:t>
      </w:r>
      <w:r>
        <w:rPr>
          <w:sz w:val="20"/>
        </w:rPr>
        <w:t>programas</w:t>
      </w:r>
      <w:r>
        <w:rPr>
          <w:spacing w:val="-3"/>
          <w:sz w:val="20"/>
        </w:rPr>
        <w:t> </w:t>
      </w:r>
      <w:r>
        <w:rPr>
          <w:sz w:val="20"/>
        </w:rPr>
        <w:t>sustantivos,</w:t>
      </w:r>
      <w:r>
        <w:rPr>
          <w:spacing w:val="-4"/>
          <w:sz w:val="20"/>
        </w:rPr>
        <w:t> </w:t>
      </w:r>
      <w:r>
        <w:rPr>
          <w:sz w:val="20"/>
        </w:rPr>
        <w:t>de</w:t>
      </w:r>
      <w:r>
        <w:rPr>
          <w:spacing w:val="-4"/>
          <w:sz w:val="20"/>
        </w:rPr>
        <w:t> </w:t>
      </w:r>
      <w:r>
        <w:rPr>
          <w:sz w:val="20"/>
        </w:rPr>
        <w:t>apoyo</w:t>
      </w:r>
      <w:r>
        <w:rPr>
          <w:spacing w:val="-3"/>
          <w:sz w:val="20"/>
        </w:rPr>
        <w:t> </w:t>
      </w:r>
      <w:r>
        <w:rPr>
          <w:sz w:val="20"/>
        </w:rPr>
        <w:t>administrativo</w:t>
      </w:r>
      <w:r>
        <w:rPr>
          <w:spacing w:val="-4"/>
          <w:sz w:val="20"/>
        </w:rPr>
        <w:t> </w:t>
      </w:r>
      <w:r>
        <w:rPr>
          <w:sz w:val="20"/>
        </w:rPr>
        <w:t>y</w:t>
      </w:r>
      <w:r>
        <w:rPr>
          <w:spacing w:val="-5"/>
          <w:sz w:val="20"/>
        </w:rPr>
        <w:t> </w:t>
      </w:r>
      <w:r>
        <w:rPr>
          <w:sz w:val="20"/>
        </w:rPr>
        <w:t>de</w:t>
      </w:r>
      <w:r>
        <w:rPr>
          <w:spacing w:val="-3"/>
          <w:sz w:val="20"/>
        </w:rPr>
        <w:t> </w:t>
      </w:r>
      <w:r>
        <w:rPr>
          <w:spacing w:val="-2"/>
          <w:sz w:val="20"/>
        </w:rPr>
        <w:t>inversiones;</w:t>
      </w:r>
    </w:p>
    <w:p>
      <w:pPr>
        <w:pStyle w:val="ListParagraph"/>
        <w:numPr>
          <w:ilvl w:val="0"/>
          <w:numId w:val="5"/>
        </w:numPr>
        <w:tabs>
          <w:tab w:pos="1171" w:val="left" w:leader="none"/>
          <w:tab w:pos="1256" w:val="left" w:leader="none"/>
        </w:tabs>
        <w:spacing w:line="240" w:lineRule="auto" w:before="230" w:after="0"/>
        <w:ind w:left="1171" w:right="315" w:hanging="284"/>
        <w:jc w:val="both"/>
        <w:rPr>
          <w:sz w:val="20"/>
        </w:rPr>
      </w:pPr>
      <w:r>
        <w:rPr>
          <w:sz w:val="20"/>
        </w:rPr>
        <w:tab/>
        <w:t>La existencia en cantidad suficiente de los bienes, su especificación técnica; plazos estimados de suministro y los avances tecnológicos incorporados. En su caso, planos, proyectos, especificaciones y programas de ejecución;</w:t>
      </w:r>
    </w:p>
    <w:p>
      <w:pPr>
        <w:pStyle w:val="ListParagraph"/>
        <w:spacing w:after="0" w:line="240" w:lineRule="auto"/>
        <w:jc w:val="both"/>
        <w:rPr>
          <w:sz w:val="20"/>
        </w:rPr>
        <w:sectPr>
          <w:pgSz w:w="12240" w:h="15840"/>
          <w:pgMar w:header="0" w:footer="744" w:top="1560" w:bottom="940" w:left="1080" w:right="1080"/>
        </w:sectPr>
      </w:pPr>
    </w:p>
    <w:p>
      <w:pPr>
        <w:pStyle w:val="ListParagraph"/>
        <w:numPr>
          <w:ilvl w:val="0"/>
          <w:numId w:val="5"/>
        </w:numPr>
        <w:tabs>
          <w:tab w:pos="1171" w:val="left" w:leader="none"/>
          <w:tab w:pos="1262" w:val="left" w:leader="none"/>
        </w:tabs>
        <w:spacing w:line="240" w:lineRule="auto" w:before="77" w:after="0"/>
        <w:ind w:left="1171" w:right="316" w:hanging="284"/>
        <w:jc w:val="left"/>
        <w:rPr>
          <w:sz w:val="20"/>
        </w:rPr>
      </w:pPr>
      <w:r>
        <w:rPr>
          <w:sz w:val="20"/>
        </w:rPr>
        <w:t>Las</w:t>
      </w:r>
      <w:r>
        <w:rPr>
          <w:spacing w:val="-2"/>
          <w:sz w:val="20"/>
        </w:rPr>
        <w:t> </w:t>
      </w:r>
      <w:r>
        <w:rPr>
          <w:sz w:val="20"/>
        </w:rPr>
        <w:t>normas</w:t>
      </w:r>
      <w:r>
        <w:rPr>
          <w:spacing w:val="-2"/>
          <w:sz w:val="20"/>
        </w:rPr>
        <w:t> </w:t>
      </w:r>
      <w:r>
        <w:rPr>
          <w:sz w:val="20"/>
        </w:rPr>
        <w:t>aplicables</w:t>
      </w:r>
      <w:r>
        <w:rPr>
          <w:spacing w:val="-2"/>
          <w:sz w:val="20"/>
        </w:rPr>
        <w:t> </w:t>
      </w:r>
      <w:r>
        <w:rPr>
          <w:sz w:val="20"/>
        </w:rPr>
        <w:t>conforme</w:t>
      </w:r>
      <w:r>
        <w:rPr>
          <w:spacing w:val="-2"/>
          <w:sz w:val="20"/>
        </w:rPr>
        <w:t> </w:t>
      </w:r>
      <w:r>
        <w:rPr>
          <w:sz w:val="20"/>
        </w:rPr>
        <w:t>a</w:t>
      </w:r>
      <w:r>
        <w:rPr>
          <w:spacing w:val="-2"/>
          <w:sz w:val="20"/>
        </w:rPr>
        <w:t> </w:t>
      </w:r>
      <w:r>
        <w:rPr>
          <w:sz w:val="20"/>
        </w:rPr>
        <w:t>la</w:t>
      </w:r>
      <w:r>
        <w:rPr>
          <w:spacing w:val="-2"/>
          <w:sz w:val="20"/>
        </w:rPr>
        <w:t> </w:t>
      </w:r>
      <w:r>
        <w:rPr>
          <w:sz w:val="20"/>
        </w:rPr>
        <w:t>Ley</w:t>
      </w:r>
      <w:r>
        <w:rPr>
          <w:spacing w:val="-2"/>
          <w:sz w:val="20"/>
        </w:rPr>
        <w:t> </w:t>
      </w:r>
      <w:r>
        <w:rPr>
          <w:sz w:val="20"/>
        </w:rPr>
        <w:t>Federal</w:t>
      </w:r>
      <w:r>
        <w:rPr>
          <w:spacing w:val="-2"/>
          <w:sz w:val="20"/>
        </w:rPr>
        <w:t> </w:t>
      </w:r>
      <w:r>
        <w:rPr>
          <w:sz w:val="20"/>
        </w:rPr>
        <w:t>sobre</w:t>
      </w:r>
      <w:r>
        <w:rPr>
          <w:spacing w:val="-2"/>
          <w:sz w:val="20"/>
        </w:rPr>
        <w:t> </w:t>
      </w:r>
      <w:r>
        <w:rPr>
          <w:sz w:val="20"/>
        </w:rPr>
        <w:t>Metrología</w:t>
      </w:r>
      <w:r>
        <w:rPr>
          <w:spacing w:val="-2"/>
          <w:sz w:val="20"/>
        </w:rPr>
        <w:t> </w:t>
      </w:r>
      <w:r>
        <w:rPr>
          <w:sz w:val="20"/>
        </w:rPr>
        <w:t>y</w:t>
      </w:r>
      <w:r>
        <w:rPr>
          <w:spacing w:val="-4"/>
          <w:sz w:val="20"/>
        </w:rPr>
        <w:t> </w:t>
      </w:r>
      <w:r>
        <w:rPr>
          <w:sz w:val="20"/>
        </w:rPr>
        <w:t>Normalización</w:t>
      </w:r>
      <w:r>
        <w:rPr>
          <w:spacing w:val="-2"/>
          <w:sz w:val="20"/>
        </w:rPr>
        <w:t> </w:t>
      </w:r>
      <w:r>
        <w:rPr>
          <w:sz w:val="20"/>
        </w:rPr>
        <w:t>o,</w:t>
      </w:r>
      <w:r>
        <w:rPr>
          <w:spacing w:val="-2"/>
          <w:sz w:val="20"/>
        </w:rPr>
        <w:t> </w:t>
      </w:r>
      <w:r>
        <w:rPr>
          <w:sz w:val="20"/>
        </w:rPr>
        <w:t>a</w:t>
      </w:r>
      <w:r>
        <w:rPr>
          <w:spacing w:val="-4"/>
          <w:sz w:val="20"/>
        </w:rPr>
        <w:t> </w:t>
      </w:r>
      <w:r>
        <w:rPr>
          <w:sz w:val="20"/>
        </w:rPr>
        <w:t>falta</w:t>
      </w:r>
      <w:r>
        <w:rPr>
          <w:spacing w:val="-2"/>
          <w:sz w:val="20"/>
        </w:rPr>
        <w:t> </w:t>
      </w:r>
      <w:r>
        <w:rPr>
          <w:sz w:val="20"/>
        </w:rPr>
        <w:t>de</w:t>
      </w:r>
      <w:r>
        <w:rPr>
          <w:spacing w:val="-2"/>
          <w:sz w:val="20"/>
        </w:rPr>
        <w:t> </w:t>
      </w:r>
      <w:r>
        <w:rPr>
          <w:sz w:val="20"/>
        </w:rPr>
        <w:t>éstas,</w:t>
      </w:r>
      <w:r>
        <w:rPr>
          <w:spacing w:val="-2"/>
          <w:sz w:val="20"/>
        </w:rPr>
        <w:t> </w:t>
      </w:r>
      <w:r>
        <w:rPr>
          <w:sz w:val="20"/>
        </w:rPr>
        <w:t>las normas internacionales;</w:t>
      </w:r>
    </w:p>
    <w:p>
      <w:pPr>
        <w:pStyle w:val="BodyText"/>
      </w:pPr>
    </w:p>
    <w:p>
      <w:pPr>
        <w:pStyle w:val="ListParagraph"/>
        <w:numPr>
          <w:ilvl w:val="0"/>
          <w:numId w:val="5"/>
        </w:numPr>
        <w:tabs>
          <w:tab w:pos="1171" w:val="left" w:leader="none"/>
          <w:tab w:pos="1350" w:val="left" w:leader="none"/>
        </w:tabs>
        <w:spacing w:line="240" w:lineRule="auto" w:before="0" w:after="0"/>
        <w:ind w:left="1171" w:right="316" w:hanging="284"/>
        <w:jc w:val="left"/>
        <w:rPr>
          <w:sz w:val="20"/>
        </w:rPr>
      </w:pPr>
      <w:r>
        <w:rPr>
          <w:sz w:val="20"/>
        </w:rPr>
        <w:t>Los requerimientos de mantenimiento preventivo y correctivo de los bienes muebles que se tengan en</w:t>
      </w:r>
      <w:r>
        <w:rPr>
          <w:spacing w:val="40"/>
          <w:sz w:val="20"/>
        </w:rPr>
        <w:t> </w:t>
      </w:r>
      <w:r>
        <w:rPr>
          <w:spacing w:val="-2"/>
          <w:sz w:val="20"/>
        </w:rPr>
        <w:t>existencia;</w:t>
      </w:r>
    </w:p>
    <w:p>
      <w:pPr>
        <w:pStyle w:val="BodyText"/>
      </w:pPr>
    </w:p>
    <w:p>
      <w:pPr>
        <w:pStyle w:val="ListParagraph"/>
        <w:numPr>
          <w:ilvl w:val="0"/>
          <w:numId w:val="5"/>
        </w:numPr>
        <w:tabs>
          <w:tab w:pos="1171" w:val="left" w:leader="none"/>
          <w:tab w:pos="1211" w:val="left" w:leader="none"/>
        </w:tabs>
        <w:spacing w:line="240" w:lineRule="auto" w:before="0" w:after="0"/>
        <w:ind w:left="1171" w:right="317" w:hanging="284"/>
        <w:jc w:val="left"/>
        <w:rPr>
          <w:sz w:val="20"/>
        </w:rPr>
      </w:pPr>
      <w:r>
        <w:rPr>
          <w:sz w:val="20"/>
        </w:rPr>
        <w:t>Las</w:t>
      </w:r>
      <w:r>
        <w:rPr>
          <w:spacing w:val="40"/>
          <w:sz w:val="20"/>
        </w:rPr>
        <w:t> </w:t>
      </w:r>
      <w:r>
        <w:rPr>
          <w:sz w:val="20"/>
        </w:rPr>
        <w:t>adquisiciones, arrendamientos y contratación de servicios que sean susceptibles de ser atendidos por las empresas nacionales, micro, pequeñas y medianas;</w:t>
      </w:r>
    </w:p>
    <w:p>
      <w:pPr>
        <w:pStyle w:val="BodyText"/>
      </w:pPr>
    </w:p>
    <w:p>
      <w:pPr>
        <w:pStyle w:val="ListParagraph"/>
        <w:numPr>
          <w:ilvl w:val="0"/>
          <w:numId w:val="5"/>
        </w:numPr>
        <w:tabs>
          <w:tab w:pos="1131" w:val="left" w:leader="none"/>
        </w:tabs>
        <w:spacing w:line="240" w:lineRule="auto" w:before="0" w:after="0"/>
        <w:ind w:left="1131" w:right="0" w:hanging="243"/>
        <w:jc w:val="left"/>
        <w:rPr>
          <w:sz w:val="20"/>
        </w:rPr>
      </w:pPr>
      <w:r>
        <w:rPr>
          <w:sz w:val="20"/>
        </w:rPr>
        <w:t>Las</w:t>
      </w:r>
      <w:r>
        <w:rPr>
          <w:spacing w:val="-9"/>
          <w:sz w:val="20"/>
        </w:rPr>
        <w:t> </w:t>
      </w:r>
      <w:r>
        <w:rPr>
          <w:sz w:val="20"/>
        </w:rPr>
        <w:t>adquisiciones,</w:t>
      </w:r>
      <w:r>
        <w:rPr>
          <w:spacing w:val="-6"/>
          <w:sz w:val="20"/>
        </w:rPr>
        <w:t> </w:t>
      </w:r>
      <w:r>
        <w:rPr>
          <w:sz w:val="20"/>
        </w:rPr>
        <w:t>arrendamientos</w:t>
      </w:r>
      <w:r>
        <w:rPr>
          <w:spacing w:val="-6"/>
          <w:sz w:val="20"/>
        </w:rPr>
        <w:t> </w:t>
      </w:r>
      <w:r>
        <w:rPr>
          <w:sz w:val="20"/>
        </w:rPr>
        <w:t>y</w:t>
      </w:r>
      <w:r>
        <w:rPr>
          <w:spacing w:val="-7"/>
          <w:sz w:val="20"/>
        </w:rPr>
        <w:t> </w:t>
      </w:r>
      <w:r>
        <w:rPr>
          <w:sz w:val="20"/>
        </w:rPr>
        <w:t>servicios</w:t>
      </w:r>
      <w:r>
        <w:rPr>
          <w:spacing w:val="-7"/>
          <w:sz w:val="20"/>
        </w:rPr>
        <w:t> </w:t>
      </w:r>
      <w:r>
        <w:rPr>
          <w:sz w:val="20"/>
        </w:rPr>
        <w:t>de</w:t>
      </w:r>
      <w:r>
        <w:rPr>
          <w:spacing w:val="-7"/>
          <w:sz w:val="20"/>
        </w:rPr>
        <w:t> </w:t>
      </w:r>
      <w:r>
        <w:rPr>
          <w:sz w:val="20"/>
        </w:rPr>
        <w:t>procedencia</w:t>
      </w:r>
      <w:r>
        <w:rPr>
          <w:spacing w:val="-6"/>
          <w:sz w:val="20"/>
        </w:rPr>
        <w:t> </w:t>
      </w:r>
      <w:r>
        <w:rPr>
          <w:sz w:val="20"/>
        </w:rPr>
        <w:t>extranjera,</w:t>
      </w:r>
      <w:r>
        <w:rPr>
          <w:spacing w:val="-6"/>
          <w:sz w:val="20"/>
        </w:rPr>
        <w:t> </w:t>
      </w:r>
      <w:r>
        <w:rPr>
          <w:spacing w:val="-10"/>
          <w:sz w:val="20"/>
        </w:rPr>
        <w:t>y</w:t>
      </w:r>
    </w:p>
    <w:p>
      <w:pPr>
        <w:pStyle w:val="BodyText"/>
      </w:pPr>
    </w:p>
    <w:p>
      <w:pPr>
        <w:pStyle w:val="ListParagraph"/>
        <w:numPr>
          <w:ilvl w:val="0"/>
          <w:numId w:val="5"/>
        </w:numPr>
        <w:tabs>
          <w:tab w:pos="1171" w:val="left" w:leader="none"/>
          <w:tab w:pos="1262" w:val="left" w:leader="none"/>
        </w:tabs>
        <w:spacing w:line="240" w:lineRule="auto" w:before="0" w:after="0"/>
        <w:ind w:left="1171" w:right="315" w:hanging="284"/>
        <w:jc w:val="left"/>
        <w:rPr>
          <w:sz w:val="20"/>
        </w:rPr>
      </w:pPr>
      <w:r>
        <w:rPr>
          <w:sz w:val="20"/>
        </w:rPr>
        <w:tab/>
        <w:t>Las</w:t>
      </w:r>
      <w:r>
        <w:rPr>
          <w:spacing w:val="62"/>
          <w:sz w:val="20"/>
        </w:rPr>
        <w:t> </w:t>
      </w:r>
      <w:r>
        <w:rPr>
          <w:sz w:val="20"/>
        </w:rPr>
        <w:t>demás</w:t>
      </w:r>
      <w:r>
        <w:rPr>
          <w:spacing w:val="62"/>
          <w:sz w:val="20"/>
        </w:rPr>
        <w:t> </w:t>
      </w:r>
      <w:r>
        <w:rPr>
          <w:sz w:val="20"/>
        </w:rPr>
        <w:t>previsiones</w:t>
      </w:r>
      <w:r>
        <w:rPr>
          <w:spacing w:val="62"/>
          <w:sz w:val="20"/>
        </w:rPr>
        <w:t> </w:t>
      </w:r>
      <w:r>
        <w:rPr>
          <w:sz w:val="20"/>
        </w:rPr>
        <w:t>que</w:t>
      </w:r>
      <w:r>
        <w:rPr>
          <w:spacing w:val="40"/>
          <w:sz w:val="20"/>
        </w:rPr>
        <w:t> </w:t>
      </w:r>
      <w:r>
        <w:rPr>
          <w:sz w:val="20"/>
        </w:rPr>
        <w:t>deban</w:t>
      </w:r>
      <w:r>
        <w:rPr>
          <w:spacing w:val="62"/>
          <w:sz w:val="20"/>
        </w:rPr>
        <w:t> </w:t>
      </w:r>
      <w:r>
        <w:rPr>
          <w:sz w:val="20"/>
        </w:rPr>
        <w:t>tomarse</w:t>
      </w:r>
      <w:r>
        <w:rPr>
          <w:spacing w:val="62"/>
          <w:sz w:val="20"/>
        </w:rPr>
        <w:t> </w:t>
      </w:r>
      <w:r>
        <w:rPr>
          <w:sz w:val="20"/>
        </w:rPr>
        <w:t>en</w:t>
      </w:r>
      <w:r>
        <w:rPr>
          <w:spacing w:val="62"/>
          <w:sz w:val="20"/>
        </w:rPr>
        <w:t> </w:t>
      </w:r>
      <w:r>
        <w:rPr>
          <w:sz w:val="20"/>
        </w:rPr>
        <w:t>cuenta</w:t>
      </w:r>
      <w:r>
        <w:rPr>
          <w:spacing w:val="40"/>
          <w:sz w:val="20"/>
        </w:rPr>
        <w:t> </w:t>
      </w:r>
      <w:r>
        <w:rPr>
          <w:sz w:val="20"/>
        </w:rPr>
        <w:t>según</w:t>
      </w:r>
      <w:r>
        <w:rPr>
          <w:spacing w:val="40"/>
          <w:sz w:val="20"/>
        </w:rPr>
        <w:t> </w:t>
      </w:r>
      <w:r>
        <w:rPr>
          <w:sz w:val="20"/>
        </w:rPr>
        <w:t>la</w:t>
      </w:r>
      <w:r>
        <w:rPr>
          <w:spacing w:val="40"/>
          <w:sz w:val="20"/>
        </w:rPr>
        <w:t> </w:t>
      </w:r>
      <w:r>
        <w:rPr>
          <w:sz w:val="20"/>
        </w:rPr>
        <w:t>naturaleza</w:t>
      </w:r>
      <w:r>
        <w:rPr>
          <w:spacing w:val="40"/>
          <w:sz w:val="20"/>
        </w:rPr>
        <w:t> </w:t>
      </w:r>
      <w:r>
        <w:rPr>
          <w:sz w:val="20"/>
        </w:rPr>
        <w:t>y</w:t>
      </w:r>
      <w:r>
        <w:rPr>
          <w:spacing w:val="63"/>
          <w:sz w:val="20"/>
        </w:rPr>
        <w:t> </w:t>
      </w:r>
      <w:r>
        <w:rPr>
          <w:sz w:val="20"/>
        </w:rPr>
        <w:t>características</w:t>
      </w:r>
      <w:r>
        <w:rPr>
          <w:spacing w:val="40"/>
          <w:sz w:val="20"/>
        </w:rPr>
        <w:t> </w:t>
      </w:r>
      <w:r>
        <w:rPr>
          <w:sz w:val="20"/>
        </w:rPr>
        <w:t>de</w:t>
      </w:r>
      <w:r>
        <w:rPr>
          <w:spacing w:val="40"/>
          <w:sz w:val="20"/>
        </w:rPr>
        <w:t> </w:t>
      </w:r>
      <w:r>
        <w:rPr>
          <w:sz w:val="20"/>
        </w:rPr>
        <w:t>las adquisiciones, arrendamientos o servicios.</w:t>
      </w:r>
    </w:p>
    <w:p>
      <w:pPr>
        <w:pStyle w:val="BodyText"/>
      </w:pPr>
    </w:p>
    <w:p>
      <w:pPr>
        <w:pStyle w:val="BodyText"/>
        <w:ind w:left="320" w:right="318"/>
        <w:jc w:val="both"/>
      </w:pPr>
      <w:r>
        <w:rPr/>
        <w:t>El citado programa será de carácter informativo, no implicará compromiso alguno de contratación y podrá ser adicionado, modificado, suspendido o cancelado, sin responsabilidad alguna para la dependencia o entidad de que se </w:t>
      </w:r>
      <w:r>
        <w:rPr>
          <w:spacing w:val="-2"/>
        </w:rPr>
        <w:t>trate.</w:t>
      </w:r>
    </w:p>
    <w:p>
      <w:pPr>
        <w:pStyle w:val="ListParagraph"/>
        <w:numPr>
          <w:ilvl w:val="1"/>
          <w:numId w:val="4"/>
        </w:numPr>
        <w:tabs>
          <w:tab w:pos="669" w:val="left" w:leader="none"/>
        </w:tabs>
        <w:spacing w:line="240" w:lineRule="auto" w:before="229" w:after="0"/>
        <w:ind w:left="669" w:right="0" w:hanging="349"/>
        <w:jc w:val="left"/>
        <w:rPr>
          <w:sz w:val="20"/>
        </w:rPr>
      </w:pPr>
      <w:r>
        <w:rPr>
          <w:sz w:val="20"/>
        </w:rPr>
        <w:t>Remisión</w:t>
      </w:r>
      <w:r>
        <w:rPr>
          <w:spacing w:val="-5"/>
          <w:sz w:val="20"/>
        </w:rPr>
        <w:t> </w:t>
      </w:r>
      <w:r>
        <w:rPr>
          <w:sz w:val="20"/>
        </w:rPr>
        <w:t>del</w:t>
      </w:r>
      <w:r>
        <w:rPr>
          <w:spacing w:val="-3"/>
          <w:sz w:val="20"/>
        </w:rPr>
        <w:t> </w:t>
      </w:r>
      <w:r>
        <w:rPr>
          <w:sz w:val="20"/>
        </w:rPr>
        <w:t>programa</w:t>
      </w:r>
      <w:r>
        <w:rPr>
          <w:spacing w:val="-3"/>
          <w:sz w:val="20"/>
        </w:rPr>
        <w:t> </w:t>
      </w:r>
      <w:r>
        <w:rPr>
          <w:sz w:val="20"/>
        </w:rPr>
        <w:t>de</w:t>
      </w:r>
      <w:r>
        <w:rPr>
          <w:spacing w:val="-3"/>
          <w:sz w:val="20"/>
        </w:rPr>
        <w:t> </w:t>
      </w:r>
      <w:r>
        <w:rPr>
          <w:spacing w:val="-2"/>
          <w:sz w:val="20"/>
        </w:rPr>
        <w:t>requerimientos.</w:t>
      </w:r>
    </w:p>
    <w:p>
      <w:pPr>
        <w:pStyle w:val="BodyText"/>
        <w:spacing w:before="1"/>
      </w:pPr>
    </w:p>
    <w:p>
      <w:pPr>
        <w:pStyle w:val="BodyText"/>
        <w:ind w:left="320" w:right="314"/>
        <w:jc w:val="both"/>
      </w:pPr>
      <w:r>
        <w:rPr/>
        <w:t>Las dependencias y entidades universitarias deberán elaborar con base en su presupuesto autorizado o a falta de éste, con base en su presupuesto proyectado, el programa de requerimientos para cada ejercicio, tomando en cuenta sus programas de operación y mantenimiento, debiendo proporcionar dicha información a la Dirección General de Proveeduría, a más tardar el 31 de marzo del ejercicio presupuestal de que se trate, para efectos de lo dispuesto en el punto anterior.</w:t>
      </w:r>
    </w:p>
    <w:p>
      <w:pPr>
        <w:pStyle w:val="BodyText"/>
      </w:pPr>
    </w:p>
    <w:p>
      <w:pPr>
        <w:pStyle w:val="ListParagraph"/>
        <w:numPr>
          <w:ilvl w:val="1"/>
          <w:numId w:val="4"/>
        </w:numPr>
        <w:tabs>
          <w:tab w:pos="669" w:val="left" w:leader="none"/>
        </w:tabs>
        <w:spacing w:line="240" w:lineRule="auto" w:before="0" w:after="0"/>
        <w:ind w:left="669" w:right="0" w:hanging="349"/>
        <w:jc w:val="left"/>
        <w:rPr>
          <w:sz w:val="20"/>
        </w:rPr>
      </w:pPr>
      <w:r>
        <w:rPr>
          <w:sz w:val="20"/>
        </w:rPr>
        <w:t>Contratación</w:t>
      </w:r>
      <w:r>
        <w:rPr>
          <w:spacing w:val="-4"/>
          <w:sz w:val="20"/>
        </w:rPr>
        <w:t> </w:t>
      </w:r>
      <w:r>
        <w:rPr>
          <w:sz w:val="20"/>
        </w:rPr>
        <w:t>de</w:t>
      </w:r>
      <w:r>
        <w:rPr>
          <w:spacing w:val="-3"/>
          <w:sz w:val="20"/>
        </w:rPr>
        <w:t> </w:t>
      </w:r>
      <w:r>
        <w:rPr>
          <w:sz w:val="20"/>
        </w:rPr>
        <w:t>servicios</w:t>
      </w:r>
      <w:r>
        <w:rPr>
          <w:spacing w:val="-4"/>
          <w:sz w:val="20"/>
        </w:rPr>
        <w:t> </w:t>
      </w:r>
      <w:r>
        <w:rPr>
          <w:sz w:val="20"/>
        </w:rPr>
        <w:t>de</w:t>
      </w:r>
      <w:r>
        <w:rPr>
          <w:spacing w:val="-2"/>
          <w:sz w:val="20"/>
        </w:rPr>
        <w:t> consultoría.</w:t>
      </w:r>
    </w:p>
    <w:p>
      <w:pPr>
        <w:pStyle w:val="BodyText"/>
        <w:spacing w:before="230"/>
        <w:ind w:left="320" w:right="317"/>
        <w:jc w:val="both"/>
      </w:pPr>
      <w:r>
        <w:rPr/>
        <w:t>Las dependencias o entidades universitarias que requieran contratar servicios de consultorías, asesorías, estudios e investigaciones, previamente verificarán si en la UNAM existen trabajos concluidos sobre la materia de que se trate. En el supuesto de que se advierta su existencia y se compruebe que los mismos satisfacen los requerimientos de la entidad o dependencia, no procederá la contratación, con excepción de aquellos trabajos que sean necesarios para su adecuación, actualización o complemento.</w:t>
      </w:r>
    </w:p>
    <w:p>
      <w:pPr>
        <w:pStyle w:val="BodyText"/>
      </w:pPr>
    </w:p>
    <w:p>
      <w:pPr>
        <w:pStyle w:val="BodyText"/>
        <w:ind w:left="320" w:right="317"/>
        <w:jc w:val="both"/>
      </w:pPr>
      <w:r>
        <w:rPr/>
        <w:t>De igual manera, las dependencias y entidades universitarias buscarán en igualdad de circunstancias de precio,</w:t>
      </w:r>
      <w:r>
        <w:rPr>
          <w:spacing w:val="40"/>
        </w:rPr>
        <w:t> </w:t>
      </w:r>
      <w:r>
        <w:rPr/>
        <w:t>calidad y confiabilidad, celebrar bases de colaboración con las áreas de la UNAM especializadas en la materia cuya consultoría, asesoría, estudio o investigación se pretenda contratar.</w:t>
      </w:r>
    </w:p>
    <w:p>
      <w:pPr>
        <w:pStyle w:val="BodyText"/>
        <w:spacing w:before="229"/>
        <w:ind w:left="320" w:right="316" w:hanging="1"/>
        <w:jc w:val="both"/>
      </w:pPr>
      <w:r>
        <w:rPr/>
        <w:t>Lo anterior no aplicará cuando por la confidencialidad o la naturaleza de los servicios que se pretendan contratar, sea conveniente contar con los servicios de una empresa ajena a la UNAM.</w:t>
      </w:r>
    </w:p>
    <w:p>
      <w:pPr>
        <w:pStyle w:val="BodyText"/>
      </w:pPr>
    </w:p>
    <w:p>
      <w:pPr>
        <w:pStyle w:val="BodyText"/>
        <w:ind w:left="320" w:right="318"/>
        <w:jc w:val="both"/>
      </w:pPr>
      <w:r>
        <w:rPr/>
        <w:t>La erogación para la contratación de servicios de consultorías, asesorías, estudios e investigaciones, requerirá de la autorización escrita, según corresponda, de los siguientes funcionarios:</w:t>
      </w:r>
    </w:p>
    <w:p>
      <w:pPr>
        <w:pStyle w:val="BodyText"/>
      </w:pPr>
    </w:p>
    <w:p>
      <w:pPr>
        <w:pStyle w:val="ListParagraph"/>
        <w:numPr>
          <w:ilvl w:val="0"/>
          <w:numId w:val="6"/>
        </w:numPr>
        <w:tabs>
          <w:tab w:pos="1052" w:val="left" w:leader="none"/>
        </w:tabs>
        <w:spacing w:line="240" w:lineRule="auto" w:before="0" w:after="0"/>
        <w:ind w:left="1052" w:right="0" w:hanging="165"/>
        <w:jc w:val="left"/>
        <w:rPr>
          <w:sz w:val="20"/>
        </w:rPr>
      </w:pPr>
      <w:r>
        <w:rPr>
          <w:sz w:val="20"/>
        </w:rPr>
        <w:t>El</w:t>
      </w:r>
      <w:r>
        <w:rPr>
          <w:spacing w:val="-5"/>
          <w:sz w:val="20"/>
        </w:rPr>
        <w:t> </w:t>
      </w:r>
      <w:r>
        <w:rPr>
          <w:sz w:val="20"/>
        </w:rPr>
        <w:t>Secretario</w:t>
      </w:r>
      <w:r>
        <w:rPr>
          <w:spacing w:val="-5"/>
          <w:sz w:val="20"/>
        </w:rPr>
        <w:t> </w:t>
      </w:r>
      <w:r>
        <w:rPr>
          <w:sz w:val="20"/>
        </w:rPr>
        <w:t>General</w:t>
      </w:r>
      <w:r>
        <w:rPr>
          <w:spacing w:val="-5"/>
          <w:sz w:val="20"/>
        </w:rPr>
        <w:t> </w:t>
      </w:r>
      <w:r>
        <w:rPr>
          <w:sz w:val="20"/>
        </w:rPr>
        <w:t>para</w:t>
      </w:r>
      <w:r>
        <w:rPr>
          <w:spacing w:val="-5"/>
          <w:sz w:val="20"/>
        </w:rPr>
        <w:t> </w:t>
      </w:r>
      <w:r>
        <w:rPr>
          <w:sz w:val="20"/>
        </w:rPr>
        <w:t>el</w:t>
      </w:r>
      <w:r>
        <w:rPr>
          <w:spacing w:val="-5"/>
          <w:sz w:val="20"/>
        </w:rPr>
        <w:t> </w:t>
      </w:r>
      <w:r>
        <w:rPr>
          <w:sz w:val="20"/>
        </w:rPr>
        <w:t>caso</w:t>
      </w:r>
      <w:r>
        <w:rPr>
          <w:spacing w:val="-5"/>
          <w:sz w:val="20"/>
        </w:rPr>
        <w:t> </w:t>
      </w:r>
      <w:r>
        <w:rPr>
          <w:sz w:val="20"/>
        </w:rPr>
        <w:t>de</w:t>
      </w:r>
      <w:r>
        <w:rPr>
          <w:spacing w:val="-5"/>
          <w:sz w:val="20"/>
        </w:rPr>
        <w:t> </w:t>
      </w:r>
      <w:r>
        <w:rPr>
          <w:sz w:val="20"/>
        </w:rPr>
        <w:t>facultades</w:t>
      </w:r>
      <w:r>
        <w:rPr>
          <w:spacing w:val="-4"/>
          <w:sz w:val="20"/>
        </w:rPr>
        <w:t> </w:t>
      </w:r>
      <w:r>
        <w:rPr>
          <w:sz w:val="20"/>
        </w:rPr>
        <w:t>y</w:t>
      </w:r>
      <w:r>
        <w:rPr>
          <w:spacing w:val="-4"/>
          <w:sz w:val="20"/>
        </w:rPr>
        <w:t> </w:t>
      </w:r>
      <w:r>
        <w:rPr>
          <w:spacing w:val="-2"/>
          <w:sz w:val="20"/>
        </w:rPr>
        <w:t>escuelas;</w:t>
      </w:r>
    </w:p>
    <w:p>
      <w:pPr>
        <w:pStyle w:val="BodyText"/>
        <w:spacing w:before="1"/>
      </w:pPr>
    </w:p>
    <w:p>
      <w:pPr>
        <w:pStyle w:val="ListParagraph"/>
        <w:numPr>
          <w:ilvl w:val="0"/>
          <w:numId w:val="6"/>
        </w:numPr>
        <w:tabs>
          <w:tab w:pos="1141" w:val="left" w:leader="none"/>
          <w:tab w:pos="1171" w:val="left" w:leader="none"/>
        </w:tabs>
        <w:spacing w:line="240" w:lineRule="auto" w:before="0" w:after="0"/>
        <w:ind w:left="1171" w:right="315" w:hanging="284"/>
        <w:jc w:val="left"/>
        <w:rPr>
          <w:sz w:val="20"/>
        </w:rPr>
      </w:pPr>
      <w:r>
        <w:rPr>
          <w:sz w:val="20"/>
        </w:rPr>
        <w:t>Los coordinadores de la Investigación Científica y de Humanidades, según corresponda, para el caso de</w:t>
      </w:r>
      <w:r>
        <w:rPr>
          <w:spacing w:val="80"/>
          <w:sz w:val="20"/>
        </w:rPr>
        <w:t> </w:t>
      </w:r>
      <w:r>
        <w:rPr>
          <w:sz w:val="20"/>
        </w:rPr>
        <w:t>institutos y centros;</w:t>
      </w:r>
    </w:p>
    <w:p>
      <w:pPr>
        <w:pStyle w:val="BodyText"/>
      </w:pPr>
    </w:p>
    <w:p>
      <w:pPr>
        <w:pStyle w:val="ListParagraph"/>
        <w:numPr>
          <w:ilvl w:val="0"/>
          <w:numId w:val="6"/>
        </w:numPr>
        <w:tabs>
          <w:tab w:pos="1186" w:val="left" w:leader="none"/>
        </w:tabs>
        <w:spacing w:line="240" w:lineRule="auto" w:before="0" w:after="0"/>
        <w:ind w:left="1186" w:right="0" w:hanging="299"/>
        <w:jc w:val="left"/>
        <w:rPr>
          <w:sz w:val="20"/>
        </w:rPr>
      </w:pPr>
      <w:r>
        <w:rPr>
          <w:sz w:val="20"/>
        </w:rPr>
        <w:t>El</w:t>
      </w:r>
      <w:r>
        <w:rPr>
          <w:spacing w:val="-7"/>
          <w:sz w:val="20"/>
        </w:rPr>
        <w:t> </w:t>
      </w:r>
      <w:r>
        <w:rPr>
          <w:sz w:val="20"/>
        </w:rPr>
        <w:t>Coordinador</w:t>
      </w:r>
      <w:r>
        <w:rPr>
          <w:spacing w:val="-5"/>
          <w:sz w:val="20"/>
        </w:rPr>
        <w:t> </w:t>
      </w:r>
      <w:r>
        <w:rPr>
          <w:sz w:val="20"/>
        </w:rPr>
        <w:t>de</w:t>
      </w:r>
      <w:r>
        <w:rPr>
          <w:spacing w:val="-4"/>
          <w:sz w:val="20"/>
        </w:rPr>
        <w:t> </w:t>
      </w:r>
      <w:r>
        <w:rPr>
          <w:sz w:val="20"/>
        </w:rPr>
        <w:t>Difusión</w:t>
      </w:r>
      <w:r>
        <w:rPr>
          <w:spacing w:val="-5"/>
          <w:sz w:val="20"/>
        </w:rPr>
        <w:t> </w:t>
      </w:r>
      <w:r>
        <w:rPr>
          <w:sz w:val="20"/>
        </w:rPr>
        <w:t>Cultural,</w:t>
      </w:r>
      <w:r>
        <w:rPr>
          <w:spacing w:val="-4"/>
          <w:sz w:val="20"/>
        </w:rPr>
        <w:t> </w:t>
      </w:r>
      <w:r>
        <w:rPr>
          <w:sz w:val="20"/>
        </w:rPr>
        <w:t>para</w:t>
      </w:r>
      <w:r>
        <w:rPr>
          <w:spacing w:val="-4"/>
          <w:sz w:val="20"/>
        </w:rPr>
        <w:t> </w:t>
      </w:r>
      <w:r>
        <w:rPr>
          <w:sz w:val="20"/>
        </w:rPr>
        <w:t>sus</w:t>
      </w:r>
      <w:r>
        <w:rPr>
          <w:spacing w:val="-4"/>
          <w:sz w:val="20"/>
        </w:rPr>
        <w:t> </w:t>
      </w:r>
      <w:r>
        <w:rPr>
          <w:sz w:val="20"/>
        </w:rPr>
        <w:t>dependencias</w:t>
      </w:r>
      <w:r>
        <w:rPr>
          <w:spacing w:val="-4"/>
          <w:sz w:val="20"/>
        </w:rPr>
        <w:t> </w:t>
      </w:r>
      <w:r>
        <w:rPr>
          <w:sz w:val="20"/>
        </w:rPr>
        <w:t>adscritas,</w:t>
      </w:r>
      <w:r>
        <w:rPr>
          <w:spacing w:val="-4"/>
          <w:sz w:val="20"/>
        </w:rPr>
        <w:t> </w:t>
      </w:r>
      <w:r>
        <w:rPr>
          <w:spacing w:val="-10"/>
          <w:sz w:val="20"/>
        </w:rPr>
        <w:t>y</w:t>
      </w:r>
    </w:p>
    <w:p>
      <w:pPr>
        <w:pStyle w:val="ListParagraph"/>
        <w:numPr>
          <w:ilvl w:val="0"/>
          <w:numId w:val="6"/>
        </w:numPr>
        <w:tabs>
          <w:tab w:pos="1196" w:val="left" w:leader="none"/>
        </w:tabs>
        <w:spacing w:line="240" w:lineRule="auto" w:before="230" w:after="0"/>
        <w:ind w:left="1196" w:right="0" w:hanging="309"/>
        <w:jc w:val="left"/>
        <w:rPr>
          <w:sz w:val="20"/>
        </w:rPr>
      </w:pPr>
      <w:r>
        <w:rPr>
          <w:sz w:val="20"/>
        </w:rPr>
        <w:t>Para</w:t>
      </w:r>
      <w:r>
        <w:rPr>
          <w:spacing w:val="-6"/>
          <w:sz w:val="20"/>
        </w:rPr>
        <w:t> </w:t>
      </w:r>
      <w:r>
        <w:rPr>
          <w:sz w:val="20"/>
        </w:rPr>
        <w:t>el</w:t>
      </w:r>
      <w:r>
        <w:rPr>
          <w:spacing w:val="-4"/>
          <w:sz w:val="20"/>
        </w:rPr>
        <w:t> </w:t>
      </w:r>
      <w:r>
        <w:rPr>
          <w:sz w:val="20"/>
        </w:rPr>
        <w:t>caso</w:t>
      </w:r>
      <w:r>
        <w:rPr>
          <w:spacing w:val="-4"/>
          <w:sz w:val="20"/>
        </w:rPr>
        <w:t> </w:t>
      </w:r>
      <w:r>
        <w:rPr>
          <w:sz w:val="20"/>
        </w:rPr>
        <w:t>de</w:t>
      </w:r>
      <w:r>
        <w:rPr>
          <w:spacing w:val="-4"/>
          <w:sz w:val="20"/>
        </w:rPr>
        <w:t> </w:t>
      </w:r>
      <w:r>
        <w:rPr>
          <w:sz w:val="20"/>
        </w:rPr>
        <w:t>los</w:t>
      </w:r>
      <w:r>
        <w:rPr>
          <w:spacing w:val="-3"/>
          <w:sz w:val="20"/>
        </w:rPr>
        <w:t> </w:t>
      </w:r>
      <w:r>
        <w:rPr>
          <w:sz w:val="20"/>
        </w:rPr>
        <w:t>titulares</w:t>
      </w:r>
      <w:r>
        <w:rPr>
          <w:spacing w:val="-4"/>
          <w:sz w:val="20"/>
        </w:rPr>
        <w:t> </w:t>
      </w:r>
      <w:r>
        <w:rPr>
          <w:sz w:val="20"/>
        </w:rPr>
        <w:t>de</w:t>
      </w:r>
      <w:r>
        <w:rPr>
          <w:spacing w:val="-5"/>
          <w:sz w:val="20"/>
        </w:rPr>
        <w:t> </w:t>
      </w:r>
      <w:r>
        <w:rPr>
          <w:sz w:val="20"/>
        </w:rPr>
        <w:t>las</w:t>
      </w:r>
      <w:r>
        <w:rPr>
          <w:spacing w:val="-4"/>
          <w:sz w:val="20"/>
        </w:rPr>
        <w:t> </w:t>
      </w:r>
      <w:r>
        <w:rPr>
          <w:sz w:val="20"/>
        </w:rPr>
        <w:t>dependencias</w:t>
      </w:r>
      <w:r>
        <w:rPr>
          <w:spacing w:val="-3"/>
          <w:sz w:val="20"/>
        </w:rPr>
        <w:t> </w:t>
      </w:r>
      <w:r>
        <w:rPr>
          <w:sz w:val="20"/>
        </w:rPr>
        <w:t>de</w:t>
      </w:r>
      <w:r>
        <w:rPr>
          <w:spacing w:val="-7"/>
          <w:sz w:val="20"/>
        </w:rPr>
        <w:t> </w:t>
      </w:r>
      <w:r>
        <w:rPr>
          <w:sz w:val="20"/>
        </w:rPr>
        <w:t>la</w:t>
      </w:r>
      <w:r>
        <w:rPr>
          <w:spacing w:val="-3"/>
          <w:sz w:val="20"/>
        </w:rPr>
        <w:t> </w:t>
      </w:r>
      <w:r>
        <w:rPr>
          <w:sz w:val="20"/>
        </w:rPr>
        <w:t>administración</w:t>
      </w:r>
      <w:r>
        <w:rPr>
          <w:spacing w:val="-5"/>
          <w:sz w:val="20"/>
        </w:rPr>
        <w:t> </w:t>
      </w:r>
      <w:r>
        <w:rPr>
          <w:sz w:val="20"/>
        </w:rPr>
        <w:t>central</w:t>
      </w:r>
      <w:r>
        <w:rPr>
          <w:spacing w:val="-5"/>
          <w:sz w:val="20"/>
        </w:rPr>
        <w:t> </w:t>
      </w:r>
      <w:r>
        <w:rPr>
          <w:sz w:val="20"/>
        </w:rPr>
        <w:t>por</w:t>
      </w:r>
      <w:r>
        <w:rPr>
          <w:spacing w:val="-4"/>
          <w:sz w:val="20"/>
        </w:rPr>
        <w:t> </w:t>
      </w:r>
      <w:r>
        <w:rPr>
          <w:sz w:val="20"/>
        </w:rPr>
        <w:t>los</w:t>
      </w:r>
      <w:r>
        <w:rPr>
          <w:spacing w:val="-5"/>
          <w:sz w:val="20"/>
        </w:rPr>
        <w:t> </w:t>
      </w:r>
      <w:r>
        <w:rPr>
          <w:sz w:val="20"/>
        </w:rPr>
        <w:t>superiores</w:t>
      </w:r>
      <w:r>
        <w:rPr>
          <w:spacing w:val="-5"/>
          <w:sz w:val="20"/>
        </w:rPr>
        <w:t> </w:t>
      </w:r>
      <w:r>
        <w:rPr>
          <w:spacing w:val="-2"/>
          <w:sz w:val="20"/>
        </w:rPr>
        <w:t>jerárquicos.</w:t>
      </w:r>
    </w:p>
    <w:p>
      <w:pPr>
        <w:pStyle w:val="BodyText"/>
        <w:spacing w:before="229"/>
        <w:ind w:left="320" w:right="317"/>
        <w:jc w:val="both"/>
      </w:pPr>
      <w:r>
        <w:rPr/>
        <w:t>En cualquier supuesto, la dependencia o entidad requirente deberá elaborar e integrar al expediente respectivo, el dictamen del área de que no se cuenta con personal capacitado o disponible para su realización.</w:t>
      </w:r>
    </w:p>
    <w:p>
      <w:pPr>
        <w:pStyle w:val="BodyText"/>
        <w:spacing w:after="0"/>
        <w:jc w:val="both"/>
        <w:sectPr>
          <w:pgSz w:w="12240" w:h="15840"/>
          <w:pgMar w:header="0" w:footer="744" w:top="1320" w:bottom="940" w:left="1080" w:right="1080"/>
        </w:sectPr>
      </w:pPr>
    </w:p>
    <w:p>
      <w:pPr>
        <w:pStyle w:val="ListParagraph"/>
        <w:numPr>
          <w:ilvl w:val="1"/>
          <w:numId w:val="4"/>
        </w:numPr>
        <w:tabs>
          <w:tab w:pos="668" w:val="left" w:leader="none"/>
        </w:tabs>
        <w:spacing w:line="240" w:lineRule="auto" w:before="77" w:after="0"/>
        <w:ind w:left="668" w:right="0" w:hanging="348"/>
        <w:jc w:val="both"/>
        <w:rPr>
          <w:sz w:val="20"/>
        </w:rPr>
      </w:pPr>
      <w:r>
        <w:rPr>
          <w:sz w:val="20"/>
        </w:rPr>
        <w:t>Del</w:t>
      </w:r>
      <w:r>
        <w:rPr>
          <w:spacing w:val="-6"/>
          <w:sz w:val="20"/>
        </w:rPr>
        <w:t> </w:t>
      </w:r>
      <w:r>
        <w:rPr>
          <w:sz w:val="20"/>
        </w:rPr>
        <w:t>Comité</w:t>
      </w:r>
      <w:r>
        <w:rPr>
          <w:spacing w:val="-4"/>
          <w:sz w:val="20"/>
        </w:rPr>
        <w:t> </w:t>
      </w:r>
      <w:r>
        <w:rPr>
          <w:sz w:val="20"/>
        </w:rPr>
        <w:t>de</w:t>
      </w:r>
      <w:r>
        <w:rPr>
          <w:spacing w:val="-5"/>
          <w:sz w:val="20"/>
        </w:rPr>
        <w:t> </w:t>
      </w:r>
      <w:r>
        <w:rPr>
          <w:sz w:val="20"/>
        </w:rPr>
        <w:t>Adquisiciones,</w:t>
      </w:r>
      <w:r>
        <w:rPr>
          <w:spacing w:val="-6"/>
          <w:sz w:val="20"/>
        </w:rPr>
        <w:t> </w:t>
      </w:r>
      <w:r>
        <w:rPr>
          <w:sz w:val="20"/>
        </w:rPr>
        <w:t>Arrendamientos</w:t>
      </w:r>
      <w:r>
        <w:rPr>
          <w:spacing w:val="-4"/>
          <w:sz w:val="20"/>
        </w:rPr>
        <w:t> </w:t>
      </w:r>
      <w:r>
        <w:rPr>
          <w:sz w:val="20"/>
        </w:rPr>
        <w:t>y</w:t>
      </w:r>
      <w:r>
        <w:rPr>
          <w:spacing w:val="-4"/>
          <w:sz w:val="20"/>
        </w:rPr>
        <w:t> </w:t>
      </w:r>
      <w:r>
        <w:rPr>
          <w:sz w:val="20"/>
        </w:rPr>
        <w:t>Servicios</w:t>
      </w:r>
      <w:r>
        <w:rPr>
          <w:spacing w:val="-4"/>
          <w:sz w:val="20"/>
        </w:rPr>
        <w:t> </w:t>
      </w:r>
      <w:r>
        <w:rPr>
          <w:sz w:val="20"/>
        </w:rPr>
        <w:t>de</w:t>
      </w:r>
      <w:r>
        <w:rPr>
          <w:spacing w:val="-5"/>
          <w:sz w:val="20"/>
        </w:rPr>
        <w:t> </w:t>
      </w:r>
      <w:r>
        <w:rPr>
          <w:sz w:val="20"/>
        </w:rPr>
        <w:t>la</w:t>
      </w:r>
      <w:r>
        <w:rPr>
          <w:spacing w:val="-3"/>
          <w:sz w:val="20"/>
        </w:rPr>
        <w:t> </w:t>
      </w:r>
      <w:r>
        <w:rPr>
          <w:spacing w:val="-2"/>
          <w:sz w:val="20"/>
        </w:rPr>
        <w:t>UNAM.</w:t>
      </w:r>
    </w:p>
    <w:p>
      <w:pPr>
        <w:pStyle w:val="BodyText"/>
        <w:spacing w:before="230"/>
        <w:ind w:left="320" w:right="316"/>
        <w:jc w:val="both"/>
      </w:pPr>
      <w:r>
        <w:rPr/>
        <w:t>El Comité de Adquisiciones, Arrendamientos y Servicios de la UNAM se integrará conforme al Acuerdo por el que</w:t>
      </w:r>
      <w:r>
        <w:rPr>
          <w:spacing w:val="40"/>
        </w:rPr>
        <w:t> </w:t>
      </w:r>
      <w:r>
        <w:rPr/>
        <w:t>se Reestructura el Comité de Compras y Servicios de la UNAM; se organizará conforme lo establezca su correspondiente Manual para la Integración y Funcionamiento, y tendrá las siguientes funciones:</w:t>
      </w:r>
    </w:p>
    <w:p>
      <w:pPr>
        <w:pStyle w:val="BodyText"/>
      </w:pPr>
    </w:p>
    <w:p>
      <w:pPr>
        <w:pStyle w:val="ListParagraph"/>
        <w:numPr>
          <w:ilvl w:val="2"/>
          <w:numId w:val="4"/>
        </w:numPr>
        <w:tabs>
          <w:tab w:pos="869" w:val="left" w:leader="none"/>
        </w:tabs>
        <w:spacing w:line="240" w:lineRule="auto" w:before="0" w:after="0"/>
        <w:ind w:left="320" w:right="318" w:firstLine="0"/>
        <w:jc w:val="both"/>
        <w:rPr>
          <w:sz w:val="20"/>
        </w:rPr>
      </w:pPr>
      <w:r>
        <w:rPr>
          <w:sz w:val="20"/>
        </w:rPr>
        <w:t>Revisar y, en su caso, proponer al Rector y al Patronato, las políticas y demás normas relativas a las adquisiciones, arrendamientos y contrataciones de servicios;</w:t>
      </w:r>
    </w:p>
    <w:p>
      <w:pPr>
        <w:pStyle w:val="BodyText"/>
      </w:pPr>
    </w:p>
    <w:p>
      <w:pPr>
        <w:pStyle w:val="ListParagraph"/>
        <w:numPr>
          <w:ilvl w:val="2"/>
          <w:numId w:val="4"/>
        </w:numPr>
        <w:tabs>
          <w:tab w:pos="828" w:val="left" w:leader="none"/>
        </w:tabs>
        <w:spacing w:line="240" w:lineRule="auto" w:before="0" w:after="0"/>
        <w:ind w:left="320" w:right="318" w:firstLine="0"/>
        <w:jc w:val="both"/>
        <w:rPr>
          <w:sz w:val="20"/>
        </w:rPr>
      </w:pPr>
      <w:r>
        <w:rPr>
          <w:sz w:val="20"/>
        </w:rPr>
        <w:t>Elaborar y aprobar su Manual para la Integración y Funcionamiento y el de los Subcomités de Adquisiciones, Arrendamientos y Servicios;</w:t>
      </w:r>
    </w:p>
    <w:p>
      <w:pPr>
        <w:pStyle w:val="ListParagraph"/>
        <w:numPr>
          <w:ilvl w:val="2"/>
          <w:numId w:val="4"/>
        </w:numPr>
        <w:tabs>
          <w:tab w:pos="876" w:val="left" w:leader="none"/>
        </w:tabs>
        <w:spacing w:line="240" w:lineRule="auto" w:before="229" w:after="0"/>
        <w:ind w:left="320" w:right="314" w:firstLine="0"/>
        <w:jc w:val="both"/>
        <w:rPr>
          <w:sz w:val="20"/>
        </w:rPr>
      </w:pPr>
      <w:r>
        <w:rPr>
          <w:sz w:val="20"/>
        </w:rPr>
        <w:t>Aprobar el calendario anual de las sesiones ordinarias de trabajo, mismo que deberá presentarse para consideración en la primera sesión del ejercicio presupuestal que efectúe el Comité;</w:t>
      </w:r>
    </w:p>
    <w:p>
      <w:pPr>
        <w:pStyle w:val="BodyText"/>
      </w:pPr>
    </w:p>
    <w:p>
      <w:pPr>
        <w:pStyle w:val="ListParagraph"/>
        <w:numPr>
          <w:ilvl w:val="2"/>
          <w:numId w:val="4"/>
        </w:numPr>
        <w:tabs>
          <w:tab w:pos="817" w:val="left" w:leader="none"/>
        </w:tabs>
        <w:spacing w:line="240" w:lineRule="auto" w:before="0" w:after="0"/>
        <w:ind w:left="817" w:right="0" w:hanging="497"/>
        <w:jc w:val="both"/>
        <w:rPr>
          <w:sz w:val="20"/>
        </w:rPr>
      </w:pPr>
      <w:r>
        <w:rPr>
          <w:sz w:val="20"/>
        </w:rPr>
        <w:t>Tomar</w:t>
      </w:r>
      <w:r>
        <w:rPr>
          <w:spacing w:val="-6"/>
          <w:sz w:val="20"/>
        </w:rPr>
        <w:t> </w:t>
      </w:r>
      <w:r>
        <w:rPr>
          <w:sz w:val="20"/>
        </w:rPr>
        <w:t>conocimiento</w:t>
      </w:r>
      <w:r>
        <w:rPr>
          <w:spacing w:val="-4"/>
          <w:sz w:val="20"/>
        </w:rPr>
        <w:t> </w:t>
      </w:r>
      <w:r>
        <w:rPr>
          <w:sz w:val="20"/>
        </w:rPr>
        <w:t>del</w:t>
      </w:r>
      <w:r>
        <w:rPr>
          <w:spacing w:val="-4"/>
          <w:sz w:val="20"/>
        </w:rPr>
        <w:t> </w:t>
      </w:r>
      <w:r>
        <w:rPr>
          <w:sz w:val="20"/>
        </w:rPr>
        <w:t>Programa</w:t>
      </w:r>
      <w:r>
        <w:rPr>
          <w:spacing w:val="-4"/>
          <w:sz w:val="20"/>
        </w:rPr>
        <w:t> </w:t>
      </w:r>
      <w:r>
        <w:rPr>
          <w:sz w:val="20"/>
        </w:rPr>
        <w:t>Anual</w:t>
      </w:r>
      <w:r>
        <w:rPr>
          <w:spacing w:val="-5"/>
          <w:sz w:val="20"/>
        </w:rPr>
        <w:t> </w:t>
      </w:r>
      <w:r>
        <w:rPr>
          <w:sz w:val="20"/>
        </w:rPr>
        <w:t>de</w:t>
      </w:r>
      <w:r>
        <w:rPr>
          <w:spacing w:val="-4"/>
          <w:sz w:val="20"/>
        </w:rPr>
        <w:t> </w:t>
      </w:r>
      <w:r>
        <w:rPr>
          <w:sz w:val="20"/>
        </w:rPr>
        <w:t>Adquisiciones,</w:t>
      </w:r>
      <w:r>
        <w:rPr>
          <w:spacing w:val="-5"/>
          <w:sz w:val="20"/>
        </w:rPr>
        <w:t> </w:t>
      </w:r>
      <w:r>
        <w:rPr>
          <w:sz w:val="20"/>
        </w:rPr>
        <w:t>Arrendamientos</w:t>
      </w:r>
      <w:r>
        <w:rPr>
          <w:spacing w:val="-4"/>
          <w:sz w:val="20"/>
        </w:rPr>
        <w:t> </w:t>
      </w:r>
      <w:r>
        <w:rPr>
          <w:sz w:val="20"/>
        </w:rPr>
        <w:t>y</w:t>
      </w:r>
      <w:r>
        <w:rPr>
          <w:spacing w:val="-4"/>
          <w:sz w:val="20"/>
        </w:rPr>
        <w:t> </w:t>
      </w:r>
      <w:r>
        <w:rPr>
          <w:sz w:val="20"/>
        </w:rPr>
        <w:t>Servicios</w:t>
      </w:r>
      <w:r>
        <w:rPr>
          <w:spacing w:val="-4"/>
          <w:sz w:val="20"/>
        </w:rPr>
        <w:t> </w:t>
      </w:r>
      <w:r>
        <w:rPr>
          <w:sz w:val="20"/>
        </w:rPr>
        <w:t>de</w:t>
      </w:r>
      <w:r>
        <w:rPr>
          <w:spacing w:val="-5"/>
          <w:sz w:val="20"/>
        </w:rPr>
        <w:t> </w:t>
      </w:r>
      <w:r>
        <w:rPr>
          <w:sz w:val="20"/>
        </w:rPr>
        <w:t>la</w:t>
      </w:r>
      <w:r>
        <w:rPr>
          <w:spacing w:val="-3"/>
          <w:sz w:val="20"/>
        </w:rPr>
        <w:t> </w:t>
      </w:r>
      <w:r>
        <w:rPr>
          <w:spacing w:val="-2"/>
          <w:sz w:val="20"/>
        </w:rPr>
        <w:t>UNAM;</w:t>
      </w:r>
    </w:p>
    <w:p>
      <w:pPr>
        <w:pStyle w:val="BodyText"/>
        <w:spacing w:before="1"/>
      </w:pPr>
    </w:p>
    <w:p>
      <w:pPr>
        <w:pStyle w:val="ListParagraph"/>
        <w:numPr>
          <w:ilvl w:val="2"/>
          <w:numId w:val="4"/>
        </w:numPr>
        <w:tabs>
          <w:tab w:pos="818" w:val="left" w:leader="none"/>
        </w:tabs>
        <w:spacing w:line="240" w:lineRule="auto" w:before="0" w:after="0"/>
        <w:ind w:left="320" w:right="315" w:firstLine="0"/>
        <w:jc w:val="both"/>
        <w:rPr>
          <w:sz w:val="20"/>
        </w:rPr>
      </w:pPr>
      <w:r>
        <w:rPr>
          <w:sz w:val="20"/>
        </w:rPr>
        <w:t>Autorizar</w:t>
      </w:r>
      <w:r>
        <w:rPr>
          <w:spacing w:val="-1"/>
          <w:sz w:val="20"/>
        </w:rPr>
        <w:t> </w:t>
      </w:r>
      <w:r>
        <w:rPr>
          <w:sz w:val="20"/>
        </w:rPr>
        <w:t>en forma</w:t>
      </w:r>
      <w:r>
        <w:rPr>
          <w:spacing w:val="-1"/>
          <w:sz w:val="20"/>
        </w:rPr>
        <w:t> </w:t>
      </w:r>
      <w:r>
        <w:rPr>
          <w:sz w:val="20"/>
        </w:rPr>
        <w:t>anual</w:t>
      </w:r>
      <w:r>
        <w:rPr>
          <w:spacing w:val="-1"/>
          <w:sz w:val="20"/>
        </w:rPr>
        <w:t> </w:t>
      </w:r>
      <w:r>
        <w:rPr>
          <w:sz w:val="20"/>
        </w:rPr>
        <w:t>los</w:t>
      </w:r>
      <w:r>
        <w:rPr>
          <w:spacing w:val="-1"/>
          <w:sz w:val="20"/>
        </w:rPr>
        <w:t> </w:t>
      </w:r>
      <w:r>
        <w:rPr>
          <w:sz w:val="20"/>
        </w:rPr>
        <w:t>montos</w:t>
      </w:r>
      <w:r>
        <w:rPr>
          <w:spacing w:val="-2"/>
          <w:sz w:val="20"/>
        </w:rPr>
        <w:t> </w:t>
      </w:r>
      <w:r>
        <w:rPr>
          <w:sz w:val="20"/>
        </w:rPr>
        <w:t>que</w:t>
      </w:r>
      <w:r>
        <w:rPr>
          <w:spacing w:val="-2"/>
          <w:sz w:val="20"/>
        </w:rPr>
        <w:t> </w:t>
      </w:r>
      <w:r>
        <w:rPr>
          <w:sz w:val="20"/>
        </w:rPr>
        <w:t>deberán</w:t>
      </w:r>
      <w:r>
        <w:rPr>
          <w:spacing w:val="-2"/>
          <w:sz w:val="20"/>
        </w:rPr>
        <w:t> </w:t>
      </w:r>
      <w:r>
        <w:rPr>
          <w:sz w:val="20"/>
        </w:rPr>
        <w:t>observarse</w:t>
      </w:r>
      <w:r>
        <w:rPr>
          <w:spacing w:val="-2"/>
          <w:sz w:val="20"/>
        </w:rPr>
        <w:t> </w:t>
      </w:r>
      <w:r>
        <w:rPr>
          <w:sz w:val="20"/>
        </w:rPr>
        <w:t>para</w:t>
      </w:r>
      <w:r>
        <w:rPr>
          <w:spacing w:val="-2"/>
          <w:sz w:val="20"/>
        </w:rPr>
        <w:t> </w:t>
      </w:r>
      <w:r>
        <w:rPr>
          <w:sz w:val="20"/>
        </w:rPr>
        <w:t>cada</w:t>
      </w:r>
      <w:r>
        <w:rPr>
          <w:spacing w:val="-2"/>
          <w:sz w:val="20"/>
        </w:rPr>
        <w:t> </w:t>
      </w:r>
      <w:r>
        <w:rPr>
          <w:sz w:val="20"/>
        </w:rPr>
        <w:t>uno</w:t>
      </w:r>
      <w:r>
        <w:rPr>
          <w:spacing w:val="-2"/>
          <w:sz w:val="20"/>
        </w:rPr>
        <w:t> </w:t>
      </w:r>
      <w:r>
        <w:rPr>
          <w:sz w:val="20"/>
        </w:rPr>
        <w:t>de</w:t>
      </w:r>
      <w:r>
        <w:rPr>
          <w:spacing w:val="-1"/>
          <w:sz w:val="20"/>
        </w:rPr>
        <w:t> </w:t>
      </w:r>
      <w:r>
        <w:rPr>
          <w:sz w:val="20"/>
        </w:rPr>
        <w:t>los</w:t>
      </w:r>
      <w:r>
        <w:rPr>
          <w:spacing w:val="-2"/>
          <w:sz w:val="20"/>
        </w:rPr>
        <w:t> </w:t>
      </w:r>
      <w:r>
        <w:rPr>
          <w:sz w:val="20"/>
        </w:rPr>
        <w:t>procedimientos</w:t>
      </w:r>
      <w:r>
        <w:rPr>
          <w:spacing w:val="-1"/>
          <w:sz w:val="20"/>
        </w:rPr>
        <w:t> </w:t>
      </w:r>
      <w:r>
        <w:rPr>
          <w:sz w:val="20"/>
        </w:rPr>
        <w:t>aplicables</w:t>
      </w:r>
      <w:r>
        <w:rPr>
          <w:spacing w:val="-1"/>
          <w:sz w:val="20"/>
        </w:rPr>
        <w:t> </w:t>
      </w:r>
      <w:r>
        <w:rPr>
          <w:sz w:val="20"/>
        </w:rPr>
        <w:t>en las adquisiciones de bienes muebles, arrendamientos y contrataciones de servicios;</w:t>
      </w:r>
    </w:p>
    <w:p>
      <w:pPr>
        <w:pStyle w:val="BodyText"/>
      </w:pPr>
    </w:p>
    <w:p>
      <w:pPr>
        <w:pStyle w:val="ListParagraph"/>
        <w:numPr>
          <w:ilvl w:val="2"/>
          <w:numId w:val="4"/>
        </w:numPr>
        <w:tabs>
          <w:tab w:pos="824" w:val="left" w:leader="none"/>
        </w:tabs>
        <w:spacing w:line="240" w:lineRule="auto" w:before="0" w:after="0"/>
        <w:ind w:left="320" w:right="316" w:firstLine="0"/>
        <w:jc w:val="both"/>
        <w:rPr>
          <w:sz w:val="20"/>
        </w:rPr>
      </w:pPr>
      <w:r>
        <w:rPr>
          <w:sz w:val="20"/>
        </w:rPr>
        <w:t>Dictaminar en forma previa a su inicio, la excepción al procedimiento de licitación pública para la adquisición de bienes muebles, arrendamientos o la contratación de servicios, por encontrarse en alguno de los supuestos</w:t>
      </w:r>
      <w:r>
        <w:rPr>
          <w:spacing w:val="40"/>
          <w:sz w:val="20"/>
        </w:rPr>
        <w:t> </w:t>
      </w:r>
      <w:r>
        <w:rPr>
          <w:sz w:val="20"/>
        </w:rPr>
        <w:t>previstos en el punto 4.2 de esta normatividad;</w:t>
      </w:r>
    </w:p>
    <w:p>
      <w:pPr>
        <w:pStyle w:val="ListParagraph"/>
        <w:numPr>
          <w:ilvl w:val="2"/>
          <w:numId w:val="4"/>
        </w:numPr>
        <w:tabs>
          <w:tab w:pos="823" w:val="left" w:leader="none"/>
        </w:tabs>
        <w:spacing w:line="240" w:lineRule="auto" w:before="229" w:after="0"/>
        <w:ind w:left="320" w:right="315" w:firstLine="0"/>
        <w:jc w:val="both"/>
        <w:rPr>
          <w:sz w:val="20"/>
        </w:rPr>
      </w:pPr>
      <w:r>
        <w:rPr>
          <w:sz w:val="20"/>
        </w:rPr>
        <w:t>Analizar cuatrimestralmente el informe de la conclusión de los casos dictaminados conforme al punto anterior, así</w:t>
      </w:r>
      <w:r>
        <w:rPr>
          <w:spacing w:val="-3"/>
          <w:sz w:val="20"/>
        </w:rPr>
        <w:t> </w:t>
      </w:r>
      <w:r>
        <w:rPr>
          <w:sz w:val="20"/>
        </w:rPr>
        <w:t>como</w:t>
      </w:r>
      <w:r>
        <w:rPr>
          <w:spacing w:val="-2"/>
          <w:sz w:val="20"/>
        </w:rPr>
        <w:t> </w:t>
      </w:r>
      <w:r>
        <w:rPr>
          <w:sz w:val="20"/>
        </w:rPr>
        <w:t>de</w:t>
      </w:r>
      <w:r>
        <w:rPr>
          <w:spacing w:val="-2"/>
          <w:sz w:val="20"/>
        </w:rPr>
        <w:t> </w:t>
      </w:r>
      <w:r>
        <w:rPr>
          <w:sz w:val="20"/>
        </w:rPr>
        <w:t>las</w:t>
      </w:r>
      <w:r>
        <w:rPr>
          <w:spacing w:val="-2"/>
          <w:sz w:val="20"/>
        </w:rPr>
        <w:t> </w:t>
      </w:r>
      <w:r>
        <w:rPr>
          <w:sz w:val="20"/>
        </w:rPr>
        <w:t>licitaciones</w:t>
      </w:r>
      <w:r>
        <w:rPr>
          <w:spacing w:val="-2"/>
          <w:sz w:val="20"/>
        </w:rPr>
        <w:t> </w:t>
      </w:r>
      <w:r>
        <w:rPr>
          <w:sz w:val="20"/>
        </w:rPr>
        <w:t>públicas</w:t>
      </w:r>
      <w:r>
        <w:rPr>
          <w:spacing w:val="-2"/>
          <w:sz w:val="20"/>
        </w:rPr>
        <w:t> </w:t>
      </w:r>
      <w:r>
        <w:rPr>
          <w:sz w:val="20"/>
        </w:rPr>
        <w:t>que</w:t>
      </w:r>
      <w:r>
        <w:rPr>
          <w:spacing w:val="-2"/>
          <w:sz w:val="20"/>
        </w:rPr>
        <w:t> </w:t>
      </w:r>
      <w:r>
        <w:rPr>
          <w:sz w:val="20"/>
        </w:rPr>
        <w:t>se</w:t>
      </w:r>
      <w:r>
        <w:rPr>
          <w:spacing w:val="-2"/>
          <w:sz w:val="20"/>
        </w:rPr>
        <w:t> </w:t>
      </w:r>
      <w:r>
        <w:rPr>
          <w:sz w:val="20"/>
        </w:rPr>
        <w:t>realicen</w:t>
      </w:r>
      <w:r>
        <w:rPr>
          <w:spacing w:val="-2"/>
          <w:sz w:val="20"/>
        </w:rPr>
        <w:t> </w:t>
      </w:r>
      <w:r>
        <w:rPr>
          <w:sz w:val="20"/>
        </w:rPr>
        <w:t>y,</w:t>
      </w:r>
      <w:r>
        <w:rPr>
          <w:spacing w:val="-2"/>
          <w:sz w:val="20"/>
        </w:rPr>
        <w:t> </w:t>
      </w:r>
      <w:r>
        <w:rPr>
          <w:sz w:val="20"/>
        </w:rPr>
        <w:t>los</w:t>
      </w:r>
      <w:r>
        <w:rPr>
          <w:spacing w:val="-2"/>
          <w:sz w:val="20"/>
        </w:rPr>
        <w:t> </w:t>
      </w:r>
      <w:r>
        <w:rPr>
          <w:sz w:val="20"/>
        </w:rPr>
        <w:t>resultados</w:t>
      </w:r>
      <w:r>
        <w:rPr>
          <w:spacing w:val="-3"/>
          <w:sz w:val="20"/>
        </w:rPr>
        <w:t> </w:t>
      </w:r>
      <w:r>
        <w:rPr>
          <w:sz w:val="20"/>
        </w:rPr>
        <w:t>generales</w:t>
      </w:r>
      <w:r>
        <w:rPr>
          <w:spacing w:val="-2"/>
          <w:sz w:val="20"/>
        </w:rPr>
        <w:t> </w:t>
      </w:r>
      <w:r>
        <w:rPr>
          <w:sz w:val="20"/>
        </w:rPr>
        <w:t>de</w:t>
      </w:r>
      <w:r>
        <w:rPr>
          <w:spacing w:val="-2"/>
          <w:sz w:val="20"/>
        </w:rPr>
        <w:t> </w:t>
      </w:r>
      <w:r>
        <w:rPr>
          <w:sz w:val="20"/>
        </w:rPr>
        <w:t>las</w:t>
      </w:r>
      <w:r>
        <w:rPr>
          <w:spacing w:val="-2"/>
          <w:sz w:val="20"/>
        </w:rPr>
        <w:t> </w:t>
      </w:r>
      <w:r>
        <w:rPr>
          <w:sz w:val="20"/>
        </w:rPr>
        <w:t>adquisiciones,</w:t>
      </w:r>
      <w:r>
        <w:rPr>
          <w:spacing w:val="-2"/>
          <w:sz w:val="20"/>
        </w:rPr>
        <w:t> </w:t>
      </w:r>
      <w:r>
        <w:rPr>
          <w:sz w:val="20"/>
        </w:rPr>
        <w:t>arrendamientos</w:t>
      </w:r>
      <w:r>
        <w:rPr>
          <w:spacing w:val="-2"/>
          <w:sz w:val="20"/>
        </w:rPr>
        <w:t> </w:t>
      </w:r>
      <w:r>
        <w:rPr>
          <w:sz w:val="20"/>
        </w:rPr>
        <w:t>y servicios y, en su caso, recomendar las medidas necesarias para evitar el probable incumplimiento de alguna disposición jurídica o administrativa;</w:t>
      </w:r>
    </w:p>
    <w:p>
      <w:pPr>
        <w:pStyle w:val="BodyText"/>
        <w:spacing w:before="1"/>
      </w:pPr>
    </w:p>
    <w:p>
      <w:pPr>
        <w:pStyle w:val="ListParagraph"/>
        <w:numPr>
          <w:ilvl w:val="2"/>
          <w:numId w:val="4"/>
        </w:numPr>
        <w:tabs>
          <w:tab w:pos="823" w:val="left" w:leader="none"/>
        </w:tabs>
        <w:spacing w:line="240" w:lineRule="auto" w:before="0" w:after="0"/>
        <w:ind w:left="320" w:right="315" w:firstLine="0"/>
        <w:jc w:val="both"/>
        <w:rPr>
          <w:sz w:val="20"/>
        </w:rPr>
      </w:pPr>
      <w:r>
        <w:rPr>
          <w:sz w:val="20"/>
        </w:rPr>
        <w:t>Autorizar el establecimiento de subcomités de Adquisiciones, Arrendamientos y Servicios en las dependencias o entidades desconcentradas, ya sea por su función o por su ubicación, cuando por el monto de sus operaciones o las características de sus funciones así se justifiquen;</w:t>
      </w:r>
    </w:p>
    <w:p>
      <w:pPr>
        <w:pStyle w:val="ListParagraph"/>
        <w:numPr>
          <w:ilvl w:val="2"/>
          <w:numId w:val="4"/>
        </w:numPr>
        <w:tabs>
          <w:tab w:pos="821" w:val="left" w:leader="none"/>
        </w:tabs>
        <w:spacing w:line="240" w:lineRule="auto" w:before="229" w:after="0"/>
        <w:ind w:left="320" w:right="316" w:firstLine="0"/>
        <w:jc w:val="both"/>
        <w:rPr>
          <w:sz w:val="20"/>
        </w:rPr>
      </w:pPr>
      <w:r>
        <w:rPr>
          <w:sz w:val="20"/>
        </w:rPr>
        <w:t>Autorizar los casos de reducción</w:t>
      </w:r>
      <w:r>
        <w:rPr>
          <w:spacing w:val="-1"/>
          <w:sz w:val="20"/>
        </w:rPr>
        <w:t> </w:t>
      </w:r>
      <w:r>
        <w:rPr>
          <w:sz w:val="20"/>
        </w:rPr>
        <w:t>del plazo que deba transcurrir entre</w:t>
      </w:r>
      <w:r>
        <w:rPr>
          <w:spacing w:val="-1"/>
          <w:sz w:val="20"/>
        </w:rPr>
        <w:t> </w:t>
      </w:r>
      <w:r>
        <w:rPr>
          <w:sz w:val="20"/>
        </w:rPr>
        <w:t>la fecha de publicación de la convocatoria y el acto de presentación y apertura de proposiciones en licitaciones públicas;</w:t>
      </w:r>
    </w:p>
    <w:p>
      <w:pPr>
        <w:pStyle w:val="BodyText"/>
      </w:pPr>
    </w:p>
    <w:p>
      <w:pPr>
        <w:pStyle w:val="ListParagraph"/>
        <w:numPr>
          <w:ilvl w:val="2"/>
          <w:numId w:val="4"/>
        </w:numPr>
        <w:tabs>
          <w:tab w:pos="918" w:val="left" w:leader="none"/>
        </w:tabs>
        <w:spacing w:line="240" w:lineRule="auto" w:before="0" w:after="0"/>
        <w:ind w:left="320" w:right="317" w:firstLine="0"/>
        <w:jc w:val="both"/>
        <w:rPr>
          <w:sz w:val="20"/>
        </w:rPr>
      </w:pPr>
      <w:r>
        <w:rPr>
          <w:sz w:val="20"/>
        </w:rPr>
        <w:t>Vigilar</w:t>
      </w:r>
      <w:r>
        <w:rPr>
          <w:spacing w:val="-3"/>
          <w:sz w:val="20"/>
        </w:rPr>
        <w:t> </w:t>
      </w:r>
      <w:r>
        <w:rPr>
          <w:sz w:val="20"/>
        </w:rPr>
        <w:t>que</w:t>
      </w:r>
      <w:r>
        <w:rPr>
          <w:spacing w:val="-2"/>
          <w:sz w:val="20"/>
        </w:rPr>
        <w:t> </w:t>
      </w:r>
      <w:r>
        <w:rPr>
          <w:sz w:val="20"/>
        </w:rPr>
        <w:t>los</w:t>
      </w:r>
      <w:r>
        <w:rPr>
          <w:spacing w:val="-2"/>
          <w:sz w:val="20"/>
        </w:rPr>
        <w:t> </w:t>
      </w:r>
      <w:r>
        <w:rPr>
          <w:sz w:val="20"/>
        </w:rPr>
        <w:t>acuerdos</w:t>
      </w:r>
      <w:r>
        <w:rPr>
          <w:spacing w:val="-2"/>
          <w:sz w:val="20"/>
        </w:rPr>
        <w:t> </w:t>
      </w:r>
      <w:r>
        <w:rPr>
          <w:sz w:val="20"/>
        </w:rPr>
        <w:t>que</w:t>
      </w:r>
      <w:r>
        <w:rPr>
          <w:spacing w:val="-2"/>
          <w:sz w:val="20"/>
        </w:rPr>
        <w:t> </w:t>
      </w:r>
      <w:r>
        <w:rPr>
          <w:sz w:val="20"/>
        </w:rPr>
        <w:t>tome</w:t>
      </w:r>
      <w:r>
        <w:rPr>
          <w:spacing w:val="-2"/>
          <w:sz w:val="20"/>
        </w:rPr>
        <w:t> </w:t>
      </w:r>
      <w:r>
        <w:rPr>
          <w:sz w:val="20"/>
        </w:rPr>
        <w:t>y</w:t>
      </w:r>
      <w:r>
        <w:rPr>
          <w:spacing w:val="-1"/>
          <w:sz w:val="20"/>
        </w:rPr>
        <w:t> </w:t>
      </w:r>
      <w:r>
        <w:rPr>
          <w:sz w:val="20"/>
        </w:rPr>
        <w:t>los</w:t>
      </w:r>
      <w:r>
        <w:rPr>
          <w:spacing w:val="-2"/>
          <w:sz w:val="20"/>
        </w:rPr>
        <w:t> </w:t>
      </w:r>
      <w:r>
        <w:rPr>
          <w:sz w:val="20"/>
        </w:rPr>
        <w:t>compromisos</w:t>
      </w:r>
      <w:r>
        <w:rPr>
          <w:spacing w:val="-2"/>
          <w:sz w:val="20"/>
        </w:rPr>
        <w:t> </w:t>
      </w:r>
      <w:r>
        <w:rPr>
          <w:sz w:val="20"/>
        </w:rPr>
        <w:t>que</w:t>
      </w:r>
      <w:r>
        <w:rPr>
          <w:spacing w:val="-2"/>
          <w:sz w:val="20"/>
        </w:rPr>
        <w:t> </w:t>
      </w:r>
      <w:r>
        <w:rPr>
          <w:sz w:val="20"/>
        </w:rPr>
        <w:t>contraigan</w:t>
      </w:r>
      <w:r>
        <w:rPr>
          <w:spacing w:val="-1"/>
          <w:sz w:val="20"/>
        </w:rPr>
        <w:t> </w:t>
      </w:r>
      <w:r>
        <w:rPr>
          <w:sz w:val="20"/>
        </w:rPr>
        <w:t>los</w:t>
      </w:r>
      <w:r>
        <w:rPr>
          <w:spacing w:val="-2"/>
          <w:sz w:val="20"/>
        </w:rPr>
        <w:t> </w:t>
      </w:r>
      <w:r>
        <w:rPr>
          <w:sz w:val="20"/>
        </w:rPr>
        <w:t>integrantes</w:t>
      </w:r>
      <w:r>
        <w:rPr>
          <w:spacing w:val="-2"/>
          <w:sz w:val="20"/>
        </w:rPr>
        <w:t> </w:t>
      </w:r>
      <w:r>
        <w:rPr>
          <w:sz w:val="20"/>
        </w:rPr>
        <w:t>del</w:t>
      </w:r>
      <w:r>
        <w:rPr>
          <w:spacing w:val="-1"/>
          <w:sz w:val="20"/>
        </w:rPr>
        <w:t> </w:t>
      </w:r>
      <w:r>
        <w:rPr>
          <w:sz w:val="20"/>
        </w:rPr>
        <w:t>mismo se</w:t>
      </w:r>
      <w:r>
        <w:rPr>
          <w:spacing w:val="-2"/>
          <w:sz w:val="20"/>
        </w:rPr>
        <w:t> </w:t>
      </w:r>
      <w:r>
        <w:rPr>
          <w:sz w:val="20"/>
        </w:rPr>
        <w:t>cumplan</w:t>
      </w:r>
      <w:r>
        <w:rPr>
          <w:spacing w:val="-1"/>
          <w:sz w:val="20"/>
        </w:rPr>
        <w:t> </w:t>
      </w:r>
      <w:r>
        <w:rPr>
          <w:sz w:val="20"/>
        </w:rPr>
        <w:t>en forma oportuna y, en su caso, aplicar las medidas necesarias para su observancia;</w:t>
      </w:r>
    </w:p>
    <w:p>
      <w:pPr>
        <w:pStyle w:val="BodyText"/>
      </w:pPr>
    </w:p>
    <w:p>
      <w:pPr>
        <w:pStyle w:val="ListParagraph"/>
        <w:numPr>
          <w:ilvl w:val="2"/>
          <w:numId w:val="4"/>
        </w:numPr>
        <w:tabs>
          <w:tab w:pos="920" w:val="left" w:leader="none"/>
        </w:tabs>
        <w:spacing w:line="240" w:lineRule="auto" w:before="0" w:after="0"/>
        <w:ind w:left="320" w:right="317" w:firstLine="0"/>
        <w:jc w:val="both"/>
        <w:rPr>
          <w:sz w:val="20"/>
        </w:rPr>
      </w:pPr>
      <w:r>
        <w:rPr>
          <w:sz w:val="20"/>
        </w:rPr>
        <w:t>Difundir, a través</w:t>
      </w:r>
      <w:r>
        <w:rPr>
          <w:spacing w:val="-1"/>
          <w:sz w:val="20"/>
        </w:rPr>
        <w:t> </w:t>
      </w:r>
      <w:r>
        <w:rPr>
          <w:sz w:val="20"/>
        </w:rPr>
        <w:t>de los titulares</w:t>
      </w:r>
      <w:r>
        <w:rPr>
          <w:spacing w:val="-1"/>
          <w:sz w:val="20"/>
        </w:rPr>
        <w:t> </w:t>
      </w:r>
      <w:r>
        <w:rPr>
          <w:sz w:val="20"/>
        </w:rPr>
        <w:t>de las dependencias y entidades universitarias, los acuerdos que adopte en el ejercicio de sus atribuciones y que sean de aplicación general;</w:t>
      </w:r>
    </w:p>
    <w:p>
      <w:pPr>
        <w:pStyle w:val="BodyText"/>
      </w:pPr>
    </w:p>
    <w:p>
      <w:pPr>
        <w:pStyle w:val="ListParagraph"/>
        <w:numPr>
          <w:ilvl w:val="2"/>
          <w:numId w:val="4"/>
        </w:numPr>
        <w:tabs>
          <w:tab w:pos="917" w:val="left" w:leader="none"/>
        </w:tabs>
        <w:spacing w:line="240" w:lineRule="auto" w:before="0" w:after="0"/>
        <w:ind w:left="917" w:right="0" w:hanging="597"/>
        <w:jc w:val="both"/>
        <w:rPr>
          <w:sz w:val="20"/>
        </w:rPr>
      </w:pPr>
      <w:r>
        <w:rPr>
          <w:sz w:val="20"/>
        </w:rPr>
        <w:t>Autorizar</w:t>
      </w:r>
      <w:r>
        <w:rPr>
          <w:spacing w:val="-6"/>
          <w:sz w:val="20"/>
        </w:rPr>
        <w:t> </w:t>
      </w:r>
      <w:r>
        <w:rPr>
          <w:sz w:val="20"/>
        </w:rPr>
        <w:t>los</w:t>
      </w:r>
      <w:r>
        <w:rPr>
          <w:spacing w:val="-4"/>
          <w:sz w:val="20"/>
        </w:rPr>
        <w:t> </w:t>
      </w:r>
      <w:r>
        <w:rPr>
          <w:sz w:val="20"/>
        </w:rPr>
        <w:t>incrementos</w:t>
      </w:r>
      <w:r>
        <w:rPr>
          <w:spacing w:val="-5"/>
          <w:sz w:val="20"/>
        </w:rPr>
        <w:t> </w:t>
      </w:r>
      <w:r>
        <w:rPr>
          <w:sz w:val="20"/>
        </w:rPr>
        <w:t>correspondientes</w:t>
      </w:r>
      <w:r>
        <w:rPr>
          <w:spacing w:val="-3"/>
          <w:sz w:val="20"/>
        </w:rPr>
        <w:t> </w:t>
      </w:r>
      <w:r>
        <w:rPr>
          <w:sz w:val="20"/>
        </w:rPr>
        <w:t>al</w:t>
      </w:r>
      <w:r>
        <w:rPr>
          <w:spacing w:val="-4"/>
          <w:sz w:val="20"/>
        </w:rPr>
        <w:t> </w:t>
      </w:r>
      <w:r>
        <w:rPr>
          <w:sz w:val="20"/>
        </w:rPr>
        <w:t>monto</w:t>
      </w:r>
      <w:r>
        <w:rPr>
          <w:spacing w:val="-4"/>
          <w:sz w:val="20"/>
        </w:rPr>
        <w:t> </w:t>
      </w:r>
      <w:r>
        <w:rPr>
          <w:sz w:val="20"/>
        </w:rPr>
        <w:t>mínimo</w:t>
      </w:r>
      <w:r>
        <w:rPr>
          <w:spacing w:val="-3"/>
          <w:sz w:val="20"/>
        </w:rPr>
        <w:t> </w:t>
      </w:r>
      <w:r>
        <w:rPr>
          <w:sz w:val="20"/>
        </w:rPr>
        <w:t>a</w:t>
      </w:r>
      <w:r>
        <w:rPr>
          <w:spacing w:val="-4"/>
          <w:sz w:val="20"/>
        </w:rPr>
        <w:t> </w:t>
      </w:r>
      <w:r>
        <w:rPr>
          <w:sz w:val="20"/>
        </w:rPr>
        <w:t>pagar</w:t>
      </w:r>
      <w:r>
        <w:rPr>
          <w:spacing w:val="-4"/>
          <w:sz w:val="20"/>
        </w:rPr>
        <w:t> </w:t>
      </w:r>
      <w:r>
        <w:rPr>
          <w:sz w:val="20"/>
        </w:rPr>
        <w:t>por</w:t>
      </w:r>
      <w:r>
        <w:rPr>
          <w:spacing w:val="-4"/>
          <w:sz w:val="20"/>
        </w:rPr>
        <w:t> </w:t>
      </w:r>
      <w:r>
        <w:rPr>
          <w:sz w:val="20"/>
        </w:rPr>
        <w:t>concepto</w:t>
      </w:r>
      <w:r>
        <w:rPr>
          <w:spacing w:val="-4"/>
          <w:sz w:val="20"/>
        </w:rPr>
        <w:t> </w:t>
      </w:r>
      <w:r>
        <w:rPr>
          <w:sz w:val="20"/>
        </w:rPr>
        <w:t>de</w:t>
      </w:r>
      <w:r>
        <w:rPr>
          <w:spacing w:val="-4"/>
          <w:sz w:val="20"/>
        </w:rPr>
        <w:t> </w:t>
      </w:r>
      <w:r>
        <w:rPr>
          <w:sz w:val="20"/>
        </w:rPr>
        <w:t>penas</w:t>
      </w:r>
      <w:r>
        <w:rPr>
          <w:spacing w:val="-4"/>
          <w:sz w:val="20"/>
        </w:rPr>
        <w:t> </w:t>
      </w:r>
      <w:r>
        <w:rPr>
          <w:spacing w:val="-2"/>
          <w:sz w:val="20"/>
        </w:rPr>
        <w:t>convencionales;</w:t>
      </w:r>
    </w:p>
    <w:p>
      <w:pPr>
        <w:pStyle w:val="BodyText"/>
      </w:pPr>
    </w:p>
    <w:p>
      <w:pPr>
        <w:pStyle w:val="ListParagraph"/>
        <w:numPr>
          <w:ilvl w:val="2"/>
          <w:numId w:val="4"/>
        </w:numPr>
        <w:tabs>
          <w:tab w:pos="948" w:val="left" w:leader="none"/>
        </w:tabs>
        <w:spacing w:line="240" w:lineRule="auto" w:before="0" w:after="0"/>
        <w:ind w:left="320" w:right="316" w:firstLine="0"/>
        <w:jc w:val="both"/>
        <w:rPr>
          <w:sz w:val="20"/>
        </w:rPr>
      </w:pPr>
      <w:r>
        <w:rPr>
          <w:sz w:val="20"/>
        </w:rPr>
        <w:t>Resolver todos aquellos casos en que no exista disposición expresa y que por la naturaleza del asunto a tratarse exista necesidad de emitir una resolución al respecto;</w:t>
      </w:r>
    </w:p>
    <w:p>
      <w:pPr>
        <w:pStyle w:val="BodyText"/>
      </w:pPr>
    </w:p>
    <w:p>
      <w:pPr>
        <w:pStyle w:val="ListParagraph"/>
        <w:numPr>
          <w:ilvl w:val="2"/>
          <w:numId w:val="4"/>
        </w:numPr>
        <w:tabs>
          <w:tab w:pos="922" w:val="left" w:leader="none"/>
        </w:tabs>
        <w:spacing w:line="240" w:lineRule="auto" w:before="0" w:after="0"/>
        <w:ind w:left="320" w:right="315" w:firstLine="0"/>
        <w:jc w:val="both"/>
        <w:rPr>
          <w:sz w:val="20"/>
        </w:rPr>
      </w:pPr>
      <w:r>
        <w:rPr>
          <w:sz w:val="20"/>
        </w:rPr>
        <w:t>En general,</w:t>
      </w:r>
      <w:r>
        <w:rPr>
          <w:spacing w:val="-1"/>
          <w:sz w:val="20"/>
        </w:rPr>
        <w:t> </w:t>
      </w:r>
      <w:r>
        <w:rPr>
          <w:sz w:val="20"/>
        </w:rPr>
        <w:t>llevar</w:t>
      </w:r>
      <w:r>
        <w:rPr>
          <w:spacing w:val="-1"/>
          <w:sz w:val="20"/>
        </w:rPr>
        <w:t> </w:t>
      </w:r>
      <w:r>
        <w:rPr>
          <w:sz w:val="20"/>
        </w:rPr>
        <w:t>a</w:t>
      </w:r>
      <w:r>
        <w:rPr>
          <w:spacing w:val="-1"/>
          <w:sz w:val="20"/>
        </w:rPr>
        <w:t> </w:t>
      </w:r>
      <w:r>
        <w:rPr>
          <w:sz w:val="20"/>
        </w:rPr>
        <w:t>cabo</w:t>
      </w:r>
      <w:r>
        <w:rPr>
          <w:spacing w:val="-1"/>
          <w:sz w:val="20"/>
        </w:rPr>
        <w:t> </w:t>
      </w:r>
      <w:r>
        <w:rPr>
          <w:sz w:val="20"/>
        </w:rPr>
        <w:t>todas</w:t>
      </w:r>
      <w:r>
        <w:rPr>
          <w:spacing w:val="-2"/>
          <w:sz w:val="20"/>
        </w:rPr>
        <w:t> </w:t>
      </w:r>
      <w:r>
        <w:rPr>
          <w:sz w:val="20"/>
        </w:rPr>
        <w:t>aquellas</w:t>
      </w:r>
      <w:r>
        <w:rPr>
          <w:spacing w:val="-1"/>
          <w:sz w:val="20"/>
        </w:rPr>
        <w:t> </w:t>
      </w:r>
      <w:r>
        <w:rPr>
          <w:sz w:val="20"/>
        </w:rPr>
        <w:t>acciones</w:t>
      </w:r>
      <w:r>
        <w:rPr>
          <w:spacing w:val="-2"/>
          <w:sz w:val="20"/>
        </w:rPr>
        <w:t> </w:t>
      </w:r>
      <w:r>
        <w:rPr>
          <w:sz w:val="20"/>
        </w:rPr>
        <w:t>que</w:t>
      </w:r>
      <w:r>
        <w:rPr>
          <w:spacing w:val="-1"/>
          <w:sz w:val="20"/>
        </w:rPr>
        <w:t> </w:t>
      </w:r>
      <w:r>
        <w:rPr>
          <w:sz w:val="20"/>
        </w:rPr>
        <w:t>se</w:t>
      </w:r>
      <w:r>
        <w:rPr>
          <w:spacing w:val="-1"/>
          <w:sz w:val="20"/>
        </w:rPr>
        <w:t> </w:t>
      </w:r>
      <w:r>
        <w:rPr>
          <w:sz w:val="20"/>
        </w:rPr>
        <w:t>requieran</w:t>
      </w:r>
      <w:r>
        <w:rPr>
          <w:spacing w:val="-2"/>
          <w:sz w:val="20"/>
        </w:rPr>
        <w:t> </w:t>
      </w:r>
      <w:r>
        <w:rPr>
          <w:sz w:val="20"/>
        </w:rPr>
        <w:t>para</w:t>
      </w:r>
      <w:r>
        <w:rPr>
          <w:spacing w:val="-1"/>
          <w:sz w:val="20"/>
        </w:rPr>
        <w:t> </w:t>
      </w:r>
      <w:r>
        <w:rPr>
          <w:sz w:val="20"/>
        </w:rPr>
        <w:t>el</w:t>
      </w:r>
      <w:r>
        <w:rPr>
          <w:spacing w:val="-3"/>
          <w:sz w:val="20"/>
        </w:rPr>
        <w:t> </w:t>
      </w:r>
      <w:r>
        <w:rPr>
          <w:sz w:val="20"/>
        </w:rPr>
        <w:t>mejoramiento</w:t>
      </w:r>
      <w:r>
        <w:rPr>
          <w:spacing w:val="-1"/>
          <w:sz w:val="20"/>
        </w:rPr>
        <w:t> </w:t>
      </w:r>
      <w:r>
        <w:rPr>
          <w:sz w:val="20"/>
        </w:rPr>
        <w:t>de</w:t>
      </w:r>
      <w:r>
        <w:rPr>
          <w:spacing w:val="-1"/>
          <w:sz w:val="20"/>
        </w:rPr>
        <w:t> </w:t>
      </w:r>
      <w:r>
        <w:rPr>
          <w:sz w:val="20"/>
        </w:rPr>
        <w:t>los</w:t>
      </w:r>
      <w:r>
        <w:rPr>
          <w:spacing w:val="-2"/>
          <w:sz w:val="20"/>
        </w:rPr>
        <w:t> </w:t>
      </w:r>
      <w:r>
        <w:rPr>
          <w:sz w:val="20"/>
        </w:rPr>
        <w:t>procedimientos aplicables a las adquisiciones de bienes muebles y contrataciones de servicios, y</w:t>
      </w:r>
    </w:p>
    <w:p>
      <w:pPr>
        <w:pStyle w:val="BodyText"/>
      </w:pPr>
    </w:p>
    <w:p>
      <w:pPr>
        <w:pStyle w:val="ListParagraph"/>
        <w:numPr>
          <w:ilvl w:val="2"/>
          <w:numId w:val="4"/>
        </w:numPr>
        <w:tabs>
          <w:tab w:pos="921" w:val="left" w:leader="none"/>
        </w:tabs>
        <w:spacing w:line="240" w:lineRule="auto" w:before="0" w:after="0"/>
        <w:ind w:left="921" w:right="0" w:hanging="601"/>
        <w:jc w:val="both"/>
        <w:rPr>
          <w:sz w:val="20"/>
        </w:rPr>
      </w:pPr>
      <w:r>
        <w:rPr>
          <w:sz w:val="20"/>
        </w:rPr>
        <w:t>Las</w:t>
      </w:r>
      <w:r>
        <w:rPr>
          <w:spacing w:val="-4"/>
          <w:sz w:val="20"/>
        </w:rPr>
        <w:t> </w:t>
      </w:r>
      <w:r>
        <w:rPr>
          <w:sz w:val="20"/>
        </w:rPr>
        <w:t>demás</w:t>
      </w:r>
      <w:r>
        <w:rPr>
          <w:spacing w:val="-3"/>
          <w:sz w:val="20"/>
        </w:rPr>
        <w:t> </w:t>
      </w:r>
      <w:r>
        <w:rPr>
          <w:sz w:val="20"/>
        </w:rPr>
        <w:t>que</w:t>
      </w:r>
      <w:r>
        <w:rPr>
          <w:spacing w:val="-3"/>
          <w:sz w:val="20"/>
        </w:rPr>
        <w:t> </w:t>
      </w:r>
      <w:r>
        <w:rPr>
          <w:sz w:val="20"/>
        </w:rPr>
        <w:t>establezca</w:t>
      </w:r>
      <w:r>
        <w:rPr>
          <w:spacing w:val="-3"/>
          <w:sz w:val="20"/>
        </w:rPr>
        <w:t> </w:t>
      </w:r>
      <w:r>
        <w:rPr>
          <w:sz w:val="20"/>
        </w:rPr>
        <w:t>esta</w:t>
      </w:r>
      <w:r>
        <w:rPr>
          <w:spacing w:val="-2"/>
          <w:sz w:val="20"/>
        </w:rPr>
        <w:t> Normatividad.</w:t>
      </w:r>
    </w:p>
    <w:p>
      <w:pPr>
        <w:pStyle w:val="BodyText"/>
      </w:pPr>
    </w:p>
    <w:p>
      <w:pPr>
        <w:pStyle w:val="ListParagraph"/>
        <w:numPr>
          <w:ilvl w:val="1"/>
          <w:numId w:val="4"/>
        </w:numPr>
        <w:tabs>
          <w:tab w:pos="669" w:val="left" w:leader="none"/>
        </w:tabs>
        <w:spacing w:line="240" w:lineRule="auto" w:before="0" w:after="0"/>
        <w:ind w:left="669" w:right="0" w:hanging="349"/>
        <w:jc w:val="both"/>
        <w:rPr>
          <w:sz w:val="20"/>
        </w:rPr>
      </w:pPr>
      <w:r>
        <w:rPr>
          <w:sz w:val="20"/>
        </w:rPr>
        <w:t>Contratos</w:t>
      </w:r>
      <w:r>
        <w:rPr>
          <w:spacing w:val="-7"/>
          <w:sz w:val="20"/>
        </w:rPr>
        <w:t> </w:t>
      </w:r>
      <w:r>
        <w:rPr>
          <w:spacing w:val="-2"/>
          <w:sz w:val="20"/>
        </w:rPr>
        <w:t>multianuales.</w:t>
      </w:r>
    </w:p>
    <w:p>
      <w:pPr>
        <w:pStyle w:val="BodyText"/>
        <w:spacing w:before="1"/>
      </w:pPr>
    </w:p>
    <w:p>
      <w:pPr>
        <w:pStyle w:val="BodyText"/>
        <w:ind w:left="320" w:right="316"/>
        <w:jc w:val="both"/>
      </w:pPr>
      <w:r>
        <w:rPr/>
        <w:t>En los contratos de adquisiciones, arrendamientos y servicios, cuya vigencia rebase un ejercicio presupuestal, las dependencias</w:t>
      </w:r>
      <w:r>
        <w:rPr>
          <w:spacing w:val="19"/>
        </w:rPr>
        <w:t> </w:t>
      </w:r>
      <w:r>
        <w:rPr/>
        <w:t>o</w:t>
      </w:r>
      <w:r>
        <w:rPr>
          <w:spacing w:val="20"/>
        </w:rPr>
        <w:t> </w:t>
      </w:r>
      <w:r>
        <w:rPr/>
        <w:t>entidades</w:t>
      </w:r>
      <w:r>
        <w:rPr>
          <w:spacing w:val="18"/>
        </w:rPr>
        <w:t> </w:t>
      </w:r>
      <w:r>
        <w:rPr/>
        <w:t>deberán</w:t>
      </w:r>
      <w:r>
        <w:rPr>
          <w:spacing w:val="19"/>
        </w:rPr>
        <w:t> </w:t>
      </w:r>
      <w:r>
        <w:rPr/>
        <w:t>determinar</w:t>
      </w:r>
      <w:r>
        <w:rPr>
          <w:spacing w:val="20"/>
        </w:rPr>
        <w:t> </w:t>
      </w:r>
      <w:r>
        <w:rPr/>
        <w:t>tanto</w:t>
      </w:r>
      <w:r>
        <w:rPr>
          <w:spacing w:val="19"/>
        </w:rPr>
        <w:t> </w:t>
      </w:r>
      <w:r>
        <w:rPr/>
        <w:t>el</w:t>
      </w:r>
      <w:r>
        <w:rPr>
          <w:spacing w:val="19"/>
        </w:rPr>
        <w:t> </w:t>
      </w:r>
      <w:r>
        <w:rPr/>
        <w:t>presupuesto</w:t>
      </w:r>
      <w:r>
        <w:rPr>
          <w:spacing w:val="20"/>
        </w:rPr>
        <w:t> </w:t>
      </w:r>
      <w:r>
        <w:rPr/>
        <w:t>total</w:t>
      </w:r>
      <w:r>
        <w:rPr>
          <w:spacing w:val="18"/>
        </w:rPr>
        <w:t> </w:t>
      </w:r>
      <w:r>
        <w:rPr/>
        <w:t>como</w:t>
      </w:r>
      <w:r>
        <w:rPr>
          <w:spacing w:val="20"/>
        </w:rPr>
        <w:t> </w:t>
      </w:r>
      <w:r>
        <w:rPr/>
        <w:t>el</w:t>
      </w:r>
      <w:r>
        <w:rPr>
          <w:spacing w:val="19"/>
        </w:rPr>
        <w:t> </w:t>
      </w:r>
      <w:r>
        <w:rPr/>
        <w:t>relativo</w:t>
      </w:r>
      <w:r>
        <w:rPr>
          <w:spacing w:val="19"/>
        </w:rPr>
        <w:t> </w:t>
      </w:r>
      <w:r>
        <w:rPr/>
        <w:t>a</w:t>
      </w:r>
      <w:r>
        <w:rPr>
          <w:spacing w:val="20"/>
        </w:rPr>
        <w:t> </w:t>
      </w:r>
      <w:r>
        <w:rPr/>
        <w:t>los</w:t>
      </w:r>
      <w:r>
        <w:rPr>
          <w:spacing w:val="20"/>
        </w:rPr>
        <w:t> </w:t>
      </w:r>
      <w:r>
        <w:rPr/>
        <w:t>ejercicios</w:t>
      </w:r>
      <w:r>
        <w:rPr>
          <w:spacing w:val="20"/>
        </w:rPr>
        <w:t> </w:t>
      </w:r>
      <w:r>
        <w:rPr/>
        <w:t>de</w:t>
      </w:r>
      <w:r>
        <w:rPr>
          <w:spacing w:val="18"/>
        </w:rPr>
        <w:t> </w:t>
      </w:r>
      <w:r>
        <w:rPr/>
        <w:t>que</w:t>
      </w:r>
      <w:r>
        <w:rPr>
          <w:spacing w:val="20"/>
        </w:rPr>
        <w:t> </w:t>
      </w:r>
      <w:r>
        <w:rPr/>
        <w:t>se</w:t>
      </w:r>
    </w:p>
    <w:p>
      <w:pPr>
        <w:pStyle w:val="BodyText"/>
        <w:spacing w:after="0"/>
        <w:jc w:val="both"/>
        <w:sectPr>
          <w:pgSz w:w="12240" w:h="15840"/>
          <w:pgMar w:header="0" w:footer="744" w:top="1320" w:bottom="940" w:left="1080" w:right="1080"/>
        </w:sectPr>
      </w:pPr>
    </w:p>
    <w:p>
      <w:pPr>
        <w:pStyle w:val="BodyText"/>
        <w:spacing w:before="77"/>
        <w:ind w:left="320" w:right="317"/>
        <w:jc w:val="both"/>
      </w:pPr>
      <w:r>
        <w:rPr/>
        <w:t>trate; en la formulación de los presupuestos de los ejercicios subsecuentes se considerarán los costos que, en su momento, se encuentren vigentes, y se dará prioridad a las previsiones para el cumplimiento de las obligaciones contraídas en ejercicios anteriores.</w:t>
      </w:r>
    </w:p>
    <w:p>
      <w:pPr>
        <w:pStyle w:val="ListParagraph"/>
        <w:numPr>
          <w:ilvl w:val="1"/>
          <w:numId w:val="4"/>
        </w:numPr>
        <w:tabs>
          <w:tab w:pos="668" w:val="left" w:leader="none"/>
        </w:tabs>
        <w:spacing w:line="240" w:lineRule="auto" w:before="229" w:after="0"/>
        <w:ind w:left="320" w:right="1053" w:firstLine="0"/>
        <w:jc w:val="left"/>
        <w:rPr>
          <w:sz w:val="20"/>
        </w:rPr>
      </w:pPr>
      <w:r>
        <w:rPr>
          <w:sz w:val="20"/>
        </w:rPr>
        <w:t>Las</w:t>
      </w:r>
      <w:r>
        <w:rPr>
          <w:spacing w:val="-3"/>
          <w:sz w:val="20"/>
        </w:rPr>
        <w:t> </w:t>
      </w:r>
      <w:r>
        <w:rPr>
          <w:sz w:val="20"/>
        </w:rPr>
        <w:t>adquisiciones</w:t>
      </w:r>
      <w:r>
        <w:rPr>
          <w:spacing w:val="-3"/>
          <w:sz w:val="20"/>
        </w:rPr>
        <w:t> </w:t>
      </w:r>
      <w:r>
        <w:rPr>
          <w:sz w:val="20"/>
        </w:rPr>
        <w:t>al</w:t>
      </w:r>
      <w:r>
        <w:rPr>
          <w:spacing w:val="-4"/>
          <w:sz w:val="20"/>
        </w:rPr>
        <w:t> </w:t>
      </w:r>
      <w:r>
        <w:rPr>
          <w:sz w:val="20"/>
        </w:rPr>
        <w:t>extranjero,</w:t>
      </w:r>
      <w:r>
        <w:rPr>
          <w:spacing w:val="-3"/>
          <w:sz w:val="20"/>
        </w:rPr>
        <w:t> </w:t>
      </w:r>
      <w:r>
        <w:rPr>
          <w:sz w:val="20"/>
        </w:rPr>
        <w:t>con</w:t>
      </w:r>
      <w:r>
        <w:rPr>
          <w:spacing w:val="-3"/>
          <w:sz w:val="20"/>
        </w:rPr>
        <w:t> </w:t>
      </w:r>
      <w:r>
        <w:rPr>
          <w:sz w:val="20"/>
        </w:rPr>
        <w:t>recursos</w:t>
      </w:r>
      <w:r>
        <w:rPr>
          <w:spacing w:val="-4"/>
          <w:sz w:val="20"/>
        </w:rPr>
        <w:t> </w:t>
      </w:r>
      <w:r>
        <w:rPr>
          <w:sz w:val="20"/>
        </w:rPr>
        <w:t>presupuestales,</w:t>
      </w:r>
      <w:r>
        <w:rPr>
          <w:spacing w:val="-3"/>
          <w:sz w:val="20"/>
        </w:rPr>
        <w:t> </w:t>
      </w:r>
      <w:r>
        <w:rPr>
          <w:sz w:val="20"/>
        </w:rPr>
        <w:t>que</w:t>
      </w:r>
      <w:r>
        <w:rPr>
          <w:spacing w:val="-4"/>
          <w:sz w:val="20"/>
        </w:rPr>
        <w:t> </w:t>
      </w:r>
      <w:r>
        <w:rPr>
          <w:sz w:val="20"/>
        </w:rPr>
        <w:t>requieran</w:t>
      </w:r>
      <w:r>
        <w:rPr>
          <w:spacing w:val="-3"/>
          <w:sz w:val="20"/>
        </w:rPr>
        <w:t> </w:t>
      </w:r>
      <w:r>
        <w:rPr>
          <w:sz w:val="20"/>
        </w:rPr>
        <w:t>las</w:t>
      </w:r>
      <w:r>
        <w:rPr>
          <w:spacing w:val="-3"/>
          <w:sz w:val="20"/>
        </w:rPr>
        <w:t> </w:t>
      </w:r>
      <w:r>
        <w:rPr>
          <w:sz w:val="20"/>
        </w:rPr>
        <w:t>dependencias</w:t>
      </w:r>
      <w:r>
        <w:rPr>
          <w:spacing w:val="-4"/>
          <w:sz w:val="20"/>
        </w:rPr>
        <w:t> </w:t>
      </w:r>
      <w:r>
        <w:rPr>
          <w:sz w:val="20"/>
        </w:rPr>
        <w:t>y</w:t>
      </w:r>
      <w:r>
        <w:rPr>
          <w:spacing w:val="-3"/>
          <w:sz w:val="20"/>
        </w:rPr>
        <w:t> </w:t>
      </w:r>
      <w:r>
        <w:rPr>
          <w:sz w:val="20"/>
        </w:rPr>
        <w:t>entidades universitarias deberán realizarse a través de la Dirección General de Proveeduría.</w:t>
      </w:r>
    </w:p>
    <w:p>
      <w:pPr>
        <w:pStyle w:val="BodyText"/>
      </w:pPr>
    </w:p>
    <w:p>
      <w:pPr>
        <w:pStyle w:val="ListParagraph"/>
        <w:numPr>
          <w:ilvl w:val="1"/>
          <w:numId w:val="4"/>
        </w:numPr>
        <w:tabs>
          <w:tab w:pos="673" w:val="left" w:leader="none"/>
        </w:tabs>
        <w:spacing w:line="240" w:lineRule="auto" w:before="0" w:after="0"/>
        <w:ind w:left="320" w:right="314" w:firstLine="0"/>
        <w:jc w:val="both"/>
        <w:rPr>
          <w:sz w:val="20"/>
        </w:rPr>
      </w:pPr>
      <w:r>
        <w:rPr>
          <w:sz w:val="20"/>
        </w:rPr>
        <w:t>La contratación de agentes aduanales y de servicios de transporte de bienes adquiridos en el extranjero, así como los de menajes de casa y donaciones que requieran las dependencias y entidades universitarias, se deberán realizar única y exclusivamente a través de la Dirección General de Proveeduría, para lo cual, la dependencia o entidad solicitante deberá proporcionar, antes de la adquisición de los bienes o de la fecha en que se requiera el traslado del menaje de casa, la información y documentación oficial necesaria para cada caso.</w:t>
      </w:r>
    </w:p>
    <w:p>
      <w:pPr>
        <w:pStyle w:val="BodyText"/>
      </w:pPr>
    </w:p>
    <w:p>
      <w:pPr>
        <w:pStyle w:val="BodyText"/>
        <w:spacing w:before="1"/>
      </w:pPr>
    </w:p>
    <w:p>
      <w:pPr>
        <w:pStyle w:val="ListParagraph"/>
        <w:numPr>
          <w:ilvl w:val="0"/>
          <w:numId w:val="4"/>
        </w:numPr>
        <w:tabs>
          <w:tab w:pos="2923" w:val="left" w:leader="none"/>
        </w:tabs>
        <w:spacing w:line="240" w:lineRule="auto" w:before="0" w:after="0"/>
        <w:ind w:left="2923" w:right="0" w:hanging="199"/>
        <w:jc w:val="left"/>
        <w:rPr>
          <w:sz w:val="20"/>
        </w:rPr>
      </w:pPr>
      <w:r>
        <w:rPr>
          <w:sz w:val="20"/>
        </w:rPr>
        <w:t>DE</w:t>
      </w:r>
      <w:r>
        <w:rPr>
          <w:spacing w:val="-3"/>
          <w:sz w:val="20"/>
        </w:rPr>
        <w:t> </w:t>
      </w:r>
      <w:r>
        <w:rPr>
          <w:sz w:val="20"/>
        </w:rPr>
        <w:t>LOS</w:t>
      </w:r>
      <w:r>
        <w:rPr>
          <w:spacing w:val="-3"/>
          <w:sz w:val="20"/>
        </w:rPr>
        <w:t> </w:t>
      </w:r>
      <w:r>
        <w:rPr>
          <w:sz w:val="20"/>
        </w:rPr>
        <w:t>PROCEDIMIENTOS</w:t>
      </w:r>
      <w:r>
        <w:rPr>
          <w:spacing w:val="-3"/>
          <w:sz w:val="20"/>
        </w:rPr>
        <w:t> </w:t>
      </w:r>
      <w:r>
        <w:rPr>
          <w:sz w:val="20"/>
        </w:rPr>
        <w:t>DE</w:t>
      </w:r>
      <w:r>
        <w:rPr>
          <w:spacing w:val="-2"/>
          <w:sz w:val="20"/>
        </w:rPr>
        <w:t> CONTRATACIÓN</w:t>
      </w:r>
    </w:p>
    <w:p>
      <w:pPr>
        <w:pStyle w:val="ListParagraph"/>
        <w:numPr>
          <w:ilvl w:val="1"/>
          <w:numId w:val="4"/>
        </w:numPr>
        <w:tabs>
          <w:tab w:pos="668" w:val="left" w:leader="none"/>
        </w:tabs>
        <w:spacing w:line="240" w:lineRule="auto" w:before="229" w:after="0"/>
        <w:ind w:left="668" w:right="0" w:hanging="348"/>
        <w:jc w:val="both"/>
        <w:rPr>
          <w:sz w:val="20"/>
        </w:rPr>
      </w:pPr>
      <w:r>
        <w:rPr>
          <w:spacing w:val="-2"/>
          <w:sz w:val="20"/>
        </w:rPr>
        <w:t>Generalidades.</w:t>
      </w:r>
    </w:p>
    <w:p>
      <w:pPr>
        <w:pStyle w:val="BodyText"/>
      </w:pPr>
    </w:p>
    <w:p>
      <w:pPr>
        <w:pStyle w:val="ListParagraph"/>
        <w:numPr>
          <w:ilvl w:val="2"/>
          <w:numId w:val="4"/>
        </w:numPr>
        <w:tabs>
          <w:tab w:pos="817" w:val="left" w:leader="none"/>
        </w:tabs>
        <w:spacing w:line="240" w:lineRule="auto" w:before="0" w:after="0"/>
        <w:ind w:left="817" w:right="0" w:hanging="497"/>
        <w:jc w:val="both"/>
        <w:rPr>
          <w:sz w:val="20"/>
        </w:rPr>
      </w:pPr>
      <w:r>
        <w:rPr>
          <w:sz w:val="20"/>
        </w:rPr>
        <w:t>Disponibilidad</w:t>
      </w:r>
      <w:r>
        <w:rPr>
          <w:spacing w:val="-11"/>
          <w:sz w:val="20"/>
        </w:rPr>
        <w:t> </w:t>
      </w:r>
      <w:r>
        <w:rPr>
          <w:spacing w:val="-2"/>
          <w:sz w:val="20"/>
        </w:rPr>
        <w:t>presupuestal.</w:t>
      </w:r>
    </w:p>
    <w:p>
      <w:pPr>
        <w:pStyle w:val="BodyText"/>
        <w:spacing w:before="1"/>
      </w:pPr>
    </w:p>
    <w:p>
      <w:pPr>
        <w:pStyle w:val="BodyText"/>
        <w:ind w:left="320" w:right="314"/>
        <w:jc w:val="both"/>
      </w:pPr>
      <w:r>
        <w:rPr/>
        <w:t>Las dependencias y entidades podrán convocar, adjudicar o contratar adquisiciones, arrendamientos y servicios, solamente cuando se cuente con la disponibilidad presupuestal en la partida correspondiente.</w:t>
      </w:r>
    </w:p>
    <w:p>
      <w:pPr>
        <w:pStyle w:val="BodyText"/>
      </w:pPr>
    </w:p>
    <w:p>
      <w:pPr>
        <w:pStyle w:val="BodyText"/>
        <w:ind w:left="320" w:right="318"/>
        <w:jc w:val="both"/>
      </w:pPr>
      <w:r>
        <w:rPr/>
        <w:t>En casos excepcionales, debidamente justificados y previa aprobación del Comité de Adquisiciones, Arrendamientos y Servicios de la UNAM, o del Subcomité correspondiente, las dependencias y entidades podrán convocar sin contar con dicha disponibilidad, haciendo la anotación correspondiente en la convocatoria respectiva.</w:t>
      </w:r>
    </w:p>
    <w:p>
      <w:pPr>
        <w:pStyle w:val="ListParagraph"/>
        <w:numPr>
          <w:ilvl w:val="1"/>
          <w:numId w:val="4"/>
        </w:numPr>
        <w:tabs>
          <w:tab w:pos="668" w:val="left" w:leader="none"/>
        </w:tabs>
        <w:spacing w:line="240" w:lineRule="auto" w:before="229" w:after="0"/>
        <w:ind w:left="668" w:right="0" w:hanging="348"/>
        <w:jc w:val="both"/>
        <w:rPr>
          <w:sz w:val="20"/>
        </w:rPr>
      </w:pPr>
      <w:r>
        <w:rPr>
          <w:sz w:val="20"/>
        </w:rPr>
        <w:t>Procedimientos</w:t>
      </w:r>
      <w:r>
        <w:rPr>
          <w:spacing w:val="-5"/>
          <w:sz w:val="20"/>
        </w:rPr>
        <w:t> </w:t>
      </w:r>
      <w:r>
        <w:rPr>
          <w:sz w:val="20"/>
        </w:rPr>
        <w:t>de</w:t>
      </w:r>
      <w:r>
        <w:rPr>
          <w:spacing w:val="-5"/>
          <w:sz w:val="20"/>
        </w:rPr>
        <w:t> </w:t>
      </w:r>
      <w:r>
        <w:rPr>
          <w:spacing w:val="-2"/>
          <w:sz w:val="20"/>
        </w:rPr>
        <w:t>contratación.</w:t>
      </w:r>
    </w:p>
    <w:p>
      <w:pPr>
        <w:pStyle w:val="BodyText"/>
        <w:spacing w:before="1"/>
      </w:pPr>
    </w:p>
    <w:p>
      <w:pPr>
        <w:pStyle w:val="BodyText"/>
        <w:ind w:left="320" w:right="317"/>
        <w:jc w:val="both"/>
      </w:pPr>
      <w:r>
        <w:rPr/>
        <w:t>La</w:t>
      </w:r>
      <w:r>
        <w:rPr>
          <w:spacing w:val="-2"/>
        </w:rPr>
        <w:t> </w:t>
      </w:r>
      <w:r>
        <w:rPr/>
        <w:t>contratación</w:t>
      </w:r>
      <w:r>
        <w:rPr>
          <w:spacing w:val="-2"/>
        </w:rPr>
        <w:t> </w:t>
      </w:r>
      <w:r>
        <w:rPr/>
        <w:t>de</w:t>
      </w:r>
      <w:r>
        <w:rPr>
          <w:spacing w:val="-2"/>
        </w:rPr>
        <w:t> </w:t>
      </w:r>
      <w:r>
        <w:rPr/>
        <w:t>adquisiciones,</w:t>
      </w:r>
      <w:r>
        <w:rPr>
          <w:spacing w:val="-2"/>
        </w:rPr>
        <w:t> </w:t>
      </w:r>
      <w:r>
        <w:rPr/>
        <w:t>arrendamientos</w:t>
      </w:r>
      <w:r>
        <w:rPr>
          <w:spacing w:val="-2"/>
        </w:rPr>
        <w:t> </w:t>
      </w:r>
      <w:r>
        <w:rPr/>
        <w:t>y</w:t>
      </w:r>
      <w:r>
        <w:rPr>
          <w:spacing w:val="-2"/>
        </w:rPr>
        <w:t> </w:t>
      </w:r>
      <w:r>
        <w:rPr/>
        <w:t>servicios</w:t>
      </w:r>
      <w:r>
        <w:rPr>
          <w:spacing w:val="-2"/>
        </w:rPr>
        <w:t> </w:t>
      </w:r>
      <w:r>
        <w:rPr/>
        <w:t>se</w:t>
      </w:r>
      <w:r>
        <w:rPr>
          <w:spacing w:val="-2"/>
        </w:rPr>
        <w:t> </w:t>
      </w:r>
      <w:r>
        <w:rPr/>
        <w:t>llevará</w:t>
      </w:r>
      <w:r>
        <w:rPr>
          <w:spacing w:val="-2"/>
        </w:rPr>
        <w:t> </w:t>
      </w:r>
      <w:r>
        <w:rPr/>
        <w:t>a</w:t>
      </w:r>
      <w:r>
        <w:rPr>
          <w:spacing w:val="-3"/>
        </w:rPr>
        <w:t> </w:t>
      </w:r>
      <w:r>
        <w:rPr/>
        <w:t>cabo</w:t>
      </w:r>
      <w:r>
        <w:rPr>
          <w:spacing w:val="-2"/>
        </w:rPr>
        <w:t> </w:t>
      </w:r>
      <w:r>
        <w:rPr/>
        <w:t>mediante</w:t>
      </w:r>
      <w:r>
        <w:rPr>
          <w:spacing w:val="-2"/>
        </w:rPr>
        <w:t> </w:t>
      </w:r>
      <w:r>
        <w:rPr/>
        <w:t>alguno</w:t>
      </w:r>
      <w:r>
        <w:rPr>
          <w:spacing w:val="-3"/>
        </w:rPr>
        <w:t> </w:t>
      </w:r>
      <w:r>
        <w:rPr/>
        <w:t>de</w:t>
      </w:r>
      <w:r>
        <w:rPr>
          <w:spacing w:val="-2"/>
        </w:rPr>
        <w:t> </w:t>
      </w:r>
      <w:r>
        <w:rPr/>
        <w:t>los</w:t>
      </w:r>
      <w:r>
        <w:rPr>
          <w:spacing w:val="-3"/>
        </w:rPr>
        <w:t> </w:t>
      </w:r>
      <w:r>
        <w:rPr/>
        <w:t>procedimientos que a continuación se señalan:</w:t>
      </w:r>
    </w:p>
    <w:p>
      <w:pPr>
        <w:pStyle w:val="ListParagraph"/>
        <w:numPr>
          <w:ilvl w:val="0"/>
          <w:numId w:val="7"/>
        </w:numPr>
        <w:tabs>
          <w:tab w:pos="1052" w:val="left" w:leader="none"/>
        </w:tabs>
        <w:spacing w:line="240" w:lineRule="auto" w:before="229" w:after="0"/>
        <w:ind w:left="1052" w:right="0" w:hanging="165"/>
        <w:jc w:val="left"/>
        <w:rPr>
          <w:sz w:val="20"/>
        </w:rPr>
      </w:pPr>
      <w:r>
        <w:rPr>
          <w:sz w:val="20"/>
        </w:rPr>
        <w:t>Licitación</w:t>
      </w:r>
      <w:r>
        <w:rPr>
          <w:spacing w:val="-10"/>
          <w:sz w:val="20"/>
        </w:rPr>
        <w:t> </w:t>
      </w:r>
      <w:r>
        <w:rPr>
          <w:spacing w:val="-2"/>
          <w:sz w:val="20"/>
        </w:rPr>
        <w:t>pública;</w:t>
      </w:r>
    </w:p>
    <w:p>
      <w:pPr>
        <w:pStyle w:val="BodyText"/>
        <w:spacing w:before="1"/>
      </w:pPr>
    </w:p>
    <w:p>
      <w:pPr>
        <w:pStyle w:val="ListParagraph"/>
        <w:numPr>
          <w:ilvl w:val="0"/>
          <w:numId w:val="7"/>
        </w:numPr>
        <w:tabs>
          <w:tab w:pos="1119" w:val="left" w:leader="none"/>
        </w:tabs>
        <w:spacing w:line="240" w:lineRule="auto" w:before="0" w:after="0"/>
        <w:ind w:left="1119" w:right="0" w:hanging="232"/>
        <w:jc w:val="left"/>
        <w:rPr>
          <w:sz w:val="20"/>
        </w:rPr>
      </w:pPr>
      <w:r>
        <w:rPr>
          <w:sz w:val="20"/>
        </w:rPr>
        <w:t>Invitación</w:t>
      </w:r>
      <w:r>
        <w:rPr>
          <w:spacing w:val="-3"/>
          <w:sz w:val="20"/>
        </w:rPr>
        <w:t> </w:t>
      </w:r>
      <w:r>
        <w:rPr>
          <w:sz w:val="20"/>
        </w:rPr>
        <w:t>a</w:t>
      </w:r>
      <w:r>
        <w:rPr>
          <w:spacing w:val="-4"/>
          <w:sz w:val="20"/>
        </w:rPr>
        <w:t> </w:t>
      </w:r>
      <w:r>
        <w:rPr>
          <w:sz w:val="20"/>
        </w:rPr>
        <w:t>cuando</w:t>
      </w:r>
      <w:r>
        <w:rPr>
          <w:spacing w:val="-3"/>
          <w:sz w:val="20"/>
        </w:rPr>
        <w:t> </w:t>
      </w:r>
      <w:r>
        <w:rPr>
          <w:sz w:val="20"/>
        </w:rPr>
        <w:t>menos</w:t>
      </w:r>
      <w:r>
        <w:rPr>
          <w:spacing w:val="-3"/>
          <w:sz w:val="20"/>
        </w:rPr>
        <w:t> </w:t>
      </w:r>
      <w:r>
        <w:rPr>
          <w:sz w:val="20"/>
        </w:rPr>
        <w:t>tres</w:t>
      </w:r>
      <w:r>
        <w:rPr>
          <w:spacing w:val="-4"/>
          <w:sz w:val="20"/>
        </w:rPr>
        <w:t> </w:t>
      </w:r>
      <w:r>
        <w:rPr>
          <w:sz w:val="20"/>
        </w:rPr>
        <w:t>personas,</w:t>
      </w:r>
      <w:r>
        <w:rPr>
          <w:spacing w:val="-4"/>
          <w:sz w:val="20"/>
        </w:rPr>
        <w:t> </w:t>
      </w:r>
      <w:r>
        <w:rPr>
          <w:spacing w:val="-10"/>
          <w:sz w:val="20"/>
        </w:rPr>
        <w:t>o</w:t>
      </w:r>
    </w:p>
    <w:p>
      <w:pPr>
        <w:pStyle w:val="ListParagraph"/>
        <w:numPr>
          <w:ilvl w:val="0"/>
          <w:numId w:val="7"/>
        </w:numPr>
        <w:tabs>
          <w:tab w:pos="1183" w:val="left" w:leader="none"/>
        </w:tabs>
        <w:spacing w:line="240" w:lineRule="auto" w:before="229" w:after="0"/>
        <w:ind w:left="1183" w:right="0" w:hanging="296"/>
        <w:jc w:val="left"/>
        <w:rPr>
          <w:sz w:val="20"/>
        </w:rPr>
      </w:pPr>
      <w:r>
        <w:rPr>
          <w:sz w:val="20"/>
        </w:rPr>
        <w:t>Adjudicación</w:t>
      </w:r>
      <w:r>
        <w:rPr>
          <w:spacing w:val="-11"/>
          <w:sz w:val="20"/>
        </w:rPr>
        <w:t> </w:t>
      </w:r>
      <w:r>
        <w:rPr>
          <w:spacing w:val="-2"/>
          <w:sz w:val="20"/>
        </w:rPr>
        <w:t>directa.</w:t>
      </w:r>
    </w:p>
    <w:p>
      <w:pPr>
        <w:pStyle w:val="BodyText"/>
      </w:pPr>
    </w:p>
    <w:p>
      <w:pPr>
        <w:pStyle w:val="BodyText"/>
        <w:ind w:left="320" w:right="319"/>
        <w:jc w:val="both"/>
      </w:pPr>
      <w:r>
        <w:rPr/>
        <w:t>Una vez aprobados por el Comité de Adquisiciones, Arrendamientos y Servicios de la UNAM los rangos de</w:t>
      </w:r>
      <w:r>
        <w:rPr>
          <w:spacing w:val="40"/>
        </w:rPr>
        <w:t> </w:t>
      </w:r>
      <w:r>
        <w:rPr/>
        <w:t>actuación para cada uno de los procedimientos antes referidos, el Secretario Administrativo, en su calidad de Presidente del mismo, los difundirá mediante circular que deberá publicarse en </w:t>
      </w:r>
      <w:r>
        <w:rPr>
          <w:i/>
        </w:rPr>
        <w:t>Gaceta UNAM</w:t>
      </w:r>
      <w:r>
        <w:rPr/>
        <w:t>.</w:t>
      </w:r>
    </w:p>
    <w:p>
      <w:pPr>
        <w:pStyle w:val="BodyText"/>
      </w:pPr>
    </w:p>
    <w:p>
      <w:pPr>
        <w:pStyle w:val="BodyText"/>
        <w:ind w:left="320" w:right="316"/>
        <w:jc w:val="both"/>
      </w:pPr>
      <w:r>
        <w:rPr/>
        <w:t>En los procedimientos de contratación deberán establecerse los mismos requisitos y condiciones para todos los participantes, especialmente por lo que se refiere a tiempo y lugar, forma y tiempo de pago, penas convencionales, anticipos y garantías; debiendo las dependencias y entidades proporcionar a todos los interesados igual acceso a la información relacionada con dichos procedimientos, a fin de evitar favorecer a algún participante.</w:t>
      </w:r>
    </w:p>
    <w:p>
      <w:pPr>
        <w:pStyle w:val="BodyText"/>
      </w:pPr>
    </w:p>
    <w:p>
      <w:pPr>
        <w:pStyle w:val="BodyText"/>
      </w:pPr>
    </w:p>
    <w:p>
      <w:pPr>
        <w:pStyle w:val="ListParagraph"/>
        <w:numPr>
          <w:ilvl w:val="1"/>
          <w:numId w:val="4"/>
        </w:numPr>
        <w:tabs>
          <w:tab w:pos="674" w:val="left" w:leader="none"/>
        </w:tabs>
        <w:spacing w:line="240" w:lineRule="auto" w:before="1" w:after="0"/>
        <w:ind w:left="320" w:right="316" w:firstLine="0"/>
        <w:jc w:val="both"/>
        <w:rPr>
          <w:sz w:val="20"/>
        </w:rPr>
      </w:pPr>
      <w:r>
        <w:rPr>
          <w:sz w:val="20"/>
        </w:rPr>
        <w:t>Las adquisiciones, arrendamientos y servicios se adjudicarán, por regla general, a través de licitaciones públicas, mediante convocatoria pública, para que libremente se presenten proposiciones solventes en sobre cerrado, que será abierto públicamente, a fin de asegurar a la UNAM las mejores condiciones disponibles en cuanto a precio, calidad, financiamiento, oportunidad y demás circunstancias pertinentes, de acuerdo con lo que establece el presente </w:t>
      </w:r>
      <w:r>
        <w:rPr>
          <w:spacing w:val="-2"/>
          <w:sz w:val="20"/>
        </w:rPr>
        <w:t>ordenamiento.</w:t>
      </w:r>
    </w:p>
    <w:p>
      <w:pPr>
        <w:pStyle w:val="BodyText"/>
        <w:spacing w:before="230"/>
        <w:ind w:left="320" w:right="317"/>
        <w:jc w:val="both"/>
      </w:pPr>
      <w:r>
        <w:rPr/>
        <w:t>Los sobres a que hace referencia este punto deberán entregarse por el licitante, en el lugar, día y hora de celebración del acto de presentación y apertura de proposiciones.</w:t>
      </w:r>
    </w:p>
    <w:p>
      <w:pPr>
        <w:pStyle w:val="BodyText"/>
        <w:spacing w:after="0"/>
        <w:jc w:val="both"/>
        <w:sectPr>
          <w:pgSz w:w="12240" w:h="15840"/>
          <w:pgMar w:header="0" w:footer="744" w:top="1320" w:bottom="940" w:left="1080" w:right="1080"/>
        </w:sectPr>
      </w:pPr>
    </w:p>
    <w:p>
      <w:pPr>
        <w:pStyle w:val="BodyText"/>
        <w:spacing w:before="66"/>
        <w:ind w:left="320"/>
      </w:pPr>
      <w:r>
        <w:rPr/>
        <w:t>Las</w:t>
      </w:r>
      <w:r>
        <w:rPr>
          <w:spacing w:val="-6"/>
        </w:rPr>
        <w:t> </w:t>
      </w:r>
      <w:r>
        <w:rPr/>
        <w:t>proposiciones</w:t>
      </w:r>
      <w:r>
        <w:rPr>
          <w:spacing w:val="-5"/>
        </w:rPr>
        <w:t> </w:t>
      </w:r>
      <w:r>
        <w:rPr/>
        <w:t>presentadas</w:t>
      </w:r>
      <w:r>
        <w:rPr>
          <w:spacing w:val="-3"/>
        </w:rPr>
        <w:t> </w:t>
      </w:r>
      <w:r>
        <w:rPr/>
        <w:t>deberán</w:t>
      </w:r>
      <w:r>
        <w:rPr>
          <w:spacing w:val="-5"/>
        </w:rPr>
        <w:t> </w:t>
      </w:r>
      <w:r>
        <w:rPr/>
        <w:t>ser</w:t>
      </w:r>
      <w:r>
        <w:rPr>
          <w:spacing w:val="-4"/>
        </w:rPr>
        <w:t> </w:t>
      </w:r>
      <w:r>
        <w:rPr/>
        <w:t>firmadas</w:t>
      </w:r>
      <w:r>
        <w:rPr>
          <w:spacing w:val="-4"/>
        </w:rPr>
        <w:t> </w:t>
      </w:r>
      <w:r>
        <w:rPr/>
        <w:t>autógrafamente</w:t>
      </w:r>
      <w:r>
        <w:rPr>
          <w:spacing w:val="-4"/>
        </w:rPr>
        <w:t> </w:t>
      </w:r>
      <w:r>
        <w:rPr/>
        <w:t>por</w:t>
      </w:r>
      <w:r>
        <w:rPr>
          <w:spacing w:val="-4"/>
        </w:rPr>
        <w:t> </w:t>
      </w:r>
      <w:r>
        <w:rPr/>
        <w:t>los</w:t>
      </w:r>
      <w:r>
        <w:rPr>
          <w:spacing w:val="-4"/>
        </w:rPr>
        <w:t> </w:t>
      </w:r>
      <w:r>
        <w:rPr/>
        <w:t>licitantes</w:t>
      </w:r>
      <w:r>
        <w:rPr>
          <w:spacing w:val="-3"/>
        </w:rPr>
        <w:t> </w:t>
      </w:r>
      <w:r>
        <w:rPr/>
        <w:t>o</w:t>
      </w:r>
      <w:r>
        <w:rPr>
          <w:spacing w:val="-4"/>
        </w:rPr>
        <w:t> </w:t>
      </w:r>
      <w:r>
        <w:rPr/>
        <w:t>sus</w:t>
      </w:r>
      <w:r>
        <w:rPr>
          <w:spacing w:val="-3"/>
        </w:rPr>
        <w:t> </w:t>
      </w:r>
      <w:r>
        <w:rPr>
          <w:spacing w:val="-2"/>
        </w:rPr>
        <w:t>apoderados.</w:t>
      </w:r>
    </w:p>
    <w:p>
      <w:pPr>
        <w:pStyle w:val="BodyText"/>
        <w:spacing w:before="1"/>
      </w:pPr>
    </w:p>
    <w:p>
      <w:pPr>
        <w:pStyle w:val="ListParagraph"/>
        <w:numPr>
          <w:ilvl w:val="1"/>
          <w:numId w:val="4"/>
        </w:numPr>
        <w:tabs>
          <w:tab w:pos="668" w:val="left" w:leader="none"/>
        </w:tabs>
        <w:spacing w:line="240" w:lineRule="auto" w:before="0" w:after="0"/>
        <w:ind w:left="668" w:right="0" w:hanging="348"/>
        <w:jc w:val="left"/>
        <w:rPr>
          <w:sz w:val="20"/>
        </w:rPr>
      </w:pPr>
      <w:r>
        <w:rPr>
          <w:sz w:val="20"/>
        </w:rPr>
        <w:t>Las</w:t>
      </w:r>
      <w:r>
        <w:rPr>
          <w:spacing w:val="-4"/>
          <w:sz w:val="20"/>
        </w:rPr>
        <w:t> </w:t>
      </w:r>
      <w:r>
        <w:rPr>
          <w:sz w:val="20"/>
        </w:rPr>
        <w:t>licitaciones</w:t>
      </w:r>
      <w:r>
        <w:rPr>
          <w:spacing w:val="-3"/>
          <w:sz w:val="20"/>
        </w:rPr>
        <w:t> </w:t>
      </w:r>
      <w:r>
        <w:rPr>
          <w:sz w:val="20"/>
        </w:rPr>
        <w:t>públicas</w:t>
      </w:r>
      <w:r>
        <w:rPr>
          <w:spacing w:val="-4"/>
          <w:sz w:val="20"/>
        </w:rPr>
        <w:t> </w:t>
      </w:r>
      <w:r>
        <w:rPr>
          <w:sz w:val="20"/>
        </w:rPr>
        <w:t>podrán</w:t>
      </w:r>
      <w:r>
        <w:rPr>
          <w:spacing w:val="-3"/>
          <w:sz w:val="20"/>
        </w:rPr>
        <w:t> </w:t>
      </w:r>
      <w:r>
        <w:rPr>
          <w:spacing w:val="-4"/>
          <w:sz w:val="20"/>
        </w:rPr>
        <w:t>ser:</w:t>
      </w:r>
    </w:p>
    <w:p>
      <w:pPr>
        <w:pStyle w:val="ListParagraph"/>
        <w:numPr>
          <w:ilvl w:val="0"/>
          <w:numId w:val="8"/>
        </w:numPr>
        <w:tabs>
          <w:tab w:pos="1054" w:val="left" w:leader="none"/>
          <w:tab w:pos="1171" w:val="left" w:leader="none"/>
        </w:tabs>
        <w:spacing w:line="240" w:lineRule="auto" w:before="230" w:after="0"/>
        <w:ind w:left="1171" w:right="316" w:hanging="284"/>
        <w:jc w:val="both"/>
        <w:rPr>
          <w:sz w:val="20"/>
        </w:rPr>
      </w:pPr>
      <w:r>
        <w:rPr>
          <w:sz w:val="20"/>
        </w:rPr>
        <w:t>Nacionales,</w:t>
      </w:r>
      <w:r>
        <w:rPr>
          <w:spacing w:val="-1"/>
          <w:sz w:val="20"/>
        </w:rPr>
        <w:t> </w:t>
      </w:r>
      <w:r>
        <w:rPr>
          <w:sz w:val="20"/>
        </w:rPr>
        <w:t>cuando</w:t>
      </w:r>
      <w:r>
        <w:rPr>
          <w:spacing w:val="-1"/>
          <w:sz w:val="20"/>
        </w:rPr>
        <w:t> </w:t>
      </w:r>
      <w:r>
        <w:rPr>
          <w:sz w:val="20"/>
        </w:rPr>
        <w:t>únicamente</w:t>
      </w:r>
      <w:r>
        <w:rPr>
          <w:spacing w:val="-1"/>
          <w:sz w:val="20"/>
        </w:rPr>
        <w:t> </w:t>
      </w:r>
      <w:r>
        <w:rPr>
          <w:sz w:val="20"/>
        </w:rPr>
        <w:t>puedan</w:t>
      </w:r>
      <w:r>
        <w:rPr>
          <w:spacing w:val="-1"/>
          <w:sz w:val="20"/>
        </w:rPr>
        <w:t> </w:t>
      </w:r>
      <w:r>
        <w:rPr>
          <w:sz w:val="20"/>
        </w:rPr>
        <w:t>participar</w:t>
      </w:r>
      <w:r>
        <w:rPr>
          <w:spacing w:val="-1"/>
          <w:sz w:val="20"/>
        </w:rPr>
        <w:t> </w:t>
      </w:r>
      <w:r>
        <w:rPr>
          <w:sz w:val="20"/>
        </w:rPr>
        <w:t>personas de</w:t>
      </w:r>
      <w:r>
        <w:rPr>
          <w:spacing w:val="-1"/>
          <w:sz w:val="20"/>
        </w:rPr>
        <w:t> </w:t>
      </w:r>
      <w:r>
        <w:rPr>
          <w:sz w:val="20"/>
        </w:rPr>
        <w:t>nacionalidad</w:t>
      </w:r>
      <w:r>
        <w:rPr>
          <w:spacing w:val="-1"/>
          <w:sz w:val="20"/>
        </w:rPr>
        <w:t> </w:t>
      </w:r>
      <w:r>
        <w:rPr>
          <w:sz w:val="20"/>
        </w:rPr>
        <w:t>mexicana</w:t>
      </w:r>
      <w:r>
        <w:rPr>
          <w:spacing w:val="-1"/>
          <w:sz w:val="20"/>
        </w:rPr>
        <w:t> </w:t>
      </w:r>
      <w:r>
        <w:rPr>
          <w:sz w:val="20"/>
        </w:rPr>
        <w:t>y los</w:t>
      </w:r>
      <w:r>
        <w:rPr>
          <w:spacing w:val="-1"/>
          <w:sz w:val="20"/>
        </w:rPr>
        <w:t> </w:t>
      </w:r>
      <w:r>
        <w:rPr>
          <w:sz w:val="20"/>
        </w:rPr>
        <w:t>bienes</w:t>
      </w:r>
      <w:r>
        <w:rPr>
          <w:spacing w:val="-1"/>
          <w:sz w:val="20"/>
        </w:rPr>
        <w:t> </w:t>
      </w:r>
      <w:r>
        <w:rPr>
          <w:sz w:val="20"/>
        </w:rPr>
        <w:t>a</w:t>
      </w:r>
      <w:r>
        <w:rPr>
          <w:spacing w:val="-1"/>
          <w:sz w:val="20"/>
        </w:rPr>
        <w:t> </w:t>
      </w:r>
      <w:r>
        <w:rPr>
          <w:sz w:val="20"/>
        </w:rPr>
        <w:t>adquirir sean producidos en el país y cuenten por lo menos con un cincuenta por ciento de contenido nacional, el que será determinado tomando en cuenta el costo de producción del bien, que significa todos los costos menos la promoción de ventas, comercialización, regalías y embarque, así como los costos financieros.</w:t>
      </w:r>
    </w:p>
    <w:p>
      <w:pPr>
        <w:pStyle w:val="BodyText"/>
        <w:spacing w:before="229"/>
        <w:ind w:left="1171" w:right="318"/>
        <w:jc w:val="both"/>
      </w:pPr>
      <w:r>
        <w:rPr/>
        <w:t>Para los casos de excepción al grado de integración nacional, se deberán observar las reglas de carácter general que emita al respecto la Secretaría de Economía.</w:t>
      </w:r>
    </w:p>
    <w:p>
      <w:pPr>
        <w:pStyle w:val="BodyText"/>
      </w:pPr>
    </w:p>
    <w:p>
      <w:pPr>
        <w:pStyle w:val="ListParagraph"/>
        <w:numPr>
          <w:ilvl w:val="0"/>
          <w:numId w:val="8"/>
        </w:numPr>
        <w:tabs>
          <w:tab w:pos="1133" w:val="left" w:leader="none"/>
          <w:tab w:pos="1171" w:val="left" w:leader="none"/>
        </w:tabs>
        <w:spacing w:line="240" w:lineRule="auto" w:before="0" w:after="0"/>
        <w:ind w:left="1171" w:right="317" w:hanging="284"/>
        <w:jc w:val="both"/>
        <w:rPr>
          <w:sz w:val="20"/>
        </w:rPr>
      </w:pPr>
      <w:r>
        <w:rPr>
          <w:sz w:val="20"/>
        </w:rPr>
        <w:t>Internacionales, cuando puedan participar tanto personas de nacionalidad mexicana como extranjera y los bienes a adquirir sean de origen nacional o extranjero.</w:t>
      </w:r>
    </w:p>
    <w:p>
      <w:pPr>
        <w:pStyle w:val="BodyText"/>
      </w:pPr>
    </w:p>
    <w:p>
      <w:pPr>
        <w:pStyle w:val="BodyText"/>
        <w:ind w:left="1171"/>
        <w:jc w:val="both"/>
      </w:pPr>
      <w:r>
        <w:rPr/>
        <w:t>Solamente</w:t>
      </w:r>
      <w:r>
        <w:rPr>
          <w:spacing w:val="-6"/>
        </w:rPr>
        <w:t> </w:t>
      </w:r>
      <w:r>
        <w:rPr/>
        <w:t>se</w:t>
      </w:r>
      <w:r>
        <w:rPr>
          <w:spacing w:val="-5"/>
        </w:rPr>
        <w:t> </w:t>
      </w:r>
      <w:r>
        <w:rPr/>
        <w:t>deberán</w:t>
      </w:r>
      <w:r>
        <w:rPr>
          <w:spacing w:val="-6"/>
        </w:rPr>
        <w:t> </w:t>
      </w:r>
      <w:r>
        <w:rPr/>
        <w:t>llevar</w:t>
      </w:r>
      <w:r>
        <w:rPr>
          <w:spacing w:val="-5"/>
        </w:rPr>
        <w:t> </w:t>
      </w:r>
      <w:r>
        <w:rPr/>
        <w:t>a</w:t>
      </w:r>
      <w:r>
        <w:rPr>
          <w:spacing w:val="-7"/>
        </w:rPr>
        <w:t> </w:t>
      </w:r>
      <w:r>
        <w:rPr/>
        <w:t>cabo</w:t>
      </w:r>
      <w:r>
        <w:rPr>
          <w:spacing w:val="-6"/>
        </w:rPr>
        <w:t> </w:t>
      </w:r>
      <w:r>
        <w:rPr/>
        <w:t>licitaciones</w:t>
      </w:r>
      <w:r>
        <w:rPr>
          <w:spacing w:val="-5"/>
        </w:rPr>
        <w:t> </w:t>
      </w:r>
      <w:r>
        <w:rPr/>
        <w:t>internacionales,</w:t>
      </w:r>
      <w:r>
        <w:rPr>
          <w:spacing w:val="-5"/>
        </w:rPr>
        <w:t> </w:t>
      </w:r>
      <w:r>
        <w:rPr/>
        <w:t>en</w:t>
      </w:r>
      <w:r>
        <w:rPr>
          <w:spacing w:val="-7"/>
        </w:rPr>
        <w:t> </w:t>
      </w:r>
      <w:r>
        <w:rPr/>
        <w:t>los</w:t>
      </w:r>
      <w:r>
        <w:rPr>
          <w:spacing w:val="-6"/>
        </w:rPr>
        <w:t> </w:t>
      </w:r>
      <w:r>
        <w:rPr/>
        <w:t>siguientes</w:t>
      </w:r>
      <w:r>
        <w:rPr>
          <w:spacing w:val="-5"/>
        </w:rPr>
        <w:t> </w:t>
      </w:r>
      <w:r>
        <w:rPr>
          <w:spacing w:val="-2"/>
        </w:rPr>
        <w:t>casos:</w:t>
      </w:r>
    </w:p>
    <w:p>
      <w:pPr>
        <w:pStyle w:val="BodyText"/>
      </w:pPr>
    </w:p>
    <w:p>
      <w:pPr>
        <w:pStyle w:val="ListParagraph"/>
        <w:numPr>
          <w:ilvl w:val="1"/>
          <w:numId w:val="8"/>
        </w:numPr>
        <w:tabs>
          <w:tab w:pos="1408" w:val="left" w:leader="none"/>
        </w:tabs>
        <w:spacing w:line="240" w:lineRule="auto" w:before="0" w:after="0"/>
        <w:ind w:left="1171" w:right="316" w:firstLine="0"/>
        <w:jc w:val="both"/>
        <w:rPr>
          <w:sz w:val="20"/>
        </w:rPr>
      </w:pPr>
      <w:r>
        <w:rPr>
          <w:sz w:val="20"/>
        </w:rPr>
        <w:t>Cuando, previa investigación de mercado que realice la dependencia o entidad convocante, no exista oferta de proveedores nacionales respecto a bienes o servicios en cantidad o calidad requeridas, o sea conveniente en términos de precio;</w:t>
      </w:r>
    </w:p>
    <w:p>
      <w:pPr>
        <w:pStyle w:val="BodyText"/>
      </w:pPr>
    </w:p>
    <w:p>
      <w:pPr>
        <w:pStyle w:val="ListParagraph"/>
        <w:numPr>
          <w:ilvl w:val="1"/>
          <w:numId w:val="8"/>
        </w:numPr>
        <w:tabs>
          <w:tab w:pos="1423" w:val="left" w:leader="none"/>
        </w:tabs>
        <w:spacing w:line="240" w:lineRule="auto" w:before="1" w:after="0"/>
        <w:ind w:left="1171" w:right="317" w:firstLine="0"/>
        <w:jc w:val="both"/>
        <w:rPr>
          <w:sz w:val="20"/>
        </w:rPr>
      </w:pPr>
      <w:r>
        <w:rPr>
          <w:sz w:val="20"/>
        </w:rPr>
        <w:t>Cuando habiéndose realizado una de carácter nacional, no se presente alguna propuesta o ninguna cumpla con los requisitos a que se refiere la fracción I de este punto, y</w:t>
      </w:r>
    </w:p>
    <w:p>
      <w:pPr>
        <w:pStyle w:val="ListParagraph"/>
        <w:numPr>
          <w:ilvl w:val="1"/>
          <w:numId w:val="8"/>
        </w:numPr>
        <w:tabs>
          <w:tab w:pos="1386" w:val="left" w:leader="none"/>
        </w:tabs>
        <w:spacing w:line="240" w:lineRule="auto" w:before="230" w:after="0"/>
        <w:ind w:left="1171" w:right="317" w:firstLine="0"/>
        <w:jc w:val="both"/>
        <w:rPr>
          <w:sz w:val="20"/>
        </w:rPr>
      </w:pPr>
      <w:r>
        <w:rPr>
          <w:sz w:val="20"/>
        </w:rPr>
        <w:t>Cuando así se estipule para las contrataciones financiadas con créditos externos otorgados al Gobierno Federal o con su aval, las que se regirán por las disposiciones específicas correspondientes.</w:t>
      </w:r>
    </w:p>
    <w:p>
      <w:pPr>
        <w:pStyle w:val="BodyText"/>
        <w:spacing w:before="230"/>
        <w:ind w:left="1170" w:right="317"/>
        <w:jc w:val="both"/>
      </w:pPr>
      <w:r>
        <w:rPr/>
        <w:t>El Comité de Adquisiciones, Arrendamientos y Servicios de la UNAM, consultando a la Secretaría de Economía, determinará, cuando así proceda, los casos en que los licitantes deban manifestar ante la convocante que los precios que se presentan en su propuesta económica no se cotizan en condiciones de prácticas desleales de comercio internacional en su modalidad de discriminación de precios o subsidios, a fin de incluir, en su caso, este requisito en las respectivas bases de licitación.</w:t>
      </w:r>
    </w:p>
    <w:p>
      <w:pPr>
        <w:pStyle w:val="BodyText"/>
      </w:pPr>
    </w:p>
    <w:p>
      <w:pPr>
        <w:pStyle w:val="BodyText"/>
        <w:ind w:left="1171" w:right="316"/>
        <w:jc w:val="both"/>
      </w:pPr>
      <w:r>
        <w:rPr/>
        <w:t>Podrá negarse la participación a extranjeros en licitaciones internacionales, cuando con el país del cual</w:t>
      </w:r>
      <w:r>
        <w:rPr>
          <w:spacing w:val="40"/>
        </w:rPr>
        <w:t> </w:t>
      </w:r>
      <w:r>
        <w:rPr/>
        <w:t>sean nacionales no se tenga celebrado un tratado comercial y ese país no conceda un trato recíproco a los licitantes, proveedores, bienes o servicios mexicanos.</w:t>
      </w:r>
    </w:p>
    <w:p>
      <w:pPr>
        <w:pStyle w:val="ListParagraph"/>
        <w:numPr>
          <w:ilvl w:val="1"/>
          <w:numId w:val="4"/>
        </w:numPr>
        <w:tabs>
          <w:tab w:pos="678" w:val="left" w:leader="none"/>
        </w:tabs>
        <w:spacing w:line="240" w:lineRule="auto" w:before="229" w:after="0"/>
        <w:ind w:left="320" w:right="316" w:firstLine="0"/>
        <w:jc w:val="left"/>
        <w:rPr>
          <w:sz w:val="20"/>
        </w:rPr>
      </w:pPr>
      <w:r>
        <w:rPr>
          <w:sz w:val="20"/>
        </w:rPr>
        <w:t>Las convocatorias se publicarán en el </w:t>
      </w:r>
      <w:r>
        <w:rPr>
          <w:i/>
          <w:sz w:val="20"/>
        </w:rPr>
        <w:t>Diario Oficial de la Federación</w:t>
      </w:r>
      <w:r>
        <w:rPr>
          <w:sz w:val="20"/>
        </w:rPr>
        <w:t>, pudiendo referirse a uno o más bienes o servicios, y contendrán como mínimo:</w:t>
      </w:r>
    </w:p>
    <w:p>
      <w:pPr>
        <w:pStyle w:val="BodyText"/>
      </w:pPr>
    </w:p>
    <w:p>
      <w:pPr>
        <w:pStyle w:val="ListParagraph"/>
        <w:numPr>
          <w:ilvl w:val="0"/>
          <w:numId w:val="9"/>
        </w:numPr>
        <w:tabs>
          <w:tab w:pos="1053" w:val="left" w:leader="none"/>
        </w:tabs>
        <w:spacing w:line="240" w:lineRule="auto" w:before="0" w:after="0"/>
        <w:ind w:left="1053" w:right="0" w:hanging="166"/>
        <w:jc w:val="left"/>
        <w:rPr>
          <w:sz w:val="20"/>
        </w:rPr>
      </w:pPr>
      <w:r>
        <w:rPr>
          <w:sz w:val="20"/>
        </w:rPr>
        <w:t>La</w:t>
      </w:r>
      <w:r>
        <w:rPr>
          <w:spacing w:val="-4"/>
          <w:sz w:val="20"/>
        </w:rPr>
        <w:t> </w:t>
      </w:r>
      <w:r>
        <w:rPr>
          <w:sz w:val="20"/>
        </w:rPr>
        <w:t>denominación</w:t>
      </w:r>
      <w:r>
        <w:rPr>
          <w:spacing w:val="-4"/>
          <w:sz w:val="20"/>
        </w:rPr>
        <w:t> </w:t>
      </w:r>
      <w:r>
        <w:rPr>
          <w:sz w:val="20"/>
        </w:rPr>
        <w:t>de</w:t>
      </w:r>
      <w:r>
        <w:rPr>
          <w:spacing w:val="-3"/>
          <w:sz w:val="20"/>
        </w:rPr>
        <w:t> </w:t>
      </w:r>
      <w:r>
        <w:rPr>
          <w:sz w:val="20"/>
        </w:rPr>
        <w:t>la</w:t>
      </w:r>
      <w:r>
        <w:rPr>
          <w:spacing w:val="-4"/>
          <w:sz w:val="20"/>
        </w:rPr>
        <w:t> </w:t>
      </w:r>
      <w:r>
        <w:rPr>
          <w:sz w:val="20"/>
        </w:rPr>
        <w:t>dependencia</w:t>
      </w:r>
      <w:r>
        <w:rPr>
          <w:spacing w:val="-4"/>
          <w:sz w:val="20"/>
        </w:rPr>
        <w:t> </w:t>
      </w:r>
      <w:r>
        <w:rPr>
          <w:sz w:val="20"/>
        </w:rPr>
        <w:t>o</w:t>
      </w:r>
      <w:r>
        <w:rPr>
          <w:spacing w:val="-3"/>
          <w:sz w:val="20"/>
        </w:rPr>
        <w:t> </w:t>
      </w:r>
      <w:r>
        <w:rPr>
          <w:sz w:val="20"/>
        </w:rPr>
        <w:t>entidad</w:t>
      </w:r>
      <w:r>
        <w:rPr>
          <w:spacing w:val="-3"/>
          <w:sz w:val="20"/>
        </w:rPr>
        <w:t> </w:t>
      </w:r>
      <w:r>
        <w:rPr>
          <w:spacing w:val="-2"/>
          <w:sz w:val="20"/>
        </w:rPr>
        <w:t>convocante;</w:t>
      </w:r>
    </w:p>
    <w:p>
      <w:pPr>
        <w:pStyle w:val="BodyText"/>
        <w:spacing w:before="1"/>
      </w:pPr>
    </w:p>
    <w:p>
      <w:pPr>
        <w:pStyle w:val="ListParagraph"/>
        <w:numPr>
          <w:ilvl w:val="0"/>
          <w:numId w:val="9"/>
        </w:numPr>
        <w:tabs>
          <w:tab w:pos="1156" w:val="left" w:leader="none"/>
          <w:tab w:pos="1171" w:val="left" w:leader="none"/>
        </w:tabs>
        <w:spacing w:line="240" w:lineRule="auto" w:before="0" w:after="0"/>
        <w:ind w:left="1171" w:right="314" w:hanging="284"/>
        <w:jc w:val="both"/>
        <w:rPr>
          <w:sz w:val="20"/>
        </w:rPr>
      </w:pPr>
      <w:r>
        <w:rPr>
          <w:sz w:val="20"/>
        </w:rPr>
        <w:t>La indicación de los lugares, fechas y horarios en que los interesados podrán obtener las bases de la licitación y, en su caso, el costo y forma de pago de las mismas.</w:t>
      </w:r>
    </w:p>
    <w:p>
      <w:pPr>
        <w:pStyle w:val="BodyText"/>
      </w:pPr>
    </w:p>
    <w:p>
      <w:pPr>
        <w:pStyle w:val="BodyText"/>
        <w:ind w:left="1171" w:right="314"/>
        <w:jc w:val="both"/>
      </w:pPr>
      <w:r>
        <w:rPr/>
        <w:t>Cuando las bases impliquen un costo, éste será fijado sólo en razón de la recuperación de las erogaciones por publicación de la convocatoria y de la reproducción de los documentos que se entreguen; los interesados podrán revisarlas previamente a su pago, el cual será requisito para participar en la licitación;</w:t>
      </w:r>
    </w:p>
    <w:p>
      <w:pPr>
        <w:pStyle w:val="ListParagraph"/>
        <w:numPr>
          <w:ilvl w:val="0"/>
          <w:numId w:val="9"/>
        </w:numPr>
        <w:tabs>
          <w:tab w:pos="1171" w:val="left" w:leader="none"/>
          <w:tab w:pos="1186" w:val="left" w:leader="none"/>
        </w:tabs>
        <w:spacing w:line="240" w:lineRule="auto" w:before="229" w:after="0"/>
        <w:ind w:left="1171" w:right="1457" w:hanging="284"/>
        <w:jc w:val="left"/>
        <w:rPr>
          <w:sz w:val="20"/>
        </w:rPr>
      </w:pPr>
      <w:r>
        <w:rPr>
          <w:sz w:val="20"/>
        </w:rPr>
        <w:t>La</w:t>
      </w:r>
      <w:r>
        <w:rPr>
          <w:sz w:val="20"/>
        </w:rPr>
        <w:t> fecha,</w:t>
      </w:r>
      <w:r>
        <w:rPr>
          <w:spacing w:val="-3"/>
          <w:sz w:val="20"/>
        </w:rPr>
        <w:t> </w:t>
      </w:r>
      <w:r>
        <w:rPr>
          <w:sz w:val="20"/>
        </w:rPr>
        <w:t>hora</w:t>
      </w:r>
      <w:r>
        <w:rPr>
          <w:spacing w:val="-3"/>
          <w:sz w:val="20"/>
        </w:rPr>
        <w:t> </w:t>
      </w:r>
      <w:r>
        <w:rPr>
          <w:sz w:val="20"/>
        </w:rPr>
        <w:t>y</w:t>
      </w:r>
      <w:r>
        <w:rPr>
          <w:spacing w:val="-3"/>
          <w:sz w:val="20"/>
        </w:rPr>
        <w:t> </w:t>
      </w:r>
      <w:r>
        <w:rPr>
          <w:sz w:val="20"/>
        </w:rPr>
        <w:t>lugar</w:t>
      </w:r>
      <w:r>
        <w:rPr>
          <w:spacing w:val="-3"/>
          <w:sz w:val="20"/>
        </w:rPr>
        <w:t> </w:t>
      </w:r>
      <w:r>
        <w:rPr>
          <w:sz w:val="20"/>
        </w:rPr>
        <w:t>de</w:t>
      </w:r>
      <w:r>
        <w:rPr>
          <w:spacing w:val="-3"/>
          <w:sz w:val="20"/>
        </w:rPr>
        <w:t> </w:t>
      </w:r>
      <w:r>
        <w:rPr>
          <w:sz w:val="20"/>
        </w:rPr>
        <w:t>celebración</w:t>
      </w:r>
      <w:r>
        <w:rPr>
          <w:spacing w:val="-3"/>
          <w:sz w:val="20"/>
        </w:rPr>
        <w:t> </w:t>
      </w:r>
      <w:r>
        <w:rPr>
          <w:sz w:val="20"/>
        </w:rPr>
        <w:t>de</w:t>
      </w:r>
      <w:r>
        <w:rPr>
          <w:spacing w:val="-3"/>
          <w:sz w:val="20"/>
        </w:rPr>
        <w:t> </w:t>
      </w:r>
      <w:r>
        <w:rPr>
          <w:sz w:val="20"/>
        </w:rPr>
        <w:t>las</w:t>
      </w:r>
      <w:r>
        <w:rPr>
          <w:spacing w:val="-2"/>
          <w:sz w:val="20"/>
        </w:rPr>
        <w:t> </w:t>
      </w:r>
      <w:r>
        <w:rPr>
          <w:sz w:val="20"/>
        </w:rPr>
        <w:t>dos</w:t>
      </w:r>
      <w:r>
        <w:rPr>
          <w:spacing w:val="-2"/>
          <w:sz w:val="20"/>
        </w:rPr>
        <w:t> </w:t>
      </w:r>
      <w:r>
        <w:rPr>
          <w:sz w:val="20"/>
        </w:rPr>
        <w:t>etapas</w:t>
      </w:r>
      <w:r>
        <w:rPr>
          <w:spacing w:val="-3"/>
          <w:sz w:val="20"/>
        </w:rPr>
        <w:t> </w:t>
      </w:r>
      <w:r>
        <w:rPr>
          <w:sz w:val="20"/>
        </w:rPr>
        <w:t>del</w:t>
      </w:r>
      <w:r>
        <w:rPr>
          <w:spacing w:val="-2"/>
          <w:sz w:val="20"/>
        </w:rPr>
        <w:t> </w:t>
      </w:r>
      <w:r>
        <w:rPr>
          <w:sz w:val="20"/>
        </w:rPr>
        <w:t>acto</w:t>
      </w:r>
      <w:r>
        <w:rPr>
          <w:spacing w:val="-3"/>
          <w:sz w:val="20"/>
        </w:rPr>
        <w:t> </w:t>
      </w:r>
      <w:r>
        <w:rPr>
          <w:sz w:val="20"/>
        </w:rPr>
        <w:t>de</w:t>
      </w:r>
      <w:r>
        <w:rPr>
          <w:spacing w:val="-3"/>
          <w:sz w:val="20"/>
        </w:rPr>
        <w:t> </w:t>
      </w:r>
      <w:r>
        <w:rPr>
          <w:sz w:val="20"/>
        </w:rPr>
        <w:t>presentación</w:t>
      </w:r>
      <w:r>
        <w:rPr>
          <w:spacing w:val="-2"/>
          <w:sz w:val="20"/>
        </w:rPr>
        <w:t> </w:t>
      </w:r>
      <w:r>
        <w:rPr>
          <w:sz w:val="20"/>
        </w:rPr>
        <w:t>y</w:t>
      </w:r>
      <w:r>
        <w:rPr>
          <w:spacing w:val="-2"/>
          <w:sz w:val="20"/>
        </w:rPr>
        <w:t> </w:t>
      </w:r>
      <w:r>
        <w:rPr>
          <w:sz w:val="20"/>
        </w:rPr>
        <w:t>apertura</w:t>
      </w:r>
      <w:r>
        <w:rPr>
          <w:spacing w:val="-3"/>
          <w:sz w:val="20"/>
        </w:rPr>
        <w:t> </w:t>
      </w:r>
      <w:r>
        <w:rPr>
          <w:sz w:val="20"/>
        </w:rPr>
        <w:t>de </w:t>
      </w:r>
      <w:r>
        <w:rPr>
          <w:spacing w:val="-2"/>
          <w:sz w:val="20"/>
        </w:rPr>
        <w:t>proposiciones;</w:t>
      </w:r>
    </w:p>
    <w:p>
      <w:pPr>
        <w:pStyle w:val="BodyText"/>
      </w:pPr>
    </w:p>
    <w:p>
      <w:pPr>
        <w:pStyle w:val="ListParagraph"/>
        <w:numPr>
          <w:ilvl w:val="0"/>
          <w:numId w:val="9"/>
        </w:numPr>
        <w:tabs>
          <w:tab w:pos="1171" w:val="left" w:leader="none"/>
          <w:tab w:pos="1221" w:val="left" w:leader="none"/>
        </w:tabs>
        <w:spacing w:line="240" w:lineRule="auto" w:before="0" w:after="0"/>
        <w:ind w:left="1171" w:right="315" w:hanging="284"/>
        <w:jc w:val="left"/>
        <w:rPr>
          <w:sz w:val="20"/>
        </w:rPr>
      </w:pPr>
      <w:r>
        <w:rPr>
          <w:sz w:val="20"/>
        </w:rPr>
        <w:t>La</w:t>
      </w:r>
      <w:r>
        <w:rPr>
          <w:spacing w:val="72"/>
          <w:sz w:val="20"/>
        </w:rPr>
        <w:t> </w:t>
      </w:r>
      <w:r>
        <w:rPr>
          <w:sz w:val="20"/>
        </w:rPr>
        <w:t>indicación</w:t>
      </w:r>
      <w:r>
        <w:rPr>
          <w:spacing w:val="22"/>
          <w:sz w:val="20"/>
        </w:rPr>
        <w:t> </w:t>
      </w:r>
      <w:r>
        <w:rPr>
          <w:sz w:val="20"/>
        </w:rPr>
        <w:t>de</w:t>
      </w:r>
      <w:r>
        <w:rPr>
          <w:spacing w:val="22"/>
          <w:sz w:val="20"/>
        </w:rPr>
        <w:t> </w:t>
      </w:r>
      <w:r>
        <w:rPr>
          <w:sz w:val="20"/>
        </w:rPr>
        <w:t>si</w:t>
      </w:r>
      <w:r>
        <w:rPr>
          <w:spacing w:val="23"/>
          <w:sz w:val="20"/>
        </w:rPr>
        <w:t> </w:t>
      </w:r>
      <w:r>
        <w:rPr>
          <w:sz w:val="20"/>
        </w:rPr>
        <w:t>la</w:t>
      </w:r>
      <w:r>
        <w:rPr>
          <w:spacing w:val="23"/>
          <w:sz w:val="20"/>
        </w:rPr>
        <w:t> </w:t>
      </w:r>
      <w:r>
        <w:rPr>
          <w:sz w:val="20"/>
        </w:rPr>
        <w:t>licitación</w:t>
      </w:r>
      <w:r>
        <w:rPr>
          <w:spacing w:val="23"/>
          <w:sz w:val="20"/>
        </w:rPr>
        <w:t> </w:t>
      </w:r>
      <w:r>
        <w:rPr>
          <w:sz w:val="20"/>
        </w:rPr>
        <w:t>pública</w:t>
      </w:r>
      <w:r>
        <w:rPr>
          <w:spacing w:val="23"/>
          <w:sz w:val="20"/>
        </w:rPr>
        <w:t> </w:t>
      </w:r>
      <w:r>
        <w:rPr>
          <w:sz w:val="20"/>
        </w:rPr>
        <w:t>es</w:t>
      </w:r>
      <w:r>
        <w:rPr>
          <w:spacing w:val="22"/>
          <w:sz w:val="20"/>
        </w:rPr>
        <w:t> </w:t>
      </w:r>
      <w:r>
        <w:rPr>
          <w:sz w:val="20"/>
        </w:rPr>
        <w:t>nacional</w:t>
      </w:r>
      <w:r>
        <w:rPr>
          <w:spacing w:val="23"/>
          <w:sz w:val="20"/>
        </w:rPr>
        <w:t> </w:t>
      </w:r>
      <w:r>
        <w:rPr>
          <w:sz w:val="20"/>
        </w:rPr>
        <w:t>o</w:t>
      </w:r>
      <w:r>
        <w:rPr>
          <w:spacing w:val="23"/>
          <w:sz w:val="20"/>
        </w:rPr>
        <w:t> </w:t>
      </w:r>
      <w:r>
        <w:rPr>
          <w:sz w:val="20"/>
        </w:rPr>
        <w:t>internacional</w:t>
      </w:r>
      <w:r>
        <w:rPr>
          <w:spacing w:val="21"/>
          <w:sz w:val="20"/>
        </w:rPr>
        <w:t> </w:t>
      </w:r>
      <w:r>
        <w:rPr>
          <w:sz w:val="20"/>
        </w:rPr>
        <w:t>y</w:t>
      </w:r>
      <w:r>
        <w:rPr>
          <w:spacing w:val="23"/>
          <w:sz w:val="20"/>
        </w:rPr>
        <w:t> </w:t>
      </w:r>
      <w:r>
        <w:rPr>
          <w:sz w:val="20"/>
        </w:rPr>
        <w:t>el</w:t>
      </w:r>
      <w:r>
        <w:rPr>
          <w:spacing w:val="23"/>
          <w:sz w:val="20"/>
        </w:rPr>
        <w:t> </w:t>
      </w:r>
      <w:r>
        <w:rPr>
          <w:sz w:val="20"/>
        </w:rPr>
        <w:t>idioma</w:t>
      </w:r>
      <w:r>
        <w:rPr>
          <w:spacing w:val="23"/>
          <w:sz w:val="20"/>
        </w:rPr>
        <w:t> </w:t>
      </w:r>
      <w:r>
        <w:rPr>
          <w:sz w:val="20"/>
        </w:rPr>
        <w:t>o</w:t>
      </w:r>
      <w:r>
        <w:rPr>
          <w:spacing w:val="22"/>
          <w:sz w:val="20"/>
        </w:rPr>
        <w:t> </w:t>
      </w:r>
      <w:r>
        <w:rPr>
          <w:sz w:val="20"/>
        </w:rPr>
        <w:t>idiomas,</w:t>
      </w:r>
      <w:r>
        <w:rPr>
          <w:spacing w:val="23"/>
          <w:sz w:val="20"/>
        </w:rPr>
        <w:t> </w:t>
      </w:r>
      <w:r>
        <w:rPr>
          <w:sz w:val="20"/>
        </w:rPr>
        <w:t>además</w:t>
      </w:r>
      <w:r>
        <w:rPr>
          <w:spacing w:val="23"/>
          <w:sz w:val="20"/>
        </w:rPr>
        <w:t> </w:t>
      </w:r>
      <w:r>
        <w:rPr>
          <w:sz w:val="20"/>
        </w:rPr>
        <w:t>del español, en que podrán presentarse las proposiciones;</w:t>
      </w:r>
    </w:p>
    <w:p>
      <w:pPr>
        <w:pStyle w:val="ListParagraph"/>
        <w:spacing w:after="0" w:line="240" w:lineRule="auto"/>
        <w:jc w:val="left"/>
        <w:rPr>
          <w:sz w:val="20"/>
        </w:rPr>
        <w:sectPr>
          <w:pgSz w:w="12240" w:h="15840"/>
          <w:pgMar w:header="0" w:footer="744" w:top="1560" w:bottom="940" w:left="1080" w:right="1080"/>
        </w:sectPr>
      </w:pPr>
    </w:p>
    <w:p>
      <w:pPr>
        <w:pStyle w:val="ListParagraph"/>
        <w:numPr>
          <w:ilvl w:val="0"/>
          <w:numId w:val="9"/>
        </w:numPr>
        <w:tabs>
          <w:tab w:pos="1160" w:val="left" w:leader="none"/>
          <w:tab w:pos="1171" w:val="left" w:leader="none"/>
        </w:tabs>
        <w:spacing w:line="240" w:lineRule="auto" w:before="77" w:after="0"/>
        <w:ind w:left="1171" w:right="316" w:hanging="284"/>
        <w:jc w:val="both"/>
        <w:rPr>
          <w:sz w:val="20"/>
        </w:rPr>
      </w:pPr>
      <w:r>
        <w:rPr>
          <w:sz w:val="20"/>
        </w:rPr>
        <w:t>La indicación que ninguna de las condiciones contenidas en las bases de la licitación, así como en las proposiciones presentadas por los licitantes, podrán ser negociadas;</w:t>
      </w:r>
    </w:p>
    <w:p>
      <w:pPr>
        <w:pStyle w:val="BodyText"/>
      </w:pPr>
    </w:p>
    <w:p>
      <w:pPr>
        <w:pStyle w:val="ListParagraph"/>
        <w:numPr>
          <w:ilvl w:val="0"/>
          <w:numId w:val="9"/>
        </w:numPr>
        <w:tabs>
          <w:tab w:pos="1171" w:val="left" w:leader="none"/>
          <w:tab w:pos="1232" w:val="left" w:leader="none"/>
          <w:tab w:pos="5276" w:val="left" w:leader="none"/>
        </w:tabs>
        <w:spacing w:line="240" w:lineRule="auto" w:before="0" w:after="0"/>
        <w:ind w:left="1171" w:right="315" w:hanging="284"/>
        <w:jc w:val="both"/>
        <w:rPr>
          <w:sz w:val="20"/>
        </w:rPr>
      </w:pPr>
      <w:r>
        <w:rPr>
          <w:sz w:val="20"/>
        </w:rPr>
        <w:tab/>
        <w:t>La descripción general, cantidad y unidad de medida de los bienes o servicios que sean objeto de la licitación, así como la correspondiente, por</w:t>
        <w:tab/>
        <w:t>lo menos, a cinco de las partidas o conceptos de mayor </w:t>
      </w:r>
      <w:r>
        <w:rPr>
          <w:spacing w:val="-2"/>
          <w:sz w:val="20"/>
        </w:rPr>
        <w:t>monto;</w:t>
      </w:r>
    </w:p>
    <w:p>
      <w:pPr>
        <w:pStyle w:val="ListParagraph"/>
        <w:numPr>
          <w:ilvl w:val="0"/>
          <w:numId w:val="9"/>
        </w:numPr>
        <w:tabs>
          <w:tab w:pos="1264" w:val="left" w:leader="none"/>
        </w:tabs>
        <w:spacing w:line="240" w:lineRule="auto" w:before="229" w:after="0"/>
        <w:ind w:left="1264" w:right="0" w:hanging="376"/>
        <w:jc w:val="left"/>
        <w:rPr>
          <w:sz w:val="20"/>
        </w:rPr>
      </w:pPr>
      <w:r>
        <w:rPr>
          <w:sz w:val="20"/>
        </w:rPr>
        <w:t>Lugar</w:t>
      </w:r>
      <w:r>
        <w:rPr>
          <w:spacing w:val="-2"/>
          <w:sz w:val="20"/>
        </w:rPr>
        <w:t> </w:t>
      </w:r>
      <w:r>
        <w:rPr>
          <w:sz w:val="20"/>
        </w:rPr>
        <w:t>y</w:t>
      </w:r>
      <w:r>
        <w:rPr>
          <w:spacing w:val="-2"/>
          <w:sz w:val="20"/>
        </w:rPr>
        <w:t> </w:t>
      </w:r>
      <w:r>
        <w:rPr>
          <w:sz w:val="20"/>
        </w:rPr>
        <w:t>plazo</w:t>
      </w:r>
      <w:r>
        <w:rPr>
          <w:spacing w:val="-2"/>
          <w:sz w:val="20"/>
        </w:rPr>
        <w:t> </w:t>
      </w:r>
      <w:r>
        <w:rPr>
          <w:sz w:val="20"/>
        </w:rPr>
        <w:t>de </w:t>
      </w:r>
      <w:r>
        <w:rPr>
          <w:spacing w:val="-2"/>
          <w:sz w:val="20"/>
        </w:rPr>
        <w:t>entrega;</w:t>
      </w:r>
    </w:p>
    <w:p>
      <w:pPr>
        <w:pStyle w:val="BodyText"/>
        <w:spacing w:before="1"/>
      </w:pPr>
    </w:p>
    <w:p>
      <w:pPr>
        <w:pStyle w:val="ListParagraph"/>
        <w:numPr>
          <w:ilvl w:val="0"/>
          <w:numId w:val="9"/>
        </w:numPr>
        <w:tabs>
          <w:tab w:pos="1331" w:val="left" w:leader="none"/>
        </w:tabs>
        <w:spacing w:line="240" w:lineRule="auto" w:before="0" w:after="0"/>
        <w:ind w:left="1331" w:right="0" w:hanging="443"/>
        <w:jc w:val="left"/>
        <w:rPr>
          <w:sz w:val="20"/>
        </w:rPr>
      </w:pPr>
      <w:r>
        <w:rPr>
          <w:sz w:val="20"/>
        </w:rPr>
        <w:t>Condiciones</w:t>
      </w:r>
      <w:r>
        <w:rPr>
          <w:spacing w:val="-6"/>
          <w:sz w:val="20"/>
        </w:rPr>
        <w:t> </w:t>
      </w:r>
      <w:r>
        <w:rPr>
          <w:sz w:val="20"/>
        </w:rPr>
        <w:t>de</w:t>
      </w:r>
      <w:r>
        <w:rPr>
          <w:spacing w:val="-4"/>
          <w:sz w:val="20"/>
        </w:rPr>
        <w:t> </w:t>
      </w:r>
      <w:r>
        <w:rPr>
          <w:sz w:val="20"/>
        </w:rPr>
        <w:t>pago,</w:t>
      </w:r>
      <w:r>
        <w:rPr>
          <w:spacing w:val="-3"/>
          <w:sz w:val="20"/>
        </w:rPr>
        <w:t> </w:t>
      </w:r>
      <w:r>
        <w:rPr>
          <w:sz w:val="20"/>
        </w:rPr>
        <w:t>señalando</w:t>
      </w:r>
      <w:r>
        <w:rPr>
          <w:spacing w:val="-3"/>
          <w:sz w:val="20"/>
        </w:rPr>
        <w:t> </w:t>
      </w:r>
      <w:r>
        <w:rPr>
          <w:sz w:val="20"/>
        </w:rPr>
        <w:t>el</w:t>
      </w:r>
      <w:r>
        <w:rPr>
          <w:spacing w:val="-4"/>
          <w:sz w:val="20"/>
        </w:rPr>
        <w:t> </w:t>
      </w:r>
      <w:r>
        <w:rPr>
          <w:sz w:val="20"/>
        </w:rPr>
        <w:t>momento</w:t>
      </w:r>
      <w:r>
        <w:rPr>
          <w:spacing w:val="-3"/>
          <w:sz w:val="20"/>
        </w:rPr>
        <w:t> </w:t>
      </w:r>
      <w:r>
        <w:rPr>
          <w:sz w:val="20"/>
        </w:rPr>
        <w:t>en</w:t>
      </w:r>
      <w:r>
        <w:rPr>
          <w:spacing w:val="-4"/>
          <w:sz w:val="20"/>
        </w:rPr>
        <w:t> </w:t>
      </w:r>
      <w:r>
        <w:rPr>
          <w:sz w:val="20"/>
        </w:rPr>
        <w:t>que</w:t>
      </w:r>
      <w:r>
        <w:rPr>
          <w:spacing w:val="-3"/>
          <w:sz w:val="20"/>
        </w:rPr>
        <w:t> </w:t>
      </w:r>
      <w:r>
        <w:rPr>
          <w:sz w:val="20"/>
        </w:rPr>
        <w:t>se</w:t>
      </w:r>
      <w:r>
        <w:rPr>
          <w:spacing w:val="-3"/>
          <w:sz w:val="20"/>
        </w:rPr>
        <w:t> </w:t>
      </w:r>
      <w:r>
        <w:rPr>
          <w:sz w:val="20"/>
        </w:rPr>
        <w:t>haga</w:t>
      </w:r>
      <w:r>
        <w:rPr>
          <w:spacing w:val="-3"/>
          <w:sz w:val="20"/>
        </w:rPr>
        <w:t> </w:t>
      </w:r>
      <w:r>
        <w:rPr>
          <w:sz w:val="20"/>
        </w:rPr>
        <w:t>exigible</w:t>
      </w:r>
      <w:r>
        <w:rPr>
          <w:spacing w:val="-3"/>
          <w:sz w:val="20"/>
        </w:rPr>
        <w:t> </w:t>
      </w:r>
      <w:r>
        <w:rPr>
          <w:sz w:val="20"/>
        </w:rPr>
        <w:t>el</w:t>
      </w:r>
      <w:r>
        <w:rPr>
          <w:spacing w:val="-3"/>
          <w:sz w:val="20"/>
        </w:rPr>
        <w:t> </w:t>
      </w:r>
      <w:r>
        <w:rPr>
          <w:spacing w:val="-2"/>
          <w:sz w:val="20"/>
        </w:rPr>
        <w:t>mismo;</w:t>
      </w:r>
    </w:p>
    <w:p>
      <w:pPr>
        <w:pStyle w:val="BodyText"/>
      </w:pPr>
    </w:p>
    <w:p>
      <w:pPr>
        <w:pStyle w:val="ListParagraph"/>
        <w:numPr>
          <w:ilvl w:val="0"/>
          <w:numId w:val="9"/>
        </w:numPr>
        <w:tabs>
          <w:tab w:pos="1198" w:val="left" w:leader="none"/>
        </w:tabs>
        <w:spacing w:line="240" w:lineRule="auto" w:before="0" w:after="0"/>
        <w:ind w:left="1198" w:right="0" w:hanging="310"/>
        <w:jc w:val="left"/>
        <w:rPr>
          <w:sz w:val="20"/>
        </w:rPr>
      </w:pPr>
      <w:r>
        <w:rPr>
          <w:sz w:val="20"/>
        </w:rPr>
        <w:t>Los</w:t>
      </w:r>
      <w:r>
        <w:rPr>
          <w:spacing w:val="-5"/>
          <w:sz w:val="20"/>
        </w:rPr>
        <w:t> </w:t>
      </w:r>
      <w:r>
        <w:rPr>
          <w:sz w:val="20"/>
        </w:rPr>
        <w:t>porcentajes</w:t>
      </w:r>
      <w:r>
        <w:rPr>
          <w:spacing w:val="-3"/>
          <w:sz w:val="20"/>
        </w:rPr>
        <w:t> </w:t>
      </w:r>
      <w:r>
        <w:rPr>
          <w:sz w:val="20"/>
        </w:rPr>
        <w:t>de</w:t>
      </w:r>
      <w:r>
        <w:rPr>
          <w:spacing w:val="-2"/>
          <w:sz w:val="20"/>
        </w:rPr>
        <w:t> </w:t>
      </w:r>
      <w:r>
        <w:rPr>
          <w:sz w:val="20"/>
        </w:rPr>
        <w:t>los</w:t>
      </w:r>
      <w:r>
        <w:rPr>
          <w:spacing w:val="-3"/>
          <w:sz w:val="20"/>
        </w:rPr>
        <w:t> </w:t>
      </w:r>
      <w:r>
        <w:rPr>
          <w:sz w:val="20"/>
        </w:rPr>
        <w:t>anticipos</w:t>
      </w:r>
      <w:r>
        <w:rPr>
          <w:spacing w:val="-3"/>
          <w:sz w:val="20"/>
        </w:rPr>
        <w:t> </w:t>
      </w:r>
      <w:r>
        <w:rPr>
          <w:sz w:val="20"/>
        </w:rPr>
        <w:t>que,</w:t>
      </w:r>
      <w:r>
        <w:rPr>
          <w:spacing w:val="-2"/>
          <w:sz w:val="20"/>
        </w:rPr>
        <w:t> </w:t>
      </w:r>
      <w:r>
        <w:rPr>
          <w:sz w:val="20"/>
        </w:rPr>
        <w:t>en</w:t>
      </w:r>
      <w:r>
        <w:rPr>
          <w:spacing w:val="-3"/>
          <w:sz w:val="20"/>
        </w:rPr>
        <w:t> </w:t>
      </w:r>
      <w:r>
        <w:rPr>
          <w:sz w:val="20"/>
        </w:rPr>
        <w:t>su</w:t>
      </w:r>
      <w:r>
        <w:rPr>
          <w:spacing w:val="-3"/>
          <w:sz w:val="20"/>
        </w:rPr>
        <w:t> </w:t>
      </w:r>
      <w:r>
        <w:rPr>
          <w:sz w:val="20"/>
        </w:rPr>
        <w:t>caso,</w:t>
      </w:r>
      <w:r>
        <w:rPr>
          <w:spacing w:val="-3"/>
          <w:sz w:val="20"/>
        </w:rPr>
        <w:t> </w:t>
      </w:r>
      <w:r>
        <w:rPr>
          <w:sz w:val="20"/>
        </w:rPr>
        <w:t>se</w:t>
      </w:r>
      <w:r>
        <w:rPr>
          <w:spacing w:val="-2"/>
          <w:sz w:val="20"/>
        </w:rPr>
        <w:t> otorgarían;</w:t>
      </w:r>
    </w:p>
    <w:p>
      <w:pPr>
        <w:pStyle w:val="ListParagraph"/>
        <w:numPr>
          <w:ilvl w:val="0"/>
          <w:numId w:val="9"/>
        </w:numPr>
        <w:tabs>
          <w:tab w:pos="1132" w:val="left" w:leader="none"/>
          <w:tab w:pos="1171" w:val="left" w:leader="none"/>
        </w:tabs>
        <w:spacing w:line="240" w:lineRule="auto" w:before="229" w:after="0"/>
        <w:ind w:left="1171" w:right="316" w:hanging="284"/>
        <w:jc w:val="both"/>
        <w:rPr>
          <w:sz w:val="20"/>
        </w:rPr>
      </w:pPr>
      <w:r>
        <w:rPr>
          <w:sz w:val="20"/>
        </w:rPr>
        <w:t>La indicación de que</w:t>
      </w:r>
      <w:r>
        <w:rPr>
          <w:spacing w:val="-1"/>
          <w:sz w:val="20"/>
        </w:rPr>
        <w:t> </w:t>
      </w:r>
      <w:r>
        <w:rPr>
          <w:sz w:val="20"/>
        </w:rPr>
        <w:t>no podrán participar las personas</w:t>
      </w:r>
      <w:r>
        <w:rPr>
          <w:spacing w:val="-2"/>
          <w:sz w:val="20"/>
        </w:rPr>
        <w:t> </w:t>
      </w:r>
      <w:r>
        <w:rPr>
          <w:sz w:val="20"/>
        </w:rPr>
        <w:t>que se encuentren en los</w:t>
      </w:r>
      <w:r>
        <w:rPr>
          <w:spacing w:val="-1"/>
          <w:sz w:val="20"/>
        </w:rPr>
        <w:t> </w:t>
      </w:r>
      <w:r>
        <w:rPr>
          <w:sz w:val="20"/>
        </w:rPr>
        <w:t>supuestos del punto 7.1. de este instrumento;</w:t>
      </w:r>
    </w:p>
    <w:p>
      <w:pPr>
        <w:pStyle w:val="BodyText"/>
      </w:pPr>
    </w:p>
    <w:p>
      <w:pPr>
        <w:pStyle w:val="ListParagraph"/>
        <w:numPr>
          <w:ilvl w:val="0"/>
          <w:numId w:val="9"/>
        </w:numPr>
        <w:tabs>
          <w:tab w:pos="1199" w:val="left" w:leader="none"/>
        </w:tabs>
        <w:spacing w:line="240" w:lineRule="auto" w:before="0" w:after="0"/>
        <w:ind w:left="1199" w:right="0" w:hanging="311"/>
        <w:jc w:val="left"/>
        <w:rPr>
          <w:sz w:val="20"/>
        </w:rPr>
      </w:pPr>
      <w:r>
        <w:rPr>
          <w:sz w:val="20"/>
        </w:rPr>
        <w:t>En</w:t>
      </w:r>
      <w:r>
        <w:rPr>
          <w:spacing w:val="-3"/>
          <w:sz w:val="20"/>
        </w:rPr>
        <w:t> </w:t>
      </w:r>
      <w:r>
        <w:rPr>
          <w:sz w:val="20"/>
        </w:rPr>
        <w:t>el</w:t>
      </w:r>
      <w:r>
        <w:rPr>
          <w:spacing w:val="-1"/>
          <w:sz w:val="20"/>
        </w:rPr>
        <w:t> </w:t>
      </w:r>
      <w:r>
        <w:rPr>
          <w:sz w:val="20"/>
        </w:rPr>
        <w:t>caso</w:t>
      </w:r>
      <w:r>
        <w:rPr>
          <w:spacing w:val="-2"/>
          <w:sz w:val="20"/>
        </w:rPr>
        <w:t> </w:t>
      </w:r>
      <w:r>
        <w:rPr>
          <w:sz w:val="20"/>
        </w:rPr>
        <w:t>de</w:t>
      </w:r>
      <w:r>
        <w:rPr>
          <w:spacing w:val="-1"/>
          <w:sz w:val="20"/>
        </w:rPr>
        <w:t> </w:t>
      </w:r>
      <w:r>
        <w:rPr>
          <w:sz w:val="20"/>
        </w:rPr>
        <w:t>arrendamiento,</w:t>
      </w:r>
      <w:r>
        <w:rPr>
          <w:spacing w:val="-1"/>
          <w:sz w:val="20"/>
        </w:rPr>
        <w:t> </w:t>
      </w:r>
      <w:r>
        <w:rPr>
          <w:sz w:val="20"/>
        </w:rPr>
        <w:t>la</w:t>
      </w:r>
      <w:r>
        <w:rPr>
          <w:spacing w:val="-1"/>
          <w:sz w:val="20"/>
        </w:rPr>
        <w:t> </w:t>
      </w:r>
      <w:r>
        <w:rPr>
          <w:sz w:val="20"/>
        </w:rPr>
        <w:t>indicación</w:t>
      </w:r>
      <w:r>
        <w:rPr>
          <w:spacing w:val="-2"/>
          <w:sz w:val="20"/>
        </w:rPr>
        <w:t> </w:t>
      </w:r>
      <w:r>
        <w:rPr>
          <w:sz w:val="20"/>
        </w:rPr>
        <w:t>de</w:t>
      </w:r>
      <w:r>
        <w:rPr>
          <w:spacing w:val="-2"/>
          <w:sz w:val="20"/>
        </w:rPr>
        <w:t> </w:t>
      </w:r>
      <w:r>
        <w:rPr>
          <w:sz w:val="20"/>
        </w:rPr>
        <w:t>si</w:t>
      </w:r>
      <w:r>
        <w:rPr>
          <w:spacing w:val="-1"/>
          <w:sz w:val="20"/>
        </w:rPr>
        <w:t> </w:t>
      </w:r>
      <w:r>
        <w:rPr>
          <w:sz w:val="20"/>
        </w:rPr>
        <w:t>éste</w:t>
      </w:r>
      <w:r>
        <w:rPr>
          <w:spacing w:val="-1"/>
          <w:sz w:val="20"/>
        </w:rPr>
        <w:t> </w:t>
      </w:r>
      <w:r>
        <w:rPr>
          <w:sz w:val="20"/>
        </w:rPr>
        <w:t>es</w:t>
      </w:r>
      <w:r>
        <w:rPr>
          <w:spacing w:val="-1"/>
          <w:sz w:val="20"/>
        </w:rPr>
        <w:t> </w:t>
      </w:r>
      <w:r>
        <w:rPr>
          <w:sz w:val="20"/>
        </w:rPr>
        <w:t>con</w:t>
      </w:r>
      <w:r>
        <w:rPr>
          <w:spacing w:val="-2"/>
          <w:sz w:val="20"/>
        </w:rPr>
        <w:t> </w:t>
      </w:r>
      <w:r>
        <w:rPr>
          <w:sz w:val="20"/>
        </w:rPr>
        <w:t>o</w:t>
      </w:r>
      <w:r>
        <w:rPr>
          <w:spacing w:val="-1"/>
          <w:sz w:val="20"/>
        </w:rPr>
        <w:t> </w:t>
      </w:r>
      <w:r>
        <w:rPr>
          <w:sz w:val="20"/>
        </w:rPr>
        <w:t>sin</w:t>
      </w:r>
      <w:r>
        <w:rPr>
          <w:spacing w:val="-2"/>
          <w:sz w:val="20"/>
        </w:rPr>
        <w:t> </w:t>
      </w:r>
      <w:r>
        <w:rPr>
          <w:sz w:val="20"/>
        </w:rPr>
        <w:t>opción</w:t>
      </w:r>
      <w:r>
        <w:rPr>
          <w:spacing w:val="-1"/>
          <w:sz w:val="20"/>
        </w:rPr>
        <w:t> </w:t>
      </w:r>
      <w:r>
        <w:rPr>
          <w:sz w:val="20"/>
        </w:rPr>
        <w:t>a</w:t>
      </w:r>
      <w:r>
        <w:rPr>
          <w:spacing w:val="-1"/>
          <w:sz w:val="20"/>
        </w:rPr>
        <w:t> </w:t>
      </w:r>
      <w:r>
        <w:rPr>
          <w:spacing w:val="-2"/>
          <w:sz w:val="20"/>
        </w:rPr>
        <w:t>compra.</w:t>
      </w:r>
    </w:p>
    <w:p>
      <w:pPr>
        <w:pStyle w:val="BodyText"/>
      </w:pPr>
    </w:p>
    <w:p>
      <w:pPr>
        <w:pStyle w:val="ListParagraph"/>
        <w:numPr>
          <w:ilvl w:val="1"/>
          <w:numId w:val="4"/>
        </w:numPr>
        <w:tabs>
          <w:tab w:pos="676" w:val="left" w:leader="none"/>
        </w:tabs>
        <w:spacing w:line="240" w:lineRule="auto" w:before="0" w:after="0"/>
        <w:ind w:left="320" w:right="317" w:firstLine="0"/>
        <w:jc w:val="both"/>
        <w:rPr>
          <w:sz w:val="20"/>
        </w:rPr>
      </w:pPr>
      <w:r>
        <w:rPr>
          <w:sz w:val="20"/>
        </w:rPr>
        <w:t>Las bases que emitan las dependencias y entidades para las licitaciones públicas se pondrán a disposición de los interesados en el domicilio que señale la convocante, a partir del día en que se publique la convocatoria y hasta, inclusive, el sexto día natural previo al acto de presentación y apertura de proposiciones, siendo responsabilidad exclusiva de los interesados adquirirlas oportunamente durante este periodo. Las bases contendrán en lo aplicable, como mínimo, lo siguiente:</w:t>
      </w:r>
    </w:p>
    <w:p>
      <w:pPr>
        <w:pStyle w:val="BodyText"/>
      </w:pPr>
    </w:p>
    <w:p>
      <w:pPr>
        <w:pStyle w:val="ListParagraph"/>
        <w:numPr>
          <w:ilvl w:val="0"/>
          <w:numId w:val="10"/>
        </w:numPr>
        <w:tabs>
          <w:tab w:pos="1052" w:val="left" w:leader="none"/>
        </w:tabs>
        <w:spacing w:line="240" w:lineRule="auto" w:before="0" w:after="0"/>
        <w:ind w:left="1052" w:right="0" w:hanging="165"/>
        <w:jc w:val="left"/>
        <w:rPr>
          <w:sz w:val="20"/>
        </w:rPr>
      </w:pPr>
      <w:r>
        <w:rPr>
          <w:sz w:val="20"/>
        </w:rPr>
        <w:t>Denominación</w:t>
      </w:r>
      <w:r>
        <w:rPr>
          <w:spacing w:val="-5"/>
          <w:sz w:val="20"/>
        </w:rPr>
        <w:t> </w:t>
      </w:r>
      <w:r>
        <w:rPr>
          <w:sz w:val="20"/>
        </w:rPr>
        <w:t>de</w:t>
      </w:r>
      <w:r>
        <w:rPr>
          <w:spacing w:val="-4"/>
          <w:sz w:val="20"/>
        </w:rPr>
        <w:t> </w:t>
      </w:r>
      <w:r>
        <w:rPr>
          <w:sz w:val="20"/>
        </w:rPr>
        <w:t>la</w:t>
      </w:r>
      <w:r>
        <w:rPr>
          <w:spacing w:val="-3"/>
          <w:sz w:val="20"/>
        </w:rPr>
        <w:t> </w:t>
      </w:r>
      <w:r>
        <w:rPr>
          <w:sz w:val="20"/>
        </w:rPr>
        <w:t>dependencia</w:t>
      </w:r>
      <w:r>
        <w:rPr>
          <w:spacing w:val="-5"/>
          <w:sz w:val="20"/>
        </w:rPr>
        <w:t> </w:t>
      </w:r>
      <w:r>
        <w:rPr>
          <w:sz w:val="20"/>
        </w:rPr>
        <w:t>o</w:t>
      </w:r>
      <w:r>
        <w:rPr>
          <w:spacing w:val="-3"/>
          <w:sz w:val="20"/>
        </w:rPr>
        <w:t> </w:t>
      </w:r>
      <w:r>
        <w:rPr>
          <w:sz w:val="20"/>
        </w:rPr>
        <w:t>entidad</w:t>
      </w:r>
      <w:r>
        <w:rPr>
          <w:spacing w:val="-3"/>
          <w:sz w:val="20"/>
        </w:rPr>
        <w:t> </w:t>
      </w:r>
      <w:r>
        <w:rPr>
          <w:spacing w:val="-2"/>
          <w:sz w:val="20"/>
        </w:rPr>
        <w:t>convocante;</w:t>
      </w:r>
    </w:p>
    <w:p>
      <w:pPr>
        <w:pStyle w:val="BodyText"/>
        <w:spacing w:before="1"/>
      </w:pPr>
    </w:p>
    <w:p>
      <w:pPr>
        <w:pStyle w:val="ListParagraph"/>
        <w:numPr>
          <w:ilvl w:val="0"/>
          <w:numId w:val="10"/>
        </w:numPr>
        <w:tabs>
          <w:tab w:pos="1119" w:val="left" w:leader="none"/>
        </w:tabs>
        <w:spacing w:line="240" w:lineRule="auto" w:before="0" w:after="0"/>
        <w:ind w:left="1119" w:right="0" w:hanging="232"/>
        <w:jc w:val="left"/>
        <w:rPr>
          <w:sz w:val="20"/>
        </w:rPr>
      </w:pPr>
      <w:r>
        <w:rPr>
          <w:sz w:val="20"/>
        </w:rPr>
        <w:t>Forma</w:t>
      </w:r>
      <w:r>
        <w:rPr>
          <w:spacing w:val="-6"/>
          <w:sz w:val="20"/>
        </w:rPr>
        <w:t> </w:t>
      </w:r>
      <w:r>
        <w:rPr>
          <w:sz w:val="20"/>
        </w:rPr>
        <w:t>en</w:t>
      </w:r>
      <w:r>
        <w:rPr>
          <w:spacing w:val="-4"/>
          <w:sz w:val="20"/>
        </w:rPr>
        <w:t> </w:t>
      </w:r>
      <w:r>
        <w:rPr>
          <w:sz w:val="20"/>
        </w:rPr>
        <w:t>que</w:t>
      </w:r>
      <w:r>
        <w:rPr>
          <w:spacing w:val="-4"/>
          <w:sz w:val="20"/>
        </w:rPr>
        <w:t> </w:t>
      </w:r>
      <w:r>
        <w:rPr>
          <w:sz w:val="20"/>
        </w:rPr>
        <w:t>deberá</w:t>
      </w:r>
      <w:r>
        <w:rPr>
          <w:spacing w:val="-3"/>
          <w:sz w:val="20"/>
        </w:rPr>
        <w:t> </w:t>
      </w:r>
      <w:r>
        <w:rPr>
          <w:sz w:val="20"/>
        </w:rPr>
        <w:t>acreditar</w:t>
      </w:r>
      <w:r>
        <w:rPr>
          <w:spacing w:val="-3"/>
          <w:sz w:val="20"/>
        </w:rPr>
        <w:t> </w:t>
      </w:r>
      <w:r>
        <w:rPr>
          <w:sz w:val="20"/>
        </w:rPr>
        <w:t>la</w:t>
      </w:r>
      <w:r>
        <w:rPr>
          <w:spacing w:val="-3"/>
          <w:sz w:val="20"/>
        </w:rPr>
        <w:t> </w:t>
      </w:r>
      <w:r>
        <w:rPr>
          <w:sz w:val="20"/>
        </w:rPr>
        <w:t>existencia</w:t>
      </w:r>
      <w:r>
        <w:rPr>
          <w:spacing w:val="-3"/>
          <w:sz w:val="20"/>
        </w:rPr>
        <w:t> </w:t>
      </w:r>
      <w:r>
        <w:rPr>
          <w:sz w:val="20"/>
        </w:rPr>
        <w:t>y</w:t>
      </w:r>
      <w:r>
        <w:rPr>
          <w:spacing w:val="-3"/>
          <w:sz w:val="20"/>
        </w:rPr>
        <w:t> </w:t>
      </w:r>
      <w:r>
        <w:rPr>
          <w:sz w:val="20"/>
        </w:rPr>
        <w:t>personalidad</w:t>
      </w:r>
      <w:r>
        <w:rPr>
          <w:spacing w:val="-3"/>
          <w:sz w:val="20"/>
        </w:rPr>
        <w:t> </w:t>
      </w:r>
      <w:r>
        <w:rPr>
          <w:sz w:val="20"/>
        </w:rPr>
        <w:t>jurídica</w:t>
      </w:r>
      <w:r>
        <w:rPr>
          <w:spacing w:val="-4"/>
          <w:sz w:val="20"/>
        </w:rPr>
        <w:t> </w:t>
      </w:r>
      <w:r>
        <w:rPr>
          <w:sz w:val="20"/>
        </w:rPr>
        <w:t>el</w:t>
      </w:r>
      <w:r>
        <w:rPr>
          <w:spacing w:val="-4"/>
          <w:sz w:val="20"/>
        </w:rPr>
        <w:t> </w:t>
      </w:r>
      <w:r>
        <w:rPr>
          <w:spacing w:val="-2"/>
          <w:sz w:val="20"/>
        </w:rPr>
        <w:t>licitante;</w:t>
      </w:r>
    </w:p>
    <w:p>
      <w:pPr>
        <w:pStyle w:val="ListParagraph"/>
        <w:numPr>
          <w:ilvl w:val="0"/>
          <w:numId w:val="10"/>
        </w:numPr>
        <w:tabs>
          <w:tab w:pos="1171" w:val="left" w:leader="none"/>
          <w:tab w:pos="1195" w:val="left" w:leader="none"/>
        </w:tabs>
        <w:spacing w:line="240" w:lineRule="auto" w:before="230" w:after="0"/>
        <w:ind w:left="1171" w:right="317" w:hanging="284"/>
        <w:jc w:val="both"/>
        <w:rPr>
          <w:sz w:val="20"/>
        </w:rPr>
      </w:pPr>
      <w:r>
        <w:rPr>
          <w:sz w:val="20"/>
        </w:rPr>
        <w:t>Fecha,</w:t>
      </w:r>
      <w:r>
        <w:rPr>
          <w:spacing w:val="29"/>
          <w:sz w:val="20"/>
        </w:rPr>
        <w:t> </w:t>
      </w:r>
      <w:r>
        <w:rPr>
          <w:sz w:val="20"/>
        </w:rPr>
        <w:t>hora y lugar de la junta de aclaraciones de las bases de la licitación, siendo optativa la asistencia a las reuniones que, en su caso, se realicen;</w:t>
      </w:r>
    </w:p>
    <w:p>
      <w:pPr>
        <w:pStyle w:val="ListParagraph"/>
        <w:numPr>
          <w:ilvl w:val="0"/>
          <w:numId w:val="10"/>
        </w:numPr>
        <w:tabs>
          <w:tab w:pos="1171" w:val="left" w:leader="none"/>
          <w:tab w:pos="1204" w:val="left" w:leader="none"/>
        </w:tabs>
        <w:spacing w:line="240" w:lineRule="auto" w:before="230" w:after="0"/>
        <w:ind w:left="1171" w:right="316" w:hanging="284"/>
        <w:jc w:val="both"/>
        <w:rPr>
          <w:sz w:val="20"/>
        </w:rPr>
      </w:pPr>
      <w:r>
        <w:rPr>
          <w:sz w:val="20"/>
        </w:rPr>
        <w:t>Fecha,</w:t>
      </w:r>
      <w:r>
        <w:rPr>
          <w:spacing w:val="38"/>
          <w:sz w:val="20"/>
        </w:rPr>
        <w:t> </w:t>
      </w:r>
      <w:r>
        <w:rPr>
          <w:sz w:val="20"/>
        </w:rPr>
        <w:t>hora y lugar de celebración de las dos etapas del acto de presentación y apertura de proposiciones, comunicación del fallo y firma del contrato;</w:t>
      </w:r>
    </w:p>
    <w:p>
      <w:pPr>
        <w:pStyle w:val="BodyText"/>
      </w:pPr>
    </w:p>
    <w:p>
      <w:pPr>
        <w:pStyle w:val="ListParagraph"/>
        <w:numPr>
          <w:ilvl w:val="0"/>
          <w:numId w:val="10"/>
        </w:numPr>
        <w:tabs>
          <w:tab w:pos="1171" w:val="left" w:leader="none"/>
          <w:tab w:pos="1196" w:val="left" w:leader="none"/>
        </w:tabs>
        <w:spacing w:line="240" w:lineRule="auto" w:before="0" w:after="0"/>
        <w:ind w:left="1171" w:right="315" w:hanging="284"/>
        <w:jc w:val="both"/>
        <w:rPr>
          <w:sz w:val="20"/>
        </w:rPr>
      </w:pPr>
      <w:r>
        <w:rPr>
          <w:sz w:val="20"/>
        </w:rPr>
        <w:t>Señalamiento</w:t>
      </w:r>
      <w:r>
        <w:rPr>
          <w:sz w:val="20"/>
        </w:rPr>
        <w:t> de que será causa de descalificación el incumplimiento de alguno de los requisitos establecidos en las bases de licitación, así como la comprobación de que algún licitante ha acordado con otro u otros elevar los precios de los bienes o servicios, o cualquier otro acuerdo que tenga como fin obtener una ventaja sobre los demás licitantes;</w:t>
      </w:r>
    </w:p>
    <w:p>
      <w:pPr>
        <w:pStyle w:val="ListParagraph"/>
        <w:numPr>
          <w:ilvl w:val="0"/>
          <w:numId w:val="10"/>
        </w:numPr>
        <w:tabs>
          <w:tab w:pos="1171" w:val="left" w:leader="none"/>
          <w:tab w:pos="1231" w:val="left" w:leader="none"/>
        </w:tabs>
        <w:spacing w:line="240" w:lineRule="auto" w:before="229" w:after="0"/>
        <w:ind w:left="1171" w:right="315" w:hanging="284"/>
        <w:jc w:val="both"/>
        <w:rPr>
          <w:sz w:val="20"/>
        </w:rPr>
      </w:pPr>
      <w:r>
        <w:rPr>
          <w:sz w:val="20"/>
        </w:rPr>
        <w:t>En</w:t>
      </w:r>
      <w:r>
        <w:rPr>
          <w:spacing w:val="40"/>
          <w:sz w:val="20"/>
        </w:rPr>
        <w:t> </w:t>
      </w:r>
      <w:r>
        <w:rPr>
          <w:sz w:val="20"/>
        </w:rPr>
        <w:t>su caso, idioma o idiomas, además del español, en que podrán presentarse las proposiciones. Los anexos técnicos y folletos podrán presentarse en el idioma del país de origen de los bienes o servicios, acompañados de una traducción simple al español;</w:t>
      </w:r>
    </w:p>
    <w:p>
      <w:pPr>
        <w:pStyle w:val="BodyText"/>
        <w:spacing w:before="1"/>
      </w:pPr>
    </w:p>
    <w:p>
      <w:pPr>
        <w:pStyle w:val="ListParagraph"/>
        <w:numPr>
          <w:ilvl w:val="0"/>
          <w:numId w:val="10"/>
        </w:numPr>
        <w:tabs>
          <w:tab w:pos="1171" w:val="left" w:leader="none"/>
          <w:tab w:pos="1269" w:val="left" w:leader="none"/>
        </w:tabs>
        <w:spacing w:line="240" w:lineRule="auto" w:before="0" w:after="0"/>
        <w:ind w:left="1171" w:right="314" w:hanging="284"/>
        <w:jc w:val="both"/>
        <w:rPr>
          <w:sz w:val="20"/>
        </w:rPr>
      </w:pPr>
      <w:r>
        <w:rPr>
          <w:sz w:val="20"/>
        </w:rPr>
        <w:t>Moneda en que se cotizará y efectuará el pago respectivo. En los casos de licitación internacional, en </w:t>
      </w:r>
      <w:r>
        <w:rPr>
          <w:sz w:val="20"/>
        </w:rPr>
        <w:t>que la convocante determine efectuar los pagos a proveedores extranjeros en moneda extranjera, los licitantes nacionales podrán presentar sus proposiciones en la misma moneda extranjera que determine la convocante. No obstante, el pago que se realice en el territorio nacional deberá hacerse en moneda</w:t>
      </w:r>
      <w:r>
        <w:rPr>
          <w:spacing w:val="40"/>
          <w:sz w:val="20"/>
        </w:rPr>
        <w:t> </w:t>
      </w:r>
      <w:r>
        <w:rPr>
          <w:sz w:val="20"/>
        </w:rPr>
        <w:t>nacional y al tipo de cambio vigente en la fecha en que se haga dicho pago;</w:t>
      </w:r>
    </w:p>
    <w:p>
      <w:pPr>
        <w:pStyle w:val="BodyText"/>
      </w:pPr>
    </w:p>
    <w:p>
      <w:pPr>
        <w:pStyle w:val="ListParagraph"/>
        <w:numPr>
          <w:ilvl w:val="0"/>
          <w:numId w:val="10"/>
        </w:numPr>
        <w:tabs>
          <w:tab w:pos="1171" w:val="left" w:leader="none"/>
          <w:tab w:pos="1335" w:val="left" w:leader="none"/>
        </w:tabs>
        <w:spacing w:line="240" w:lineRule="auto" w:before="0" w:after="0"/>
        <w:ind w:left="1171" w:right="315" w:hanging="284"/>
        <w:jc w:val="both"/>
        <w:rPr>
          <w:sz w:val="20"/>
        </w:rPr>
      </w:pPr>
      <w:r>
        <w:rPr>
          <w:sz w:val="20"/>
        </w:rPr>
        <w:t>La indicación de que ninguna de las condiciones contenidas en las bases de la licitación, así como en las proposiciones presentadas por los licitantes podrán ser negociadas;</w:t>
      </w:r>
    </w:p>
    <w:p>
      <w:pPr>
        <w:pStyle w:val="ListParagraph"/>
        <w:numPr>
          <w:ilvl w:val="0"/>
          <w:numId w:val="10"/>
        </w:numPr>
        <w:tabs>
          <w:tab w:pos="1171" w:val="left" w:leader="none"/>
          <w:tab w:pos="1212" w:val="left" w:leader="none"/>
        </w:tabs>
        <w:spacing w:line="240" w:lineRule="auto" w:before="229" w:after="0"/>
        <w:ind w:left="1171" w:right="314" w:hanging="284"/>
        <w:jc w:val="both"/>
        <w:rPr>
          <w:sz w:val="20"/>
        </w:rPr>
      </w:pPr>
      <w:r>
        <w:rPr>
          <w:sz w:val="20"/>
        </w:rPr>
        <w:t>Criterios</w:t>
      </w:r>
      <w:r>
        <w:rPr>
          <w:spacing w:val="40"/>
          <w:sz w:val="20"/>
        </w:rPr>
        <w:t> </w:t>
      </w:r>
      <w:r>
        <w:rPr>
          <w:sz w:val="20"/>
        </w:rPr>
        <w:t>claros y detallados para la adjudicación de los contratos de conformidad a lo establecido por el punto 3.11. de este ordenamiento;</w:t>
      </w:r>
    </w:p>
    <w:p>
      <w:pPr>
        <w:pStyle w:val="ListParagraph"/>
        <w:spacing w:after="0" w:line="240" w:lineRule="auto"/>
        <w:jc w:val="both"/>
        <w:rPr>
          <w:sz w:val="20"/>
        </w:rPr>
        <w:sectPr>
          <w:pgSz w:w="12240" w:h="15840"/>
          <w:pgMar w:header="0" w:footer="744" w:top="1320" w:bottom="940" w:left="1080" w:right="1080"/>
        </w:sectPr>
      </w:pPr>
    </w:p>
    <w:p>
      <w:pPr>
        <w:pStyle w:val="ListParagraph"/>
        <w:numPr>
          <w:ilvl w:val="0"/>
          <w:numId w:val="10"/>
        </w:numPr>
        <w:tabs>
          <w:tab w:pos="1137" w:val="left" w:leader="none"/>
          <w:tab w:pos="1171" w:val="left" w:leader="none"/>
        </w:tabs>
        <w:spacing w:line="240" w:lineRule="auto" w:before="77" w:after="0"/>
        <w:ind w:left="1171" w:right="314" w:hanging="284"/>
        <w:jc w:val="both"/>
        <w:rPr>
          <w:sz w:val="20"/>
        </w:rPr>
      </w:pPr>
      <w:r>
        <w:rPr>
          <w:sz w:val="20"/>
        </w:rPr>
        <w:t>Descripción completa de los bienes o servicios, o indicación de los sistemas empleados para identificación de los mismos; información específica que requieran respecto a mantenimiento, asistencia técnica y capacitación; relación de refacciones que deberán cotizarse cuando sean parte integrante del contrato; aplicación de normas a que se refiere la fracción VII del punto 2.2. de este instrumento; dibujos; cantidades; muestras y pruebas que se realizarán, así como método para ejecutarlas;</w:t>
      </w:r>
    </w:p>
    <w:p>
      <w:pPr>
        <w:pStyle w:val="BodyText"/>
      </w:pPr>
    </w:p>
    <w:p>
      <w:pPr>
        <w:pStyle w:val="ListParagraph"/>
        <w:numPr>
          <w:ilvl w:val="0"/>
          <w:numId w:val="10"/>
        </w:numPr>
        <w:tabs>
          <w:tab w:pos="1171" w:val="left" w:leader="none"/>
          <w:tab w:pos="1222" w:val="left" w:leader="none"/>
        </w:tabs>
        <w:spacing w:line="240" w:lineRule="auto" w:before="0" w:after="0"/>
        <w:ind w:left="1171" w:right="315" w:hanging="284"/>
        <w:jc w:val="both"/>
        <w:rPr>
          <w:sz w:val="20"/>
        </w:rPr>
      </w:pPr>
      <w:r>
        <w:rPr>
          <w:sz w:val="20"/>
        </w:rPr>
        <w:t>Plazo</w:t>
      </w:r>
      <w:r>
        <w:rPr>
          <w:spacing w:val="40"/>
          <w:sz w:val="20"/>
        </w:rPr>
        <w:t> </w:t>
      </w:r>
      <w:r>
        <w:rPr>
          <w:sz w:val="20"/>
        </w:rPr>
        <w:t>y condiciones de entrega; así como la indicación del lugar, dentro del territorio nacional, donde deberán efectuarse las entregas.</w:t>
      </w:r>
    </w:p>
    <w:p>
      <w:pPr>
        <w:pStyle w:val="BodyText"/>
      </w:pPr>
    </w:p>
    <w:p>
      <w:pPr>
        <w:pStyle w:val="BodyText"/>
        <w:ind w:left="1171" w:right="316" w:hanging="284"/>
        <w:jc w:val="both"/>
      </w:pPr>
      <w:r>
        <w:rPr/>
        <w:t>Para</w:t>
      </w:r>
      <w:r>
        <w:rPr>
          <w:spacing w:val="-1"/>
        </w:rPr>
        <w:t> </w:t>
      </w:r>
      <w:r>
        <w:rPr/>
        <w:t>el</w:t>
      </w:r>
      <w:r>
        <w:rPr>
          <w:spacing w:val="-1"/>
        </w:rPr>
        <w:t> </w:t>
      </w:r>
      <w:r>
        <w:rPr/>
        <w:t>caso</w:t>
      </w:r>
      <w:r>
        <w:rPr>
          <w:spacing w:val="-1"/>
        </w:rPr>
        <w:t> </w:t>
      </w:r>
      <w:r>
        <w:rPr/>
        <w:t>de</w:t>
      </w:r>
      <w:r>
        <w:rPr>
          <w:spacing w:val="-2"/>
        </w:rPr>
        <w:t> </w:t>
      </w:r>
      <w:r>
        <w:rPr/>
        <w:t>adquisiciones</w:t>
      </w:r>
      <w:r>
        <w:rPr>
          <w:spacing w:val="-2"/>
        </w:rPr>
        <w:t> </w:t>
      </w:r>
      <w:r>
        <w:rPr/>
        <w:t>al</w:t>
      </w:r>
      <w:r>
        <w:rPr>
          <w:spacing w:val="-1"/>
        </w:rPr>
        <w:t> </w:t>
      </w:r>
      <w:r>
        <w:rPr/>
        <w:t>extranjero;</w:t>
      </w:r>
      <w:r>
        <w:rPr>
          <w:spacing w:val="-2"/>
        </w:rPr>
        <w:t> </w:t>
      </w:r>
      <w:r>
        <w:rPr/>
        <w:t>dada</w:t>
      </w:r>
      <w:r>
        <w:rPr>
          <w:spacing w:val="-1"/>
        </w:rPr>
        <w:t> </w:t>
      </w:r>
      <w:r>
        <w:rPr/>
        <w:t>la</w:t>
      </w:r>
      <w:r>
        <w:rPr>
          <w:spacing w:val="-1"/>
        </w:rPr>
        <w:t> </w:t>
      </w:r>
      <w:r>
        <w:rPr/>
        <w:t>naturaleza</w:t>
      </w:r>
      <w:r>
        <w:rPr>
          <w:spacing w:val="-1"/>
        </w:rPr>
        <w:t> </w:t>
      </w:r>
      <w:r>
        <w:rPr/>
        <w:t>de</w:t>
      </w:r>
      <w:r>
        <w:rPr>
          <w:spacing w:val="-1"/>
        </w:rPr>
        <w:t> </w:t>
      </w:r>
      <w:r>
        <w:rPr/>
        <w:t>los</w:t>
      </w:r>
      <w:r>
        <w:rPr>
          <w:spacing w:val="-2"/>
        </w:rPr>
        <w:t> </w:t>
      </w:r>
      <w:r>
        <w:rPr/>
        <w:t>bienes</w:t>
      </w:r>
      <w:r>
        <w:rPr>
          <w:spacing w:val="-1"/>
        </w:rPr>
        <w:t> </w:t>
      </w:r>
      <w:r>
        <w:rPr/>
        <w:t>a</w:t>
      </w:r>
      <w:r>
        <w:rPr>
          <w:spacing w:val="-1"/>
        </w:rPr>
        <w:t> </w:t>
      </w:r>
      <w:r>
        <w:rPr/>
        <w:t>adquirir,</w:t>
      </w:r>
      <w:r>
        <w:rPr>
          <w:spacing w:val="-1"/>
        </w:rPr>
        <w:t> </w:t>
      </w:r>
      <w:r>
        <w:rPr/>
        <w:t>la</w:t>
      </w:r>
      <w:r>
        <w:rPr>
          <w:spacing w:val="-2"/>
        </w:rPr>
        <w:t> </w:t>
      </w:r>
      <w:r>
        <w:rPr/>
        <w:t>Dirección</w:t>
      </w:r>
      <w:r>
        <w:rPr>
          <w:spacing w:val="-2"/>
        </w:rPr>
        <w:t> </w:t>
      </w:r>
      <w:r>
        <w:rPr/>
        <w:t>General</w:t>
      </w:r>
      <w:r>
        <w:rPr>
          <w:spacing w:val="-1"/>
        </w:rPr>
        <w:t> </w:t>
      </w:r>
      <w:r>
        <w:rPr/>
        <w:t>de Proveeduría determinará la forma y lugar de entrega que garantice las mejores condiciones y seguridad, conforme a los Incoterms 1990;</w:t>
      </w:r>
    </w:p>
    <w:p>
      <w:pPr>
        <w:pStyle w:val="ListParagraph"/>
        <w:numPr>
          <w:ilvl w:val="0"/>
          <w:numId w:val="10"/>
        </w:numPr>
        <w:tabs>
          <w:tab w:pos="1171" w:val="left" w:leader="none"/>
          <w:tab w:pos="1327" w:val="left" w:leader="none"/>
        </w:tabs>
        <w:spacing w:line="240" w:lineRule="auto" w:before="229" w:after="0"/>
        <w:ind w:left="1171" w:right="318" w:hanging="284"/>
        <w:jc w:val="both"/>
        <w:rPr>
          <w:sz w:val="20"/>
        </w:rPr>
      </w:pPr>
      <w:r>
        <w:rPr>
          <w:sz w:val="20"/>
        </w:rPr>
        <w:t>Requisitos que deberán cumplir quienes deseen participar, los cuales no deberán limitar la libre participación de los interesados;</w:t>
      </w:r>
    </w:p>
    <w:p>
      <w:pPr>
        <w:pStyle w:val="BodyText"/>
      </w:pPr>
    </w:p>
    <w:p>
      <w:pPr>
        <w:pStyle w:val="ListParagraph"/>
        <w:numPr>
          <w:ilvl w:val="0"/>
          <w:numId w:val="10"/>
        </w:numPr>
        <w:tabs>
          <w:tab w:pos="1171" w:val="left" w:leader="none"/>
          <w:tab w:pos="1343" w:val="left" w:leader="none"/>
        </w:tabs>
        <w:spacing w:line="240" w:lineRule="auto" w:before="0" w:after="0"/>
        <w:ind w:left="1171" w:right="315" w:hanging="284"/>
        <w:jc w:val="both"/>
        <w:rPr>
          <w:sz w:val="20"/>
        </w:rPr>
      </w:pPr>
      <w:r>
        <w:rPr>
          <w:sz w:val="20"/>
        </w:rPr>
        <w:t>Condiciones de precio y pago, señalando el momento en que se haga exigible el mismo. Tratándose de adquisiciones de bienes muebles, podrá establecerse que el pago se cubra parte en dinero y parte en especie, siempre y cuando el numerario sea mayor;</w:t>
      </w:r>
    </w:p>
    <w:p>
      <w:pPr>
        <w:pStyle w:val="BodyText"/>
        <w:spacing w:before="1"/>
      </w:pPr>
    </w:p>
    <w:p>
      <w:pPr>
        <w:pStyle w:val="ListParagraph"/>
        <w:numPr>
          <w:ilvl w:val="0"/>
          <w:numId w:val="10"/>
        </w:numPr>
        <w:tabs>
          <w:tab w:pos="1171" w:val="left" w:leader="none"/>
          <w:tab w:pos="1383" w:val="left" w:leader="none"/>
        </w:tabs>
        <w:spacing w:line="240" w:lineRule="auto" w:before="0" w:after="0"/>
        <w:ind w:left="1171" w:right="314" w:hanging="284"/>
        <w:jc w:val="both"/>
        <w:rPr>
          <w:sz w:val="20"/>
        </w:rPr>
      </w:pPr>
      <w:r>
        <w:rPr>
          <w:sz w:val="20"/>
        </w:rPr>
        <w:t>Datos sobre las garantías, así como la indicación de si se otorgará anticipo, en cuyo caso deberá señalarse el</w:t>
      </w:r>
      <w:r>
        <w:rPr>
          <w:spacing w:val="-1"/>
          <w:sz w:val="20"/>
        </w:rPr>
        <w:t> </w:t>
      </w:r>
      <w:r>
        <w:rPr>
          <w:sz w:val="20"/>
        </w:rPr>
        <w:t>porcentaje respectivo y el momento en que se entregará, el</w:t>
      </w:r>
      <w:r>
        <w:rPr>
          <w:spacing w:val="-1"/>
          <w:sz w:val="20"/>
        </w:rPr>
        <w:t> </w:t>
      </w:r>
      <w:r>
        <w:rPr>
          <w:sz w:val="20"/>
        </w:rPr>
        <w:t>que no</w:t>
      </w:r>
      <w:r>
        <w:rPr>
          <w:spacing w:val="-1"/>
          <w:sz w:val="20"/>
        </w:rPr>
        <w:t> </w:t>
      </w:r>
      <w:r>
        <w:rPr>
          <w:sz w:val="20"/>
        </w:rPr>
        <w:t>podrá exceder</w:t>
      </w:r>
      <w:r>
        <w:rPr>
          <w:spacing w:val="-1"/>
          <w:sz w:val="20"/>
        </w:rPr>
        <w:t> </w:t>
      </w:r>
      <w:r>
        <w:rPr>
          <w:sz w:val="20"/>
        </w:rPr>
        <w:t>del cincuenta por ciento del monto total del contrato;</w:t>
      </w:r>
    </w:p>
    <w:p>
      <w:pPr>
        <w:pStyle w:val="ListParagraph"/>
        <w:numPr>
          <w:ilvl w:val="0"/>
          <w:numId w:val="10"/>
        </w:numPr>
        <w:tabs>
          <w:tab w:pos="1171" w:val="left" w:leader="none"/>
          <w:tab w:pos="1285" w:val="left" w:leader="none"/>
        </w:tabs>
        <w:spacing w:line="240" w:lineRule="auto" w:before="229" w:after="0"/>
        <w:ind w:left="1171" w:right="316" w:hanging="284"/>
        <w:jc w:val="both"/>
        <w:rPr>
          <w:sz w:val="20"/>
        </w:rPr>
      </w:pPr>
      <w:r>
        <w:rPr>
          <w:sz w:val="20"/>
        </w:rPr>
        <w:t>La indicación de si la totalidad de los bienes o servicios objeto de la licitación, o bien, de cada partida o concepto de los mismos, serán adjudicados a un solo proveedor, o si la adjudicación se hará mediante el procedimiento de abastecimiento simultáneo a que se refiere el punto 3.14. de esta Normatividad, en cuyo caso deberá precisarse el número de fuentes de abastecimiento requeridas, los porcentajes que se asignarán a cada una y el porcentaje diferencial en precio que se considerará;</w:t>
      </w:r>
    </w:p>
    <w:p>
      <w:pPr>
        <w:pStyle w:val="BodyText"/>
      </w:pPr>
    </w:p>
    <w:p>
      <w:pPr>
        <w:pStyle w:val="ListParagraph"/>
        <w:numPr>
          <w:ilvl w:val="0"/>
          <w:numId w:val="10"/>
        </w:numPr>
        <w:tabs>
          <w:tab w:pos="1341" w:val="left" w:leader="none"/>
        </w:tabs>
        <w:spacing w:line="240" w:lineRule="auto" w:before="0" w:after="0"/>
        <w:ind w:left="1341" w:right="0" w:hanging="454"/>
        <w:jc w:val="left"/>
        <w:rPr>
          <w:sz w:val="20"/>
        </w:rPr>
      </w:pPr>
      <w:r>
        <w:rPr>
          <w:sz w:val="20"/>
        </w:rPr>
        <w:t>En</w:t>
      </w:r>
      <w:r>
        <w:rPr>
          <w:spacing w:val="-5"/>
          <w:sz w:val="20"/>
        </w:rPr>
        <w:t> </w:t>
      </w:r>
      <w:r>
        <w:rPr>
          <w:sz w:val="20"/>
        </w:rPr>
        <w:t>el</w:t>
      </w:r>
      <w:r>
        <w:rPr>
          <w:spacing w:val="-3"/>
          <w:sz w:val="20"/>
        </w:rPr>
        <w:t> </w:t>
      </w:r>
      <w:r>
        <w:rPr>
          <w:sz w:val="20"/>
        </w:rPr>
        <w:t>caso</w:t>
      </w:r>
      <w:r>
        <w:rPr>
          <w:spacing w:val="-3"/>
          <w:sz w:val="20"/>
        </w:rPr>
        <w:t> </w:t>
      </w:r>
      <w:r>
        <w:rPr>
          <w:sz w:val="20"/>
        </w:rPr>
        <w:t>de</w:t>
      </w:r>
      <w:r>
        <w:rPr>
          <w:spacing w:val="-2"/>
          <w:sz w:val="20"/>
        </w:rPr>
        <w:t> </w:t>
      </w:r>
      <w:r>
        <w:rPr>
          <w:sz w:val="20"/>
        </w:rPr>
        <w:t>contratos</w:t>
      </w:r>
      <w:r>
        <w:rPr>
          <w:spacing w:val="-3"/>
          <w:sz w:val="20"/>
        </w:rPr>
        <w:t> </w:t>
      </w:r>
      <w:r>
        <w:rPr>
          <w:sz w:val="20"/>
        </w:rPr>
        <w:t>abiertos,</w:t>
      </w:r>
      <w:r>
        <w:rPr>
          <w:spacing w:val="-2"/>
          <w:sz w:val="20"/>
        </w:rPr>
        <w:t> </w:t>
      </w:r>
      <w:r>
        <w:rPr>
          <w:sz w:val="20"/>
        </w:rPr>
        <w:t>la</w:t>
      </w:r>
      <w:r>
        <w:rPr>
          <w:spacing w:val="-2"/>
          <w:sz w:val="20"/>
        </w:rPr>
        <w:t> </w:t>
      </w:r>
      <w:r>
        <w:rPr>
          <w:sz w:val="20"/>
        </w:rPr>
        <w:t>información</w:t>
      </w:r>
      <w:r>
        <w:rPr>
          <w:spacing w:val="-2"/>
          <w:sz w:val="20"/>
        </w:rPr>
        <w:t> </w:t>
      </w:r>
      <w:r>
        <w:rPr>
          <w:sz w:val="20"/>
        </w:rPr>
        <w:t>a</w:t>
      </w:r>
      <w:r>
        <w:rPr>
          <w:spacing w:val="-2"/>
          <w:sz w:val="20"/>
        </w:rPr>
        <w:t> </w:t>
      </w:r>
      <w:r>
        <w:rPr>
          <w:sz w:val="20"/>
        </w:rPr>
        <w:t>que</w:t>
      </w:r>
      <w:r>
        <w:rPr>
          <w:spacing w:val="-2"/>
          <w:sz w:val="20"/>
        </w:rPr>
        <w:t> </w:t>
      </w:r>
      <w:r>
        <w:rPr>
          <w:sz w:val="20"/>
        </w:rPr>
        <w:t>alude</w:t>
      </w:r>
      <w:r>
        <w:rPr>
          <w:spacing w:val="-3"/>
          <w:sz w:val="20"/>
        </w:rPr>
        <w:t> </w:t>
      </w:r>
      <w:r>
        <w:rPr>
          <w:sz w:val="20"/>
        </w:rPr>
        <w:t>el</w:t>
      </w:r>
      <w:r>
        <w:rPr>
          <w:spacing w:val="-4"/>
          <w:sz w:val="20"/>
        </w:rPr>
        <w:t> </w:t>
      </w:r>
      <w:r>
        <w:rPr>
          <w:sz w:val="20"/>
        </w:rPr>
        <w:t>punto</w:t>
      </w:r>
      <w:r>
        <w:rPr>
          <w:spacing w:val="-3"/>
          <w:sz w:val="20"/>
        </w:rPr>
        <w:t> </w:t>
      </w:r>
      <w:r>
        <w:rPr>
          <w:sz w:val="20"/>
        </w:rPr>
        <w:t>5.4.</w:t>
      </w:r>
      <w:r>
        <w:rPr>
          <w:spacing w:val="-3"/>
          <w:sz w:val="20"/>
        </w:rPr>
        <w:t> </w:t>
      </w:r>
      <w:r>
        <w:rPr>
          <w:sz w:val="20"/>
        </w:rPr>
        <w:t>de</w:t>
      </w:r>
      <w:r>
        <w:rPr>
          <w:spacing w:val="-2"/>
          <w:sz w:val="20"/>
        </w:rPr>
        <w:t> </w:t>
      </w:r>
      <w:r>
        <w:rPr>
          <w:sz w:val="20"/>
        </w:rPr>
        <w:t>este</w:t>
      </w:r>
      <w:r>
        <w:rPr>
          <w:spacing w:val="-1"/>
          <w:sz w:val="20"/>
        </w:rPr>
        <w:t> </w:t>
      </w:r>
      <w:r>
        <w:rPr>
          <w:spacing w:val="-2"/>
          <w:sz w:val="20"/>
        </w:rPr>
        <w:t>ordenamiento;</w:t>
      </w:r>
    </w:p>
    <w:p>
      <w:pPr>
        <w:pStyle w:val="BodyText"/>
      </w:pPr>
    </w:p>
    <w:p>
      <w:pPr>
        <w:pStyle w:val="ListParagraph"/>
        <w:numPr>
          <w:ilvl w:val="0"/>
          <w:numId w:val="10"/>
        </w:numPr>
        <w:tabs>
          <w:tab w:pos="1408" w:val="left" w:leader="none"/>
        </w:tabs>
        <w:spacing w:line="240" w:lineRule="auto" w:before="0" w:after="0"/>
        <w:ind w:left="1408" w:right="0" w:hanging="521"/>
        <w:jc w:val="left"/>
        <w:rPr>
          <w:sz w:val="20"/>
        </w:rPr>
      </w:pPr>
      <w:r>
        <w:rPr>
          <w:sz w:val="20"/>
        </w:rPr>
        <w:t>Penas</w:t>
      </w:r>
      <w:r>
        <w:rPr>
          <w:spacing w:val="-6"/>
          <w:sz w:val="20"/>
        </w:rPr>
        <w:t> </w:t>
      </w:r>
      <w:r>
        <w:rPr>
          <w:sz w:val="20"/>
        </w:rPr>
        <w:t>convencionales</w:t>
      </w:r>
      <w:r>
        <w:rPr>
          <w:spacing w:val="-4"/>
          <w:sz w:val="20"/>
        </w:rPr>
        <w:t> </w:t>
      </w:r>
      <w:r>
        <w:rPr>
          <w:sz w:val="20"/>
        </w:rPr>
        <w:t>por</w:t>
      </w:r>
      <w:r>
        <w:rPr>
          <w:spacing w:val="-4"/>
          <w:sz w:val="20"/>
        </w:rPr>
        <w:t> </w:t>
      </w:r>
      <w:r>
        <w:rPr>
          <w:sz w:val="20"/>
        </w:rPr>
        <w:t>atraso</w:t>
      </w:r>
      <w:r>
        <w:rPr>
          <w:spacing w:val="-2"/>
          <w:sz w:val="20"/>
        </w:rPr>
        <w:t> </w:t>
      </w:r>
      <w:r>
        <w:rPr>
          <w:sz w:val="20"/>
        </w:rPr>
        <w:t>en</w:t>
      </w:r>
      <w:r>
        <w:rPr>
          <w:spacing w:val="-2"/>
          <w:sz w:val="20"/>
        </w:rPr>
        <w:t> </w:t>
      </w:r>
      <w:r>
        <w:rPr>
          <w:sz w:val="20"/>
        </w:rPr>
        <w:t>la</w:t>
      </w:r>
      <w:r>
        <w:rPr>
          <w:spacing w:val="-4"/>
          <w:sz w:val="20"/>
        </w:rPr>
        <w:t> </w:t>
      </w:r>
      <w:r>
        <w:rPr>
          <w:sz w:val="20"/>
        </w:rPr>
        <w:t>entrega</w:t>
      </w:r>
      <w:r>
        <w:rPr>
          <w:spacing w:val="-4"/>
          <w:sz w:val="20"/>
        </w:rPr>
        <w:t> </w:t>
      </w:r>
      <w:r>
        <w:rPr>
          <w:sz w:val="20"/>
        </w:rPr>
        <w:t>de</w:t>
      </w:r>
      <w:r>
        <w:rPr>
          <w:spacing w:val="-3"/>
          <w:sz w:val="20"/>
        </w:rPr>
        <w:t> </w:t>
      </w:r>
      <w:r>
        <w:rPr>
          <w:sz w:val="20"/>
        </w:rPr>
        <w:t>los</w:t>
      </w:r>
      <w:r>
        <w:rPr>
          <w:spacing w:val="-6"/>
          <w:sz w:val="20"/>
        </w:rPr>
        <w:t> </w:t>
      </w:r>
      <w:r>
        <w:rPr>
          <w:sz w:val="20"/>
        </w:rPr>
        <w:t>bienes</w:t>
      </w:r>
      <w:r>
        <w:rPr>
          <w:spacing w:val="-4"/>
          <w:sz w:val="20"/>
        </w:rPr>
        <w:t> </w:t>
      </w:r>
      <w:r>
        <w:rPr>
          <w:sz w:val="20"/>
        </w:rPr>
        <w:t>o</w:t>
      </w:r>
      <w:r>
        <w:rPr>
          <w:spacing w:val="-3"/>
          <w:sz w:val="20"/>
        </w:rPr>
        <w:t> </w:t>
      </w:r>
      <w:r>
        <w:rPr>
          <w:sz w:val="20"/>
        </w:rPr>
        <w:t>en</w:t>
      </w:r>
      <w:r>
        <w:rPr>
          <w:spacing w:val="-3"/>
          <w:sz w:val="20"/>
        </w:rPr>
        <w:t> </w:t>
      </w:r>
      <w:r>
        <w:rPr>
          <w:sz w:val="20"/>
        </w:rPr>
        <w:t>la</w:t>
      </w:r>
      <w:r>
        <w:rPr>
          <w:spacing w:val="-4"/>
          <w:sz w:val="20"/>
        </w:rPr>
        <w:t> </w:t>
      </w:r>
      <w:r>
        <w:rPr>
          <w:sz w:val="20"/>
        </w:rPr>
        <w:t>prestación</w:t>
      </w:r>
      <w:r>
        <w:rPr>
          <w:spacing w:val="-4"/>
          <w:sz w:val="20"/>
        </w:rPr>
        <w:t> </w:t>
      </w:r>
      <w:r>
        <w:rPr>
          <w:sz w:val="20"/>
        </w:rPr>
        <w:t>de</w:t>
      </w:r>
      <w:r>
        <w:rPr>
          <w:spacing w:val="-3"/>
          <w:sz w:val="20"/>
        </w:rPr>
        <w:t> </w:t>
      </w:r>
      <w:r>
        <w:rPr>
          <w:sz w:val="20"/>
        </w:rPr>
        <w:t>los</w:t>
      </w:r>
      <w:r>
        <w:rPr>
          <w:spacing w:val="-3"/>
          <w:sz w:val="20"/>
        </w:rPr>
        <w:t> </w:t>
      </w:r>
      <w:r>
        <w:rPr>
          <w:sz w:val="20"/>
        </w:rPr>
        <w:t>servicios,</w:t>
      </w:r>
      <w:r>
        <w:rPr>
          <w:spacing w:val="-2"/>
          <w:sz w:val="20"/>
        </w:rPr>
        <w:t> </w:t>
      </w:r>
      <w:r>
        <w:rPr>
          <w:spacing w:val="-10"/>
          <w:sz w:val="20"/>
        </w:rPr>
        <w:t>y</w:t>
      </w:r>
    </w:p>
    <w:p>
      <w:pPr>
        <w:pStyle w:val="BodyText"/>
        <w:spacing w:before="1"/>
      </w:pPr>
    </w:p>
    <w:p>
      <w:pPr>
        <w:pStyle w:val="ListParagraph"/>
        <w:numPr>
          <w:ilvl w:val="0"/>
          <w:numId w:val="10"/>
        </w:numPr>
        <w:tabs>
          <w:tab w:pos="1171" w:val="left" w:leader="none"/>
          <w:tab w:pos="1513" w:val="left" w:leader="none"/>
        </w:tabs>
        <w:spacing w:line="240" w:lineRule="auto" w:before="0" w:after="0"/>
        <w:ind w:left="1171" w:right="318" w:hanging="284"/>
        <w:jc w:val="both"/>
        <w:rPr>
          <w:sz w:val="20"/>
        </w:rPr>
      </w:pPr>
      <w:r>
        <w:rPr>
          <w:sz w:val="20"/>
        </w:rPr>
        <w:t>La indicación de que el licitante que no firme el contrato por causas imputables al mismo, será sancionado en los términos del punto 14 de este ordenamiento.</w:t>
      </w:r>
    </w:p>
    <w:p>
      <w:pPr>
        <w:pStyle w:val="BodyText"/>
      </w:pPr>
    </w:p>
    <w:p>
      <w:pPr>
        <w:pStyle w:val="BodyText"/>
        <w:ind w:left="320" w:right="316"/>
        <w:jc w:val="both"/>
      </w:pPr>
      <w:r>
        <w:rPr/>
        <w:t>Para la participación, contratación o adjudicación en adquisiciones, arrendamientos o servicios no se le podrán exigir al licitante requisitos distintos a los señalados por este ordenamiento.</w:t>
      </w:r>
    </w:p>
    <w:p>
      <w:pPr>
        <w:pStyle w:val="BodyText"/>
      </w:pPr>
    </w:p>
    <w:p>
      <w:pPr>
        <w:pStyle w:val="ListParagraph"/>
        <w:numPr>
          <w:ilvl w:val="1"/>
          <w:numId w:val="4"/>
        </w:numPr>
        <w:tabs>
          <w:tab w:pos="675" w:val="left" w:leader="none"/>
        </w:tabs>
        <w:spacing w:line="240" w:lineRule="auto" w:before="0" w:after="0"/>
        <w:ind w:left="320" w:right="320" w:firstLine="0"/>
        <w:jc w:val="both"/>
        <w:rPr>
          <w:sz w:val="20"/>
        </w:rPr>
      </w:pPr>
      <w:r>
        <w:rPr>
          <w:sz w:val="20"/>
        </w:rPr>
        <w:t>El plazo para la presentación y apertura de proposiciones de las licitaciones internacionales no podrá ser inferior</w:t>
      </w:r>
      <w:r>
        <w:rPr>
          <w:spacing w:val="40"/>
          <w:sz w:val="20"/>
        </w:rPr>
        <w:t> </w:t>
      </w:r>
      <w:r>
        <w:rPr>
          <w:sz w:val="20"/>
        </w:rPr>
        <w:t>a veinte días naturales, contados a partir de la fecha de publicación de la convocatoria.</w:t>
      </w:r>
    </w:p>
    <w:p>
      <w:pPr>
        <w:pStyle w:val="BodyText"/>
      </w:pPr>
    </w:p>
    <w:p>
      <w:pPr>
        <w:pStyle w:val="BodyText"/>
        <w:ind w:left="320" w:right="316"/>
        <w:jc w:val="both"/>
      </w:pPr>
      <w:r>
        <w:rPr/>
        <w:t>En licitaciones nacionales, el plazo para la presentación y apertura de proposiciones será, cuando menos, de quince días naturales contados a partir de la fecha de publicación de la convocatoria.</w:t>
      </w:r>
    </w:p>
    <w:p>
      <w:pPr>
        <w:pStyle w:val="BodyText"/>
      </w:pPr>
    </w:p>
    <w:p>
      <w:pPr>
        <w:pStyle w:val="BodyText"/>
        <w:ind w:left="320" w:right="312"/>
        <w:jc w:val="both"/>
      </w:pPr>
      <w:r>
        <w:rPr/>
        <w:t>Cuando no puedan observarse los plazos indicados en este punto porque existan razones justificadas del área solicitante de los bienes o servicios, siempre que ello no tenga por objeto limitar el número de participantes, el</w:t>
      </w:r>
      <w:r>
        <w:rPr>
          <w:spacing w:val="40"/>
        </w:rPr>
        <w:t> </w:t>
      </w:r>
      <w:r>
        <w:rPr/>
        <w:t>Comité de Adquisiciones, Arrendamientos y Servicios de la UNAM podrá reducir los plazos a no menos de diez días naturales, contados a partir de la fecha de publicación de la convocatoria.</w:t>
      </w:r>
    </w:p>
    <w:p>
      <w:pPr>
        <w:pStyle w:val="ListParagraph"/>
        <w:numPr>
          <w:ilvl w:val="1"/>
          <w:numId w:val="4"/>
        </w:numPr>
        <w:tabs>
          <w:tab w:pos="673" w:val="left" w:leader="none"/>
        </w:tabs>
        <w:spacing w:line="240" w:lineRule="auto" w:before="230" w:after="0"/>
        <w:ind w:left="320" w:right="316" w:firstLine="0"/>
        <w:jc w:val="both"/>
        <w:rPr>
          <w:sz w:val="20"/>
        </w:rPr>
      </w:pPr>
      <w:r>
        <w:rPr>
          <w:sz w:val="20"/>
        </w:rPr>
        <w:t>La convocante, siempre que ello no tenga por objeto limitar el número de licitantes, podrá modificar los plazos u otros aspectos establecidos en la convocatoria o en las bases de licitación, a partir de la fecha en que sea publicada la convocatoria y hasta, inclusive, el sexto día natural previo al acto de presentación y apertura de proposiciones, siempre que:</w:t>
      </w:r>
    </w:p>
    <w:p>
      <w:pPr>
        <w:pStyle w:val="ListParagraph"/>
        <w:spacing w:after="0" w:line="240" w:lineRule="auto"/>
        <w:jc w:val="both"/>
        <w:rPr>
          <w:sz w:val="20"/>
        </w:rPr>
        <w:sectPr>
          <w:pgSz w:w="12240" w:h="15840"/>
          <w:pgMar w:header="0" w:footer="744" w:top="1320" w:bottom="940" w:left="1080" w:right="1080"/>
        </w:sectPr>
      </w:pPr>
    </w:p>
    <w:p>
      <w:pPr>
        <w:pStyle w:val="ListParagraph"/>
        <w:numPr>
          <w:ilvl w:val="0"/>
          <w:numId w:val="11"/>
        </w:numPr>
        <w:tabs>
          <w:tab w:pos="1061" w:val="left" w:leader="none"/>
          <w:tab w:pos="1171" w:val="left" w:leader="none"/>
        </w:tabs>
        <w:spacing w:line="240" w:lineRule="auto" w:before="77" w:after="0"/>
        <w:ind w:left="1171" w:right="315" w:hanging="284"/>
        <w:jc w:val="both"/>
        <w:rPr>
          <w:sz w:val="20"/>
        </w:rPr>
      </w:pPr>
      <w:r>
        <w:rPr>
          <w:sz w:val="20"/>
        </w:rPr>
        <w:t>Tratándose de la convocatoria, las modificaciones se hagan del conocimiento de los interesados a través de los mismos medios utilizados para su publicación, y</w:t>
      </w:r>
    </w:p>
    <w:p>
      <w:pPr>
        <w:pStyle w:val="BodyText"/>
      </w:pPr>
    </w:p>
    <w:p>
      <w:pPr>
        <w:pStyle w:val="ListParagraph"/>
        <w:numPr>
          <w:ilvl w:val="0"/>
          <w:numId w:val="11"/>
        </w:numPr>
        <w:tabs>
          <w:tab w:pos="1133" w:val="left" w:leader="none"/>
          <w:tab w:pos="1171" w:val="left" w:leader="none"/>
        </w:tabs>
        <w:spacing w:line="240" w:lineRule="auto" w:before="0" w:after="0"/>
        <w:ind w:left="1171" w:right="316" w:hanging="284"/>
        <w:jc w:val="both"/>
        <w:rPr>
          <w:sz w:val="20"/>
        </w:rPr>
      </w:pPr>
      <w:r>
        <w:rPr>
          <w:sz w:val="20"/>
        </w:rPr>
        <w:t>En el caso de las bases de licitación, se publique un aviso en el </w:t>
      </w:r>
      <w:r>
        <w:rPr>
          <w:i/>
          <w:sz w:val="20"/>
        </w:rPr>
        <w:t>Diario Oficial de la Federación, </w:t>
      </w:r>
      <w:r>
        <w:rPr>
          <w:sz w:val="20"/>
        </w:rPr>
        <w:t>a fin de</w:t>
      </w:r>
      <w:r>
        <w:rPr>
          <w:spacing w:val="40"/>
          <w:sz w:val="20"/>
        </w:rPr>
        <w:t> </w:t>
      </w:r>
      <w:r>
        <w:rPr>
          <w:sz w:val="20"/>
        </w:rPr>
        <w:t>que los interesados concurran ante la propia dependencia o entidad para conocer, de manera específica, las modificaciones respectivas.</w:t>
      </w:r>
    </w:p>
    <w:p>
      <w:pPr>
        <w:pStyle w:val="BodyText"/>
        <w:spacing w:before="229"/>
        <w:ind w:left="320" w:right="316"/>
        <w:jc w:val="both"/>
      </w:pPr>
      <w:r>
        <w:rPr/>
        <w:t>No será necesario hacer la publicación del aviso a que se refiere esta fracción, cuando las modificaciones deriven de las juntas de aclaraciones, siempre que, a más tardar dentro del plazo señalado en este punto, se entregue copia del acta respectiva a cada uno de los licitantes que hayan adquirido las bases de la correspondiente licitación.</w:t>
      </w:r>
    </w:p>
    <w:p>
      <w:pPr>
        <w:pStyle w:val="BodyText"/>
        <w:spacing w:before="1"/>
      </w:pPr>
    </w:p>
    <w:p>
      <w:pPr>
        <w:pStyle w:val="BodyText"/>
        <w:ind w:left="320" w:right="316"/>
        <w:jc w:val="both"/>
      </w:pPr>
      <w:r>
        <w:rPr/>
        <w:t>Las modificaciones de que se trata este punto en ningún caso podrán consistir en la sustitución de los bienes o servicios convocados originalmente, adición de otros distintos rubros o en variación significativa de sus </w:t>
      </w:r>
      <w:r>
        <w:rPr>
          <w:spacing w:val="-2"/>
        </w:rPr>
        <w:t>características.</w:t>
      </w:r>
    </w:p>
    <w:p>
      <w:pPr>
        <w:pStyle w:val="BodyText"/>
        <w:spacing w:before="229"/>
        <w:ind w:left="320" w:right="314"/>
        <w:jc w:val="both"/>
      </w:pPr>
      <w:r>
        <w:rPr/>
        <w:t>Cualquier modificación a las bases de la licitación, derivada del resultado de la o las juntas de aclaraciones, será considerada como parte integrante de las propias bases de licitación.</w:t>
      </w:r>
    </w:p>
    <w:p>
      <w:pPr>
        <w:pStyle w:val="BodyText"/>
      </w:pPr>
    </w:p>
    <w:p>
      <w:pPr>
        <w:pStyle w:val="ListParagraph"/>
        <w:numPr>
          <w:ilvl w:val="1"/>
          <w:numId w:val="4"/>
        </w:numPr>
        <w:tabs>
          <w:tab w:pos="676" w:val="left" w:leader="none"/>
        </w:tabs>
        <w:spacing w:line="240" w:lineRule="auto" w:before="0" w:after="0"/>
        <w:ind w:left="320" w:right="316" w:firstLine="0"/>
        <w:jc w:val="both"/>
        <w:rPr>
          <w:sz w:val="20"/>
        </w:rPr>
      </w:pPr>
      <w:r>
        <w:rPr>
          <w:sz w:val="20"/>
        </w:rPr>
        <w:t>La entrega de proposiciones se hará en dos sobres cerrados que contendrán, por separado, la propuesta técnica y la propuesta económica. La documentación distinta a las propuestas podrá entregarse, a elección del licitante, dentro</w:t>
      </w:r>
      <w:r>
        <w:rPr>
          <w:spacing w:val="40"/>
          <w:sz w:val="20"/>
        </w:rPr>
        <w:t> </w:t>
      </w:r>
      <w:r>
        <w:rPr>
          <w:sz w:val="20"/>
        </w:rPr>
        <w:t>o fuera del sobre que contenga la propuesta técnica.</w:t>
      </w:r>
    </w:p>
    <w:p>
      <w:pPr>
        <w:pStyle w:val="BodyText"/>
      </w:pPr>
    </w:p>
    <w:p>
      <w:pPr>
        <w:pStyle w:val="BodyText"/>
        <w:spacing w:before="1"/>
        <w:ind w:left="320" w:right="315"/>
        <w:jc w:val="both"/>
      </w:pPr>
      <w:r>
        <w:rPr/>
        <w:t>Dos o más personas podrán presentar conjuntamente proposiciones en las licitaciones sin necesidad de constituir una sociedad, o nueva sociedad en caso de personas morales, siempre que, para tales efectos, en la propuesta y en el contrato se establezcan con precisión y a satisfacción de la dependencia o entidad, las partes a que cada persona se obligará, así como la manera en que se exigiría el cumplimiento de las obligaciones. En este supuesto la propuesta deberá ser firmada por el representante común que para ese acto haya sido designado por el grupo de personas.</w:t>
      </w:r>
    </w:p>
    <w:p>
      <w:pPr>
        <w:pStyle w:val="BodyText"/>
        <w:spacing w:before="230"/>
        <w:ind w:left="320" w:right="317"/>
        <w:jc w:val="both"/>
      </w:pPr>
      <w:r>
        <w:rPr/>
        <w:t>Previo al acto de presentación y apertura de proposiciones, la convocante podrá efectuar el registro de participantes, así como realizar revisiones preliminares a la documentación distinta a la propuesta técnica y económica. Lo anterior será optativo para los licitantes, por lo que no se podrá impedir el acceso a quienes hayan cubierto el costo de las bases y decidan presentar su documentación y proposiciones durante el propio acto.</w:t>
      </w:r>
    </w:p>
    <w:p>
      <w:pPr>
        <w:pStyle w:val="ListParagraph"/>
        <w:numPr>
          <w:ilvl w:val="1"/>
          <w:numId w:val="4"/>
        </w:numPr>
        <w:tabs>
          <w:tab w:pos="766" w:val="left" w:leader="none"/>
        </w:tabs>
        <w:spacing w:line="240" w:lineRule="auto" w:before="229" w:after="0"/>
        <w:ind w:left="766" w:right="0" w:hanging="446"/>
        <w:jc w:val="both"/>
        <w:rPr>
          <w:sz w:val="20"/>
        </w:rPr>
      </w:pPr>
      <w:r>
        <w:rPr>
          <w:sz w:val="20"/>
        </w:rPr>
        <w:t>El</w:t>
      </w:r>
      <w:r>
        <w:rPr>
          <w:spacing w:val="-6"/>
          <w:sz w:val="20"/>
        </w:rPr>
        <w:t> </w:t>
      </w:r>
      <w:r>
        <w:rPr>
          <w:sz w:val="20"/>
        </w:rPr>
        <w:t>acto</w:t>
      </w:r>
      <w:r>
        <w:rPr>
          <w:spacing w:val="-4"/>
          <w:sz w:val="20"/>
        </w:rPr>
        <w:t> </w:t>
      </w:r>
      <w:r>
        <w:rPr>
          <w:sz w:val="20"/>
        </w:rPr>
        <w:t>de</w:t>
      </w:r>
      <w:r>
        <w:rPr>
          <w:spacing w:val="-3"/>
          <w:sz w:val="20"/>
        </w:rPr>
        <w:t> </w:t>
      </w:r>
      <w:r>
        <w:rPr>
          <w:sz w:val="20"/>
        </w:rPr>
        <w:t>presentación</w:t>
      </w:r>
      <w:r>
        <w:rPr>
          <w:spacing w:val="-4"/>
          <w:sz w:val="20"/>
        </w:rPr>
        <w:t> </w:t>
      </w:r>
      <w:r>
        <w:rPr>
          <w:sz w:val="20"/>
        </w:rPr>
        <w:t>y</w:t>
      </w:r>
      <w:r>
        <w:rPr>
          <w:spacing w:val="-3"/>
          <w:sz w:val="20"/>
        </w:rPr>
        <w:t> </w:t>
      </w:r>
      <w:r>
        <w:rPr>
          <w:sz w:val="20"/>
        </w:rPr>
        <w:t>apertura</w:t>
      </w:r>
      <w:r>
        <w:rPr>
          <w:spacing w:val="-4"/>
          <w:sz w:val="20"/>
        </w:rPr>
        <w:t> </w:t>
      </w:r>
      <w:r>
        <w:rPr>
          <w:sz w:val="20"/>
        </w:rPr>
        <w:t>de</w:t>
      </w:r>
      <w:r>
        <w:rPr>
          <w:spacing w:val="-4"/>
          <w:sz w:val="20"/>
        </w:rPr>
        <w:t> </w:t>
      </w:r>
      <w:r>
        <w:rPr>
          <w:sz w:val="20"/>
        </w:rPr>
        <w:t>proposiciones</w:t>
      </w:r>
      <w:r>
        <w:rPr>
          <w:spacing w:val="-3"/>
          <w:sz w:val="20"/>
        </w:rPr>
        <w:t> </w:t>
      </w:r>
      <w:r>
        <w:rPr>
          <w:sz w:val="20"/>
        </w:rPr>
        <w:t>se</w:t>
      </w:r>
      <w:r>
        <w:rPr>
          <w:spacing w:val="-5"/>
          <w:sz w:val="20"/>
        </w:rPr>
        <w:t> </w:t>
      </w:r>
      <w:r>
        <w:rPr>
          <w:sz w:val="20"/>
        </w:rPr>
        <w:t>llevará</w:t>
      </w:r>
      <w:r>
        <w:rPr>
          <w:spacing w:val="-3"/>
          <w:sz w:val="20"/>
        </w:rPr>
        <w:t> </w:t>
      </w:r>
      <w:r>
        <w:rPr>
          <w:sz w:val="20"/>
        </w:rPr>
        <w:t>a</w:t>
      </w:r>
      <w:r>
        <w:rPr>
          <w:spacing w:val="-5"/>
          <w:sz w:val="20"/>
        </w:rPr>
        <w:t> </w:t>
      </w:r>
      <w:r>
        <w:rPr>
          <w:sz w:val="20"/>
        </w:rPr>
        <w:t>cabo</w:t>
      </w:r>
      <w:r>
        <w:rPr>
          <w:spacing w:val="-4"/>
          <w:sz w:val="20"/>
        </w:rPr>
        <w:t> </w:t>
      </w:r>
      <w:r>
        <w:rPr>
          <w:sz w:val="20"/>
        </w:rPr>
        <w:t>en</w:t>
      </w:r>
      <w:r>
        <w:rPr>
          <w:spacing w:val="-4"/>
          <w:sz w:val="20"/>
        </w:rPr>
        <w:t> </w:t>
      </w:r>
      <w:r>
        <w:rPr>
          <w:sz w:val="20"/>
        </w:rPr>
        <w:t>dos</w:t>
      </w:r>
      <w:r>
        <w:rPr>
          <w:spacing w:val="-3"/>
          <w:sz w:val="20"/>
        </w:rPr>
        <w:t> </w:t>
      </w:r>
      <w:r>
        <w:rPr>
          <w:sz w:val="20"/>
        </w:rPr>
        <w:t>etapas,</w:t>
      </w:r>
      <w:r>
        <w:rPr>
          <w:spacing w:val="-4"/>
          <w:sz w:val="20"/>
        </w:rPr>
        <w:t> </w:t>
      </w:r>
      <w:r>
        <w:rPr>
          <w:sz w:val="20"/>
        </w:rPr>
        <w:t>conforme</w:t>
      </w:r>
      <w:r>
        <w:rPr>
          <w:spacing w:val="-3"/>
          <w:sz w:val="20"/>
        </w:rPr>
        <w:t> </w:t>
      </w:r>
      <w:r>
        <w:rPr>
          <w:sz w:val="20"/>
        </w:rPr>
        <w:t>a</w:t>
      </w:r>
      <w:r>
        <w:rPr>
          <w:spacing w:val="-3"/>
          <w:sz w:val="20"/>
        </w:rPr>
        <w:t> </w:t>
      </w:r>
      <w:r>
        <w:rPr>
          <w:sz w:val="20"/>
        </w:rPr>
        <w:t>lo</w:t>
      </w:r>
      <w:r>
        <w:rPr>
          <w:spacing w:val="-4"/>
          <w:sz w:val="20"/>
        </w:rPr>
        <w:t> </w:t>
      </w:r>
      <w:r>
        <w:rPr>
          <w:spacing w:val="-2"/>
          <w:sz w:val="20"/>
        </w:rPr>
        <w:t>siguiente:</w:t>
      </w:r>
    </w:p>
    <w:p>
      <w:pPr>
        <w:pStyle w:val="BodyText"/>
      </w:pPr>
    </w:p>
    <w:p>
      <w:pPr>
        <w:pStyle w:val="ListParagraph"/>
        <w:numPr>
          <w:ilvl w:val="0"/>
          <w:numId w:val="12"/>
        </w:numPr>
        <w:tabs>
          <w:tab w:pos="1058" w:val="left" w:leader="none"/>
          <w:tab w:pos="1171" w:val="left" w:leader="none"/>
        </w:tabs>
        <w:spacing w:line="240" w:lineRule="auto" w:before="0" w:after="0"/>
        <w:ind w:left="1171" w:right="315" w:hanging="284"/>
        <w:jc w:val="both"/>
        <w:rPr>
          <w:sz w:val="20"/>
        </w:rPr>
      </w:pPr>
      <w:r>
        <w:rPr>
          <w:sz w:val="20"/>
        </w:rPr>
        <w:t>En la primera etapa, una vez recibidas las proposiciones en sobres cerrados, se procederá a la apertura de la propuesta técnica exclusivamente y se desecharán las que hubieren omitido alguno de los requisitos </w:t>
      </w:r>
      <w:r>
        <w:rPr>
          <w:spacing w:val="-2"/>
          <w:sz w:val="20"/>
        </w:rPr>
        <w:t>exigidos;</w:t>
      </w:r>
    </w:p>
    <w:p>
      <w:pPr>
        <w:pStyle w:val="BodyText"/>
      </w:pPr>
    </w:p>
    <w:p>
      <w:pPr>
        <w:pStyle w:val="ListParagraph"/>
        <w:numPr>
          <w:ilvl w:val="0"/>
          <w:numId w:val="12"/>
        </w:numPr>
        <w:tabs>
          <w:tab w:pos="1124" w:val="left" w:leader="none"/>
          <w:tab w:pos="1171" w:val="left" w:leader="none"/>
        </w:tabs>
        <w:spacing w:line="240" w:lineRule="auto" w:before="0" w:after="0"/>
        <w:ind w:left="1171" w:right="315" w:hanging="284"/>
        <w:jc w:val="both"/>
        <w:rPr>
          <w:sz w:val="20"/>
        </w:rPr>
      </w:pPr>
      <w:r>
        <w:rPr>
          <w:sz w:val="20"/>
        </w:rPr>
        <w:t>Por lo menos un licitante y dos funcionarios de la dependencia o entidad presentes, rubricarán las partes de las propuestas técnicas presentadas, que previamente haya determinado el convocante en las bases de la licitación, las que para estos efectos constarán documentalmente, así como los correspondientes sobres cerrados que contengan las propuestas económicas de los licitantes, incluidos los de aquéllos cuyas propuestas técnicas hubieren sido desechadas, quedando en custodia de la propia convocante, quien de estimarlo necesario, podrá señalar nuevo lugar, fecha y hora en que se dará apertura a las propuestas </w:t>
      </w:r>
      <w:r>
        <w:rPr>
          <w:spacing w:val="-2"/>
          <w:sz w:val="20"/>
        </w:rPr>
        <w:t>económicas;</w:t>
      </w:r>
    </w:p>
    <w:p>
      <w:pPr>
        <w:pStyle w:val="BodyText"/>
      </w:pPr>
    </w:p>
    <w:p>
      <w:pPr>
        <w:pStyle w:val="ListParagraph"/>
        <w:numPr>
          <w:ilvl w:val="0"/>
          <w:numId w:val="12"/>
        </w:numPr>
        <w:tabs>
          <w:tab w:pos="1171" w:val="left" w:leader="none"/>
          <w:tab w:pos="1197" w:val="left" w:leader="none"/>
        </w:tabs>
        <w:spacing w:line="240" w:lineRule="auto" w:before="0" w:after="0"/>
        <w:ind w:left="1171" w:right="316" w:hanging="284"/>
        <w:jc w:val="both"/>
        <w:rPr>
          <w:sz w:val="20"/>
        </w:rPr>
      </w:pPr>
      <w:r>
        <w:rPr>
          <w:sz w:val="20"/>
        </w:rPr>
        <w:t>Se</w:t>
      </w:r>
      <w:r>
        <w:rPr>
          <w:spacing w:val="37"/>
          <w:sz w:val="20"/>
        </w:rPr>
        <w:t> </w:t>
      </w:r>
      <w:r>
        <w:rPr>
          <w:sz w:val="20"/>
        </w:rPr>
        <w:t>levantará acta de la primera etapa, en la que se hará constar las propuestas técnicas aceptadas para su análisis, así como las que hubieren sido desechadas y las causas que lo motivaron; el acta será firmada por los asistentes y se pondrá a su disposición o se les entregará copia de la misma, la falta de firma de algún licitante no invalidará su contenido y efectos, poniéndose a partir de esa fecha a disposición de los que no hayan asistido, para efectos de su notificación;</w:t>
      </w:r>
    </w:p>
    <w:p>
      <w:pPr>
        <w:pStyle w:val="BodyText"/>
      </w:pPr>
    </w:p>
    <w:p>
      <w:pPr>
        <w:pStyle w:val="ListParagraph"/>
        <w:numPr>
          <w:ilvl w:val="0"/>
          <w:numId w:val="12"/>
        </w:numPr>
        <w:tabs>
          <w:tab w:pos="1171" w:val="left" w:leader="none"/>
          <w:tab w:pos="1205" w:val="left" w:leader="none"/>
        </w:tabs>
        <w:spacing w:line="240" w:lineRule="auto" w:before="0" w:after="0"/>
        <w:ind w:left="1171" w:right="314" w:hanging="284"/>
        <w:jc w:val="both"/>
        <w:rPr>
          <w:sz w:val="20"/>
        </w:rPr>
      </w:pPr>
      <w:r>
        <w:rPr>
          <w:sz w:val="20"/>
        </w:rPr>
        <w:t>La</w:t>
      </w:r>
      <w:r>
        <w:rPr>
          <w:spacing w:val="40"/>
          <w:sz w:val="20"/>
        </w:rPr>
        <w:t> </w:t>
      </w:r>
      <w:r>
        <w:rPr>
          <w:sz w:val="20"/>
        </w:rPr>
        <w:t>convocante procederá a realizar el análisis de las propuestas técnicas aceptadas, para tal efecto deberá solicitar el apoyo o asesoría técnica del área usuaria o del área especializada de la UNAM, cuando por las características de los bienes así se requiera.</w:t>
      </w:r>
    </w:p>
    <w:p>
      <w:pPr>
        <w:pStyle w:val="ListParagraph"/>
        <w:spacing w:after="0" w:line="240" w:lineRule="auto"/>
        <w:jc w:val="both"/>
        <w:rPr>
          <w:sz w:val="20"/>
        </w:rPr>
        <w:sectPr>
          <w:pgSz w:w="12240" w:h="15840"/>
          <w:pgMar w:header="0" w:footer="744" w:top="1320" w:bottom="940" w:left="1080" w:right="1080"/>
        </w:sectPr>
      </w:pPr>
    </w:p>
    <w:p>
      <w:pPr>
        <w:pStyle w:val="BodyText"/>
        <w:spacing w:before="66"/>
        <w:ind w:left="1171" w:right="317" w:hanging="284"/>
        <w:jc w:val="both"/>
      </w:pPr>
      <w:r>
        <w:rPr/>
        <w:t>Tanto la convocante como el área técnica responsable de la evaluación, darán las facilidades y explicaciones necesarias a las personas que teniendo interés, manifiesten inquietudes o dudas respecto al procedimiento y/o firma de la evaluación;</w:t>
      </w:r>
    </w:p>
    <w:p>
      <w:pPr>
        <w:pStyle w:val="BodyText"/>
      </w:pPr>
    </w:p>
    <w:p>
      <w:pPr>
        <w:pStyle w:val="ListParagraph"/>
        <w:numPr>
          <w:ilvl w:val="0"/>
          <w:numId w:val="12"/>
        </w:numPr>
        <w:tabs>
          <w:tab w:pos="1151" w:val="left" w:leader="none"/>
          <w:tab w:pos="1171" w:val="left" w:leader="none"/>
        </w:tabs>
        <w:spacing w:line="240" w:lineRule="auto" w:before="1" w:after="0"/>
        <w:ind w:left="1171" w:right="317" w:hanging="284"/>
        <w:jc w:val="both"/>
        <w:rPr>
          <w:sz w:val="20"/>
        </w:rPr>
      </w:pPr>
      <w:r>
        <w:rPr>
          <w:sz w:val="20"/>
        </w:rPr>
        <w:t>En la segunda etapa, una vez conocido el resultado técnico, se procederá a la apertura de las propuestas económicas de los licitantes cuyas propuestas técnicas no hubieren sido desechadas, y se dará lectura al importe de las propuestas que cubran los requisitos exigidos. Por lo menos un licitante, si asistiere alguno, y dos funcionarios presentes de la convocante rubricarán las propuestas económicas, y</w:t>
      </w:r>
    </w:p>
    <w:p>
      <w:pPr>
        <w:pStyle w:val="ListParagraph"/>
        <w:numPr>
          <w:ilvl w:val="0"/>
          <w:numId w:val="12"/>
        </w:numPr>
        <w:tabs>
          <w:tab w:pos="1171" w:val="left" w:leader="none"/>
          <w:tab w:pos="1238" w:val="left" w:leader="none"/>
        </w:tabs>
        <w:spacing w:line="240" w:lineRule="auto" w:before="229" w:after="0"/>
        <w:ind w:left="1171" w:right="315" w:hanging="284"/>
        <w:jc w:val="both"/>
        <w:rPr>
          <w:sz w:val="20"/>
        </w:rPr>
      </w:pPr>
      <w:r>
        <w:rPr>
          <w:sz w:val="20"/>
        </w:rPr>
        <w:tab/>
        <w:t>Se levantará acta de la segunda etapa en la que se hará constar el resultado técnico, las propuestas económicas aceptadas para su análisis, sus importes, así como las que hubieren sido desechadas y las causas que lo motivaron; el acta será firmada por los asistentes y se pondrá a su disposición o se les entregará copia de la misma; la falta de firma de algún licitante no invalidará su contenido y efectos, poniéndose a partir de esa fecha a disposición de los</w:t>
      </w:r>
      <w:r>
        <w:rPr>
          <w:spacing w:val="-2"/>
          <w:sz w:val="20"/>
        </w:rPr>
        <w:t> </w:t>
      </w:r>
      <w:r>
        <w:rPr>
          <w:sz w:val="20"/>
        </w:rPr>
        <w:t>que</w:t>
      </w:r>
      <w:r>
        <w:rPr>
          <w:spacing w:val="-1"/>
          <w:sz w:val="20"/>
        </w:rPr>
        <w:t> </w:t>
      </w:r>
      <w:r>
        <w:rPr>
          <w:sz w:val="20"/>
        </w:rPr>
        <w:t>no hayan asistido, para efectos de su notificación.</w:t>
      </w:r>
    </w:p>
    <w:p>
      <w:pPr>
        <w:pStyle w:val="BodyText"/>
      </w:pPr>
    </w:p>
    <w:p>
      <w:pPr>
        <w:pStyle w:val="ListParagraph"/>
        <w:numPr>
          <w:ilvl w:val="1"/>
          <w:numId w:val="4"/>
        </w:numPr>
        <w:tabs>
          <w:tab w:pos="784" w:val="left" w:leader="none"/>
        </w:tabs>
        <w:spacing w:line="240" w:lineRule="auto" w:before="0" w:after="0"/>
        <w:ind w:left="320" w:right="318" w:firstLine="0"/>
        <w:jc w:val="both"/>
        <w:rPr>
          <w:sz w:val="20"/>
        </w:rPr>
      </w:pPr>
      <w:r>
        <w:rPr>
          <w:sz w:val="20"/>
        </w:rPr>
        <w:t>La convocante o, en su caso, el área usuaria, para hacer la evaluación de las proposiciones, deberán verificar</w:t>
      </w:r>
      <w:r>
        <w:rPr>
          <w:spacing w:val="40"/>
          <w:sz w:val="20"/>
        </w:rPr>
        <w:t> </w:t>
      </w:r>
      <w:r>
        <w:rPr>
          <w:sz w:val="20"/>
        </w:rPr>
        <w:t>que las mismas cumplan con los requisitos solicitados en las bases de licitación.</w:t>
      </w:r>
    </w:p>
    <w:p>
      <w:pPr>
        <w:pStyle w:val="BodyText"/>
      </w:pPr>
    </w:p>
    <w:p>
      <w:pPr>
        <w:pStyle w:val="BodyText"/>
        <w:ind w:left="320" w:right="316"/>
        <w:jc w:val="both"/>
      </w:pPr>
      <w:r>
        <w:rPr/>
        <w:t>No serán objeto de evaluación, las condiciones establecidas por las convocantes que tengan como propósito facilitar</w:t>
      </w:r>
      <w:r>
        <w:rPr>
          <w:spacing w:val="40"/>
        </w:rPr>
        <w:t> </w:t>
      </w:r>
      <w:r>
        <w:rPr/>
        <w:t>la presentación de las proposiciones y agilizar la conducción de los actos de la licitación, así como cualquier otro requisito cuyo incumplimiento, por sí mismo, no afecte la solvencia de las propuestas. La inobservancia por parte de los licitantes respecto a dichas condiciones o requisitos no será motivo para desechar sus propuestas.</w:t>
      </w:r>
    </w:p>
    <w:p>
      <w:pPr>
        <w:pStyle w:val="BodyText"/>
      </w:pPr>
    </w:p>
    <w:p>
      <w:pPr>
        <w:pStyle w:val="BodyText"/>
        <w:ind w:left="320" w:right="316"/>
        <w:jc w:val="both"/>
      </w:pPr>
      <w:r>
        <w:rPr/>
        <w:t>En la evaluación de las proposiciones en ningún caso podrán utilizarse mecanismos de puntos o porcentajes, excepto cuando se trate de servicios en los que se demuestre la conveniencia de aplicar dichos mecanismos para evaluar objetivamente la solvencia de las propuestas, de acuerdo con los lineamientos que para tal efecto se emitan.</w:t>
      </w:r>
    </w:p>
    <w:p>
      <w:pPr>
        <w:pStyle w:val="BodyText"/>
      </w:pPr>
    </w:p>
    <w:p>
      <w:pPr>
        <w:pStyle w:val="BodyText"/>
        <w:spacing w:before="1"/>
        <w:ind w:left="320" w:right="316"/>
        <w:jc w:val="both"/>
      </w:pPr>
      <w:r>
        <w:rPr/>
        <w:t>Dentro de los criterios de adjudicación, podrá establecerse el relativo a costo-beneficio, siempre y cuando sea definido, medible y aplicable a todas las propuestas.</w:t>
      </w:r>
    </w:p>
    <w:p>
      <w:pPr>
        <w:pStyle w:val="BodyText"/>
      </w:pPr>
    </w:p>
    <w:p>
      <w:pPr>
        <w:pStyle w:val="BodyText"/>
        <w:ind w:left="320" w:right="314"/>
        <w:jc w:val="both"/>
      </w:pPr>
      <w:r>
        <w:rPr/>
        <w:t>Una vez hecha la evaluación de las proposiciones, el contrato se adjudicará de entre los licitantes, a aquél cuya propuesta resulte solvente porque reúne, conforme a los criterios de adjudicación establecidos en las bases de licitación, las condiciones legales, técnicas y económicas requeridas por la convocante y garantice satisfactoriamente el cumplimiento de las obligaciones respectivas.</w:t>
      </w:r>
    </w:p>
    <w:p>
      <w:pPr>
        <w:pStyle w:val="BodyText"/>
        <w:spacing w:before="229"/>
        <w:ind w:left="320" w:right="317"/>
        <w:jc w:val="both"/>
      </w:pPr>
      <w:r>
        <w:rPr/>
        <w:t>Si resultare que dos o más proposiciones son solventes, porque satisfacen la totalidad de los requerimientos solicitados por la convocante, el contrato se adjudicará a quien presente la proposición cuyo precio sea él más bajo, incluyendo, en su caso, el porcentaje previsto por el punto 1.9. de este ordenamiento.</w:t>
      </w:r>
    </w:p>
    <w:p>
      <w:pPr>
        <w:pStyle w:val="BodyText"/>
        <w:spacing w:before="1"/>
      </w:pPr>
    </w:p>
    <w:p>
      <w:pPr>
        <w:pStyle w:val="BodyText"/>
        <w:ind w:left="320" w:right="313"/>
        <w:jc w:val="both"/>
      </w:pPr>
      <w:r>
        <w:rPr/>
        <w:t>La</w:t>
      </w:r>
      <w:r>
        <w:rPr>
          <w:spacing w:val="-1"/>
        </w:rPr>
        <w:t> </w:t>
      </w:r>
      <w:r>
        <w:rPr/>
        <w:t>convocante</w:t>
      </w:r>
      <w:r>
        <w:rPr>
          <w:spacing w:val="-2"/>
        </w:rPr>
        <w:t> </w:t>
      </w:r>
      <w:r>
        <w:rPr/>
        <w:t>emitirá</w:t>
      </w:r>
      <w:r>
        <w:rPr>
          <w:spacing w:val="-1"/>
        </w:rPr>
        <w:t> </w:t>
      </w:r>
      <w:r>
        <w:rPr/>
        <w:t>un</w:t>
      </w:r>
      <w:r>
        <w:rPr>
          <w:spacing w:val="-2"/>
        </w:rPr>
        <w:t> </w:t>
      </w:r>
      <w:r>
        <w:rPr/>
        <w:t>dictamen</w:t>
      </w:r>
      <w:r>
        <w:rPr>
          <w:spacing w:val="-1"/>
        </w:rPr>
        <w:t> </w:t>
      </w:r>
      <w:r>
        <w:rPr/>
        <w:t>que</w:t>
      </w:r>
      <w:r>
        <w:rPr>
          <w:spacing w:val="-1"/>
        </w:rPr>
        <w:t> </w:t>
      </w:r>
      <w:r>
        <w:rPr/>
        <w:t>servirá</w:t>
      </w:r>
      <w:r>
        <w:rPr>
          <w:spacing w:val="-1"/>
        </w:rPr>
        <w:t> </w:t>
      </w:r>
      <w:r>
        <w:rPr/>
        <w:t>como base</w:t>
      </w:r>
      <w:r>
        <w:rPr>
          <w:spacing w:val="-2"/>
        </w:rPr>
        <w:t> </w:t>
      </w:r>
      <w:r>
        <w:rPr/>
        <w:t>para</w:t>
      </w:r>
      <w:r>
        <w:rPr>
          <w:spacing w:val="-1"/>
        </w:rPr>
        <w:t> </w:t>
      </w:r>
      <w:r>
        <w:rPr/>
        <w:t>el</w:t>
      </w:r>
      <w:r>
        <w:rPr>
          <w:spacing w:val="-3"/>
        </w:rPr>
        <w:t> </w:t>
      </w:r>
      <w:r>
        <w:rPr/>
        <w:t>fallo,</w:t>
      </w:r>
      <w:r>
        <w:rPr>
          <w:spacing w:val="-1"/>
        </w:rPr>
        <w:t> </w:t>
      </w:r>
      <w:r>
        <w:rPr/>
        <w:t>en</w:t>
      </w:r>
      <w:r>
        <w:rPr>
          <w:spacing w:val="-2"/>
        </w:rPr>
        <w:t> </w:t>
      </w:r>
      <w:r>
        <w:rPr/>
        <w:t>que</w:t>
      </w:r>
      <w:r>
        <w:rPr>
          <w:spacing w:val="-2"/>
        </w:rPr>
        <w:t> </w:t>
      </w:r>
      <w:r>
        <w:rPr/>
        <w:t>se</w:t>
      </w:r>
      <w:r>
        <w:rPr>
          <w:spacing w:val="-2"/>
        </w:rPr>
        <w:t> </w:t>
      </w:r>
      <w:r>
        <w:rPr/>
        <w:t>hará</w:t>
      </w:r>
      <w:r>
        <w:rPr>
          <w:spacing w:val="-1"/>
        </w:rPr>
        <w:t> </w:t>
      </w:r>
      <w:r>
        <w:rPr/>
        <w:t>constar</w:t>
      </w:r>
      <w:r>
        <w:rPr>
          <w:spacing w:val="-2"/>
        </w:rPr>
        <w:t> </w:t>
      </w:r>
      <w:r>
        <w:rPr/>
        <w:t>una</w:t>
      </w:r>
      <w:r>
        <w:rPr>
          <w:spacing w:val="-2"/>
        </w:rPr>
        <w:t> </w:t>
      </w:r>
      <w:r>
        <w:rPr/>
        <w:t>reseña</w:t>
      </w:r>
      <w:r>
        <w:rPr>
          <w:spacing w:val="-1"/>
        </w:rPr>
        <w:t> </w:t>
      </w:r>
      <w:r>
        <w:rPr/>
        <w:t>cronológica de los actos del procedimiento, el análisis de las proposiciones y las razones para admitirlas o desecharlas.</w:t>
      </w:r>
    </w:p>
    <w:p>
      <w:pPr>
        <w:pStyle w:val="BodyText"/>
      </w:pPr>
    </w:p>
    <w:p>
      <w:pPr>
        <w:pStyle w:val="ListParagraph"/>
        <w:numPr>
          <w:ilvl w:val="1"/>
          <w:numId w:val="4"/>
        </w:numPr>
        <w:tabs>
          <w:tab w:pos="778" w:val="left" w:leader="none"/>
        </w:tabs>
        <w:spacing w:line="240" w:lineRule="auto" w:before="0" w:after="0"/>
        <w:ind w:left="320" w:right="315" w:firstLine="0"/>
        <w:jc w:val="both"/>
        <w:rPr>
          <w:sz w:val="20"/>
        </w:rPr>
      </w:pPr>
      <w:r>
        <w:rPr>
          <w:sz w:val="20"/>
        </w:rPr>
        <w:t>En junta pública se dará a conocer el fallo de la licitación, a la que libremente podrán asistir los licitantes que hubieren participado en el acto de presentación y apertura de proposiciones, levantándose el acta respectiva que firmarán los asistentes, a quienes se entregará copia de la misma. La falta de firma de algún licitante no invalidará su contenido y efectos, poniéndose a partir de esa fecha a disposición de los que no hayan asistido, para efectos de su notificación. En sustitución de esa junta, la convocante podrá optar por notificar el fallo de la licitación por escrito a cada uno de los licitantes, dentro de los cinco días naturales siguientes a su emisión.</w:t>
      </w:r>
    </w:p>
    <w:p>
      <w:pPr>
        <w:pStyle w:val="BodyText"/>
        <w:spacing w:before="229"/>
        <w:ind w:left="320" w:right="319"/>
        <w:jc w:val="both"/>
      </w:pPr>
      <w:r>
        <w:rPr/>
        <w:t>En el mismo acto de fallo o adjunta a la comunicación referida, la convocante proporcionará por escrito a los licitantes la información acerca de las razones por las cuales su propuesta no resultó ganadora.</w:t>
      </w:r>
    </w:p>
    <w:p>
      <w:pPr>
        <w:pStyle w:val="BodyText"/>
      </w:pPr>
    </w:p>
    <w:p>
      <w:pPr>
        <w:pStyle w:val="BodyText"/>
        <w:ind w:left="320" w:right="311"/>
        <w:jc w:val="both"/>
      </w:pPr>
      <w:r>
        <w:rPr/>
        <w:t>Contra</w:t>
      </w:r>
      <w:r>
        <w:rPr>
          <w:spacing w:val="-1"/>
        </w:rPr>
        <w:t> </w:t>
      </w:r>
      <w:r>
        <w:rPr/>
        <w:t>la resolución que</w:t>
      </w:r>
      <w:r>
        <w:rPr>
          <w:spacing w:val="-1"/>
        </w:rPr>
        <w:t> </w:t>
      </w:r>
      <w:r>
        <w:rPr/>
        <w:t>contenga</w:t>
      </w:r>
      <w:r>
        <w:rPr>
          <w:spacing w:val="-1"/>
        </w:rPr>
        <w:t> </w:t>
      </w:r>
      <w:r>
        <w:rPr/>
        <w:t>el fallo no procederá</w:t>
      </w:r>
      <w:r>
        <w:rPr>
          <w:spacing w:val="-1"/>
        </w:rPr>
        <w:t> </w:t>
      </w:r>
      <w:r>
        <w:rPr/>
        <w:t>recurso alguno; sin embargo, procederá la inconformidad que se interponga por los licitantes en los términos del punto 15.1. de este ordenamiento.</w:t>
      </w:r>
    </w:p>
    <w:p>
      <w:pPr>
        <w:pStyle w:val="BodyText"/>
        <w:spacing w:after="0"/>
        <w:jc w:val="both"/>
        <w:sectPr>
          <w:pgSz w:w="12240" w:h="15840"/>
          <w:pgMar w:header="0" w:footer="744" w:top="1560" w:bottom="940" w:left="1080" w:right="1080"/>
        </w:sectPr>
      </w:pPr>
    </w:p>
    <w:p>
      <w:pPr>
        <w:pStyle w:val="ListParagraph"/>
        <w:numPr>
          <w:ilvl w:val="1"/>
          <w:numId w:val="4"/>
        </w:numPr>
        <w:tabs>
          <w:tab w:pos="793" w:val="left" w:leader="none"/>
        </w:tabs>
        <w:spacing w:line="240" w:lineRule="auto" w:before="77" w:after="0"/>
        <w:ind w:left="320" w:right="315" w:firstLine="0"/>
        <w:jc w:val="both"/>
        <w:rPr>
          <w:sz w:val="20"/>
        </w:rPr>
      </w:pPr>
      <w:r>
        <w:rPr>
          <w:sz w:val="20"/>
        </w:rPr>
        <w:t>La convocante procederá a declarar desierta una licitación cuando las propuestas presentadas no reúnan los requisitos de las bases de la licitación o sus precios no fueren aceptables y expedirá una segunda convocatoria.</w:t>
      </w:r>
    </w:p>
    <w:p>
      <w:pPr>
        <w:pStyle w:val="BodyText"/>
      </w:pPr>
    </w:p>
    <w:p>
      <w:pPr>
        <w:pStyle w:val="BodyText"/>
        <w:ind w:left="320" w:right="317"/>
        <w:jc w:val="both"/>
      </w:pPr>
      <w:r>
        <w:rPr/>
        <w:t>Tratándose de licitaciones en las que una o varias partidas se declaren desiertas, la convocante podrá proceder, sólo respecto a esas partidas, a celebrar una nueva licitación, o bien, un procedimiento de invitación a cuando menos tres personas o de adjudicación directa cuando, en razón de su monto, este ordenamiento así lo permita.</w:t>
      </w:r>
    </w:p>
    <w:p>
      <w:pPr>
        <w:pStyle w:val="BodyText"/>
        <w:spacing w:before="229"/>
        <w:ind w:left="320" w:right="315"/>
        <w:jc w:val="both"/>
      </w:pPr>
      <w:r>
        <w:rPr/>
        <w:t>La convocante podrá cancelar una licitación por caso fortuito o fuerza mayor. De igual manera, podrá cancelar</w:t>
      </w:r>
      <w:r>
        <w:rPr>
          <w:spacing w:val="40"/>
        </w:rPr>
        <w:t> </w:t>
      </w:r>
      <w:r>
        <w:rPr/>
        <w:t>cuando existan circunstancias, debidamente justificadas, que provoquen la extinción de la necesidad para adquirir o arrendar los bienes o contratar la prestación de los servicios, y que de continuarse con el procedimiento de contratación se pudiera ocasionar un daño o perjuicio a la propia dependencia o entidad. En estos casos, la dependencia convocante deberá hacer del conocimiento de la Contraloría y de los participantes la decisión de </w:t>
      </w:r>
      <w:r>
        <w:rPr>
          <w:spacing w:val="-2"/>
        </w:rPr>
        <w:t>cancelar.</w:t>
      </w:r>
    </w:p>
    <w:p>
      <w:pPr>
        <w:pStyle w:val="BodyText"/>
        <w:spacing w:before="1"/>
      </w:pPr>
    </w:p>
    <w:p>
      <w:pPr>
        <w:pStyle w:val="ListParagraph"/>
        <w:numPr>
          <w:ilvl w:val="1"/>
          <w:numId w:val="4"/>
        </w:numPr>
        <w:tabs>
          <w:tab w:pos="769" w:val="left" w:leader="none"/>
        </w:tabs>
        <w:spacing w:line="240" w:lineRule="auto" w:before="0" w:after="0"/>
        <w:ind w:left="320" w:right="315" w:firstLine="0"/>
        <w:jc w:val="both"/>
        <w:rPr>
          <w:sz w:val="20"/>
        </w:rPr>
      </w:pPr>
      <w:r>
        <w:rPr>
          <w:sz w:val="20"/>
        </w:rPr>
        <w:t>La</w:t>
      </w:r>
      <w:r>
        <w:rPr>
          <w:spacing w:val="-2"/>
          <w:sz w:val="20"/>
        </w:rPr>
        <w:t> </w:t>
      </w:r>
      <w:r>
        <w:rPr>
          <w:sz w:val="20"/>
        </w:rPr>
        <w:t>convocante,</w:t>
      </w:r>
      <w:r>
        <w:rPr>
          <w:spacing w:val="-2"/>
          <w:sz w:val="20"/>
        </w:rPr>
        <w:t> </w:t>
      </w:r>
      <w:r>
        <w:rPr>
          <w:sz w:val="20"/>
        </w:rPr>
        <w:t>previa</w:t>
      </w:r>
      <w:r>
        <w:rPr>
          <w:spacing w:val="-2"/>
          <w:sz w:val="20"/>
        </w:rPr>
        <w:t> </w:t>
      </w:r>
      <w:r>
        <w:rPr>
          <w:sz w:val="20"/>
        </w:rPr>
        <w:t>justificación</w:t>
      </w:r>
      <w:r>
        <w:rPr>
          <w:spacing w:val="-2"/>
          <w:sz w:val="20"/>
        </w:rPr>
        <w:t> </w:t>
      </w:r>
      <w:r>
        <w:rPr>
          <w:sz w:val="20"/>
        </w:rPr>
        <w:t>de</w:t>
      </w:r>
      <w:r>
        <w:rPr>
          <w:spacing w:val="-2"/>
          <w:sz w:val="20"/>
        </w:rPr>
        <w:t> </w:t>
      </w:r>
      <w:r>
        <w:rPr>
          <w:sz w:val="20"/>
        </w:rPr>
        <w:t>la</w:t>
      </w:r>
      <w:r>
        <w:rPr>
          <w:spacing w:val="-2"/>
          <w:sz w:val="20"/>
        </w:rPr>
        <w:t> </w:t>
      </w:r>
      <w:r>
        <w:rPr>
          <w:sz w:val="20"/>
        </w:rPr>
        <w:t>conveniencia</w:t>
      </w:r>
      <w:r>
        <w:rPr>
          <w:spacing w:val="-2"/>
          <w:sz w:val="20"/>
        </w:rPr>
        <w:t> </w:t>
      </w:r>
      <w:r>
        <w:rPr>
          <w:sz w:val="20"/>
        </w:rPr>
        <w:t>de</w:t>
      </w:r>
      <w:r>
        <w:rPr>
          <w:spacing w:val="-2"/>
          <w:sz w:val="20"/>
        </w:rPr>
        <w:t> </w:t>
      </w:r>
      <w:r>
        <w:rPr>
          <w:sz w:val="20"/>
        </w:rPr>
        <w:t>distribuir</w:t>
      </w:r>
      <w:r>
        <w:rPr>
          <w:spacing w:val="-2"/>
          <w:sz w:val="20"/>
        </w:rPr>
        <w:t> </w:t>
      </w:r>
      <w:r>
        <w:rPr>
          <w:sz w:val="20"/>
        </w:rPr>
        <w:t>entre</w:t>
      </w:r>
      <w:r>
        <w:rPr>
          <w:spacing w:val="-2"/>
          <w:sz w:val="20"/>
        </w:rPr>
        <w:t> </w:t>
      </w:r>
      <w:r>
        <w:rPr>
          <w:sz w:val="20"/>
        </w:rPr>
        <w:t>dos</w:t>
      </w:r>
      <w:r>
        <w:rPr>
          <w:spacing w:val="-2"/>
          <w:sz w:val="20"/>
        </w:rPr>
        <w:t> </w:t>
      </w:r>
      <w:r>
        <w:rPr>
          <w:sz w:val="20"/>
        </w:rPr>
        <w:t>o</w:t>
      </w:r>
      <w:r>
        <w:rPr>
          <w:spacing w:val="-2"/>
          <w:sz w:val="20"/>
        </w:rPr>
        <w:t> </w:t>
      </w:r>
      <w:r>
        <w:rPr>
          <w:sz w:val="20"/>
        </w:rPr>
        <w:t>más</w:t>
      </w:r>
      <w:r>
        <w:rPr>
          <w:spacing w:val="-2"/>
          <w:sz w:val="20"/>
        </w:rPr>
        <w:t> </w:t>
      </w:r>
      <w:r>
        <w:rPr>
          <w:sz w:val="20"/>
        </w:rPr>
        <w:t>proveedores</w:t>
      </w:r>
      <w:r>
        <w:rPr>
          <w:spacing w:val="-2"/>
          <w:sz w:val="20"/>
        </w:rPr>
        <w:t> </w:t>
      </w:r>
      <w:r>
        <w:rPr>
          <w:sz w:val="20"/>
        </w:rPr>
        <w:t>de</w:t>
      </w:r>
      <w:r>
        <w:rPr>
          <w:spacing w:val="-2"/>
          <w:sz w:val="20"/>
        </w:rPr>
        <w:t> </w:t>
      </w:r>
      <w:r>
        <w:rPr>
          <w:sz w:val="20"/>
        </w:rPr>
        <w:t>la</w:t>
      </w:r>
      <w:r>
        <w:rPr>
          <w:spacing w:val="-2"/>
          <w:sz w:val="20"/>
        </w:rPr>
        <w:t> </w:t>
      </w:r>
      <w:r>
        <w:rPr>
          <w:sz w:val="20"/>
        </w:rPr>
        <w:t>partida</w:t>
      </w:r>
      <w:r>
        <w:rPr>
          <w:spacing w:val="-2"/>
          <w:sz w:val="20"/>
        </w:rPr>
        <w:t> </w:t>
      </w:r>
      <w:r>
        <w:rPr>
          <w:sz w:val="20"/>
        </w:rPr>
        <w:t>de un bien o servicio, podrá hacerlo siempre que así se haya establecido en las bases de la licitación.</w:t>
      </w:r>
    </w:p>
    <w:p>
      <w:pPr>
        <w:pStyle w:val="BodyText"/>
      </w:pPr>
    </w:p>
    <w:p>
      <w:pPr>
        <w:pStyle w:val="BodyText"/>
        <w:ind w:left="320" w:right="317"/>
        <w:jc w:val="both"/>
      </w:pPr>
      <w:r>
        <w:rPr/>
        <w:t>En este caso, los precios de los bienes o servicios contenidos en una misma partida y distribuidos entre dos o más proveedores no podrán exceder del cinco por ciento respecto de la propuesta solvente más baja.</w:t>
      </w:r>
    </w:p>
    <w:p>
      <w:pPr>
        <w:pStyle w:val="BodyText"/>
        <w:spacing w:before="229"/>
      </w:pPr>
    </w:p>
    <w:p>
      <w:pPr>
        <w:pStyle w:val="ListParagraph"/>
        <w:numPr>
          <w:ilvl w:val="0"/>
          <w:numId w:val="4"/>
        </w:numPr>
        <w:tabs>
          <w:tab w:pos="2783" w:val="left" w:leader="none"/>
        </w:tabs>
        <w:spacing w:line="240" w:lineRule="auto" w:before="0" w:after="0"/>
        <w:ind w:left="2783" w:right="0" w:hanging="199"/>
        <w:jc w:val="left"/>
        <w:rPr>
          <w:sz w:val="20"/>
        </w:rPr>
      </w:pPr>
      <w:r>
        <w:rPr>
          <w:sz w:val="20"/>
        </w:rPr>
        <w:t>DE</w:t>
      </w:r>
      <w:r>
        <w:rPr>
          <w:spacing w:val="-5"/>
          <w:sz w:val="20"/>
        </w:rPr>
        <w:t> </w:t>
      </w:r>
      <w:r>
        <w:rPr>
          <w:sz w:val="20"/>
        </w:rPr>
        <w:t>LAS</w:t>
      </w:r>
      <w:r>
        <w:rPr>
          <w:spacing w:val="-2"/>
          <w:sz w:val="20"/>
        </w:rPr>
        <w:t> </w:t>
      </w:r>
      <w:r>
        <w:rPr>
          <w:sz w:val="20"/>
        </w:rPr>
        <w:t>EXCEPCIONES</w:t>
      </w:r>
      <w:r>
        <w:rPr>
          <w:spacing w:val="-4"/>
          <w:sz w:val="20"/>
        </w:rPr>
        <w:t> </w:t>
      </w:r>
      <w:r>
        <w:rPr>
          <w:sz w:val="20"/>
        </w:rPr>
        <w:t>A</w:t>
      </w:r>
      <w:r>
        <w:rPr>
          <w:spacing w:val="-2"/>
          <w:sz w:val="20"/>
        </w:rPr>
        <w:t> </w:t>
      </w:r>
      <w:r>
        <w:rPr>
          <w:sz w:val="20"/>
        </w:rPr>
        <w:t>LA</w:t>
      </w:r>
      <w:r>
        <w:rPr>
          <w:spacing w:val="-2"/>
          <w:sz w:val="20"/>
        </w:rPr>
        <w:t> </w:t>
      </w:r>
      <w:r>
        <w:rPr>
          <w:sz w:val="20"/>
        </w:rPr>
        <w:t>LICITACIÓN</w:t>
      </w:r>
      <w:r>
        <w:rPr>
          <w:spacing w:val="-2"/>
          <w:sz w:val="20"/>
        </w:rPr>
        <w:t> PÚBLICA</w:t>
      </w:r>
    </w:p>
    <w:p>
      <w:pPr>
        <w:pStyle w:val="BodyText"/>
        <w:spacing w:before="1"/>
      </w:pPr>
    </w:p>
    <w:p>
      <w:pPr>
        <w:pStyle w:val="ListParagraph"/>
        <w:numPr>
          <w:ilvl w:val="1"/>
          <w:numId w:val="4"/>
        </w:numPr>
        <w:tabs>
          <w:tab w:pos="693" w:val="left" w:leader="none"/>
        </w:tabs>
        <w:spacing w:line="240" w:lineRule="auto" w:before="0" w:after="0"/>
        <w:ind w:left="320" w:right="319" w:firstLine="0"/>
        <w:jc w:val="both"/>
        <w:rPr>
          <w:sz w:val="20"/>
        </w:rPr>
      </w:pPr>
      <w:r>
        <w:rPr>
          <w:sz w:val="20"/>
        </w:rPr>
        <w:t>En los supuestos que prevé el punto 4.2. de esta Normatividad, la convocante, bajo su responsabilidad podrá optar por no llevar a cabo el procedimiento de licitación pública y celebrar contratos a través de los procedimientos</w:t>
      </w:r>
      <w:r>
        <w:rPr>
          <w:spacing w:val="40"/>
          <w:sz w:val="20"/>
        </w:rPr>
        <w:t> </w:t>
      </w:r>
      <w:r>
        <w:rPr>
          <w:sz w:val="20"/>
        </w:rPr>
        <w:t>de invitación a cuando menos tres personas o de adjudicación directa.</w:t>
      </w:r>
    </w:p>
    <w:p>
      <w:pPr>
        <w:pStyle w:val="BodyText"/>
        <w:spacing w:before="229"/>
        <w:ind w:left="320" w:right="313"/>
        <w:jc w:val="both"/>
      </w:pPr>
      <w:r>
        <w:rPr/>
        <w:t>La selección del procedimiento que realicen las dependencias y entidades deberá fundarse y motivarse, según las circunstancias que concurran en cada caso, en criterios de economía, eficacia, eficiencia, imparcialidad y honradez que aseguren las mejores condiciones para la UNAM. El acreditamiento de los criterios mencionados y la justificación de las razones para el ejercicio de la opción, deberá constar por escrito y ser firmado por el titular de la dependencia o entidad usuaria o requirente de los bienes o servicios.</w:t>
      </w:r>
    </w:p>
    <w:p>
      <w:pPr>
        <w:pStyle w:val="BodyText"/>
      </w:pPr>
    </w:p>
    <w:p>
      <w:pPr>
        <w:pStyle w:val="BodyText"/>
        <w:ind w:left="320" w:right="317"/>
        <w:jc w:val="both"/>
      </w:pPr>
      <w:r>
        <w:rPr/>
        <w:t>En cualquier supuesto se invitará a personas que cuenten con capacidad de respuesta inmediata, así como con los recursos técnicos, financieros y demás que sean necesarios, y cuyas actividades comerciales o profesionales estén relacionadas con los bienes o servicios objeto del contrato a celebrarse.</w:t>
      </w:r>
    </w:p>
    <w:p>
      <w:pPr>
        <w:pStyle w:val="BodyText"/>
        <w:spacing w:before="1"/>
      </w:pPr>
    </w:p>
    <w:p>
      <w:pPr>
        <w:pStyle w:val="BodyText"/>
        <w:ind w:left="320" w:right="317"/>
        <w:jc w:val="both"/>
      </w:pPr>
      <w:r>
        <w:rPr/>
        <w:t>En estos casos, el titular de la dependencia o entidad responsable de la contratación, a más tardar el último día hábil de cada mes, enviará a la Contraloría, un informe relativo a los contratos formalizados durante el mes calendario inmediato</w:t>
      </w:r>
      <w:r>
        <w:rPr>
          <w:spacing w:val="-1"/>
        </w:rPr>
        <w:t> </w:t>
      </w:r>
      <w:r>
        <w:rPr/>
        <w:t>anterior,</w:t>
      </w:r>
      <w:r>
        <w:rPr>
          <w:spacing w:val="-1"/>
        </w:rPr>
        <w:t> </w:t>
      </w:r>
      <w:r>
        <w:rPr/>
        <w:t>acompañando</w:t>
      </w:r>
      <w:r>
        <w:rPr>
          <w:spacing w:val="-1"/>
        </w:rPr>
        <w:t> </w:t>
      </w:r>
      <w:r>
        <w:rPr/>
        <w:t>copia</w:t>
      </w:r>
      <w:r>
        <w:rPr>
          <w:spacing w:val="-1"/>
        </w:rPr>
        <w:t> </w:t>
      </w:r>
      <w:r>
        <w:rPr/>
        <w:t>del</w:t>
      </w:r>
      <w:r>
        <w:rPr>
          <w:spacing w:val="-2"/>
        </w:rPr>
        <w:t> </w:t>
      </w:r>
      <w:r>
        <w:rPr/>
        <w:t>escrito</w:t>
      </w:r>
      <w:r>
        <w:rPr>
          <w:spacing w:val="-1"/>
        </w:rPr>
        <w:t> </w:t>
      </w:r>
      <w:r>
        <w:rPr/>
        <w:t>aludido</w:t>
      </w:r>
      <w:r>
        <w:rPr>
          <w:spacing w:val="-1"/>
        </w:rPr>
        <w:t> </w:t>
      </w:r>
      <w:r>
        <w:rPr/>
        <w:t>en</w:t>
      </w:r>
      <w:r>
        <w:rPr>
          <w:spacing w:val="-1"/>
        </w:rPr>
        <w:t> </w:t>
      </w:r>
      <w:r>
        <w:rPr/>
        <w:t>este</w:t>
      </w:r>
      <w:r>
        <w:rPr>
          <w:spacing w:val="-1"/>
        </w:rPr>
        <w:t> </w:t>
      </w:r>
      <w:r>
        <w:rPr/>
        <w:t>punto</w:t>
      </w:r>
      <w:r>
        <w:rPr>
          <w:spacing w:val="-1"/>
        </w:rPr>
        <w:t> </w:t>
      </w:r>
      <w:r>
        <w:rPr/>
        <w:t>y</w:t>
      </w:r>
      <w:r>
        <w:rPr>
          <w:spacing w:val="-3"/>
        </w:rPr>
        <w:t> </w:t>
      </w:r>
      <w:r>
        <w:rPr/>
        <w:t>de</w:t>
      </w:r>
      <w:r>
        <w:rPr>
          <w:spacing w:val="-1"/>
        </w:rPr>
        <w:t> </w:t>
      </w:r>
      <w:r>
        <w:rPr/>
        <w:t>un</w:t>
      </w:r>
      <w:r>
        <w:rPr>
          <w:spacing w:val="-2"/>
        </w:rPr>
        <w:t> </w:t>
      </w:r>
      <w:r>
        <w:rPr/>
        <w:t>dictamen</w:t>
      </w:r>
      <w:r>
        <w:rPr>
          <w:spacing w:val="-1"/>
        </w:rPr>
        <w:t> </w:t>
      </w:r>
      <w:r>
        <w:rPr/>
        <w:t>en</w:t>
      </w:r>
      <w:r>
        <w:rPr>
          <w:spacing w:val="-1"/>
        </w:rPr>
        <w:t> </w:t>
      </w:r>
      <w:r>
        <w:rPr/>
        <w:t>el</w:t>
      </w:r>
      <w:r>
        <w:rPr>
          <w:spacing w:val="-2"/>
        </w:rPr>
        <w:t> </w:t>
      </w:r>
      <w:r>
        <w:rPr/>
        <w:t>que</w:t>
      </w:r>
      <w:r>
        <w:rPr>
          <w:spacing w:val="-1"/>
        </w:rPr>
        <w:t> </w:t>
      </w:r>
      <w:r>
        <w:rPr/>
        <w:t>se</w:t>
      </w:r>
      <w:r>
        <w:rPr>
          <w:spacing w:val="-1"/>
        </w:rPr>
        <w:t> </w:t>
      </w:r>
      <w:r>
        <w:rPr/>
        <w:t>hará</w:t>
      </w:r>
      <w:r>
        <w:rPr>
          <w:spacing w:val="-1"/>
        </w:rPr>
        <w:t> </w:t>
      </w:r>
      <w:r>
        <w:rPr/>
        <w:t>constar</w:t>
      </w:r>
      <w:r>
        <w:rPr>
          <w:spacing w:val="-1"/>
        </w:rPr>
        <w:t> </w:t>
      </w:r>
      <w:r>
        <w:rPr/>
        <w:t>el análisis de la o las propuestas y las razones para la adjudicación del contrato.</w:t>
      </w:r>
    </w:p>
    <w:p>
      <w:pPr>
        <w:pStyle w:val="ListParagraph"/>
        <w:numPr>
          <w:ilvl w:val="1"/>
          <w:numId w:val="4"/>
        </w:numPr>
        <w:tabs>
          <w:tab w:pos="727" w:val="left" w:leader="none"/>
        </w:tabs>
        <w:spacing w:line="240" w:lineRule="auto" w:before="229" w:after="0"/>
        <w:ind w:left="320" w:right="316" w:firstLine="0"/>
        <w:jc w:val="both"/>
        <w:rPr>
          <w:sz w:val="20"/>
        </w:rPr>
      </w:pPr>
      <w:r>
        <w:rPr>
          <w:sz w:val="20"/>
        </w:rPr>
        <w:t>Las dependencias y entidades, bajo su responsabilidad, podrán contratar adquisiciones, arrendamientos y servicios, sin sujetarse al procedimiento de licitación pública, a través de los procedimientos de invitación a cuando menos tres personas o de adjudicación directa, cuando:</w:t>
      </w:r>
    </w:p>
    <w:p>
      <w:pPr>
        <w:pStyle w:val="BodyText"/>
        <w:spacing w:before="1"/>
      </w:pPr>
    </w:p>
    <w:p>
      <w:pPr>
        <w:pStyle w:val="ListParagraph"/>
        <w:numPr>
          <w:ilvl w:val="0"/>
          <w:numId w:val="13"/>
        </w:numPr>
        <w:tabs>
          <w:tab w:pos="1065" w:val="left" w:leader="none"/>
          <w:tab w:pos="1171" w:val="left" w:leader="none"/>
        </w:tabs>
        <w:spacing w:line="240" w:lineRule="auto" w:before="0" w:after="0"/>
        <w:ind w:left="1171" w:right="317" w:hanging="284"/>
        <w:jc w:val="both"/>
        <w:rPr>
          <w:sz w:val="20"/>
        </w:rPr>
      </w:pPr>
      <w:r>
        <w:rPr>
          <w:sz w:val="20"/>
        </w:rPr>
        <w:t>El contrato sólo pueda celebrarse con una determinada persona por tratarse de obras de arte, titularidad de patentes, derechos de autor u otros derechos exclusivos;</w:t>
      </w:r>
    </w:p>
    <w:p>
      <w:pPr>
        <w:pStyle w:val="BodyText"/>
      </w:pPr>
    </w:p>
    <w:p>
      <w:pPr>
        <w:pStyle w:val="ListParagraph"/>
        <w:numPr>
          <w:ilvl w:val="0"/>
          <w:numId w:val="13"/>
        </w:numPr>
        <w:tabs>
          <w:tab w:pos="1171" w:val="left" w:leader="none"/>
          <w:tab w:pos="1177" w:val="left" w:leader="none"/>
        </w:tabs>
        <w:spacing w:line="240" w:lineRule="auto" w:before="0" w:after="0"/>
        <w:ind w:left="1171" w:right="317" w:hanging="284"/>
        <w:jc w:val="both"/>
        <w:rPr>
          <w:sz w:val="20"/>
        </w:rPr>
      </w:pPr>
      <w:r>
        <w:rPr>
          <w:sz w:val="20"/>
        </w:rPr>
        <w:t>Existan</w:t>
      </w:r>
      <w:r>
        <w:rPr>
          <w:sz w:val="20"/>
        </w:rPr>
        <w:t> circunstancias que puedan provocar pérdidas o costos adicionales importantes, debidamente </w:t>
      </w:r>
      <w:r>
        <w:rPr>
          <w:spacing w:val="-2"/>
          <w:sz w:val="20"/>
        </w:rPr>
        <w:t>justificados;</w:t>
      </w:r>
    </w:p>
    <w:p>
      <w:pPr>
        <w:pStyle w:val="ListParagraph"/>
        <w:numPr>
          <w:ilvl w:val="0"/>
          <w:numId w:val="13"/>
        </w:numPr>
        <w:tabs>
          <w:tab w:pos="1171" w:val="left" w:leader="none"/>
          <w:tab w:pos="1247" w:val="left" w:leader="none"/>
        </w:tabs>
        <w:spacing w:line="240" w:lineRule="auto" w:before="229" w:after="0"/>
        <w:ind w:left="1171" w:right="315" w:hanging="284"/>
        <w:jc w:val="both"/>
        <w:rPr>
          <w:sz w:val="20"/>
        </w:rPr>
      </w:pPr>
      <w:r>
        <w:rPr>
          <w:sz w:val="20"/>
        </w:rPr>
        <w:tab/>
        <w:t>Derivado de caso fortuito o fuerza mayor no sea posible obtener bienes o servicios mediante el procedimiento de licitación pública en el tiempo requerido para atender la eventualidad de que se trate, en este supuesto, las cantidades o conceptos deberán limitarse a lo estrictamente necesario para afrontarla;</w:t>
      </w:r>
    </w:p>
    <w:p>
      <w:pPr>
        <w:pStyle w:val="ListParagraph"/>
        <w:spacing w:after="0" w:line="240" w:lineRule="auto"/>
        <w:jc w:val="both"/>
        <w:rPr>
          <w:sz w:val="20"/>
        </w:rPr>
        <w:sectPr>
          <w:pgSz w:w="12240" w:h="15840"/>
          <w:pgMar w:header="0" w:footer="744" w:top="1320" w:bottom="940" w:left="1080" w:right="1080"/>
        </w:sectPr>
      </w:pPr>
    </w:p>
    <w:p>
      <w:pPr>
        <w:pStyle w:val="ListParagraph"/>
        <w:numPr>
          <w:ilvl w:val="0"/>
          <w:numId w:val="13"/>
        </w:numPr>
        <w:tabs>
          <w:tab w:pos="1171" w:val="left" w:leader="none"/>
          <w:tab w:pos="1227" w:val="left" w:leader="none"/>
        </w:tabs>
        <w:spacing w:line="240" w:lineRule="auto" w:before="77" w:after="0"/>
        <w:ind w:left="1171" w:right="314" w:hanging="284"/>
        <w:jc w:val="both"/>
        <w:rPr>
          <w:sz w:val="20"/>
        </w:rPr>
      </w:pPr>
      <w:r>
        <w:rPr>
          <w:sz w:val="20"/>
        </w:rPr>
        <w:t>Se</w:t>
      </w:r>
      <w:r>
        <w:rPr>
          <w:spacing w:val="40"/>
          <w:sz w:val="20"/>
        </w:rPr>
        <w:t> </w:t>
      </w:r>
      <w:r>
        <w:rPr>
          <w:sz w:val="20"/>
        </w:rPr>
        <w:t>hubiere rescindido el contrato respectivo por causas imputables al proveedor que hubiere resultado ganador en una licitación. En estos casos la dependencia o entidad podrá adjudicar el contrato al licitante que haya presentado la siguiente proposición solvente más baja, siempre que la diferencia en precio con respecto a la propuesta que inicialmente hubiere resultado ganadora no sea superior al diez por ciento;</w:t>
      </w:r>
    </w:p>
    <w:p>
      <w:pPr>
        <w:pStyle w:val="ListParagraph"/>
        <w:numPr>
          <w:ilvl w:val="0"/>
          <w:numId w:val="13"/>
        </w:numPr>
        <w:tabs>
          <w:tab w:pos="1129" w:val="left" w:leader="none"/>
        </w:tabs>
        <w:spacing w:line="240" w:lineRule="auto" w:before="230" w:after="0"/>
        <w:ind w:left="1129" w:right="0" w:hanging="242"/>
        <w:jc w:val="left"/>
        <w:rPr>
          <w:sz w:val="20"/>
        </w:rPr>
      </w:pPr>
      <w:r>
        <w:rPr>
          <w:sz w:val="20"/>
        </w:rPr>
        <w:t>Se</w:t>
      </w:r>
      <w:r>
        <w:rPr>
          <w:spacing w:val="-8"/>
          <w:sz w:val="20"/>
        </w:rPr>
        <w:t> </w:t>
      </w:r>
      <w:r>
        <w:rPr>
          <w:sz w:val="20"/>
        </w:rPr>
        <w:t>realicen</w:t>
      </w:r>
      <w:r>
        <w:rPr>
          <w:spacing w:val="-6"/>
          <w:sz w:val="20"/>
        </w:rPr>
        <w:t> </w:t>
      </w:r>
      <w:r>
        <w:rPr>
          <w:sz w:val="20"/>
        </w:rPr>
        <w:t>dos</w:t>
      </w:r>
      <w:r>
        <w:rPr>
          <w:spacing w:val="-7"/>
          <w:sz w:val="20"/>
        </w:rPr>
        <w:t> </w:t>
      </w:r>
      <w:r>
        <w:rPr>
          <w:sz w:val="20"/>
        </w:rPr>
        <w:t>licitaciones</w:t>
      </w:r>
      <w:r>
        <w:rPr>
          <w:spacing w:val="-5"/>
          <w:sz w:val="20"/>
        </w:rPr>
        <w:t> </w:t>
      </w:r>
      <w:r>
        <w:rPr>
          <w:sz w:val="20"/>
        </w:rPr>
        <w:t>públicas</w:t>
      </w:r>
      <w:r>
        <w:rPr>
          <w:spacing w:val="-6"/>
          <w:sz w:val="20"/>
        </w:rPr>
        <w:t> </w:t>
      </w:r>
      <w:r>
        <w:rPr>
          <w:sz w:val="20"/>
        </w:rPr>
        <w:t>que</w:t>
      </w:r>
      <w:r>
        <w:rPr>
          <w:spacing w:val="-7"/>
          <w:sz w:val="20"/>
        </w:rPr>
        <w:t> </w:t>
      </w:r>
      <w:r>
        <w:rPr>
          <w:sz w:val="20"/>
        </w:rPr>
        <w:t>hayan</w:t>
      </w:r>
      <w:r>
        <w:rPr>
          <w:spacing w:val="-6"/>
          <w:sz w:val="20"/>
        </w:rPr>
        <w:t> </w:t>
      </w:r>
      <w:r>
        <w:rPr>
          <w:sz w:val="20"/>
        </w:rPr>
        <w:t>sido</w:t>
      </w:r>
      <w:r>
        <w:rPr>
          <w:spacing w:val="-6"/>
          <w:sz w:val="20"/>
        </w:rPr>
        <w:t> </w:t>
      </w:r>
      <w:r>
        <w:rPr>
          <w:sz w:val="20"/>
        </w:rPr>
        <w:t>declaradas</w:t>
      </w:r>
      <w:r>
        <w:rPr>
          <w:spacing w:val="-6"/>
          <w:sz w:val="20"/>
        </w:rPr>
        <w:t> </w:t>
      </w:r>
      <w:r>
        <w:rPr>
          <w:spacing w:val="-2"/>
          <w:sz w:val="20"/>
        </w:rPr>
        <w:t>desiertas;</w:t>
      </w:r>
    </w:p>
    <w:p>
      <w:pPr>
        <w:pStyle w:val="ListParagraph"/>
        <w:numPr>
          <w:ilvl w:val="0"/>
          <w:numId w:val="13"/>
        </w:numPr>
        <w:tabs>
          <w:tab w:pos="1197" w:val="left" w:leader="none"/>
        </w:tabs>
        <w:spacing w:line="240" w:lineRule="auto" w:before="229" w:after="0"/>
        <w:ind w:left="1197" w:right="0" w:hanging="310"/>
        <w:jc w:val="left"/>
        <w:rPr>
          <w:sz w:val="20"/>
        </w:rPr>
      </w:pPr>
      <w:r>
        <w:rPr>
          <w:sz w:val="20"/>
        </w:rPr>
        <w:t>Existan</w:t>
      </w:r>
      <w:r>
        <w:rPr>
          <w:spacing w:val="-7"/>
          <w:sz w:val="20"/>
        </w:rPr>
        <w:t> </w:t>
      </w:r>
      <w:r>
        <w:rPr>
          <w:sz w:val="20"/>
        </w:rPr>
        <w:t>razones</w:t>
      </w:r>
      <w:r>
        <w:rPr>
          <w:spacing w:val="-4"/>
          <w:sz w:val="20"/>
        </w:rPr>
        <w:t> </w:t>
      </w:r>
      <w:r>
        <w:rPr>
          <w:sz w:val="20"/>
        </w:rPr>
        <w:t>justificadas</w:t>
      </w:r>
      <w:r>
        <w:rPr>
          <w:spacing w:val="-4"/>
          <w:sz w:val="20"/>
        </w:rPr>
        <w:t> </w:t>
      </w:r>
      <w:r>
        <w:rPr>
          <w:sz w:val="20"/>
        </w:rPr>
        <w:t>para</w:t>
      </w:r>
      <w:r>
        <w:rPr>
          <w:spacing w:val="-3"/>
          <w:sz w:val="20"/>
        </w:rPr>
        <w:t> </w:t>
      </w:r>
      <w:r>
        <w:rPr>
          <w:sz w:val="20"/>
        </w:rPr>
        <w:t>la</w:t>
      </w:r>
      <w:r>
        <w:rPr>
          <w:spacing w:val="-4"/>
          <w:sz w:val="20"/>
        </w:rPr>
        <w:t> </w:t>
      </w:r>
      <w:r>
        <w:rPr>
          <w:sz w:val="20"/>
        </w:rPr>
        <w:t>adquisición</w:t>
      </w:r>
      <w:r>
        <w:rPr>
          <w:spacing w:val="-4"/>
          <w:sz w:val="20"/>
        </w:rPr>
        <w:t> </w:t>
      </w:r>
      <w:r>
        <w:rPr>
          <w:sz w:val="20"/>
        </w:rPr>
        <w:t>o</w:t>
      </w:r>
      <w:r>
        <w:rPr>
          <w:spacing w:val="-4"/>
          <w:sz w:val="20"/>
        </w:rPr>
        <w:t> </w:t>
      </w:r>
      <w:r>
        <w:rPr>
          <w:sz w:val="20"/>
        </w:rPr>
        <w:t>arrendamiento</w:t>
      </w:r>
      <w:r>
        <w:rPr>
          <w:spacing w:val="-4"/>
          <w:sz w:val="20"/>
        </w:rPr>
        <w:t> </w:t>
      </w:r>
      <w:r>
        <w:rPr>
          <w:sz w:val="20"/>
        </w:rPr>
        <w:t>de</w:t>
      </w:r>
      <w:r>
        <w:rPr>
          <w:spacing w:val="-4"/>
          <w:sz w:val="20"/>
        </w:rPr>
        <w:t> </w:t>
      </w:r>
      <w:r>
        <w:rPr>
          <w:sz w:val="20"/>
        </w:rPr>
        <w:t>bienes</w:t>
      </w:r>
      <w:r>
        <w:rPr>
          <w:spacing w:val="-4"/>
          <w:sz w:val="20"/>
        </w:rPr>
        <w:t> </w:t>
      </w:r>
      <w:r>
        <w:rPr>
          <w:sz w:val="20"/>
        </w:rPr>
        <w:t>de</w:t>
      </w:r>
      <w:r>
        <w:rPr>
          <w:spacing w:val="-4"/>
          <w:sz w:val="20"/>
        </w:rPr>
        <w:t> </w:t>
      </w:r>
      <w:r>
        <w:rPr>
          <w:sz w:val="20"/>
        </w:rPr>
        <w:t>marca</w:t>
      </w:r>
      <w:r>
        <w:rPr>
          <w:spacing w:val="-4"/>
          <w:sz w:val="20"/>
        </w:rPr>
        <w:t> </w:t>
      </w:r>
      <w:r>
        <w:rPr>
          <w:spacing w:val="-2"/>
          <w:sz w:val="20"/>
        </w:rPr>
        <w:t>determinada;</w:t>
      </w:r>
    </w:p>
    <w:p>
      <w:pPr>
        <w:pStyle w:val="BodyText"/>
        <w:spacing w:before="1"/>
      </w:pPr>
    </w:p>
    <w:p>
      <w:pPr>
        <w:pStyle w:val="ListParagraph"/>
        <w:numPr>
          <w:ilvl w:val="0"/>
          <w:numId w:val="13"/>
        </w:numPr>
        <w:tabs>
          <w:tab w:pos="1171" w:val="left" w:leader="none"/>
          <w:tab w:pos="1361" w:val="left" w:leader="none"/>
        </w:tabs>
        <w:spacing w:line="240" w:lineRule="auto" w:before="0" w:after="0"/>
        <w:ind w:left="1171" w:right="316" w:hanging="284"/>
        <w:jc w:val="both"/>
        <w:rPr>
          <w:sz w:val="20"/>
        </w:rPr>
      </w:pPr>
      <w:r>
        <w:rPr>
          <w:sz w:val="20"/>
        </w:rPr>
        <w:t>Se trate de adquisiciones de bienes perecederos, granos y productos alimenticios básicos o semiprocesados, semovientes y bienes usados. Tratándose de estos últimos, el precio de adquisición no podrá ser mayor</w:t>
      </w:r>
      <w:r>
        <w:rPr>
          <w:spacing w:val="-1"/>
          <w:sz w:val="20"/>
        </w:rPr>
        <w:t> </w:t>
      </w:r>
      <w:r>
        <w:rPr>
          <w:sz w:val="20"/>
        </w:rPr>
        <w:t>al que</w:t>
      </w:r>
      <w:r>
        <w:rPr>
          <w:spacing w:val="-1"/>
          <w:sz w:val="20"/>
        </w:rPr>
        <w:t> </w:t>
      </w:r>
      <w:r>
        <w:rPr>
          <w:sz w:val="20"/>
        </w:rPr>
        <w:t>se</w:t>
      </w:r>
      <w:r>
        <w:rPr>
          <w:spacing w:val="-1"/>
          <w:sz w:val="20"/>
        </w:rPr>
        <w:t> </w:t>
      </w:r>
      <w:r>
        <w:rPr>
          <w:sz w:val="20"/>
        </w:rPr>
        <w:t>determine mediante avalúo que</w:t>
      </w:r>
      <w:r>
        <w:rPr>
          <w:spacing w:val="-1"/>
          <w:sz w:val="20"/>
        </w:rPr>
        <w:t> </w:t>
      </w:r>
      <w:r>
        <w:rPr>
          <w:sz w:val="20"/>
        </w:rPr>
        <w:t>practicarán las instituciones</w:t>
      </w:r>
      <w:r>
        <w:rPr>
          <w:spacing w:val="-1"/>
          <w:sz w:val="20"/>
        </w:rPr>
        <w:t> </w:t>
      </w:r>
      <w:r>
        <w:rPr>
          <w:sz w:val="20"/>
        </w:rPr>
        <w:t>de</w:t>
      </w:r>
      <w:r>
        <w:rPr>
          <w:spacing w:val="-1"/>
          <w:sz w:val="20"/>
        </w:rPr>
        <w:t> </w:t>
      </w:r>
      <w:r>
        <w:rPr>
          <w:sz w:val="20"/>
        </w:rPr>
        <w:t>crédito o terceros habilitados para ello, conforme a las disposiciones aplicables;</w:t>
      </w:r>
    </w:p>
    <w:p>
      <w:pPr>
        <w:pStyle w:val="BodyText"/>
      </w:pPr>
    </w:p>
    <w:p>
      <w:pPr>
        <w:pStyle w:val="ListParagraph"/>
        <w:numPr>
          <w:ilvl w:val="0"/>
          <w:numId w:val="13"/>
        </w:numPr>
        <w:tabs>
          <w:tab w:pos="1171" w:val="left" w:leader="none"/>
          <w:tab w:pos="1337" w:val="left" w:leader="none"/>
        </w:tabs>
        <w:spacing w:line="240" w:lineRule="auto" w:before="0" w:after="0"/>
        <w:ind w:left="1171" w:right="316" w:hanging="284"/>
        <w:jc w:val="both"/>
        <w:rPr>
          <w:sz w:val="20"/>
        </w:rPr>
      </w:pPr>
      <w:r>
        <w:rPr>
          <w:sz w:val="20"/>
        </w:rPr>
        <w:t>Se trate de servicios de consultorías, asesorías, estudios e investigaciones</w:t>
      </w:r>
      <w:r>
        <w:rPr>
          <w:spacing w:val="40"/>
          <w:sz w:val="20"/>
        </w:rPr>
        <w:t> </w:t>
      </w:r>
      <w:r>
        <w:rPr>
          <w:sz w:val="20"/>
        </w:rPr>
        <w:t>que autorice expresamente el </w:t>
      </w:r>
      <w:r>
        <w:rPr>
          <w:spacing w:val="-2"/>
          <w:sz w:val="20"/>
        </w:rPr>
        <w:t>Rector;</w:t>
      </w:r>
    </w:p>
    <w:p>
      <w:pPr>
        <w:pStyle w:val="BodyText"/>
      </w:pPr>
    </w:p>
    <w:p>
      <w:pPr>
        <w:pStyle w:val="ListParagraph"/>
        <w:numPr>
          <w:ilvl w:val="0"/>
          <w:numId w:val="13"/>
        </w:numPr>
        <w:tabs>
          <w:tab w:pos="1171" w:val="left" w:leader="none"/>
          <w:tab w:pos="1196" w:val="left" w:leader="none"/>
        </w:tabs>
        <w:spacing w:line="240" w:lineRule="auto" w:before="0" w:after="0"/>
        <w:ind w:left="1171" w:right="315" w:hanging="284"/>
        <w:jc w:val="both"/>
        <w:rPr>
          <w:sz w:val="20"/>
        </w:rPr>
      </w:pPr>
      <w:r>
        <w:rPr>
          <w:sz w:val="20"/>
        </w:rPr>
        <w:t>Se</w:t>
      </w:r>
      <w:r>
        <w:rPr>
          <w:spacing w:val="22"/>
          <w:sz w:val="20"/>
        </w:rPr>
        <w:t> </w:t>
      </w:r>
      <w:r>
        <w:rPr>
          <w:sz w:val="20"/>
        </w:rPr>
        <w:t>trate</w:t>
      </w:r>
      <w:r>
        <w:rPr>
          <w:spacing w:val="-4"/>
          <w:sz w:val="20"/>
        </w:rPr>
        <w:t> </w:t>
      </w:r>
      <w:r>
        <w:rPr>
          <w:sz w:val="20"/>
        </w:rPr>
        <w:t>de</w:t>
      </w:r>
      <w:r>
        <w:rPr>
          <w:spacing w:val="-4"/>
          <w:sz w:val="20"/>
        </w:rPr>
        <w:t> </w:t>
      </w:r>
      <w:r>
        <w:rPr>
          <w:sz w:val="20"/>
        </w:rPr>
        <w:t>adquisiciones,</w:t>
      </w:r>
      <w:r>
        <w:rPr>
          <w:spacing w:val="-4"/>
          <w:sz w:val="20"/>
        </w:rPr>
        <w:t> </w:t>
      </w:r>
      <w:r>
        <w:rPr>
          <w:sz w:val="20"/>
        </w:rPr>
        <w:t>arrendamientos</w:t>
      </w:r>
      <w:r>
        <w:rPr>
          <w:spacing w:val="-2"/>
          <w:sz w:val="20"/>
        </w:rPr>
        <w:t> </w:t>
      </w:r>
      <w:r>
        <w:rPr>
          <w:sz w:val="20"/>
        </w:rPr>
        <w:t>o</w:t>
      </w:r>
      <w:r>
        <w:rPr>
          <w:spacing w:val="-2"/>
          <w:sz w:val="20"/>
        </w:rPr>
        <w:t> </w:t>
      </w:r>
      <w:r>
        <w:rPr>
          <w:sz w:val="20"/>
        </w:rPr>
        <w:t>servicios</w:t>
      </w:r>
      <w:r>
        <w:rPr>
          <w:spacing w:val="-2"/>
          <w:sz w:val="20"/>
        </w:rPr>
        <w:t> </w:t>
      </w:r>
      <w:r>
        <w:rPr>
          <w:sz w:val="20"/>
        </w:rPr>
        <w:t>cuya</w:t>
      </w:r>
      <w:r>
        <w:rPr>
          <w:spacing w:val="-2"/>
          <w:sz w:val="20"/>
        </w:rPr>
        <w:t> </w:t>
      </w:r>
      <w:r>
        <w:rPr>
          <w:sz w:val="20"/>
        </w:rPr>
        <w:t>contratación</w:t>
      </w:r>
      <w:r>
        <w:rPr>
          <w:spacing w:val="-2"/>
          <w:sz w:val="20"/>
        </w:rPr>
        <w:t> </w:t>
      </w:r>
      <w:r>
        <w:rPr>
          <w:sz w:val="20"/>
        </w:rPr>
        <w:t>se</w:t>
      </w:r>
      <w:r>
        <w:rPr>
          <w:spacing w:val="-3"/>
          <w:sz w:val="20"/>
        </w:rPr>
        <w:t> </w:t>
      </w:r>
      <w:r>
        <w:rPr>
          <w:sz w:val="20"/>
        </w:rPr>
        <w:t>realice</w:t>
      </w:r>
      <w:r>
        <w:rPr>
          <w:spacing w:val="-2"/>
          <w:sz w:val="20"/>
        </w:rPr>
        <w:t> </w:t>
      </w:r>
      <w:r>
        <w:rPr>
          <w:sz w:val="20"/>
        </w:rPr>
        <w:t>con</w:t>
      </w:r>
      <w:r>
        <w:rPr>
          <w:spacing w:val="-2"/>
          <w:sz w:val="20"/>
        </w:rPr>
        <w:t> </w:t>
      </w:r>
      <w:r>
        <w:rPr>
          <w:sz w:val="20"/>
        </w:rPr>
        <w:t>campesinos</w:t>
      </w:r>
      <w:r>
        <w:rPr>
          <w:spacing w:val="-3"/>
          <w:sz w:val="20"/>
        </w:rPr>
        <w:t> </w:t>
      </w:r>
      <w:r>
        <w:rPr>
          <w:sz w:val="20"/>
        </w:rPr>
        <w:t>o</w:t>
      </w:r>
      <w:r>
        <w:rPr>
          <w:spacing w:val="-2"/>
          <w:sz w:val="20"/>
        </w:rPr>
        <w:t> </w:t>
      </w:r>
      <w:r>
        <w:rPr>
          <w:sz w:val="20"/>
        </w:rPr>
        <w:t>grupos urbanos marginados y que la dependencia o entidad contrate directamente con los mismos, como personas físicas o morales;</w:t>
      </w:r>
    </w:p>
    <w:p>
      <w:pPr>
        <w:pStyle w:val="ListParagraph"/>
        <w:numPr>
          <w:ilvl w:val="0"/>
          <w:numId w:val="13"/>
        </w:numPr>
        <w:tabs>
          <w:tab w:pos="1139" w:val="left" w:leader="none"/>
          <w:tab w:pos="1171" w:val="left" w:leader="none"/>
        </w:tabs>
        <w:spacing w:line="240" w:lineRule="auto" w:before="229" w:after="0"/>
        <w:ind w:left="1171" w:right="315" w:hanging="284"/>
        <w:jc w:val="both"/>
        <w:rPr>
          <w:sz w:val="20"/>
        </w:rPr>
      </w:pPr>
      <w:r>
        <w:rPr>
          <w:sz w:val="20"/>
        </w:rPr>
        <w:t>Se trate de adquisiciones de bienes provenientes de personas que, sin ser proveedores habituales, ofrezcan bienes en condiciones favorables, en razón de encontrarse en estado de liquidación o disolución, o bien, bajo intervención judicial;</w:t>
      </w:r>
    </w:p>
    <w:p>
      <w:pPr>
        <w:pStyle w:val="BodyText"/>
      </w:pPr>
    </w:p>
    <w:p>
      <w:pPr>
        <w:pStyle w:val="ListParagraph"/>
        <w:numPr>
          <w:ilvl w:val="0"/>
          <w:numId w:val="13"/>
        </w:numPr>
        <w:tabs>
          <w:tab w:pos="1171" w:val="left" w:leader="none"/>
          <w:tab w:pos="1203" w:val="left" w:leader="none"/>
        </w:tabs>
        <w:spacing w:line="240" w:lineRule="auto" w:before="1" w:after="0"/>
        <w:ind w:left="1171" w:right="317" w:hanging="284"/>
        <w:jc w:val="both"/>
        <w:rPr>
          <w:sz w:val="20"/>
        </w:rPr>
      </w:pPr>
      <w:r>
        <w:rPr>
          <w:sz w:val="20"/>
        </w:rPr>
        <w:t>Se</w:t>
      </w:r>
      <w:r>
        <w:rPr>
          <w:spacing w:val="36"/>
          <w:sz w:val="20"/>
        </w:rPr>
        <w:t> </w:t>
      </w:r>
      <w:r>
        <w:rPr>
          <w:sz w:val="20"/>
        </w:rPr>
        <w:t>trate de servicios profesionales prestados por una persona física, siempre que éstos sean realizados por ella misma sin requerir de la utilización de más de un especialista o técnico;</w:t>
      </w:r>
    </w:p>
    <w:p>
      <w:pPr>
        <w:pStyle w:val="ListParagraph"/>
        <w:numPr>
          <w:ilvl w:val="0"/>
          <w:numId w:val="13"/>
        </w:numPr>
        <w:tabs>
          <w:tab w:pos="1171" w:val="left" w:leader="none"/>
          <w:tab w:pos="1267" w:val="left" w:leader="none"/>
        </w:tabs>
        <w:spacing w:line="240" w:lineRule="auto" w:before="230" w:after="0"/>
        <w:ind w:left="1171" w:right="317" w:hanging="284"/>
        <w:jc w:val="both"/>
        <w:rPr>
          <w:sz w:val="20"/>
        </w:rPr>
      </w:pPr>
      <w:r>
        <w:rPr>
          <w:sz w:val="20"/>
        </w:rPr>
        <w:t>Se trate de servicios de mantenimiento de bienes en los que no sea posible precisar su alcance, establecer las cantidades de trabajo o determinar las especificaciones correspondientes;</w:t>
      </w:r>
    </w:p>
    <w:p>
      <w:pPr>
        <w:pStyle w:val="ListParagraph"/>
        <w:numPr>
          <w:ilvl w:val="0"/>
          <w:numId w:val="13"/>
        </w:numPr>
        <w:tabs>
          <w:tab w:pos="1171" w:val="left" w:leader="none"/>
          <w:tab w:pos="1333" w:val="left" w:leader="none"/>
        </w:tabs>
        <w:spacing w:line="240" w:lineRule="auto" w:before="230" w:after="0"/>
        <w:ind w:left="1171" w:right="313" w:hanging="284"/>
        <w:jc w:val="both"/>
        <w:rPr>
          <w:sz w:val="20"/>
        </w:rPr>
      </w:pPr>
      <w:r>
        <w:rPr>
          <w:sz w:val="20"/>
        </w:rPr>
        <w:t>El</w:t>
      </w:r>
      <w:r>
        <w:rPr>
          <w:spacing w:val="-2"/>
          <w:sz w:val="20"/>
        </w:rPr>
        <w:t> </w:t>
      </w:r>
      <w:r>
        <w:rPr>
          <w:sz w:val="20"/>
        </w:rPr>
        <w:t>objeto</w:t>
      </w:r>
      <w:r>
        <w:rPr>
          <w:spacing w:val="-1"/>
          <w:sz w:val="20"/>
        </w:rPr>
        <w:t> </w:t>
      </w:r>
      <w:r>
        <w:rPr>
          <w:sz w:val="20"/>
        </w:rPr>
        <w:t>del</w:t>
      </w:r>
      <w:r>
        <w:rPr>
          <w:spacing w:val="-1"/>
          <w:sz w:val="20"/>
        </w:rPr>
        <w:t> </w:t>
      </w:r>
      <w:r>
        <w:rPr>
          <w:sz w:val="20"/>
        </w:rPr>
        <w:t>contrato sea</w:t>
      </w:r>
      <w:r>
        <w:rPr>
          <w:spacing w:val="-1"/>
          <w:sz w:val="20"/>
        </w:rPr>
        <w:t> </w:t>
      </w:r>
      <w:r>
        <w:rPr>
          <w:sz w:val="20"/>
        </w:rPr>
        <w:t>el</w:t>
      </w:r>
      <w:r>
        <w:rPr>
          <w:spacing w:val="-1"/>
          <w:sz w:val="20"/>
        </w:rPr>
        <w:t> </w:t>
      </w:r>
      <w:r>
        <w:rPr>
          <w:sz w:val="20"/>
        </w:rPr>
        <w:t>diseño</w:t>
      </w:r>
      <w:r>
        <w:rPr>
          <w:spacing w:val="-1"/>
          <w:sz w:val="20"/>
        </w:rPr>
        <w:t> </w:t>
      </w:r>
      <w:r>
        <w:rPr>
          <w:sz w:val="20"/>
        </w:rPr>
        <w:t>y</w:t>
      </w:r>
      <w:r>
        <w:rPr>
          <w:spacing w:val="-2"/>
          <w:sz w:val="20"/>
        </w:rPr>
        <w:t> </w:t>
      </w:r>
      <w:r>
        <w:rPr>
          <w:sz w:val="20"/>
        </w:rPr>
        <w:t>fabricación</w:t>
      </w:r>
      <w:r>
        <w:rPr>
          <w:spacing w:val="-2"/>
          <w:sz w:val="20"/>
        </w:rPr>
        <w:t> </w:t>
      </w:r>
      <w:r>
        <w:rPr>
          <w:sz w:val="20"/>
        </w:rPr>
        <w:t>de</w:t>
      </w:r>
      <w:r>
        <w:rPr>
          <w:spacing w:val="-2"/>
          <w:sz w:val="20"/>
        </w:rPr>
        <w:t> </w:t>
      </w:r>
      <w:r>
        <w:rPr>
          <w:sz w:val="20"/>
        </w:rPr>
        <w:t>un</w:t>
      </w:r>
      <w:r>
        <w:rPr>
          <w:spacing w:val="-2"/>
          <w:sz w:val="20"/>
        </w:rPr>
        <w:t> </w:t>
      </w:r>
      <w:r>
        <w:rPr>
          <w:sz w:val="20"/>
        </w:rPr>
        <w:t>bien</w:t>
      </w:r>
      <w:r>
        <w:rPr>
          <w:spacing w:val="-1"/>
          <w:sz w:val="20"/>
        </w:rPr>
        <w:t> </w:t>
      </w:r>
      <w:r>
        <w:rPr>
          <w:sz w:val="20"/>
        </w:rPr>
        <w:t>que</w:t>
      </w:r>
      <w:r>
        <w:rPr>
          <w:spacing w:val="-2"/>
          <w:sz w:val="20"/>
        </w:rPr>
        <w:t> </w:t>
      </w:r>
      <w:r>
        <w:rPr>
          <w:sz w:val="20"/>
        </w:rPr>
        <w:t>sirva</w:t>
      </w:r>
      <w:r>
        <w:rPr>
          <w:spacing w:val="-1"/>
          <w:sz w:val="20"/>
        </w:rPr>
        <w:t> </w:t>
      </w:r>
      <w:r>
        <w:rPr>
          <w:sz w:val="20"/>
        </w:rPr>
        <w:t>como prototipo</w:t>
      </w:r>
      <w:r>
        <w:rPr>
          <w:spacing w:val="-1"/>
          <w:sz w:val="20"/>
        </w:rPr>
        <w:t> </w:t>
      </w:r>
      <w:r>
        <w:rPr>
          <w:sz w:val="20"/>
        </w:rPr>
        <w:t>para</w:t>
      </w:r>
      <w:r>
        <w:rPr>
          <w:spacing w:val="-2"/>
          <w:sz w:val="20"/>
        </w:rPr>
        <w:t> </w:t>
      </w:r>
      <w:r>
        <w:rPr>
          <w:sz w:val="20"/>
        </w:rPr>
        <w:t>producir</w:t>
      </w:r>
      <w:r>
        <w:rPr>
          <w:spacing w:val="-1"/>
          <w:sz w:val="20"/>
        </w:rPr>
        <w:t> </w:t>
      </w:r>
      <w:r>
        <w:rPr>
          <w:sz w:val="20"/>
        </w:rPr>
        <w:t>otros en la cantidad necesaria para efectuar las pruebas que demuestren su funcionamiento. En estos casos, la dependencia o entidad deberá pactar que los derechos sobre el diseño, uso o cualquier otro derecho exclusivo, se constituyan a favor de la UNAM, o</w:t>
      </w:r>
    </w:p>
    <w:p>
      <w:pPr>
        <w:pStyle w:val="ListParagraph"/>
        <w:numPr>
          <w:ilvl w:val="0"/>
          <w:numId w:val="13"/>
        </w:numPr>
        <w:tabs>
          <w:tab w:pos="1171" w:val="left" w:leader="none"/>
          <w:tab w:pos="1411" w:val="left" w:leader="none"/>
        </w:tabs>
        <w:spacing w:line="240" w:lineRule="auto" w:before="229" w:after="0"/>
        <w:ind w:left="1171" w:right="317" w:hanging="284"/>
        <w:jc w:val="both"/>
        <w:rPr>
          <w:sz w:val="20"/>
        </w:rPr>
      </w:pPr>
      <w:r>
        <w:rPr>
          <w:sz w:val="20"/>
        </w:rPr>
        <w:t>Se trate de equipos especializados, sustancias y materiales de origen químico, fisicoquímico o bioquímico para ser utilizados en actividades experimentales requeridas en proyectos de investigación científica y desarrollo tecnológico, siempre que dichos proyectos se encuentren debidamente autorizados.</w:t>
      </w:r>
    </w:p>
    <w:p>
      <w:pPr>
        <w:pStyle w:val="BodyText"/>
        <w:spacing w:before="1"/>
      </w:pPr>
    </w:p>
    <w:p>
      <w:pPr>
        <w:pStyle w:val="ListParagraph"/>
        <w:numPr>
          <w:ilvl w:val="1"/>
          <w:numId w:val="4"/>
        </w:numPr>
        <w:tabs>
          <w:tab w:pos="730" w:val="left" w:leader="none"/>
        </w:tabs>
        <w:spacing w:line="240" w:lineRule="auto" w:before="0" w:after="0"/>
        <w:ind w:left="320" w:right="316" w:firstLine="0"/>
        <w:jc w:val="both"/>
        <w:rPr>
          <w:sz w:val="20"/>
        </w:rPr>
      </w:pPr>
      <w:r>
        <w:rPr>
          <w:sz w:val="20"/>
        </w:rPr>
        <w:t>Sin perjuicio de lo dispuesto en el punto anterior, las dependencias y entidades universitarias, bajo su responsabilidad, podrán contratar adquisiciones, arrendamientos y servicios, sin sujetarse al procedimiento de licitación pública, a través de invitación a cuando menos tres personas o de adjudicación directa, cuando el importe</w:t>
      </w:r>
      <w:r>
        <w:rPr>
          <w:spacing w:val="40"/>
          <w:sz w:val="20"/>
        </w:rPr>
        <w:t> </w:t>
      </w:r>
      <w:r>
        <w:rPr>
          <w:sz w:val="20"/>
        </w:rPr>
        <w:t>de cada operación no exceda los montos máximos que al efecto establezca anualmente el Comité de Adquisiciones, Arrendamientos y Servicios de la UNAM, mismos que serán difundidos por el Secretario Administrativo, siempre</w:t>
      </w:r>
      <w:r>
        <w:rPr>
          <w:spacing w:val="40"/>
          <w:sz w:val="20"/>
        </w:rPr>
        <w:t> </w:t>
      </w:r>
      <w:r>
        <w:rPr>
          <w:sz w:val="20"/>
        </w:rPr>
        <w:t>que las operaciones no se fraccionen para quedar comprendidas en los supuestos de excepción a la licitación pública</w:t>
      </w:r>
      <w:r>
        <w:rPr>
          <w:spacing w:val="80"/>
          <w:sz w:val="20"/>
        </w:rPr>
        <w:t> </w:t>
      </w:r>
      <w:r>
        <w:rPr>
          <w:sz w:val="20"/>
        </w:rPr>
        <w:t>a que se refiere este punto.</w:t>
      </w:r>
    </w:p>
    <w:p>
      <w:pPr>
        <w:pStyle w:val="BodyText"/>
        <w:spacing w:before="230"/>
        <w:ind w:left="320" w:right="317"/>
        <w:jc w:val="both"/>
      </w:pPr>
      <w:r>
        <w:rPr/>
        <w:t>En estos casos, se invitará a personas cuyas actividades comerciales o profesionales estén relacionadas con los bienes o servicios objeto del contrato a celebrarse.</w:t>
      </w:r>
    </w:p>
    <w:p>
      <w:pPr>
        <w:pStyle w:val="BodyText"/>
        <w:spacing w:before="230"/>
        <w:ind w:left="320" w:right="317"/>
        <w:jc w:val="both"/>
      </w:pPr>
      <w:r>
        <w:rPr/>
        <w:t>Se procurará que la suma de las operaciones que se realicen al amparo de este punto no excedan del veinte por ciento del presupuesto de adquisiciones, arrendamientos y servicios autorizado a la dependencia o entidad correspondiente en cada ejercicio presupuestal.</w:t>
      </w:r>
    </w:p>
    <w:p>
      <w:pPr>
        <w:pStyle w:val="BodyText"/>
        <w:spacing w:after="0"/>
        <w:jc w:val="both"/>
        <w:sectPr>
          <w:pgSz w:w="12240" w:h="15840"/>
          <w:pgMar w:header="0" w:footer="744" w:top="1320" w:bottom="940" w:left="1080" w:right="1080"/>
        </w:sectPr>
      </w:pPr>
    </w:p>
    <w:p>
      <w:pPr>
        <w:pStyle w:val="BodyText"/>
        <w:spacing w:before="77"/>
        <w:ind w:left="320" w:right="316"/>
        <w:jc w:val="both"/>
      </w:pPr>
      <w:r>
        <w:rPr/>
        <w:t>En casos excepcionales, el Secretario Administrativo bajo la responsabilidad solidaria del titular de la dependencia o entidad, podrá fijar un porcentaje mayor al indicado por las operaciones previstas en este punto, debiéndolo hacer del conocimiento de la Contraloría.</w:t>
      </w:r>
    </w:p>
    <w:p>
      <w:pPr>
        <w:pStyle w:val="ListParagraph"/>
        <w:numPr>
          <w:ilvl w:val="1"/>
          <w:numId w:val="4"/>
        </w:numPr>
        <w:tabs>
          <w:tab w:pos="668" w:val="left" w:leader="none"/>
        </w:tabs>
        <w:spacing w:line="240" w:lineRule="auto" w:before="229" w:after="0"/>
        <w:ind w:left="668" w:right="0" w:hanging="348"/>
        <w:jc w:val="both"/>
        <w:rPr>
          <w:sz w:val="20"/>
        </w:rPr>
      </w:pPr>
      <w:r>
        <w:rPr>
          <w:sz w:val="20"/>
        </w:rPr>
        <w:t>El</w:t>
      </w:r>
      <w:r>
        <w:rPr>
          <w:spacing w:val="-6"/>
          <w:sz w:val="20"/>
        </w:rPr>
        <w:t> </w:t>
      </w:r>
      <w:r>
        <w:rPr>
          <w:sz w:val="20"/>
        </w:rPr>
        <w:t>procedimiento</w:t>
      </w:r>
      <w:r>
        <w:rPr>
          <w:spacing w:val="-2"/>
          <w:sz w:val="20"/>
        </w:rPr>
        <w:t> </w:t>
      </w:r>
      <w:r>
        <w:rPr>
          <w:sz w:val="20"/>
        </w:rPr>
        <w:t>de</w:t>
      </w:r>
      <w:r>
        <w:rPr>
          <w:spacing w:val="-3"/>
          <w:sz w:val="20"/>
        </w:rPr>
        <w:t> </w:t>
      </w:r>
      <w:r>
        <w:rPr>
          <w:sz w:val="20"/>
        </w:rPr>
        <w:t>invitación</w:t>
      </w:r>
      <w:r>
        <w:rPr>
          <w:spacing w:val="-3"/>
          <w:sz w:val="20"/>
        </w:rPr>
        <w:t> </w:t>
      </w:r>
      <w:r>
        <w:rPr>
          <w:sz w:val="20"/>
        </w:rPr>
        <w:t>a</w:t>
      </w:r>
      <w:r>
        <w:rPr>
          <w:spacing w:val="-3"/>
          <w:sz w:val="20"/>
        </w:rPr>
        <w:t> </w:t>
      </w:r>
      <w:r>
        <w:rPr>
          <w:sz w:val="20"/>
        </w:rPr>
        <w:t>cuando</w:t>
      </w:r>
      <w:r>
        <w:rPr>
          <w:spacing w:val="-3"/>
          <w:sz w:val="20"/>
        </w:rPr>
        <w:t> </w:t>
      </w:r>
      <w:r>
        <w:rPr>
          <w:sz w:val="20"/>
        </w:rPr>
        <w:t>menos</w:t>
      </w:r>
      <w:r>
        <w:rPr>
          <w:spacing w:val="-3"/>
          <w:sz w:val="20"/>
        </w:rPr>
        <w:t> </w:t>
      </w:r>
      <w:r>
        <w:rPr>
          <w:sz w:val="20"/>
        </w:rPr>
        <w:t>tres</w:t>
      </w:r>
      <w:r>
        <w:rPr>
          <w:spacing w:val="-5"/>
          <w:sz w:val="20"/>
        </w:rPr>
        <w:t> </w:t>
      </w:r>
      <w:r>
        <w:rPr>
          <w:sz w:val="20"/>
        </w:rPr>
        <w:t>personas</w:t>
      </w:r>
      <w:r>
        <w:rPr>
          <w:spacing w:val="-4"/>
          <w:sz w:val="20"/>
        </w:rPr>
        <w:t> </w:t>
      </w:r>
      <w:r>
        <w:rPr>
          <w:sz w:val="20"/>
        </w:rPr>
        <w:t>se</w:t>
      </w:r>
      <w:r>
        <w:rPr>
          <w:spacing w:val="-5"/>
          <w:sz w:val="20"/>
        </w:rPr>
        <w:t> </w:t>
      </w:r>
      <w:r>
        <w:rPr>
          <w:sz w:val="20"/>
        </w:rPr>
        <w:t>sujetará</w:t>
      </w:r>
      <w:r>
        <w:rPr>
          <w:spacing w:val="-3"/>
          <w:sz w:val="20"/>
        </w:rPr>
        <w:t> </w:t>
      </w:r>
      <w:r>
        <w:rPr>
          <w:sz w:val="20"/>
        </w:rPr>
        <w:t>a</w:t>
      </w:r>
      <w:r>
        <w:rPr>
          <w:spacing w:val="-3"/>
          <w:sz w:val="20"/>
        </w:rPr>
        <w:t> </w:t>
      </w:r>
      <w:r>
        <w:rPr>
          <w:sz w:val="20"/>
        </w:rPr>
        <w:t>lo</w:t>
      </w:r>
      <w:r>
        <w:rPr>
          <w:spacing w:val="-2"/>
          <w:sz w:val="20"/>
        </w:rPr>
        <w:t> siguiente:</w:t>
      </w:r>
    </w:p>
    <w:p>
      <w:pPr>
        <w:pStyle w:val="BodyText"/>
        <w:spacing w:before="1"/>
      </w:pPr>
    </w:p>
    <w:p>
      <w:pPr>
        <w:pStyle w:val="ListParagraph"/>
        <w:numPr>
          <w:ilvl w:val="0"/>
          <w:numId w:val="14"/>
        </w:numPr>
        <w:tabs>
          <w:tab w:pos="496" w:val="left" w:leader="none"/>
        </w:tabs>
        <w:spacing w:line="240" w:lineRule="auto" w:before="0" w:after="0"/>
        <w:ind w:left="320" w:right="314" w:firstLine="0"/>
        <w:jc w:val="both"/>
        <w:rPr>
          <w:sz w:val="20"/>
        </w:rPr>
      </w:pPr>
      <w:r>
        <w:rPr>
          <w:sz w:val="20"/>
        </w:rPr>
        <w:t>El acto de presentación y apertura de proposiciones se llevará a cabo en dos etapas, para lo cual la apertura de los sobres podrá hacerse sin la presencia de los correspondientes licitantes, pero invariablemente se invitará a un representante de la Contraloría;</w:t>
      </w:r>
    </w:p>
    <w:p>
      <w:pPr>
        <w:pStyle w:val="ListParagraph"/>
        <w:numPr>
          <w:ilvl w:val="0"/>
          <w:numId w:val="14"/>
        </w:numPr>
        <w:tabs>
          <w:tab w:pos="553" w:val="left" w:leader="none"/>
        </w:tabs>
        <w:spacing w:line="240" w:lineRule="auto" w:before="229" w:after="0"/>
        <w:ind w:left="320" w:right="315" w:firstLine="0"/>
        <w:jc w:val="both"/>
        <w:rPr>
          <w:sz w:val="20"/>
        </w:rPr>
      </w:pPr>
      <w:r>
        <w:rPr>
          <w:sz w:val="20"/>
        </w:rPr>
        <w:t>Para</w:t>
      </w:r>
      <w:r>
        <w:rPr>
          <w:spacing w:val="-1"/>
          <w:sz w:val="20"/>
        </w:rPr>
        <w:t> </w:t>
      </w:r>
      <w:r>
        <w:rPr>
          <w:sz w:val="20"/>
        </w:rPr>
        <w:t>llevar</w:t>
      </w:r>
      <w:r>
        <w:rPr>
          <w:spacing w:val="-2"/>
          <w:sz w:val="20"/>
        </w:rPr>
        <w:t> </w:t>
      </w:r>
      <w:r>
        <w:rPr>
          <w:sz w:val="20"/>
        </w:rPr>
        <w:t>a</w:t>
      </w:r>
      <w:r>
        <w:rPr>
          <w:spacing w:val="-1"/>
          <w:sz w:val="20"/>
        </w:rPr>
        <w:t> </w:t>
      </w:r>
      <w:r>
        <w:rPr>
          <w:sz w:val="20"/>
        </w:rPr>
        <w:t>cabo</w:t>
      </w:r>
      <w:r>
        <w:rPr>
          <w:spacing w:val="-1"/>
          <w:sz w:val="20"/>
        </w:rPr>
        <w:t> </w:t>
      </w:r>
      <w:r>
        <w:rPr>
          <w:sz w:val="20"/>
        </w:rPr>
        <w:t>la</w:t>
      </w:r>
      <w:r>
        <w:rPr>
          <w:spacing w:val="-1"/>
          <w:sz w:val="20"/>
        </w:rPr>
        <w:t> </w:t>
      </w:r>
      <w:r>
        <w:rPr>
          <w:sz w:val="20"/>
        </w:rPr>
        <w:t>adjudicación</w:t>
      </w:r>
      <w:r>
        <w:rPr>
          <w:spacing w:val="-1"/>
          <w:sz w:val="20"/>
        </w:rPr>
        <w:t> </w:t>
      </w:r>
      <w:r>
        <w:rPr>
          <w:sz w:val="20"/>
        </w:rPr>
        <w:t>correspondiente,</w:t>
      </w:r>
      <w:r>
        <w:rPr>
          <w:spacing w:val="-2"/>
          <w:sz w:val="20"/>
        </w:rPr>
        <w:t> </w:t>
      </w:r>
      <w:r>
        <w:rPr>
          <w:sz w:val="20"/>
        </w:rPr>
        <w:t>se</w:t>
      </w:r>
      <w:r>
        <w:rPr>
          <w:spacing w:val="-1"/>
          <w:sz w:val="20"/>
        </w:rPr>
        <w:t> </w:t>
      </w:r>
      <w:r>
        <w:rPr>
          <w:sz w:val="20"/>
        </w:rPr>
        <w:t>deberá</w:t>
      </w:r>
      <w:r>
        <w:rPr>
          <w:spacing w:val="-1"/>
          <w:sz w:val="20"/>
        </w:rPr>
        <w:t> </w:t>
      </w:r>
      <w:r>
        <w:rPr>
          <w:sz w:val="20"/>
        </w:rPr>
        <w:t>contar</w:t>
      </w:r>
      <w:r>
        <w:rPr>
          <w:spacing w:val="-1"/>
          <w:sz w:val="20"/>
        </w:rPr>
        <w:t> </w:t>
      </w:r>
      <w:r>
        <w:rPr>
          <w:sz w:val="20"/>
        </w:rPr>
        <w:t>con</w:t>
      </w:r>
      <w:r>
        <w:rPr>
          <w:spacing w:val="-1"/>
          <w:sz w:val="20"/>
        </w:rPr>
        <w:t> </w:t>
      </w:r>
      <w:r>
        <w:rPr>
          <w:sz w:val="20"/>
        </w:rPr>
        <w:t>un</w:t>
      </w:r>
      <w:r>
        <w:rPr>
          <w:spacing w:val="-1"/>
          <w:sz w:val="20"/>
        </w:rPr>
        <w:t> </w:t>
      </w:r>
      <w:r>
        <w:rPr>
          <w:sz w:val="20"/>
        </w:rPr>
        <w:t>mínimo de</w:t>
      </w:r>
      <w:r>
        <w:rPr>
          <w:spacing w:val="-1"/>
          <w:sz w:val="20"/>
        </w:rPr>
        <w:t> </w:t>
      </w:r>
      <w:r>
        <w:rPr>
          <w:sz w:val="20"/>
        </w:rPr>
        <w:t>tres</w:t>
      </w:r>
      <w:r>
        <w:rPr>
          <w:spacing w:val="-1"/>
          <w:sz w:val="20"/>
        </w:rPr>
        <w:t> </w:t>
      </w:r>
      <w:r>
        <w:rPr>
          <w:sz w:val="20"/>
        </w:rPr>
        <w:t>propuestas</w:t>
      </w:r>
      <w:r>
        <w:rPr>
          <w:spacing w:val="-1"/>
          <w:sz w:val="20"/>
        </w:rPr>
        <w:t> </w:t>
      </w:r>
      <w:r>
        <w:rPr>
          <w:sz w:val="20"/>
        </w:rPr>
        <w:t>susceptibles de analizarse técnicamente.</w:t>
      </w:r>
    </w:p>
    <w:p>
      <w:pPr>
        <w:pStyle w:val="BodyText"/>
      </w:pPr>
    </w:p>
    <w:p>
      <w:pPr>
        <w:pStyle w:val="ListParagraph"/>
        <w:numPr>
          <w:ilvl w:val="0"/>
          <w:numId w:val="14"/>
        </w:numPr>
        <w:tabs>
          <w:tab w:pos="640" w:val="left" w:leader="none"/>
        </w:tabs>
        <w:spacing w:line="240" w:lineRule="auto" w:before="0" w:after="0"/>
        <w:ind w:left="320" w:right="317" w:firstLine="0"/>
        <w:jc w:val="both"/>
        <w:rPr>
          <w:sz w:val="20"/>
        </w:rPr>
      </w:pPr>
      <w:r>
        <w:rPr>
          <w:sz w:val="20"/>
        </w:rPr>
        <w:t>En las invitaciones de indicarán, como mínimo, la cantidad y descripción de los bienes o servicios requeridos, plazo y lugar de entrega, así como condiciones de pago;</w:t>
      </w:r>
    </w:p>
    <w:p>
      <w:pPr>
        <w:pStyle w:val="BodyText"/>
      </w:pPr>
    </w:p>
    <w:p>
      <w:pPr>
        <w:pStyle w:val="ListParagraph"/>
        <w:numPr>
          <w:ilvl w:val="0"/>
          <w:numId w:val="14"/>
        </w:numPr>
        <w:tabs>
          <w:tab w:pos="634" w:val="left" w:leader="none"/>
        </w:tabs>
        <w:spacing w:line="240" w:lineRule="auto" w:before="0" w:after="0"/>
        <w:ind w:left="320" w:right="318" w:firstLine="0"/>
        <w:jc w:val="both"/>
        <w:rPr>
          <w:sz w:val="20"/>
        </w:rPr>
      </w:pPr>
      <w:r>
        <w:rPr>
          <w:sz w:val="20"/>
        </w:rPr>
        <w:t>Los plazos para la presentación de las proposiciones se fijarán para cada operación atendiendo al tipo de bienes o servicios requeridos, así como a la complejidad para elaborar la propuesta, y</w:t>
      </w:r>
    </w:p>
    <w:p>
      <w:pPr>
        <w:pStyle w:val="BodyText"/>
      </w:pPr>
    </w:p>
    <w:p>
      <w:pPr>
        <w:pStyle w:val="ListParagraph"/>
        <w:numPr>
          <w:ilvl w:val="0"/>
          <w:numId w:val="14"/>
        </w:numPr>
        <w:tabs>
          <w:tab w:pos="563" w:val="left" w:leader="none"/>
        </w:tabs>
        <w:spacing w:line="240" w:lineRule="auto" w:before="0" w:after="0"/>
        <w:ind w:left="563" w:right="0" w:hanging="243"/>
        <w:jc w:val="both"/>
        <w:rPr>
          <w:sz w:val="20"/>
        </w:rPr>
      </w:pPr>
      <w:r>
        <w:rPr>
          <w:sz w:val="20"/>
        </w:rPr>
        <w:t>A</w:t>
      </w:r>
      <w:r>
        <w:rPr>
          <w:spacing w:val="-6"/>
          <w:sz w:val="20"/>
        </w:rPr>
        <w:t> </w:t>
      </w:r>
      <w:r>
        <w:rPr>
          <w:sz w:val="20"/>
        </w:rPr>
        <w:t>las</w:t>
      </w:r>
      <w:r>
        <w:rPr>
          <w:spacing w:val="-4"/>
          <w:sz w:val="20"/>
        </w:rPr>
        <w:t> </w:t>
      </w:r>
      <w:r>
        <w:rPr>
          <w:sz w:val="20"/>
        </w:rPr>
        <w:t>demás</w:t>
      </w:r>
      <w:r>
        <w:rPr>
          <w:spacing w:val="-3"/>
          <w:sz w:val="20"/>
        </w:rPr>
        <w:t> </w:t>
      </w:r>
      <w:r>
        <w:rPr>
          <w:sz w:val="20"/>
        </w:rPr>
        <w:t>disposiciones</w:t>
      </w:r>
      <w:r>
        <w:rPr>
          <w:spacing w:val="-5"/>
          <w:sz w:val="20"/>
        </w:rPr>
        <w:t> </w:t>
      </w:r>
      <w:r>
        <w:rPr>
          <w:sz w:val="20"/>
        </w:rPr>
        <w:t>de</w:t>
      </w:r>
      <w:r>
        <w:rPr>
          <w:spacing w:val="-4"/>
          <w:sz w:val="20"/>
        </w:rPr>
        <w:t> </w:t>
      </w:r>
      <w:r>
        <w:rPr>
          <w:sz w:val="20"/>
        </w:rPr>
        <w:t>este</w:t>
      </w:r>
      <w:r>
        <w:rPr>
          <w:spacing w:val="-4"/>
          <w:sz w:val="20"/>
        </w:rPr>
        <w:t> </w:t>
      </w:r>
      <w:r>
        <w:rPr>
          <w:sz w:val="20"/>
        </w:rPr>
        <w:t>ordenamiento</w:t>
      </w:r>
      <w:r>
        <w:rPr>
          <w:spacing w:val="-2"/>
          <w:sz w:val="20"/>
        </w:rPr>
        <w:t> </w:t>
      </w:r>
      <w:r>
        <w:rPr>
          <w:sz w:val="20"/>
        </w:rPr>
        <w:t>que</w:t>
      </w:r>
      <w:r>
        <w:rPr>
          <w:spacing w:val="-4"/>
          <w:sz w:val="20"/>
        </w:rPr>
        <w:t> </w:t>
      </w:r>
      <w:r>
        <w:rPr>
          <w:sz w:val="20"/>
        </w:rPr>
        <w:t>resulten</w:t>
      </w:r>
      <w:r>
        <w:rPr>
          <w:spacing w:val="-3"/>
          <w:sz w:val="20"/>
        </w:rPr>
        <w:t> </w:t>
      </w:r>
      <w:r>
        <w:rPr>
          <w:spacing w:val="-2"/>
          <w:sz w:val="20"/>
        </w:rPr>
        <w:t>aplicables.</w:t>
      </w:r>
    </w:p>
    <w:p>
      <w:pPr>
        <w:pStyle w:val="BodyText"/>
      </w:pPr>
    </w:p>
    <w:p>
      <w:pPr>
        <w:pStyle w:val="ListParagraph"/>
        <w:numPr>
          <w:ilvl w:val="1"/>
          <w:numId w:val="4"/>
        </w:numPr>
        <w:tabs>
          <w:tab w:pos="678" w:val="left" w:leader="none"/>
        </w:tabs>
        <w:spacing w:line="240" w:lineRule="auto" w:before="0" w:after="0"/>
        <w:ind w:left="320" w:right="316" w:firstLine="0"/>
        <w:jc w:val="both"/>
        <w:rPr>
          <w:sz w:val="20"/>
        </w:rPr>
      </w:pPr>
      <w:r>
        <w:rPr>
          <w:sz w:val="20"/>
        </w:rPr>
        <w:t>En los supuestos de excepción a la licitación pública, las dependencias y entidades, preferentemente, invitarán a ofertar a cuando menos tres personas, salvo que ello, a su juicio, no resulte conveniente, en cuyo caso, utilizarán el procedimiento de adjudicación directa. El ejercicio de esa opción deberá documentarse por escrito.</w:t>
      </w:r>
    </w:p>
    <w:p>
      <w:pPr>
        <w:pStyle w:val="BodyText"/>
      </w:pPr>
    </w:p>
    <w:p>
      <w:pPr>
        <w:pStyle w:val="ListParagraph"/>
        <w:numPr>
          <w:ilvl w:val="1"/>
          <w:numId w:val="4"/>
        </w:numPr>
        <w:tabs>
          <w:tab w:pos="699" w:val="left" w:leader="none"/>
        </w:tabs>
        <w:spacing w:line="240" w:lineRule="auto" w:before="1" w:after="0"/>
        <w:ind w:left="320" w:right="316" w:firstLine="0"/>
        <w:jc w:val="both"/>
        <w:rPr>
          <w:sz w:val="20"/>
        </w:rPr>
      </w:pPr>
      <w:r>
        <w:rPr>
          <w:sz w:val="20"/>
        </w:rPr>
        <w:t>En el caso de que se opte por la adjudicación directa, deberá cuidarse escrupulosamente la razonabilidad de precios de los bienes o servicios que se programen adquirir, lo cual podrá realizarse previo sondeo del mercado.</w:t>
      </w:r>
    </w:p>
    <w:p>
      <w:pPr>
        <w:pStyle w:val="BodyText"/>
      </w:pPr>
    </w:p>
    <w:p>
      <w:pPr>
        <w:pStyle w:val="BodyText"/>
      </w:pPr>
    </w:p>
    <w:p>
      <w:pPr>
        <w:pStyle w:val="ListParagraph"/>
        <w:numPr>
          <w:ilvl w:val="0"/>
          <w:numId w:val="4"/>
        </w:numPr>
        <w:tabs>
          <w:tab w:pos="4166" w:val="left" w:leader="none"/>
        </w:tabs>
        <w:spacing w:line="240" w:lineRule="auto" w:before="0" w:after="0"/>
        <w:ind w:left="4166" w:right="0" w:hanging="199"/>
        <w:jc w:val="left"/>
        <w:rPr>
          <w:sz w:val="20"/>
        </w:rPr>
      </w:pPr>
      <w:r>
        <w:rPr>
          <w:sz w:val="20"/>
        </w:rPr>
        <w:t>DE</w:t>
      </w:r>
      <w:r>
        <w:rPr>
          <w:spacing w:val="-2"/>
          <w:sz w:val="20"/>
        </w:rPr>
        <w:t> </w:t>
      </w:r>
      <w:r>
        <w:rPr>
          <w:sz w:val="20"/>
        </w:rPr>
        <w:t>LOS </w:t>
      </w:r>
      <w:r>
        <w:rPr>
          <w:spacing w:val="-2"/>
          <w:sz w:val="20"/>
        </w:rPr>
        <w:t>CONTRATOS</w:t>
      </w:r>
    </w:p>
    <w:p>
      <w:pPr>
        <w:pStyle w:val="BodyText"/>
      </w:pPr>
    </w:p>
    <w:p>
      <w:pPr>
        <w:pStyle w:val="ListParagraph"/>
        <w:numPr>
          <w:ilvl w:val="1"/>
          <w:numId w:val="4"/>
        </w:numPr>
        <w:tabs>
          <w:tab w:pos="679" w:val="left" w:leader="none"/>
        </w:tabs>
        <w:spacing w:line="240" w:lineRule="auto" w:before="0" w:after="0"/>
        <w:ind w:left="320" w:right="316" w:firstLine="0"/>
        <w:jc w:val="both"/>
        <w:rPr>
          <w:sz w:val="20"/>
        </w:rPr>
      </w:pPr>
      <w:r>
        <w:rPr>
          <w:sz w:val="20"/>
        </w:rPr>
        <w:t>En los contratos que amparen las adquisiciones, arrendamientos y servicios deberán pactarse preferentemente la condición de precio fijo. No obstante, en casos justificados se podrán pactar en el contrato decrementos o</w:t>
      </w:r>
      <w:r>
        <w:rPr>
          <w:spacing w:val="40"/>
          <w:sz w:val="20"/>
        </w:rPr>
        <w:t> </w:t>
      </w:r>
      <w:r>
        <w:rPr>
          <w:sz w:val="20"/>
        </w:rPr>
        <w:t>incrementos a los precios, de acuerdo con la fórmula o mecanismo de ajuste que determine la convocante</w:t>
      </w:r>
      <w:r>
        <w:rPr>
          <w:spacing w:val="40"/>
          <w:sz w:val="20"/>
        </w:rPr>
        <w:t> </w:t>
      </w:r>
      <w:r>
        <w:rPr>
          <w:sz w:val="20"/>
        </w:rPr>
        <w:t>previamente a la presentación de las propuestas.</w:t>
      </w:r>
    </w:p>
    <w:p>
      <w:pPr>
        <w:pStyle w:val="BodyText"/>
        <w:spacing w:before="229"/>
        <w:ind w:left="319" w:right="313"/>
        <w:jc w:val="both"/>
      </w:pPr>
      <w:r>
        <w:rPr/>
        <w:t>Cuando con posterioridad a la adjudicación de un contrato se presenten circunstancias económicas de tipo general, como resultado de situaciones supervenientes ajenas a la responsabilidad de las partes, que provoquen directamente un aumento o reducción en los precios de los bienes o servicios aún no entregados o prestados o aún no pagados, y que por tal razón no pudieron haber sido objeto de consideración en la propuesta que sirvió de base para la adjudicación del contrato correspondiente, las dependencias y entidades podrán reconocer incrementos o requerir reducciones, conforme a las directrices que determine la Contraloría.</w:t>
      </w:r>
    </w:p>
    <w:p>
      <w:pPr>
        <w:pStyle w:val="BodyText"/>
        <w:spacing w:before="1"/>
      </w:pPr>
    </w:p>
    <w:p>
      <w:pPr>
        <w:pStyle w:val="BodyText"/>
        <w:ind w:left="320"/>
        <w:jc w:val="both"/>
      </w:pPr>
      <w:r>
        <w:rPr/>
        <w:t>Tratándose</w:t>
      </w:r>
      <w:r>
        <w:rPr>
          <w:spacing w:val="-8"/>
        </w:rPr>
        <w:t> </w:t>
      </w:r>
      <w:r>
        <w:rPr/>
        <w:t>de</w:t>
      </w:r>
      <w:r>
        <w:rPr>
          <w:spacing w:val="-6"/>
        </w:rPr>
        <w:t> </w:t>
      </w:r>
      <w:r>
        <w:rPr/>
        <w:t>bienes</w:t>
      </w:r>
      <w:r>
        <w:rPr>
          <w:spacing w:val="-6"/>
        </w:rPr>
        <w:t> </w:t>
      </w:r>
      <w:r>
        <w:rPr/>
        <w:t>o</w:t>
      </w:r>
      <w:r>
        <w:rPr>
          <w:spacing w:val="-4"/>
        </w:rPr>
        <w:t> </w:t>
      </w:r>
      <w:r>
        <w:rPr/>
        <w:t>servicios</w:t>
      </w:r>
      <w:r>
        <w:rPr>
          <w:spacing w:val="-5"/>
        </w:rPr>
        <w:t> </w:t>
      </w:r>
      <w:r>
        <w:rPr/>
        <w:t>sujetos</w:t>
      </w:r>
      <w:r>
        <w:rPr>
          <w:spacing w:val="-5"/>
        </w:rPr>
        <w:t> </w:t>
      </w:r>
      <w:r>
        <w:rPr/>
        <w:t>a</w:t>
      </w:r>
      <w:r>
        <w:rPr>
          <w:spacing w:val="-6"/>
        </w:rPr>
        <w:t> </w:t>
      </w:r>
      <w:r>
        <w:rPr/>
        <w:t>precios</w:t>
      </w:r>
      <w:r>
        <w:rPr>
          <w:spacing w:val="-5"/>
        </w:rPr>
        <w:t> </w:t>
      </w:r>
      <w:r>
        <w:rPr/>
        <w:t>oficiales,</w:t>
      </w:r>
      <w:r>
        <w:rPr>
          <w:spacing w:val="-5"/>
        </w:rPr>
        <w:t> </w:t>
      </w:r>
      <w:r>
        <w:rPr/>
        <w:t>se</w:t>
      </w:r>
      <w:r>
        <w:rPr>
          <w:spacing w:val="-5"/>
        </w:rPr>
        <w:t> </w:t>
      </w:r>
      <w:r>
        <w:rPr/>
        <w:t>reconocerán</w:t>
      </w:r>
      <w:r>
        <w:rPr>
          <w:spacing w:val="-4"/>
        </w:rPr>
        <w:t> </w:t>
      </w:r>
      <w:r>
        <w:rPr/>
        <w:t>los</w:t>
      </w:r>
      <w:r>
        <w:rPr>
          <w:spacing w:val="-5"/>
        </w:rPr>
        <w:t> </w:t>
      </w:r>
      <w:r>
        <w:rPr/>
        <w:t>incrementos</w:t>
      </w:r>
      <w:r>
        <w:rPr>
          <w:spacing w:val="-4"/>
        </w:rPr>
        <w:t> </w:t>
      </w:r>
      <w:r>
        <w:rPr>
          <w:spacing w:val="-2"/>
        </w:rPr>
        <w:t>autorizados.</w:t>
      </w:r>
    </w:p>
    <w:p>
      <w:pPr>
        <w:pStyle w:val="ListParagraph"/>
        <w:numPr>
          <w:ilvl w:val="1"/>
          <w:numId w:val="4"/>
        </w:numPr>
        <w:tabs>
          <w:tab w:pos="668" w:val="left" w:leader="none"/>
        </w:tabs>
        <w:spacing w:line="240" w:lineRule="auto" w:before="230" w:after="0"/>
        <w:ind w:left="668" w:right="0" w:hanging="348"/>
        <w:jc w:val="both"/>
        <w:rPr>
          <w:sz w:val="20"/>
        </w:rPr>
      </w:pPr>
      <w:r>
        <w:rPr>
          <w:sz w:val="20"/>
        </w:rPr>
        <w:t>Los</w:t>
      </w:r>
      <w:r>
        <w:rPr>
          <w:spacing w:val="-8"/>
          <w:sz w:val="20"/>
        </w:rPr>
        <w:t> </w:t>
      </w:r>
      <w:r>
        <w:rPr>
          <w:sz w:val="20"/>
        </w:rPr>
        <w:t>contratos</w:t>
      </w:r>
      <w:r>
        <w:rPr>
          <w:spacing w:val="-5"/>
          <w:sz w:val="20"/>
        </w:rPr>
        <w:t> </w:t>
      </w:r>
      <w:r>
        <w:rPr>
          <w:sz w:val="20"/>
        </w:rPr>
        <w:t>de</w:t>
      </w:r>
      <w:r>
        <w:rPr>
          <w:spacing w:val="-5"/>
          <w:sz w:val="20"/>
        </w:rPr>
        <w:t> </w:t>
      </w:r>
      <w:r>
        <w:rPr>
          <w:sz w:val="20"/>
        </w:rPr>
        <w:t>adquisiciones,</w:t>
      </w:r>
      <w:r>
        <w:rPr>
          <w:spacing w:val="-4"/>
          <w:sz w:val="20"/>
        </w:rPr>
        <w:t> </w:t>
      </w:r>
      <w:r>
        <w:rPr>
          <w:sz w:val="20"/>
        </w:rPr>
        <w:t>arrendamientos</w:t>
      </w:r>
      <w:r>
        <w:rPr>
          <w:spacing w:val="-5"/>
          <w:sz w:val="20"/>
        </w:rPr>
        <w:t> </w:t>
      </w:r>
      <w:r>
        <w:rPr>
          <w:sz w:val="20"/>
        </w:rPr>
        <w:t>y</w:t>
      </w:r>
      <w:r>
        <w:rPr>
          <w:spacing w:val="-5"/>
          <w:sz w:val="20"/>
        </w:rPr>
        <w:t> </w:t>
      </w:r>
      <w:r>
        <w:rPr>
          <w:sz w:val="20"/>
        </w:rPr>
        <w:t>servicios</w:t>
      </w:r>
      <w:r>
        <w:rPr>
          <w:spacing w:val="-5"/>
          <w:sz w:val="20"/>
        </w:rPr>
        <w:t> </w:t>
      </w:r>
      <w:r>
        <w:rPr>
          <w:sz w:val="20"/>
        </w:rPr>
        <w:t>contendrán,</w:t>
      </w:r>
      <w:r>
        <w:rPr>
          <w:spacing w:val="-4"/>
          <w:sz w:val="20"/>
        </w:rPr>
        <w:t> </w:t>
      </w:r>
      <w:r>
        <w:rPr>
          <w:sz w:val="20"/>
        </w:rPr>
        <w:t>como</w:t>
      </w:r>
      <w:r>
        <w:rPr>
          <w:spacing w:val="-5"/>
          <w:sz w:val="20"/>
        </w:rPr>
        <w:t> </w:t>
      </w:r>
      <w:r>
        <w:rPr>
          <w:sz w:val="20"/>
        </w:rPr>
        <w:t>mínimo,</w:t>
      </w:r>
      <w:r>
        <w:rPr>
          <w:spacing w:val="-4"/>
          <w:sz w:val="20"/>
        </w:rPr>
        <w:t> </w:t>
      </w:r>
      <w:r>
        <w:rPr>
          <w:sz w:val="20"/>
        </w:rPr>
        <w:t>lo</w:t>
      </w:r>
      <w:r>
        <w:rPr>
          <w:spacing w:val="-4"/>
          <w:sz w:val="20"/>
        </w:rPr>
        <w:t> </w:t>
      </w:r>
      <w:r>
        <w:rPr>
          <w:spacing w:val="-2"/>
          <w:sz w:val="20"/>
        </w:rPr>
        <w:t>siguiente:</w:t>
      </w:r>
    </w:p>
    <w:p>
      <w:pPr>
        <w:pStyle w:val="ListParagraph"/>
        <w:numPr>
          <w:ilvl w:val="0"/>
          <w:numId w:val="15"/>
        </w:numPr>
        <w:tabs>
          <w:tab w:pos="1072" w:val="left" w:leader="none"/>
          <w:tab w:pos="1171" w:val="left" w:leader="none"/>
        </w:tabs>
        <w:spacing w:line="240" w:lineRule="auto" w:before="229" w:after="0"/>
        <w:ind w:left="1171" w:right="314" w:hanging="284"/>
        <w:jc w:val="left"/>
        <w:rPr>
          <w:sz w:val="20"/>
        </w:rPr>
      </w:pPr>
      <w:r>
        <w:rPr>
          <w:sz w:val="20"/>
        </w:rPr>
        <w:t>La acreditación de que se cuenta con disponibilidad presupuestal para cubrir el compromiso derivado del</w:t>
      </w:r>
      <w:r>
        <w:rPr>
          <w:spacing w:val="40"/>
          <w:sz w:val="20"/>
        </w:rPr>
        <w:t> </w:t>
      </w:r>
      <w:r>
        <w:rPr>
          <w:spacing w:val="-2"/>
          <w:sz w:val="20"/>
        </w:rPr>
        <w:t>contrato;</w:t>
      </w:r>
    </w:p>
    <w:p>
      <w:pPr>
        <w:pStyle w:val="BodyText"/>
      </w:pPr>
    </w:p>
    <w:p>
      <w:pPr>
        <w:pStyle w:val="ListParagraph"/>
        <w:numPr>
          <w:ilvl w:val="0"/>
          <w:numId w:val="15"/>
        </w:numPr>
        <w:tabs>
          <w:tab w:pos="1118" w:val="left" w:leader="none"/>
        </w:tabs>
        <w:spacing w:line="240" w:lineRule="auto" w:before="0" w:after="0"/>
        <w:ind w:left="1118" w:right="0" w:hanging="231"/>
        <w:jc w:val="left"/>
        <w:rPr>
          <w:sz w:val="20"/>
        </w:rPr>
      </w:pPr>
      <w:r>
        <w:rPr>
          <w:sz w:val="20"/>
        </w:rPr>
        <w:t>La</w:t>
      </w:r>
      <w:r>
        <w:rPr>
          <w:spacing w:val="-7"/>
          <w:sz w:val="20"/>
        </w:rPr>
        <w:t> </w:t>
      </w:r>
      <w:r>
        <w:rPr>
          <w:sz w:val="20"/>
        </w:rPr>
        <w:t>indicación</w:t>
      </w:r>
      <w:r>
        <w:rPr>
          <w:spacing w:val="-5"/>
          <w:sz w:val="20"/>
        </w:rPr>
        <w:t> </w:t>
      </w:r>
      <w:r>
        <w:rPr>
          <w:sz w:val="20"/>
        </w:rPr>
        <w:t>del</w:t>
      </w:r>
      <w:r>
        <w:rPr>
          <w:spacing w:val="-5"/>
          <w:sz w:val="20"/>
        </w:rPr>
        <w:t> </w:t>
      </w:r>
      <w:r>
        <w:rPr>
          <w:sz w:val="20"/>
        </w:rPr>
        <w:t>procedimiento</w:t>
      </w:r>
      <w:r>
        <w:rPr>
          <w:spacing w:val="-4"/>
          <w:sz w:val="20"/>
        </w:rPr>
        <w:t> </w:t>
      </w:r>
      <w:r>
        <w:rPr>
          <w:sz w:val="20"/>
        </w:rPr>
        <w:t>conforme</w:t>
      </w:r>
      <w:r>
        <w:rPr>
          <w:spacing w:val="-4"/>
          <w:sz w:val="20"/>
        </w:rPr>
        <w:t> </w:t>
      </w:r>
      <w:r>
        <w:rPr>
          <w:sz w:val="20"/>
        </w:rPr>
        <w:t>al</w:t>
      </w:r>
      <w:r>
        <w:rPr>
          <w:spacing w:val="-5"/>
          <w:sz w:val="20"/>
        </w:rPr>
        <w:t> </w:t>
      </w:r>
      <w:r>
        <w:rPr>
          <w:sz w:val="20"/>
        </w:rPr>
        <w:t>cual</w:t>
      </w:r>
      <w:r>
        <w:rPr>
          <w:spacing w:val="-4"/>
          <w:sz w:val="20"/>
        </w:rPr>
        <w:t> </w:t>
      </w:r>
      <w:r>
        <w:rPr>
          <w:sz w:val="20"/>
        </w:rPr>
        <w:t>se</w:t>
      </w:r>
      <w:r>
        <w:rPr>
          <w:spacing w:val="-6"/>
          <w:sz w:val="20"/>
        </w:rPr>
        <w:t> </w:t>
      </w:r>
      <w:r>
        <w:rPr>
          <w:sz w:val="20"/>
        </w:rPr>
        <w:t>llevó</w:t>
      </w:r>
      <w:r>
        <w:rPr>
          <w:spacing w:val="-8"/>
          <w:sz w:val="20"/>
        </w:rPr>
        <w:t> </w:t>
      </w:r>
      <w:r>
        <w:rPr>
          <w:sz w:val="20"/>
        </w:rPr>
        <w:t>a</w:t>
      </w:r>
      <w:r>
        <w:rPr>
          <w:spacing w:val="-4"/>
          <w:sz w:val="20"/>
        </w:rPr>
        <w:t> </w:t>
      </w:r>
      <w:r>
        <w:rPr>
          <w:sz w:val="20"/>
        </w:rPr>
        <w:t>cabo</w:t>
      </w:r>
      <w:r>
        <w:rPr>
          <w:spacing w:val="-4"/>
          <w:sz w:val="20"/>
        </w:rPr>
        <w:t> </w:t>
      </w:r>
      <w:r>
        <w:rPr>
          <w:sz w:val="20"/>
        </w:rPr>
        <w:t>la</w:t>
      </w:r>
      <w:r>
        <w:rPr>
          <w:spacing w:val="-5"/>
          <w:sz w:val="20"/>
        </w:rPr>
        <w:t> </w:t>
      </w:r>
      <w:r>
        <w:rPr>
          <w:sz w:val="20"/>
        </w:rPr>
        <w:t>adjudicación</w:t>
      </w:r>
      <w:r>
        <w:rPr>
          <w:spacing w:val="-5"/>
          <w:sz w:val="20"/>
        </w:rPr>
        <w:t> </w:t>
      </w:r>
      <w:r>
        <w:rPr>
          <w:sz w:val="20"/>
        </w:rPr>
        <w:t>del</w:t>
      </w:r>
      <w:r>
        <w:rPr>
          <w:spacing w:val="-4"/>
          <w:sz w:val="20"/>
        </w:rPr>
        <w:t> </w:t>
      </w:r>
      <w:r>
        <w:rPr>
          <w:spacing w:val="-2"/>
          <w:sz w:val="20"/>
        </w:rPr>
        <w:t>contrato;</w:t>
      </w:r>
    </w:p>
    <w:p>
      <w:pPr>
        <w:pStyle w:val="BodyText"/>
      </w:pPr>
    </w:p>
    <w:p>
      <w:pPr>
        <w:pStyle w:val="ListParagraph"/>
        <w:numPr>
          <w:ilvl w:val="0"/>
          <w:numId w:val="15"/>
        </w:numPr>
        <w:tabs>
          <w:tab w:pos="1184" w:val="left" w:leader="none"/>
        </w:tabs>
        <w:spacing w:line="240" w:lineRule="auto" w:before="0" w:after="0"/>
        <w:ind w:left="1184" w:right="0" w:hanging="297"/>
        <w:jc w:val="left"/>
        <w:rPr>
          <w:sz w:val="20"/>
        </w:rPr>
      </w:pPr>
      <w:r>
        <w:rPr>
          <w:sz w:val="20"/>
        </w:rPr>
        <w:t>El</w:t>
      </w:r>
      <w:r>
        <w:rPr>
          <w:spacing w:val="-5"/>
          <w:sz w:val="20"/>
        </w:rPr>
        <w:t> </w:t>
      </w:r>
      <w:r>
        <w:rPr>
          <w:sz w:val="20"/>
        </w:rPr>
        <w:t>precio</w:t>
      </w:r>
      <w:r>
        <w:rPr>
          <w:spacing w:val="-3"/>
          <w:sz w:val="20"/>
        </w:rPr>
        <w:t> </w:t>
      </w:r>
      <w:r>
        <w:rPr>
          <w:sz w:val="20"/>
        </w:rPr>
        <w:t>unitario</w:t>
      </w:r>
      <w:r>
        <w:rPr>
          <w:spacing w:val="-3"/>
          <w:sz w:val="20"/>
        </w:rPr>
        <w:t> </w:t>
      </w:r>
      <w:r>
        <w:rPr>
          <w:sz w:val="20"/>
        </w:rPr>
        <w:t>y</w:t>
      </w:r>
      <w:r>
        <w:rPr>
          <w:spacing w:val="-3"/>
          <w:sz w:val="20"/>
        </w:rPr>
        <w:t> </w:t>
      </w:r>
      <w:r>
        <w:rPr>
          <w:sz w:val="20"/>
        </w:rPr>
        <w:t>el</w:t>
      </w:r>
      <w:r>
        <w:rPr>
          <w:spacing w:val="-2"/>
          <w:sz w:val="20"/>
        </w:rPr>
        <w:t> </w:t>
      </w:r>
      <w:r>
        <w:rPr>
          <w:sz w:val="20"/>
        </w:rPr>
        <w:t>importe</w:t>
      </w:r>
      <w:r>
        <w:rPr>
          <w:spacing w:val="-3"/>
          <w:sz w:val="20"/>
        </w:rPr>
        <w:t> </w:t>
      </w:r>
      <w:r>
        <w:rPr>
          <w:sz w:val="20"/>
        </w:rPr>
        <w:t>total</w:t>
      </w:r>
      <w:r>
        <w:rPr>
          <w:spacing w:val="-2"/>
          <w:sz w:val="20"/>
        </w:rPr>
        <w:t> </w:t>
      </w:r>
      <w:r>
        <w:rPr>
          <w:sz w:val="20"/>
        </w:rPr>
        <w:t>a</w:t>
      </w:r>
      <w:r>
        <w:rPr>
          <w:spacing w:val="-3"/>
          <w:sz w:val="20"/>
        </w:rPr>
        <w:t> </w:t>
      </w:r>
      <w:r>
        <w:rPr>
          <w:sz w:val="20"/>
        </w:rPr>
        <w:t>pagar</w:t>
      </w:r>
      <w:r>
        <w:rPr>
          <w:spacing w:val="-4"/>
          <w:sz w:val="20"/>
        </w:rPr>
        <w:t> </w:t>
      </w:r>
      <w:r>
        <w:rPr>
          <w:sz w:val="20"/>
        </w:rPr>
        <w:t>por</w:t>
      </w:r>
      <w:r>
        <w:rPr>
          <w:spacing w:val="-3"/>
          <w:sz w:val="20"/>
        </w:rPr>
        <w:t> </w:t>
      </w:r>
      <w:r>
        <w:rPr>
          <w:sz w:val="20"/>
        </w:rPr>
        <w:t>los</w:t>
      </w:r>
      <w:r>
        <w:rPr>
          <w:spacing w:val="-4"/>
          <w:sz w:val="20"/>
        </w:rPr>
        <w:t> </w:t>
      </w:r>
      <w:r>
        <w:rPr>
          <w:sz w:val="20"/>
        </w:rPr>
        <w:t>bienes</w:t>
      </w:r>
      <w:r>
        <w:rPr>
          <w:spacing w:val="-3"/>
          <w:sz w:val="20"/>
        </w:rPr>
        <w:t> </w:t>
      </w:r>
      <w:r>
        <w:rPr>
          <w:sz w:val="20"/>
        </w:rPr>
        <w:t>o</w:t>
      </w:r>
      <w:r>
        <w:rPr>
          <w:spacing w:val="-2"/>
          <w:sz w:val="20"/>
        </w:rPr>
        <w:t> servicios;</w:t>
      </w:r>
    </w:p>
    <w:p>
      <w:pPr>
        <w:pStyle w:val="BodyText"/>
      </w:pPr>
    </w:p>
    <w:p>
      <w:pPr>
        <w:pStyle w:val="ListParagraph"/>
        <w:numPr>
          <w:ilvl w:val="0"/>
          <w:numId w:val="15"/>
        </w:numPr>
        <w:tabs>
          <w:tab w:pos="1197" w:val="left" w:leader="none"/>
        </w:tabs>
        <w:spacing w:line="240" w:lineRule="auto" w:before="1" w:after="0"/>
        <w:ind w:left="1197" w:right="0" w:hanging="310"/>
        <w:jc w:val="left"/>
        <w:rPr>
          <w:sz w:val="20"/>
        </w:rPr>
      </w:pPr>
      <w:r>
        <w:rPr>
          <w:sz w:val="20"/>
        </w:rPr>
        <w:t>La</w:t>
      </w:r>
      <w:r>
        <w:rPr>
          <w:spacing w:val="-4"/>
          <w:sz w:val="20"/>
        </w:rPr>
        <w:t> </w:t>
      </w:r>
      <w:r>
        <w:rPr>
          <w:sz w:val="20"/>
        </w:rPr>
        <w:t>fecha,</w:t>
      </w:r>
      <w:r>
        <w:rPr>
          <w:spacing w:val="-2"/>
          <w:sz w:val="20"/>
        </w:rPr>
        <w:t> </w:t>
      </w:r>
      <w:r>
        <w:rPr>
          <w:sz w:val="20"/>
        </w:rPr>
        <w:t>lugar</w:t>
      </w:r>
      <w:r>
        <w:rPr>
          <w:spacing w:val="-3"/>
          <w:sz w:val="20"/>
        </w:rPr>
        <w:t> </w:t>
      </w:r>
      <w:r>
        <w:rPr>
          <w:sz w:val="20"/>
        </w:rPr>
        <w:t>y</w:t>
      </w:r>
      <w:r>
        <w:rPr>
          <w:spacing w:val="-3"/>
          <w:sz w:val="20"/>
        </w:rPr>
        <w:t> </w:t>
      </w:r>
      <w:r>
        <w:rPr>
          <w:sz w:val="20"/>
        </w:rPr>
        <w:t>condiciones</w:t>
      </w:r>
      <w:r>
        <w:rPr>
          <w:spacing w:val="-3"/>
          <w:sz w:val="20"/>
        </w:rPr>
        <w:t> </w:t>
      </w:r>
      <w:r>
        <w:rPr>
          <w:sz w:val="20"/>
        </w:rPr>
        <w:t>de</w:t>
      </w:r>
      <w:r>
        <w:rPr>
          <w:spacing w:val="-2"/>
          <w:sz w:val="20"/>
        </w:rPr>
        <w:t> entrega;</w:t>
      </w:r>
    </w:p>
    <w:p>
      <w:pPr>
        <w:pStyle w:val="ListParagraph"/>
        <w:spacing w:after="0" w:line="240" w:lineRule="auto"/>
        <w:jc w:val="left"/>
        <w:rPr>
          <w:sz w:val="20"/>
        </w:rPr>
        <w:sectPr>
          <w:pgSz w:w="12240" w:h="15840"/>
          <w:pgMar w:header="0" w:footer="744" w:top="1320" w:bottom="940" w:left="1080" w:right="1080"/>
        </w:sectPr>
      </w:pPr>
    </w:p>
    <w:p>
      <w:pPr>
        <w:pStyle w:val="ListParagraph"/>
        <w:numPr>
          <w:ilvl w:val="0"/>
          <w:numId w:val="15"/>
        </w:numPr>
        <w:tabs>
          <w:tab w:pos="1130" w:val="left" w:leader="none"/>
        </w:tabs>
        <w:spacing w:line="240" w:lineRule="auto" w:before="77" w:after="0"/>
        <w:ind w:left="1130" w:right="0" w:hanging="243"/>
        <w:jc w:val="left"/>
        <w:rPr>
          <w:sz w:val="20"/>
        </w:rPr>
      </w:pPr>
      <w:r>
        <w:rPr>
          <w:sz w:val="20"/>
        </w:rPr>
        <w:t>Porcentaje,</w:t>
      </w:r>
      <w:r>
        <w:rPr>
          <w:spacing w:val="-5"/>
          <w:sz w:val="20"/>
        </w:rPr>
        <w:t> </w:t>
      </w:r>
      <w:r>
        <w:rPr>
          <w:sz w:val="20"/>
        </w:rPr>
        <w:t>número</w:t>
      </w:r>
      <w:r>
        <w:rPr>
          <w:spacing w:val="-1"/>
          <w:sz w:val="20"/>
        </w:rPr>
        <w:t> </w:t>
      </w:r>
      <w:r>
        <w:rPr>
          <w:sz w:val="20"/>
        </w:rPr>
        <w:t>y</w:t>
      </w:r>
      <w:r>
        <w:rPr>
          <w:spacing w:val="-2"/>
          <w:sz w:val="20"/>
        </w:rPr>
        <w:t> </w:t>
      </w:r>
      <w:r>
        <w:rPr>
          <w:sz w:val="20"/>
        </w:rPr>
        <w:t>fechas</w:t>
      </w:r>
      <w:r>
        <w:rPr>
          <w:spacing w:val="-1"/>
          <w:sz w:val="20"/>
        </w:rPr>
        <w:t> </w:t>
      </w:r>
      <w:r>
        <w:rPr>
          <w:sz w:val="20"/>
        </w:rPr>
        <w:t>de</w:t>
      </w:r>
      <w:r>
        <w:rPr>
          <w:spacing w:val="-2"/>
          <w:sz w:val="20"/>
        </w:rPr>
        <w:t> </w:t>
      </w:r>
      <w:r>
        <w:rPr>
          <w:sz w:val="20"/>
        </w:rPr>
        <w:t>las</w:t>
      </w:r>
      <w:r>
        <w:rPr>
          <w:spacing w:val="-1"/>
          <w:sz w:val="20"/>
        </w:rPr>
        <w:t> </w:t>
      </w:r>
      <w:r>
        <w:rPr>
          <w:sz w:val="20"/>
        </w:rPr>
        <w:t>exhibiciones</w:t>
      </w:r>
      <w:r>
        <w:rPr>
          <w:spacing w:val="-2"/>
          <w:sz w:val="20"/>
        </w:rPr>
        <w:t> </w:t>
      </w:r>
      <w:r>
        <w:rPr>
          <w:sz w:val="20"/>
        </w:rPr>
        <w:t>y</w:t>
      </w:r>
      <w:r>
        <w:rPr>
          <w:spacing w:val="-2"/>
          <w:sz w:val="20"/>
        </w:rPr>
        <w:t> </w:t>
      </w:r>
      <w:r>
        <w:rPr>
          <w:sz w:val="20"/>
        </w:rPr>
        <w:t>amortización</w:t>
      </w:r>
      <w:r>
        <w:rPr>
          <w:spacing w:val="-2"/>
          <w:sz w:val="20"/>
        </w:rPr>
        <w:t> </w:t>
      </w:r>
      <w:r>
        <w:rPr>
          <w:sz w:val="20"/>
        </w:rPr>
        <w:t>de</w:t>
      </w:r>
      <w:r>
        <w:rPr>
          <w:spacing w:val="-1"/>
          <w:sz w:val="20"/>
        </w:rPr>
        <w:t> </w:t>
      </w:r>
      <w:r>
        <w:rPr>
          <w:sz w:val="20"/>
        </w:rPr>
        <w:t>los</w:t>
      </w:r>
      <w:r>
        <w:rPr>
          <w:spacing w:val="-2"/>
          <w:sz w:val="20"/>
        </w:rPr>
        <w:t> </w:t>
      </w:r>
      <w:r>
        <w:rPr>
          <w:sz w:val="20"/>
        </w:rPr>
        <w:t>anticipos</w:t>
      </w:r>
      <w:r>
        <w:rPr>
          <w:spacing w:val="-2"/>
          <w:sz w:val="20"/>
        </w:rPr>
        <w:t> </w:t>
      </w:r>
      <w:r>
        <w:rPr>
          <w:sz w:val="20"/>
        </w:rPr>
        <w:t>que</w:t>
      </w:r>
      <w:r>
        <w:rPr>
          <w:spacing w:val="-1"/>
          <w:sz w:val="20"/>
        </w:rPr>
        <w:t> </w:t>
      </w:r>
      <w:r>
        <w:rPr>
          <w:sz w:val="20"/>
        </w:rPr>
        <w:t>se</w:t>
      </w:r>
      <w:r>
        <w:rPr>
          <w:spacing w:val="-1"/>
          <w:sz w:val="20"/>
        </w:rPr>
        <w:t> </w:t>
      </w:r>
      <w:r>
        <w:rPr>
          <w:spacing w:val="-2"/>
          <w:sz w:val="20"/>
        </w:rPr>
        <w:t>otorguen;</w:t>
      </w:r>
    </w:p>
    <w:p>
      <w:pPr>
        <w:pStyle w:val="ListParagraph"/>
        <w:numPr>
          <w:ilvl w:val="0"/>
          <w:numId w:val="15"/>
        </w:numPr>
        <w:tabs>
          <w:tab w:pos="1197" w:val="left" w:leader="none"/>
        </w:tabs>
        <w:spacing w:line="240" w:lineRule="auto" w:before="230" w:after="0"/>
        <w:ind w:left="1197" w:right="0" w:hanging="310"/>
        <w:jc w:val="left"/>
        <w:rPr>
          <w:sz w:val="20"/>
        </w:rPr>
      </w:pPr>
      <w:r>
        <w:rPr>
          <w:sz w:val="20"/>
        </w:rPr>
        <w:t>Forma</w:t>
      </w:r>
      <w:r>
        <w:rPr>
          <w:spacing w:val="-6"/>
          <w:sz w:val="20"/>
        </w:rPr>
        <w:t> </w:t>
      </w:r>
      <w:r>
        <w:rPr>
          <w:sz w:val="20"/>
        </w:rPr>
        <w:t>y</w:t>
      </w:r>
      <w:r>
        <w:rPr>
          <w:spacing w:val="-4"/>
          <w:sz w:val="20"/>
        </w:rPr>
        <w:t> </w:t>
      </w:r>
      <w:r>
        <w:rPr>
          <w:sz w:val="20"/>
        </w:rPr>
        <w:t>términos</w:t>
      </w:r>
      <w:r>
        <w:rPr>
          <w:spacing w:val="-3"/>
          <w:sz w:val="20"/>
        </w:rPr>
        <w:t> </w:t>
      </w:r>
      <w:r>
        <w:rPr>
          <w:sz w:val="20"/>
        </w:rPr>
        <w:t>para</w:t>
      </w:r>
      <w:r>
        <w:rPr>
          <w:spacing w:val="-4"/>
          <w:sz w:val="20"/>
        </w:rPr>
        <w:t> </w:t>
      </w:r>
      <w:r>
        <w:rPr>
          <w:sz w:val="20"/>
        </w:rPr>
        <w:t>garantizar</w:t>
      </w:r>
      <w:r>
        <w:rPr>
          <w:spacing w:val="-3"/>
          <w:sz w:val="20"/>
        </w:rPr>
        <w:t> </w:t>
      </w:r>
      <w:r>
        <w:rPr>
          <w:sz w:val="20"/>
        </w:rPr>
        <w:t>los</w:t>
      </w:r>
      <w:r>
        <w:rPr>
          <w:spacing w:val="-4"/>
          <w:sz w:val="20"/>
        </w:rPr>
        <w:t> </w:t>
      </w:r>
      <w:r>
        <w:rPr>
          <w:sz w:val="20"/>
        </w:rPr>
        <w:t>anticipos</w:t>
      </w:r>
      <w:r>
        <w:rPr>
          <w:spacing w:val="-3"/>
          <w:sz w:val="20"/>
        </w:rPr>
        <w:t> </w:t>
      </w:r>
      <w:r>
        <w:rPr>
          <w:sz w:val="20"/>
        </w:rPr>
        <w:t>y</w:t>
      </w:r>
      <w:r>
        <w:rPr>
          <w:spacing w:val="-4"/>
          <w:sz w:val="20"/>
        </w:rPr>
        <w:t> </w:t>
      </w:r>
      <w:r>
        <w:rPr>
          <w:sz w:val="20"/>
        </w:rPr>
        <w:t>el</w:t>
      </w:r>
      <w:r>
        <w:rPr>
          <w:spacing w:val="-4"/>
          <w:sz w:val="20"/>
        </w:rPr>
        <w:t> </w:t>
      </w:r>
      <w:r>
        <w:rPr>
          <w:sz w:val="20"/>
        </w:rPr>
        <w:t>cumplimiento</w:t>
      </w:r>
      <w:r>
        <w:rPr>
          <w:spacing w:val="-2"/>
          <w:sz w:val="20"/>
        </w:rPr>
        <w:t> </w:t>
      </w:r>
      <w:r>
        <w:rPr>
          <w:sz w:val="20"/>
        </w:rPr>
        <w:t>del</w:t>
      </w:r>
      <w:r>
        <w:rPr>
          <w:spacing w:val="-4"/>
          <w:sz w:val="20"/>
        </w:rPr>
        <w:t> </w:t>
      </w:r>
      <w:r>
        <w:rPr>
          <w:spacing w:val="-2"/>
          <w:sz w:val="20"/>
        </w:rPr>
        <w:t>contrato;</w:t>
      </w:r>
    </w:p>
    <w:p>
      <w:pPr>
        <w:pStyle w:val="ListParagraph"/>
        <w:numPr>
          <w:ilvl w:val="0"/>
          <w:numId w:val="15"/>
        </w:numPr>
        <w:tabs>
          <w:tab w:pos="1263" w:val="left" w:leader="none"/>
        </w:tabs>
        <w:spacing w:line="240" w:lineRule="auto" w:before="229" w:after="0"/>
        <w:ind w:left="1263" w:right="0" w:hanging="376"/>
        <w:jc w:val="left"/>
        <w:rPr>
          <w:sz w:val="20"/>
        </w:rPr>
      </w:pPr>
      <w:r>
        <w:rPr>
          <w:sz w:val="20"/>
        </w:rPr>
        <w:t>Plazo</w:t>
      </w:r>
      <w:r>
        <w:rPr>
          <w:spacing w:val="-4"/>
          <w:sz w:val="20"/>
        </w:rPr>
        <w:t> </w:t>
      </w:r>
      <w:r>
        <w:rPr>
          <w:sz w:val="20"/>
        </w:rPr>
        <w:t>y</w:t>
      </w:r>
      <w:r>
        <w:rPr>
          <w:spacing w:val="-2"/>
          <w:sz w:val="20"/>
        </w:rPr>
        <w:t> </w:t>
      </w:r>
      <w:r>
        <w:rPr>
          <w:sz w:val="20"/>
        </w:rPr>
        <w:t>condiciones</w:t>
      </w:r>
      <w:r>
        <w:rPr>
          <w:spacing w:val="-2"/>
          <w:sz w:val="20"/>
        </w:rPr>
        <w:t> </w:t>
      </w:r>
      <w:r>
        <w:rPr>
          <w:sz w:val="20"/>
        </w:rPr>
        <w:t>de</w:t>
      </w:r>
      <w:r>
        <w:rPr>
          <w:spacing w:val="-3"/>
          <w:sz w:val="20"/>
        </w:rPr>
        <w:t> </w:t>
      </w:r>
      <w:r>
        <w:rPr>
          <w:sz w:val="20"/>
        </w:rPr>
        <w:t>pago</w:t>
      </w:r>
      <w:r>
        <w:rPr>
          <w:spacing w:val="-2"/>
          <w:sz w:val="20"/>
        </w:rPr>
        <w:t> </w:t>
      </w:r>
      <w:r>
        <w:rPr>
          <w:sz w:val="20"/>
        </w:rPr>
        <w:t>del</w:t>
      </w:r>
      <w:r>
        <w:rPr>
          <w:spacing w:val="-3"/>
          <w:sz w:val="20"/>
        </w:rPr>
        <w:t> </w:t>
      </w:r>
      <w:r>
        <w:rPr>
          <w:sz w:val="20"/>
        </w:rPr>
        <w:t>precio</w:t>
      </w:r>
      <w:r>
        <w:rPr>
          <w:spacing w:val="-2"/>
          <w:sz w:val="20"/>
        </w:rPr>
        <w:t> </w:t>
      </w:r>
      <w:r>
        <w:rPr>
          <w:sz w:val="20"/>
        </w:rPr>
        <w:t>de</w:t>
      </w:r>
      <w:r>
        <w:rPr>
          <w:spacing w:val="-2"/>
          <w:sz w:val="20"/>
        </w:rPr>
        <w:t> </w:t>
      </w:r>
      <w:r>
        <w:rPr>
          <w:sz w:val="20"/>
        </w:rPr>
        <w:t>los</w:t>
      </w:r>
      <w:r>
        <w:rPr>
          <w:spacing w:val="-2"/>
          <w:sz w:val="20"/>
        </w:rPr>
        <w:t> </w:t>
      </w:r>
      <w:r>
        <w:rPr>
          <w:sz w:val="20"/>
        </w:rPr>
        <w:t>bienes</w:t>
      </w:r>
      <w:r>
        <w:rPr>
          <w:spacing w:val="-2"/>
          <w:sz w:val="20"/>
        </w:rPr>
        <w:t> </w:t>
      </w:r>
      <w:r>
        <w:rPr>
          <w:sz w:val="20"/>
        </w:rPr>
        <w:t>o</w:t>
      </w:r>
      <w:r>
        <w:rPr>
          <w:spacing w:val="-2"/>
          <w:sz w:val="20"/>
        </w:rPr>
        <w:t> servicios;</w:t>
      </w:r>
    </w:p>
    <w:p>
      <w:pPr>
        <w:pStyle w:val="BodyText"/>
        <w:spacing w:before="1"/>
      </w:pPr>
    </w:p>
    <w:p>
      <w:pPr>
        <w:pStyle w:val="ListParagraph"/>
        <w:numPr>
          <w:ilvl w:val="0"/>
          <w:numId w:val="15"/>
        </w:numPr>
        <w:tabs>
          <w:tab w:pos="1171" w:val="left" w:leader="none"/>
          <w:tab w:pos="1333" w:val="left" w:leader="none"/>
        </w:tabs>
        <w:spacing w:line="240" w:lineRule="auto" w:before="0" w:after="0"/>
        <w:ind w:left="1171" w:right="319" w:hanging="284"/>
        <w:jc w:val="both"/>
        <w:rPr>
          <w:sz w:val="20"/>
        </w:rPr>
      </w:pPr>
      <w:r>
        <w:rPr>
          <w:sz w:val="20"/>
        </w:rPr>
        <w:t>Precisión de si el precio es fijo o sujeto a ajustes y, en este último caso que es excepcional, la fórmula o condición en que se hará y calculará el ajuste;</w:t>
      </w:r>
    </w:p>
    <w:p>
      <w:pPr>
        <w:pStyle w:val="BodyText"/>
      </w:pPr>
    </w:p>
    <w:p>
      <w:pPr>
        <w:pStyle w:val="ListParagraph"/>
        <w:numPr>
          <w:ilvl w:val="0"/>
          <w:numId w:val="15"/>
        </w:numPr>
        <w:tabs>
          <w:tab w:pos="1171" w:val="left" w:leader="none"/>
          <w:tab w:pos="1234" w:val="left" w:leader="none"/>
        </w:tabs>
        <w:spacing w:line="240" w:lineRule="auto" w:before="0" w:after="0"/>
        <w:ind w:left="1171" w:right="316" w:hanging="284"/>
        <w:jc w:val="both"/>
        <w:rPr>
          <w:sz w:val="20"/>
        </w:rPr>
      </w:pPr>
      <w:r>
        <w:rPr>
          <w:sz w:val="20"/>
        </w:rPr>
        <w:tab/>
        <w:t>Penas convencionales por atraso en la entrega de los bienes o servicios, por causas imputables a los </w:t>
      </w:r>
      <w:r>
        <w:rPr>
          <w:spacing w:val="-2"/>
          <w:sz w:val="20"/>
        </w:rPr>
        <w:t>proveedores;</w:t>
      </w:r>
    </w:p>
    <w:p>
      <w:pPr>
        <w:pStyle w:val="ListParagraph"/>
        <w:numPr>
          <w:ilvl w:val="0"/>
          <w:numId w:val="15"/>
        </w:numPr>
        <w:tabs>
          <w:tab w:pos="1134" w:val="left" w:leader="none"/>
          <w:tab w:pos="1171" w:val="left" w:leader="none"/>
        </w:tabs>
        <w:spacing w:line="240" w:lineRule="auto" w:before="229" w:after="0"/>
        <w:ind w:left="1171" w:right="317" w:hanging="284"/>
        <w:jc w:val="both"/>
        <w:rPr>
          <w:sz w:val="20"/>
        </w:rPr>
      </w:pPr>
      <w:r>
        <w:rPr>
          <w:sz w:val="20"/>
        </w:rPr>
        <w:t>La descripción pormenorizada de los bienes o servicios objeto del contrato, incluyendo en su caso la marca y modelo de los bienes, y</w:t>
      </w:r>
    </w:p>
    <w:p>
      <w:pPr>
        <w:pStyle w:val="BodyText"/>
      </w:pPr>
    </w:p>
    <w:p>
      <w:pPr>
        <w:pStyle w:val="ListParagraph"/>
        <w:numPr>
          <w:ilvl w:val="0"/>
          <w:numId w:val="15"/>
        </w:numPr>
        <w:tabs>
          <w:tab w:pos="1171" w:val="left" w:leader="none"/>
          <w:tab w:pos="1213" w:val="left" w:leader="none"/>
        </w:tabs>
        <w:spacing w:line="240" w:lineRule="auto" w:before="0" w:after="0"/>
        <w:ind w:left="1171" w:right="315" w:hanging="284"/>
        <w:jc w:val="both"/>
        <w:rPr>
          <w:sz w:val="20"/>
        </w:rPr>
      </w:pPr>
      <w:r>
        <w:rPr>
          <w:sz w:val="20"/>
        </w:rPr>
        <w:t>Salvo</w:t>
      </w:r>
      <w:r>
        <w:rPr>
          <w:spacing w:val="40"/>
          <w:sz w:val="20"/>
        </w:rPr>
        <w:t> </w:t>
      </w:r>
      <w:r>
        <w:rPr>
          <w:sz w:val="20"/>
        </w:rPr>
        <w:t>que exista impedimento, la estipulación de que los derechos de autor u otros derechos exclusivos, que se deriven de los servicios de consultorías, asesorías, estudios e investigaciones contratados, invariablemente se constituirán a favor de la Universidad Nacional Autónoma de México.</w:t>
      </w:r>
    </w:p>
    <w:p>
      <w:pPr>
        <w:pStyle w:val="BodyText"/>
      </w:pPr>
    </w:p>
    <w:p>
      <w:pPr>
        <w:pStyle w:val="ListParagraph"/>
        <w:numPr>
          <w:ilvl w:val="1"/>
          <w:numId w:val="4"/>
        </w:numPr>
        <w:tabs>
          <w:tab w:pos="699" w:val="left" w:leader="none"/>
        </w:tabs>
        <w:spacing w:line="240" w:lineRule="auto" w:before="0" w:after="0"/>
        <w:ind w:left="320" w:right="317" w:firstLine="0"/>
        <w:jc w:val="both"/>
        <w:rPr>
          <w:sz w:val="20"/>
        </w:rPr>
      </w:pPr>
      <w:r>
        <w:rPr>
          <w:sz w:val="20"/>
        </w:rPr>
        <w:t>La adjudicación del contrato obligará a la dependencia o entidad y a la persona en quien hubiere recaído, a formalizar el documento relativo dentro de los veinte días naturales siguientes al de la notificación del fallo.</w:t>
      </w:r>
    </w:p>
    <w:p>
      <w:pPr>
        <w:pStyle w:val="BodyText"/>
      </w:pPr>
    </w:p>
    <w:p>
      <w:pPr>
        <w:pStyle w:val="BodyText"/>
        <w:spacing w:before="1"/>
        <w:ind w:left="320" w:right="314"/>
        <w:jc w:val="both"/>
      </w:pPr>
      <w:r>
        <w:rPr/>
        <w:t>Si el interesado no firmare el contrato por causas imputables al mismo, dentro del plazo a que se refiere el párrafo anterior, la dependencia o entidad podrá, sin necesidad de un nuevo procedimiento, adjudicar el contrato al participante que haya presentado la siguiente proposición solvente más baja, de conformidad con lo asentado en el dictamen a que se refiere el punto 3.11. de esta Normatividad, y así sucesivamente en caso de que este último no acepte la adjudicación, siempre que la diferencia en precio respecto a la propuesta que inicialmente hubiere resultado ganadora, no sea superior al diez por ciento.</w:t>
      </w:r>
    </w:p>
    <w:p>
      <w:pPr>
        <w:pStyle w:val="BodyText"/>
      </w:pPr>
    </w:p>
    <w:p>
      <w:pPr>
        <w:pStyle w:val="BodyText"/>
        <w:ind w:left="320" w:right="315"/>
        <w:jc w:val="both"/>
      </w:pPr>
      <w:r>
        <w:rPr/>
        <w:t>El licitante a quien se hubiere adjudicado el contrato no estará obligado a suministrar los bienes o prestar el servicio, si la dependencia o entidad, por causas imputables a la misma, no firmare el contrato. En este supuesto, la dependencia o entidad, a solicitud escrita del licitante dentro de los siguientes tres meses a la fecha programada para la formalización del contrato, cubrirá los gastos no recuperables en que hubiere incurrido para preparar y elaborar su propuesta, siempre que éstos sean razonables, estén debidamente comprobados y se relacionen directamente con la licitación de que se trate.</w:t>
      </w:r>
    </w:p>
    <w:p>
      <w:pPr>
        <w:pStyle w:val="BodyText"/>
        <w:spacing w:before="229"/>
        <w:ind w:left="320" w:right="315" w:hanging="1"/>
        <w:jc w:val="both"/>
      </w:pPr>
      <w:r>
        <w:rPr/>
        <w:t>El atraso de la dependencia o entidad en la formalización de los contratos respectivos, o en la entrega de anticipos, prorrogará en igual plazo la fecha de cumplimiento de las obligaciones asumidas por ambas partes.</w:t>
      </w:r>
    </w:p>
    <w:p>
      <w:pPr>
        <w:pStyle w:val="BodyText"/>
      </w:pPr>
    </w:p>
    <w:p>
      <w:pPr>
        <w:pStyle w:val="BodyText"/>
        <w:ind w:left="320" w:right="317"/>
        <w:jc w:val="both"/>
      </w:pPr>
      <w:r>
        <w:rPr/>
        <w:t>Los derechos y obligaciones que se deriven de los contratos no podrán cederse en forma parcial ni total a favor de cualquier otra persona, con excepción de los derechos de cobro, en cuyo caso se deberá contar con el consentimiento de la dependencia o entidad de que se trate.</w:t>
      </w:r>
    </w:p>
    <w:p>
      <w:pPr>
        <w:pStyle w:val="BodyText"/>
        <w:spacing w:before="1"/>
      </w:pPr>
    </w:p>
    <w:p>
      <w:pPr>
        <w:pStyle w:val="ListParagraph"/>
        <w:numPr>
          <w:ilvl w:val="1"/>
          <w:numId w:val="4"/>
        </w:numPr>
        <w:tabs>
          <w:tab w:pos="670" w:val="left" w:leader="none"/>
        </w:tabs>
        <w:spacing w:line="240" w:lineRule="auto" w:before="0" w:after="0"/>
        <w:ind w:left="320" w:right="315" w:firstLine="0"/>
        <w:jc w:val="both"/>
        <w:rPr>
          <w:sz w:val="20"/>
        </w:rPr>
      </w:pPr>
      <w:r>
        <w:rPr>
          <w:sz w:val="20"/>
        </w:rPr>
        <w:t>Las</w:t>
      </w:r>
      <w:r>
        <w:rPr>
          <w:spacing w:val="-2"/>
          <w:sz w:val="20"/>
        </w:rPr>
        <w:t> </w:t>
      </w:r>
      <w:r>
        <w:rPr>
          <w:sz w:val="20"/>
        </w:rPr>
        <w:t>dependencias</w:t>
      </w:r>
      <w:r>
        <w:rPr>
          <w:spacing w:val="-2"/>
          <w:sz w:val="20"/>
        </w:rPr>
        <w:t> </w:t>
      </w:r>
      <w:r>
        <w:rPr>
          <w:sz w:val="20"/>
        </w:rPr>
        <w:t>y</w:t>
      </w:r>
      <w:r>
        <w:rPr>
          <w:spacing w:val="-2"/>
          <w:sz w:val="20"/>
        </w:rPr>
        <w:t> </w:t>
      </w:r>
      <w:r>
        <w:rPr>
          <w:sz w:val="20"/>
        </w:rPr>
        <w:t>entidades</w:t>
      </w:r>
      <w:r>
        <w:rPr>
          <w:spacing w:val="-2"/>
          <w:sz w:val="20"/>
        </w:rPr>
        <w:t> </w:t>
      </w:r>
      <w:r>
        <w:rPr>
          <w:sz w:val="20"/>
        </w:rPr>
        <w:t>que</w:t>
      </w:r>
      <w:r>
        <w:rPr>
          <w:spacing w:val="-2"/>
          <w:sz w:val="20"/>
        </w:rPr>
        <w:t> </w:t>
      </w:r>
      <w:r>
        <w:rPr>
          <w:sz w:val="20"/>
        </w:rPr>
        <w:t>requieran</w:t>
      </w:r>
      <w:r>
        <w:rPr>
          <w:spacing w:val="-2"/>
          <w:sz w:val="20"/>
        </w:rPr>
        <w:t> </w:t>
      </w:r>
      <w:r>
        <w:rPr>
          <w:sz w:val="20"/>
        </w:rPr>
        <w:t>de</w:t>
      </w:r>
      <w:r>
        <w:rPr>
          <w:spacing w:val="-2"/>
          <w:sz w:val="20"/>
        </w:rPr>
        <w:t> </w:t>
      </w:r>
      <w:r>
        <w:rPr>
          <w:sz w:val="20"/>
        </w:rPr>
        <w:t>un</w:t>
      </w:r>
      <w:r>
        <w:rPr>
          <w:spacing w:val="-2"/>
          <w:sz w:val="20"/>
        </w:rPr>
        <w:t> </w:t>
      </w:r>
      <w:r>
        <w:rPr>
          <w:sz w:val="20"/>
        </w:rPr>
        <w:t>mismo</w:t>
      </w:r>
      <w:r>
        <w:rPr>
          <w:spacing w:val="-4"/>
          <w:sz w:val="20"/>
        </w:rPr>
        <w:t> </w:t>
      </w:r>
      <w:r>
        <w:rPr>
          <w:sz w:val="20"/>
        </w:rPr>
        <w:t>bien</w:t>
      </w:r>
      <w:r>
        <w:rPr>
          <w:spacing w:val="-2"/>
          <w:sz w:val="20"/>
        </w:rPr>
        <w:t> </w:t>
      </w:r>
      <w:r>
        <w:rPr>
          <w:sz w:val="20"/>
        </w:rPr>
        <w:t>o</w:t>
      </w:r>
      <w:r>
        <w:rPr>
          <w:spacing w:val="-2"/>
          <w:sz w:val="20"/>
        </w:rPr>
        <w:t> </w:t>
      </w:r>
      <w:r>
        <w:rPr>
          <w:sz w:val="20"/>
        </w:rPr>
        <w:t>servicio</w:t>
      </w:r>
      <w:r>
        <w:rPr>
          <w:spacing w:val="-1"/>
          <w:sz w:val="20"/>
        </w:rPr>
        <w:t> </w:t>
      </w:r>
      <w:r>
        <w:rPr>
          <w:sz w:val="20"/>
        </w:rPr>
        <w:t>de manera</w:t>
      </w:r>
      <w:r>
        <w:rPr>
          <w:spacing w:val="-3"/>
          <w:sz w:val="20"/>
        </w:rPr>
        <w:t> </w:t>
      </w:r>
      <w:r>
        <w:rPr>
          <w:sz w:val="20"/>
        </w:rPr>
        <w:t>reiterada,</w:t>
      </w:r>
      <w:r>
        <w:rPr>
          <w:spacing w:val="-2"/>
          <w:sz w:val="20"/>
        </w:rPr>
        <w:t> </w:t>
      </w:r>
      <w:r>
        <w:rPr>
          <w:sz w:val="20"/>
        </w:rPr>
        <w:t>deberán</w:t>
      </w:r>
      <w:r>
        <w:rPr>
          <w:spacing w:val="-2"/>
          <w:sz w:val="20"/>
        </w:rPr>
        <w:t> </w:t>
      </w:r>
      <w:r>
        <w:rPr>
          <w:sz w:val="20"/>
        </w:rPr>
        <w:t>solicitar</w:t>
      </w:r>
      <w:r>
        <w:rPr>
          <w:spacing w:val="-2"/>
          <w:sz w:val="20"/>
        </w:rPr>
        <w:t> </w:t>
      </w:r>
      <w:r>
        <w:rPr>
          <w:sz w:val="20"/>
        </w:rPr>
        <w:t>la intervención de la Dirección General de Proveeduría con la finalidad de que ésta promueva, para atender los requerimientos consolidados, la celebración de contratos abiertos conforme a lo siguiente:</w:t>
      </w:r>
    </w:p>
    <w:p>
      <w:pPr>
        <w:pStyle w:val="ListParagraph"/>
        <w:numPr>
          <w:ilvl w:val="0"/>
          <w:numId w:val="16"/>
        </w:numPr>
        <w:tabs>
          <w:tab w:pos="1089" w:val="left" w:leader="none"/>
          <w:tab w:pos="1171" w:val="left" w:leader="none"/>
        </w:tabs>
        <w:spacing w:line="240" w:lineRule="auto" w:before="229" w:after="0"/>
        <w:ind w:left="1171" w:right="314" w:hanging="284"/>
        <w:jc w:val="both"/>
        <w:rPr>
          <w:sz w:val="20"/>
        </w:rPr>
      </w:pPr>
      <w:r>
        <w:rPr>
          <w:sz w:val="20"/>
        </w:rPr>
        <w:t>Se establecerá la cantidad mínima y máxima de bienes por adquirir o arrendar; o bien, el presupuesto mínimo y máximo que podrá ejercerse en la adquisición, el arrendamiento o la prestación del servicio. La cantidad o</w:t>
      </w:r>
      <w:r>
        <w:rPr>
          <w:spacing w:val="-1"/>
          <w:sz w:val="20"/>
        </w:rPr>
        <w:t> </w:t>
      </w:r>
      <w:r>
        <w:rPr>
          <w:sz w:val="20"/>
        </w:rPr>
        <w:t>presupuesto mínimo que se</w:t>
      </w:r>
      <w:r>
        <w:rPr>
          <w:spacing w:val="-1"/>
          <w:sz w:val="20"/>
        </w:rPr>
        <w:t> </w:t>
      </w:r>
      <w:r>
        <w:rPr>
          <w:sz w:val="20"/>
        </w:rPr>
        <w:t>requiera no podrá ser inferior al cuarenta</w:t>
      </w:r>
      <w:r>
        <w:rPr>
          <w:spacing w:val="-1"/>
          <w:sz w:val="20"/>
        </w:rPr>
        <w:t> </w:t>
      </w:r>
      <w:r>
        <w:rPr>
          <w:sz w:val="20"/>
        </w:rPr>
        <w:t>por ciento de</w:t>
      </w:r>
      <w:r>
        <w:rPr>
          <w:spacing w:val="-1"/>
          <w:sz w:val="20"/>
        </w:rPr>
        <w:t> </w:t>
      </w:r>
      <w:r>
        <w:rPr>
          <w:sz w:val="20"/>
        </w:rPr>
        <w:t>la cantidad o presupuesto máximo que se establezca.</w:t>
      </w:r>
    </w:p>
    <w:p>
      <w:pPr>
        <w:pStyle w:val="BodyText"/>
      </w:pPr>
    </w:p>
    <w:p>
      <w:pPr>
        <w:pStyle w:val="BodyText"/>
        <w:ind w:left="1171" w:right="316" w:hanging="1"/>
        <w:jc w:val="both"/>
      </w:pPr>
      <w:r>
        <w:rPr/>
        <w:t>En casos de bienes que se fabriquen en forma exclusiva para las dependencias y entidades, la cantidad o presupuesto mínimo que se requiera no podrá ser inferior al ochenta por ciento de la cantidad o</w:t>
      </w:r>
      <w:r>
        <w:rPr>
          <w:spacing w:val="40"/>
        </w:rPr>
        <w:t> </w:t>
      </w:r>
      <w:r>
        <w:rPr/>
        <w:t>presupuesto máximo que se establezca.</w:t>
      </w:r>
    </w:p>
    <w:p>
      <w:pPr>
        <w:pStyle w:val="BodyText"/>
        <w:spacing w:after="0"/>
        <w:jc w:val="both"/>
        <w:sectPr>
          <w:pgSz w:w="12240" w:h="15840"/>
          <w:pgMar w:header="0" w:footer="744" w:top="1320" w:bottom="940" w:left="1080" w:right="1080"/>
        </w:sectPr>
      </w:pPr>
    </w:p>
    <w:p>
      <w:pPr>
        <w:pStyle w:val="BodyText"/>
        <w:spacing w:before="77"/>
        <w:ind w:left="1171"/>
      </w:pPr>
      <w:r>
        <w:rPr/>
        <w:t>No</w:t>
      </w:r>
      <w:r>
        <w:rPr>
          <w:spacing w:val="-6"/>
        </w:rPr>
        <w:t> </w:t>
      </w:r>
      <w:r>
        <w:rPr/>
        <w:t>se</w:t>
      </w:r>
      <w:r>
        <w:rPr>
          <w:spacing w:val="-5"/>
        </w:rPr>
        <w:t> </w:t>
      </w:r>
      <w:r>
        <w:rPr/>
        <w:t>podrán</w:t>
      </w:r>
      <w:r>
        <w:rPr>
          <w:spacing w:val="-4"/>
        </w:rPr>
        <w:t> </w:t>
      </w:r>
      <w:r>
        <w:rPr/>
        <w:t>establecer</w:t>
      </w:r>
      <w:r>
        <w:rPr>
          <w:spacing w:val="-5"/>
        </w:rPr>
        <w:t> </w:t>
      </w:r>
      <w:r>
        <w:rPr/>
        <w:t>plazos</w:t>
      </w:r>
      <w:r>
        <w:rPr>
          <w:spacing w:val="-4"/>
        </w:rPr>
        <w:t> </w:t>
      </w:r>
      <w:r>
        <w:rPr/>
        <w:t>de</w:t>
      </w:r>
      <w:r>
        <w:rPr>
          <w:spacing w:val="-5"/>
        </w:rPr>
        <w:t> </w:t>
      </w:r>
      <w:r>
        <w:rPr/>
        <w:t>entrega</w:t>
      </w:r>
      <w:r>
        <w:rPr>
          <w:spacing w:val="-4"/>
        </w:rPr>
        <w:t> </w:t>
      </w:r>
      <w:r>
        <w:rPr/>
        <w:t>en</w:t>
      </w:r>
      <w:r>
        <w:rPr>
          <w:spacing w:val="-4"/>
        </w:rPr>
        <w:t> </w:t>
      </w:r>
      <w:r>
        <w:rPr/>
        <w:t>los</w:t>
      </w:r>
      <w:r>
        <w:rPr>
          <w:spacing w:val="-4"/>
        </w:rPr>
        <w:t> </w:t>
      </w:r>
      <w:r>
        <w:rPr/>
        <w:t>cuales</w:t>
      </w:r>
      <w:r>
        <w:rPr>
          <w:spacing w:val="-5"/>
        </w:rPr>
        <w:t> </w:t>
      </w:r>
      <w:r>
        <w:rPr/>
        <w:t>no</w:t>
      </w:r>
      <w:r>
        <w:rPr>
          <w:spacing w:val="-4"/>
        </w:rPr>
        <w:t> </w:t>
      </w:r>
      <w:r>
        <w:rPr/>
        <w:t>sea</w:t>
      </w:r>
      <w:r>
        <w:rPr>
          <w:spacing w:val="-4"/>
        </w:rPr>
        <w:t> </w:t>
      </w:r>
      <w:r>
        <w:rPr/>
        <w:t>factible</w:t>
      </w:r>
      <w:r>
        <w:rPr>
          <w:spacing w:val="-5"/>
        </w:rPr>
        <w:t> </w:t>
      </w:r>
      <w:r>
        <w:rPr/>
        <w:t>producir</w:t>
      </w:r>
      <w:r>
        <w:rPr>
          <w:spacing w:val="-4"/>
        </w:rPr>
        <w:t> </w:t>
      </w:r>
      <w:r>
        <w:rPr/>
        <w:t>los</w:t>
      </w:r>
      <w:r>
        <w:rPr>
          <w:spacing w:val="-4"/>
        </w:rPr>
        <w:t> </w:t>
      </w:r>
      <w:r>
        <w:rPr>
          <w:spacing w:val="-2"/>
        </w:rPr>
        <w:t>bienes;</w:t>
      </w:r>
    </w:p>
    <w:p>
      <w:pPr>
        <w:pStyle w:val="ListParagraph"/>
        <w:numPr>
          <w:ilvl w:val="0"/>
          <w:numId w:val="16"/>
        </w:numPr>
        <w:tabs>
          <w:tab w:pos="1119" w:val="left" w:leader="none"/>
        </w:tabs>
        <w:spacing w:line="240" w:lineRule="auto" w:before="230" w:after="0"/>
        <w:ind w:left="1119" w:right="0" w:hanging="232"/>
        <w:jc w:val="left"/>
        <w:rPr>
          <w:sz w:val="20"/>
        </w:rPr>
      </w:pPr>
      <w:r>
        <w:rPr>
          <w:sz w:val="20"/>
        </w:rPr>
        <w:t>Se</w:t>
      </w:r>
      <w:r>
        <w:rPr>
          <w:spacing w:val="-6"/>
          <w:sz w:val="20"/>
        </w:rPr>
        <w:t> </w:t>
      </w:r>
      <w:r>
        <w:rPr>
          <w:sz w:val="20"/>
        </w:rPr>
        <w:t>hará</w:t>
      </w:r>
      <w:r>
        <w:rPr>
          <w:spacing w:val="-4"/>
          <w:sz w:val="20"/>
        </w:rPr>
        <w:t> </w:t>
      </w:r>
      <w:r>
        <w:rPr>
          <w:sz w:val="20"/>
        </w:rPr>
        <w:t>una</w:t>
      </w:r>
      <w:r>
        <w:rPr>
          <w:spacing w:val="-6"/>
          <w:sz w:val="20"/>
        </w:rPr>
        <w:t> </w:t>
      </w:r>
      <w:r>
        <w:rPr>
          <w:sz w:val="20"/>
        </w:rPr>
        <w:t>descripción</w:t>
      </w:r>
      <w:r>
        <w:rPr>
          <w:spacing w:val="-2"/>
          <w:sz w:val="20"/>
        </w:rPr>
        <w:t> </w:t>
      </w:r>
      <w:r>
        <w:rPr>
          <w:sz w:val="20"/>
        </w:rPr>
        <w:t>completa</w:t>
      </w:r>
      <w:r>
        <w:rPr>
          <w:spacing w:val="-3"/>
          <w:sz w:val="20"/>
        </w:rPr>
        <w:t> </w:t>
      </w:r>
      <w:r>
        <w:rPr>
          <w:sz w:val="20"/>
        </w:rPr>
        <w:t>de</w:t>
      </w:r>
      <w:r>
        <w:rPr>
          <w:spacing w:val="-3"/>
          <w:sz w:val="20"/>
        </w:rPr>
        <w:t> </w:t>
      </w:r>
      <w:r>
        <w:rPr>
          <w:sz w:val="20"/>
        </w:rPr>
        <w:t>los</w:t>
      </w:r>
      <w:r>
        <w:rPr>
          <w:spacing w:val="-4"/>
          <w:sz w:val="20"/>
        </w:rPr>
        <w:t> </w:t>
      </w:r>
      <w:r>
        <w:rPr>
          <w:sz w:val="20"/>
        </w:rPr>
        <w:t>bienes</w:t>
      </w:r>
      <w:r>
        <w:rPr>
          <w:spacing w:val="-4"/>
          <w:sz w:val="20"/>
        </w:rPr>
        <w:t> </w:t>
      </w:r>
      <w:r>
        <w:rPr>
          <w:sz w:val="20"/>
        </w:rPr>
        <w:t>o</w:t>
      </w:r>
      <w:r>
        <w:rPr>
          <w:spacing w:val="-2"/>
          <w:sz w:val="20"/>
        </w:rPr>
        <w:t> </w:t>
      </w:r>
      <w:r>
        <w:rPr>
          <w:sz w:val="20"/>
        </w:rPr>
        <w:t>servicios</w:t>
      </w:r>
      <w:r>
        <w:rPr>
          <w:spacing w:val="-3"/>
          <w:sz w:val="20"/>
        </w:rPr>
        <w:t> </w:t>
      </w:r>
      <w:r>
        <w:rPr>
          <w:sz w:val="20"/>
        </w:rPr>
        <w:t>con</w:t>
      </w:r>
      <w:r>
        <w:rPr>
          <w:spacing w:val="-3"/>
          <w:sz w:val="20"/>
        </w:rPr>
        <w:t> </w:t>
      </w:r>
      <w:r>
        <w:rPr>
          <w:sz w:val="20"/>
        </w:rPr>
        <w:t>sus</w:t>
      </w:r>
      <w:r>
        <w:rPr>
          <w:spacing w:val="-3"/>
          <w:sz w:val="20"/>
        </w:rPr>
        <w:t> </w:t>
      </w:r>
      <w:r>
        <w:rPr>
          <w:sz w:val="20"/>
        </w:rPr>
        <w:t>correspondientes</w:t>
      </w:r>
      <w:r>
        <w:rPr>
          <w:spacing w:val="-4"/>
          <w:sz w:val="20"/>
        </w:rPr>
        <w:t> </w:t>
      </w:r>
      <w:r>
        <w:rPr>
          <w:sz w:val="20"/>
        </w:rPr>
        <w:t>precios</w:t>
      </w:r>
      <w:r>
        <w:rPr>
          <w:spacing w:val="-3"/>
          <w:sz w:val="20"/>
        </w:rPr>
        <w:t> </w:t>
      </w:r>
      <w:r>
        <w:rPr>
          <w:spacing w:val="-2"/>
          <w:sz w:val="20"/>
        </w:rPr>
        <w:t>unitarios;</w:t>
      </w:r>
    </w:p>
    <w:p>
      <w:pPr>
        <w:pStyle w:val="ListParagraph"/>
        <w:numPr>
          <w:ilvl w:val="0"/>
          <w:numId w:val="16"/>
        </w:numPr>
        <w:tabs>
          <w:tab w:pos="1184" w:val="left" w:leader="none"/>
        </w:tabs>
        <w:spacing w:line="240" w:lineRule="auto" w:before="229" w:after="0"/>
        <w:ind w:left="1184" w:right="0" w:hanging="297"/>
        <w:jc w:val="left"/>
        <w:rPr>
          <w:sz w:val="20"/>
        </w:rPr>
      </w:pPr>
      <w:r>
        <w:rPr>
          <w:sz w:val="20"/>
        </w:rPr>
        <w:t>En</w:t>
      </w:r>
      <w:r>
        <w:rPr>
          <w:spacing w:val="-5"/>
          <w:sz w:val="20"/>
        </w:rPr>
        <w:t> </w:t>
      </w:r>
      <w:r>
        <w:rPr>
          <w:sz w:val="20"/>
        </w:rPr>
        <w:t>la</w:t>
      </w:r>
      <w:r>
        <w:rPr>
          <w:spacing w:val="-4"/>
          <w:sz w:val="20"/>
        </w:rPr>
        <w:t> </w:t>
      </w:r>
      <w:r>
        <w:rPr>
          <w:sz w:val="20"/>
        </w:rPr>
        <w:t>solicitud</w:t>
      </w:r>
      <w:r>
        <w:rPr>
          <w:spacing w:val="-3"/>
          <w:sz w:val="20"/>
        </w:rPr>
        <w:t> </w:t>
      </w:r>
      <w:r>
        <w:rPr>
          <w:sz w:val="20"/>
        </w:rPr>
        <w:t>y</w:t>
      </w:r>
      <w:r>
        <w:rPr>
          <w:spacing w:val="-3"/>
          <w:sz w:val="20"/>
        </w:rPr>
        <w:t> </w:t>
      </w:r>
      <w:r>
        <w:rPr>
          <w:sz w:val="20"/>
        </w:rPr>
        <w:t>entrega</w:t>
      </w:r>
      <w:r>
        <w:rPr>
          <w:spacing w:val="-5"/>
          <w:sz w:val="20"/>
        </w:rPr>
        <w:t> </w:t>
      </w:r>
      <w:r>
        <w:rPr>
          <w:sz w:val="20"/>
        </w:rPr>
        <w:t>de</w:t>
      </w:r>
      <w:r>
        <w:rPr>
          <w:spacing w:val="-3"/>
          <w:sz w:val="20"/>
        </w:rPr>
        <w:t> </w:t>
      </w:r>
      <w:r>
        <w:rPr>
          <w:sz w:val="20"/>
        </w:rPr>
        <w:t>los</w:t>
      </w:r>
      <w:r>
        <w:rPr>
          <w:spacing w:val="-4"/>
          <w:sz w:val="20"/>
        </w:rPr>
        <w:t> </w:t>
      </w:r>
      <w:r>
        <w:rPr>
          <w:sz w:val="20"/>
        </w:rPr>
        <w:t>bienes</w:t>
      </w:r>
      <w:r>
        <w:rPr>
          <w:spacing w:val="-3"/>
          <w:sz w:val="20"/>
        </w:rPr>
        <w:t> </w:t>
      </w:r>
      <w:r>
        <w:rPr>
          <w:sz w:val="20"/>
        </w:rPr>
        <w:t>o</w:t>
      </w:r>
      <w:r>
        <w:rPr>
          <w:spacing w:val="-3"/>
          <w:sz w:val="20"/>
        </w:rPr>
        <w:t> </w:t>
      </w:r>
      <w:r>
        <w:rPr>
          <w:sz w:val="20"/>
        </w:rPr>
        <w:t>servicios</w:t>
      </w:r>
      <w:r>
        <w:rPr>
          <w:spacing w:val="-4"/>
          <w:sz w:val="20"/>
        </w:rPr>
        <w:t> </w:t>
      </w:r>
      <w:r>
        <w:rPr>
          <w:sz w:val="20"/>
        </w:rPr>
        <w:t>se</w:t>
      </w:r>
      <w:r>
        <w:rPr>
          <w:spacing w:val="-4"/>
          <w:sz w:val="20"/>
        </w:rPr>
        <w:t> </w:t>
      </w:r>
      <w:r>
        <w:rPr>
          <w:sz w:val="20"/>
        </w:rPr>
        <w:t>hará</w:t>
      </w:r>
      <w:r>
        <w:rPr>
          <w:spacing w:val="-3"/>
          <w:sz w:val="20"/>
        </w:rPr>
        <w:t> </w:t>
      </w:r>
      <w:r>
        <w:rPr>
          <w:sz w:val="20"/>
        </w:rPr>
        <w:t>referencia</w:t>
      </w:r>
      <w:r>
        <w:rPr>
          <w:spacing w:val="-3"/>
          <w:sz w:val="20"/>
        </w:rPr>
        <w:t> </w:t>
      </w:r>
      <w:r>
        <w:rPr>
          <w:sz w:val="20"/>
        </w:rPr>
        <w:t>al</w:t>
      </w:r>
      <w:r>
        <w:rPr>
          <w:spacing w:val="-5"/>
          <w:sz w:val="20"/>
        </w:rPr>
        <w:t> </w:t>
      </w:r>
      <w:r>
        <w:rPr>
          <w:sz w:val="20"/>
        </w:rPr>
        <w:t>contrato</w:t>
      </w:r>
      <w:r>
        <w:rPr>
          <w:spacing w:val="-2"/>
          <w:sz w:val="20"/>
        </w:rPr>
        <w:t> </w:t>
      </w:r>
      <w:r>
        <w:rPr>
          <w:sz w:val="20"/>
        </w:rPr>
        <w:t>celebrado,</w:t>
      </w:r>
      <w:r>
        <w:rPr>
          <w:spacing w:val="-3"/>
          <w:sz w:val="20"/>
        </w:rPr>
        <w:t> </w:t>
      </w:r>
      <w:r>
        <w:rPr>
          <w:spacing w:val="-10"/>
          <w:sz w:val="20"/>
        </w:rPr>
        <w:t>y</w:t>
      </w:r>
    </w:p>
    <w:p>
      <w:pPr>
        <w:pStyle w:val="BodyText"/>
        <w:spacing w:before="1"/>
      </w:pPr>
    </w:p>
    <w:p>
      <w:pPr>
        <w:pStyle w:val="ListParagraph"/>
        <w:numPr>
          <w:ilvl w:val="0"/>
          <w:numId w:val="16"/>
        </w:numPr>
        <w:tabs>
          <w:tab w:pos="1171" w:val="left" w:leader="none"/>
          <w:tab w:pos="1208" w:val="left" w:leader="none"/>
        </w:tabs>
        <w:spacing w:line="240" w:lineRule="auto" w:before="0" w:after="0"/>
        <w:ind w:left="1171" w:right="315" w:hanging="284"/>
        <w:jc w:val="both"/>
        <w:rPr>
          <w:sz w:val="20"/>
        </w:rPr>
      </w:pPr>
      <w:r>
        <w:rPr>
          <w:sz w:val="20"/>
        </w:rPr>
        <w:t>Los</w:t>
      </w:r>
      <w:r>
        <w:rPr>
          <w:spacing w:val="40"/>
          <w:sz w:val="20"/>
        </w:rPr>
        <w:t> </w:t>
      </w:r>
      <w:r>
        <w:rPr>
          <w:sz w:val="20"/>
        </w:rPr>
        <w:t>plazos para el pago de los bienes o servicios no podrán exceder de treinta días naturales, contados a partir de la entrega de éstos a entera satisfacción de la dependencia o entidad requirente, salvo causa </w:t>
      </w:r>
      <w:r>
        <w:rPr>
          <w:spacing w:val="-2"/>
          <w:sz w:val="20"/>
        </w:rPr>
        <w:t>justificada.</w:t>
      </w:r>
    </w:p>
    <w:p>
      <w:pPr>
        <w:pStyle w:val="ListParagraph"/>
        <w:numPr>
          <w:ilvl w:val="2"/>
          <w:numId w:val="4"/>
        </w:numPr>
        <w:tabs>
          <w:tab w:pos="864" w:val="left" w:leader="none"/>
        </w:tabs>
        <w:spacing w:line="240" w:lineRule="auto" w:before="229" w:after="0"/>
        <w:ind w:left="320" w:right="317" w:firstLine="0"/>
        <w:jc w:val="both"/>
        <w:rPr>
          <w:sz w:val="20"/>
        </w:rPr>
      </w:pPr>
      <w:r>
        <w:rPr>
          <w:sz w:val="20"/>
        </w:rPr>
        <w:t>En el caso de que los requerimientos atiendan únicamente necesidades locales de alguna dependencia o entidad, la Dirección General de Proveeduría, a petición expresa del interesado, podrá autorizar que de manera local se promueva la celebración de contratos abiertos, conforme a lo señalado en el punto anterior.</w:t>
      </w:r>
    </w:p>
    <w:p>
      <w:pPr>
        <w:pStyle w:val="BodyText"/>
        <w:spacing w:before="1"/>
      </w:pPr>
    </w:p>
    <w:p>
      <w:pPr>
        <w:pStyle w:val="ListParagraph"/>
        <w:numPr>
          <w:ilvl w:val="1"/>
          <w:numId w:val="4"/>
        </w:numPr>
        <w:tabs>
          <w:tab w:pos="679" w:val="left" w:leader="none"/>
        </w:tabs>
        <w:spacing w:line="240" w:lineRule="auto" w:before="0" w:after="0"/>
        <w:ind w:left="320" w:right="312" w:firstLine="0"/>
        <w:jc w:val="both"/>
        <w:rPr>
          <w:sz w:val="20"/>
        </w:rPr>
      </w:pPr>
      <w:r>
        <w:rPr>
          <w:sz w:val="20"/>
        </w:rPr>
        <w:t>Los contratos de adquisiciones de bienes y/o servicios no requerirán validación jurídica previa de la Oficina del Abogado</w:t>
      </w:r>
      <w:r>
        <w:rPr>
          <w:spacing w:val="-1"/>
          <w:sz w:val="20"/>
        </w:rPr>
        <w:t> </w:t>
      </w:r>
      <w:r>
        <w:rPr>
          <w:sz w:val="20"/>
        </w:rPr>
        <w:t>General,</w:t>
      </w:r>
      <w:r>
        <w:rPr>
          <w:spacing w:val="-1"/>
          <w:sz w:val="20"/>
        </w:rPr>
        <w:t> </w:t>
      </w:r>
      <w:r>
        <w:rPr>
          <w:sz w:val="20"/>
        </w:rPr>
        <w:t>siempre</w:t>
      </w:r>
      <w:r>
        <w:rPr>
          <w:spacing w:val="-1"/>
          <w:sz w:val="20"/>
        </w:rPr>
        <w:t> </w:t>
      </w:r>
      <w:r>
        <w:rPr>
          <w:sz w:val="20"/>
        </w:rPr>
        <w:t>y</w:t>
      </w:r>
      <w:r>
        <w:rPr>
          <w:spacing w:val="-1"/>
          <w:sz w:val="20"/>
        </w:rPr>
        <w:t> </w:t>
      </w:r>
      <w:r>
        <w:rPr>
          <w:sz w:val="20"/>
        </w:rPr>
        <w:t>cuando</w:t>
      </w:r>
      <w:r>
        <w:rPr>
          <w:spacing w:val="-1"/>
          <w:sz w:val="20"/>
        </w:rPr>
        <w:t> </w:t>
      </w:r>
      <w:r>
        <w:rPr>
          <w:sz w:val="20"/>
        </w:rPr>
        <w:t>se</w:t>
      </w:r>
      <w:r>
        <w:rPr>
          <w:spacing w:val="-1"/>
          <w:sz w:val="20"/>
        </w:rPr>
        <w:t> </w:t>
      </w:r>
      <w:r>
        <w:rPr>
          <w:sz w:val="20"/>
        </w:rPr>
        <w:t>apeguen</w:t>
      </w:r>
      <w:r>
        <w:rPr>
          <w:spacing w:val="-1"/>
          <w:sz w:val="20"/>
        </w:rPr>
        <w:t> </w:t>
      </w:r>
      <w:r>
        <w:rPr>
          <w:sz w:val="20"/>
        </w:rPr>
        <w:t>a</w:t>
      </w:r>
      <w:r>
        <w:rPr>
          <w:spacing w:val="-1"/>
          <w:sz w:val="20"/>
        </w:rPr>
        <w:t> </w:t>
      </w:r>
      <w:r>
        <w:rPr>
          <w:sz w:val="20"/>
        </w:rPr>
        <w:t>lo</w:t>
      </w:r>
      <w:r>
        <w:rPr>
          <w:spacing w:val="-1"/>
          <w:sz w:val="20"/>
        </w:rPr>
        <w:t> </w:t>
      </w:r>
      <w:r>
        <w:rPr>
          <w:sz w:val="20"/>
        </w:rPr>
        <w:t>establecido</w:t>
      </w:r>
      <w:r>
        <w:rPr>
          <w:spacing w:val="-1"/>
          <w:sz w:val="20"/>
        </w:rPr>
        <w:t> </w:t>
      </w:r>
      <w:r>
        <w:rPr>
          <w:sz w:val="20"/>
        </w:rPr>
        <w:t>en</w:t>
      </w:r>
      <w:r>
        <w:rPr>
          <w:spacing w:val="-1"/>
          <w:sz w:val="20"/>
        </w:rPr>
        <w:t> </w:t>
      </w:r>
      <w:r>
        <w:rPr>
          <w:sz w:val="20"/>
        </w:rPr>
        <w:t>los</w:t>
      </w:r>
      <w:r>
        <w:rPr>
          <w:spacing w:val="-1"/>
          <w:sz w:val="20"/>
        </w:rPr>
        <w:t> </w:t>
      </w:r>
      <w:r>
        <w:rPr>
          <w:sz w:val="20"/>
        </w:rPr>
        <w:t>modelos</w:t>
      </w:r>
      <w:r>
        <w:rPr>
          <w:spacing w:val="-1"/>
          <w:sz w:val="20"/>
        </w:rPr>
        <w:t> </w:t>
      </w:r>
      <w:r>
        <w:rPr>
          <w:sz w:val="20"/>
        </w:rPr>
        <w:t>aprobados</w:t>
      </w:r>
      <w:r>
        <w:rPr>
          <w:spacing w:val="-1"/>
          <w:sz w:val="20"/>
        </w:rPr>
        <w:t> </w:t>
      </w:r>
      <w:r>
        <w:rPr>
          <w:sz w:val="20"/>
        </w:rPr>
        <w:t>por</w:t>
      </w:r>
      <w:r>
        <w:rPr>
          <w:spacing w:val="-2"/>
          <w:sz w:val="20"/>
        </w:rPr>
        <w:t> </w:t>
      </w:r>
      <w:r>
        <w:rPr>
          <w:sz w:val="20"/>
        </w:rPr>
        <w:t>dicha</w:t>
      </w:r>
      <w:r>
        <w:rPr>
          <w:spacing w:val="-1"/>
          <w:sz w:val="20"/>
        </w:rPr>
        <w:t> </w:t>
      </w:r>
      <w:r>
        <w:rPr>
          <w:sz w:val="20"/>
        </w:rPr>
        <w:t>Oficina,</w:t>
      </w:r>
      <w:r>
        <w:rPr>
          <w:spacing w:val="-1"/>
          <w:sz w:val="20"/>
        </w:rPr>
        <w:t> </w:t>
      </w:r>
      <w:r>
        <w:rPr>
          <w:sz w:val="20"/>
        </w:rPr>
        <w:t>se</w:t>
      </w:r>
      <w:r>
        <w:rPr>
          <w:spacing w:val="-1"/>
          <w:sz w:val="20"/>
        </w:rPr>
        <w:t> </w:t>
      </w:r>
      <w:r>
        <w:rPr>
          <w:sz w:val="20"/>
        </w:rPr>
        <w:t>dé</w:t>
      </w:r>
      <w:r>
        <w:rPr>
          <w:spacing w:val="-1"/>
          <w:sz w:val="20"/>
        </w:rPr>
        <w:t> </w:t>
      </w:r>
      <w:r>
        <w:rPr>
          <w:sz w:val="20"/>
        </w:rPr>
        <w:t>la debida intervención a la Dirección General de Proveeduría cuando así lo exija esta Normatividad y sean suscritos por los funcionarios debidamente autorizados para representar a esta Universidad, antes de que empiecen a surtir sus efectos jurídicos, debiendo conservar la dependencia o entidad responsable de la contratación un ejemplar original</w:t>
      </w:r>
      <w:r>
        <w:rPr>
          <w:spacing w:val="40"/>
          <w:sz w:val="20"/>
        </w:rPr>
        <w:t> </w:t>
      </w:r>
      <w:r>
        <w:rPr>
          <w:sz w:val="20"/>
        </w:rPr>
        <w:t>con firmas autógrafas de los contratos firmados para su control correspondiente.</w:t>
      </w:r>
    </w:p>
    <w:p>
      <w:pPr>
        <w:pStyle w:val="BodyText"/>
        <w:spacing w:before="229"/>
      </w:pPr>
    </w:p>
    <w:p>
      <w:pPr>
        <w:pStyle w:val="ListParagraph"/>
        <w:numPr>
          <w:ilvl w:val="0"/>
          <w:numId w:val="4"/>
        </w:numPr>
        <w:tabs>
          <w:tab w:pos="4560" w:val="left" w:leader="none"/>
        </w:tabs>
        <w:spacing w:line="240" w:lineRule="auto" w:before="1" w:after="0"/>
        <w:ind w:left="4560" w:right="0" w:hanging="199"/>
        <w:jc w:val="left"/>
        <w:rPr>
          <w:sz w:val="20"/>
        </w:rPr>
      </w:pPr>
      <w:r>
        <w:rPr>
          <w:spacing w:val="-2"/>
          <w:sz w:val="20"/>
        </w:rPr>
        <w:t>GARANTÍAS</w:t>
      </w:r>
    </w:p>
    <w:p>
      <w:pPr>
        <w:pStyle w:val="ListParagraph"/>
        <w:numPr>
          <w:ilvl w:val="1"/>
          <w:numId w:val="4"/>
        </w:numPr>
        <w:tabs>
          <w:tab w:pos="669" w:val="left" w:leader="none"/>
        </w:tabs>
        <w:spacing w:line="240" w:lineRule="auto" w:before="229" w:after="0"/>
        <w:ind w:left="669" w:right="0" w:hanging="349"/>
        <w:jc w:val="both"/>
        <w:rPr>
          <w:sz w:val="20"/>
        </w:rPr>
      </w:pPr>
      <w:r>
        <w:rPr>
          <w:sz w:val="20"/>
        </w:rPr>
        <w:t>Los</w:t>
      </w:r>
      <w:r>
        <w:rPr>
          <w:spacing w:val="-6"/>
          <w:sz w:val="20"/>
        </w:rPr>
        <w:t> </w:t>
      </w:r>
      <w:r>
        <w:rPr>
          <w:sz w:val="20"/>
        </w:rPr>
        <w:t>proveedores</w:t>
      </w:r>
      <w:r>
        <w:rPr>
          <w:spacing w:val="-3"/>
          <w:sz w:val="20"/>
        </w:rPr>
        <w:t> </w:t>
      </w:r>
      <w:r>
        <w:rPr>
          <w:sz w:val="20"/>
        </w:rPr>
        <w:t>que</w:t>
      </w:r>
      <w:r>
        <w:rPr>
          <w:spacing w:val="-2"/>
          <w:sz w:val="20"/>
        </w:rPr>
        <w:t> </w:t>
      </w:r>
      <w:r>
        <w:rPr>
          <w:sz w:val="20"/>
        </w:rPr>
        <w:t>celebren</w:t>
      </w:r>
      <w:r>
        <w:rPr>
          <w:spacing w:val="-2"/>
          <w:sz w:val="20"/>
        </w:rPr>
        <w:t> </w:t>
      </w:r>
      <w:r>
        <w:rPr>
          <w:sz w:val="20"/>
        </w:rPr>
        <w:t>los</w:t>
      </w:r>
      <w:r>
        <w:rPr>
          <w:spacing w:val="-2"/>
          <w:sz w:val="20"/>
        </w:rPr>
        <w:t> </w:t>
      </w:r>
      <w:r>
        <w:rPr>
          <w:sz w:val="20"/>
        </w:rPr>
        <w:t>contratos</w:t>
      </w:r>
      <w:r>
        <w:rPr>
          <w:spacing w:val="-2"/>
          <w:sz w:val="20"/>
        </w:rPr>
        <w:t> </w:t>
      </w:r>
      <w:r>
        <w:rPr>
          <w:sz w:val="20"/>
        </w:rPr>
        <w:t>a</w:t>
      </w:r>
      <w:r>
        <w:rPr>
          <w:spacing w:val="-4"/>
          <w:sz w:val="20"/>
        </w:rPr>
        <w:t> </w:t>
      </w:r>
      <w:r>
        <w:rPr>
          <w:sz w:val="20"/>
        </w:rPr>
        <w:t>que</w:t>
      </w:r>
      <w:r>
        <w:rPr>
          <w:spacing w:val="-2"/>
          <w:sz w:val="20"/>
        </w:rPr>
        <w:t> </w:t>
      </w:r>
      <w:r>
        <w:rPr>
          <w:sz w:val="20"/>
        </w:rPr>
        <w:t>se</w:t>
      </w:r>
      <w:r>
        <w:rPr>
          <w:spacing w:val="-3"/>
          <w:sz w:val="20"/>
        </w:rPr>
        <w:t> </w:t>
      </w:r>
      <w:r>
        <w:rPr>
          <w:sz w:val="20"/>
        </w:rPr>
        <w:t>refiere</w:t>
      </w:r>
      <w:r>
        <w:rPr>
          <w:spacing w:val="-2"/>
          <w:sz w:val="20"/>
        </w:rPr>
        <w:t> </w:t>
      </w:r>
      <w:r>
        <w:rPr>
          <w:sz w:val="20"/>
        </w:rPr>
        <w:t>este</w:t>
      </w:r>
      <w:r>
        <w:rPr>
          <w:spacing w:val="-3"/>
          <w:sz w:val="20"/>
        </w:rPr>
        <w:t> </w:t>
      </w:r>
      <w:r>
        <w:rPr>
          <w:sz w:val="20"/>
        </w:rPr>
        <w:t>ordenamiento</w:t>
      </w:r>
      <w:r>
        <w:rPr>
          <w:spacing w:val="-2"/>
          <w:sz w:val="20"/>
        </w:rPr>
        <w:t> </w:t>
      </w:r>
      <w:r>
        <w:rPr>
          <w:sz w:val="20"/>
        </w:rPr>
        <w:t>deberán</w:t>
      </w:r>
      <w:r>
        <w:rPr>
          <w:spacing w:val="-3"/>
          <w:sz w:val="20"/>
        </w:rPr>
        <w:t> </w:t>
      </w:r>
      <w:r>
        <w:rPr>
          <w:spacing w:val="-2"/>
          <w:sz w:val="20"/>
        </w:rPr>
        <w:t>garantizar:</w:t>
      </w:r>
    </w:p>
    <w:p>
      <w:pPr>
        <w:pStyle w:val="BodyText"/>
        <w:spacing w:before="1"/>
      </w:pPr>
    </w:p>
    <w:p>
      <w:pPr>
        <w:pStyle w:val="ListParagraph"/>
        <w:numPr>
          <w:ilvl w:val="0"/>
          <w:numId w:val="17"/>
        </w:numPr>
        <w:tabs>
          <w:tab w:pos="1056" w:val="left" w:leader="none"/>
          <w:tab w:pos="1171" w:val="left" w:leader="none"/>
        </w:tabs>
        <w:spacing w:line="240" w:lineRule="auto" w:before="0" w:after="0"/>
        <w:ind w:left="1171" w:right="315" w:hanging="284"/>
        <w:jc w:val="both"/>
        <w:rPr>
          <w:sz w:val="20"/>
        </w:rPr>
      </w:pPr>
      <w:r>
        <w:rPr>
          <w:sz w:val="20"/>
        </w:rPr>
        <w:t>Los anticipos que, en su caso, reciban. Estas garantías deberán constituirse por la totalidad del monto de los anticipos, en el tipo de moneda contratada, y</w:t>
      </w:r>
    </w:p>
    <w:p>
      <w:pPr>
        <w:pStyle w:val="BodyText"/>
      </w:pPr>
    </w:p>
    <w:p>
      <w:pPr>
        <w:pStyle w:val="ListParagraph"/>
        <w:numPr>
          <w:ilvl w:val="0"/>
          <w:numId w:val="17"/>
        </w:numPr>
        <w:tabs>
          <w:tab w:pos="1118" w:val="left" w:leader="none"/>
        </w:tabs>
        <w:spacing w:line="240" w:lineRule="auto" w:before="0" w:after="0"/>
        <w:ind w:left="1118" w:right="0" w:hanging="231"/>
        <w:jc w:val="left"/>
        <w:rPr>
          <w:sz w:val="20"/>
        </w:rPr>
      </w:pPr>
      <w:r>
        <w:rPr>
          <w:sz w:val="20"/>
        </w:rPr>
        <w:t>El</w:t>
      </w:r>
      <w:r>
        <w:rPr>
          <w:spacing w:val="-3"/>
          <w:sz w:val="20"/>
        </w:rPr>
        <w:t> </w:t>
      </w:r>
      <w:r>
        <w:rPr>
          <w:sz w:val="20"/>
        </w:rPr>
        <w:t>cumplimiento</w:t>
      </w:r>
      <w:r>
        <w:rPr>
          <w:spacing w:val="-4"/>
          <w:sz w:val="20"/>
        </w:rPr>
        <w:t> </w:t>
      </w:r>
      <w:r>
        <w:rPr>
          <w:sz w:val="20"/>
        </w:rPr>
        <w:t>de</w:t>
      </w:r>
      <w:r>
        <w:rPr>
          <w:spacing w:val="-3"/>
          <w:sz w:val="20"/>
        </w:rPr>
        <w:t> </w:t>
      </w:r>
      <w:r>
        <w:rPr>
          <w:sz w:val="20"/>
        </w:rPr>
        <w:t>los</w:t>
      </w:r>
      <w:r>
        <w:rPr>
          <w:spacing w:val="-2"/>
          <w:sz w:val="20"/>
        </w:rPr>
        <w:t> contratos.</w:t>
      </w:r>
    </w:p>
    <w:p>
      <w:pPr>
        <w:pStyle w:val="BodyText"/>
        <w:spacing w:before="230"/>
        <w:ind w:left="320" w:right="315"/>
        <w:jc w:val="both"/>
      </w:pPr>
      <w:r>
        <w:rPr/>
        <w:t>Las condiciones de monto, alcance y cumplimiento que contendrán las garantías, serán solicitadas desde las bases de licitación,</w:t>
      </w:r>
      <w:r>
        <w:rPr>
          <w:spacing w:val="-2"/>
        </w:rPr>
        <w:t> </w:t>
      </w:r>
      <w:r>
        <w:rPr/>
        <w:t>en</w:t>
      </w:r>
      <w:r>
        <w:rPr>
          <w:spacing w:val="-2"/>
        </w:rPr>
        <w:t> </w:t>
      </w:r>
      <w:r>
        <w:rPr/>
        <w:t>las</w:t>
      </w:r>
      <w:r>
        <w:rPr>
          <w:spacing w:val="-2"/>
        </w:rPr>
        <w:t> </w:t>
      </w:r>
      <w:r>
        <w:rPr/>
        <w:t>que</w:t>
      </w:r>
      <w:r>
        <w:rPr>
          <w:spacing w:val="-3"/>
        </w:rPr>
        <w:t> </w:t>
      </w:r>
      <w:r>
        <w:rPr/>
        <w:t>de</w:t>
      </w:r>
      <w:r>
        <w:rPr>
          <w:spacing w:val="-2"/>
        </w:rPr>
        <w:t> </w:t>
      </w:r>
      <w:r>
        <w:rPr/>
        <w:t>manera</w:t>
      </w:r>
      <w:r>
        <w:rPr>
          <w:spacing w:val="-2"/>
        </w:rPr>
        <w:t> </w:t>
      </w:r>
      <w:r>
        <w:rPr/>
        <w:t>particular</w:t>
      </w:r>
      <w:r>
        <w:rPr>
          <w:spacing w:val="-2"/>
        </w:rPr>
        <w:t> </w:t>
      </w:r>
      <w:r>
        <w:rPr/>
        <w:t>se</w:t>
      </w:r>
      <w:r>
        <w:rPr>
          <w:spacing w:val="-5"/>
        </w:rPr>
        <w:t> </w:t>
      </w:r>
      <w:r>
        <w:rPr/>
        <w:t>especificará</w:t>
      </w:r>
      <w:r>
        <w:rPr>
          <w:spacing w:val="-4"/>
        </w:rPr>
        <w:t> </w:t>
      </w:r>
      <w:r>
        <w:rPr/>
        <w:t>lo</w:t>
      </w:r>
      <w:r>
        <w:rPr>
          <w:spacing w:val="-4"/>
        </w:rPr>
        <w:t> </w:t>
      </w:r>
      <w:r>
        <w:rPr/>
        <w:t>aplicable</w:t>
      </w:r>
      <w:r>
        <w:rPr>
          <w:spacing w:val="-2"/>
        </w:rPr>
        <w:t> </w:t>
      </w:r>
      <w:r>
        <w:rPr/>
        <w:t>en</w:t>
      </w:r>
      <w:r>
        <w:rPr>
          <w:spacing w:val="-2"/>
        </w:rPr>
        <w:t> </w:t>
      </w:r>
      <w:r>
        <w:rPr/>
        <w:t>caso</w:t>
      </w:r>
      <w:r>
        <w:rPr>
          <w:spacing w:val="-3"/>
        </w:rPr>
        <w:t> </w:t>
      </w:r>
      <w:r>
        <w:rPr/>
        <w:t>de</w:t>
      </w:r>
      <w:r>
        <w:rPr>
          <w:spacing w:val="-3"/>
        </w:rPr>
        <w:t> </w:t>
      </w:r>
      <w:r>
        <w:rPr/>
        <w:t>variación</w:t>
      </w:r>
      <w:r>
        <w:rPr>
          <w:spacing w:val="-2"/>
        </w:rPr>
        <w:t> </w:t>
      </w:r>
      <w:r>
        <w:rPr/>
        <w:t>a</w:t>
      </w:r>
      <w:r>
        <w:rPr>
          <w:spacing w:val="-2"/>
        </w:rPr>
        <w:t> </w:t>
      </w:r>
      <w:r>
        <w:rPr/>
        <w:t>lo</w:t>
      </w:r>
      <w:r>
        <w:rPr>
          <w:spacing w:val="-4"/>
        </w:rPr>
        <w:t> </w:t>
      </w:r>
      <w:r>
        <w:rPr/>
        <w:t>pactado</w:t>
      </w:r>
      <w:r>
        <w:rPr>
          <w:spacing w:val="-1"/>
        </w:rPr>
        <w:t> </w:t>
      </w:r>
      <w:r>
        <w:rPr/>
        <w:t>originalmente, como puede ser la ampliación o disminución del monto o plazo pactado, suspensión temporal, parcial o total del </w:t>
      </w:r>
      <w:r>
        <w:rPr>
          <w:spacing w:val="-2"/>
        </w:rPr>
        <w:t>contrato.</w:t>
      </w:r>
    </w:p>
    <w:p>
      <w:pPr>
        <w:pStyle w:val="BodyText"/>
        <w:spacing w:before="229"/>
        <w:ind w:left="320" w:right="314"/>
        <w:jc w:val="both"/>
      </w:pPr>
      <w:r>
        <w:rPr/>
        <w:t>La garantía de cumplimiento del contrato será mediante la presentación de una póliza de fianza por el diez por ciento del monto total</w:t>
      </w:r>
      <w:r>
        <w:rPr>
          <w:spacing w:val="-1"/>
        </w:rPr>
        <w:t> </w:t>
      </w:r>
      <w:r>
        <w:rPr/>
        <w:t>de lo contratado, la cual</w:t>
      </w:r>
      <w:r>
        <w:rPr>
          <w:spacing w:val="-1"/>
        </w:rPr>
        <w:t> </w:t>
      </w:r>
      <w:r>
        <w:rPr/>
        <w:t>deberá presentarse</w:t>
      </w:r>
      <w:r>
        <w:rPr>
          <w:spacing w:val="-1"/>
        </w:rPr>
        <w:t> </w:t>
      </w:r>
      <w:r>
        <w:rPr/>
        <w:t>a más tardar dentro de</w:t>
      </w:r>
      <w:r>
        <w:rPr>
          <w:spacing w:val="-1"/>
        </w:rPr>
        <w:t> </w:t>
      </w:r>
      <w:r>
        <w:rPr/>
        <w:t>los</w:t>
      </w:r>
      <w:r>
        <w:rPr>
          <w:spacing w:val="-1"/>
        </w:rPr>
        <w:t> </w:t>
      </w:r>
      <w:r>
        <w:rPr/>
        <w:t>diez días</w:t>
      </w:r>
      <w:r>
        <w:rPr>
          <w:spacing w:val="-1"/>
        </w:rPr>
        <w:t> </w:t>
      </w:r>
      <w:r>
        <w:rPr/>
        <w:t>naturales</w:t>
      </w:r>
      <w:r>
        <w:rPr>
          <w:spacing w:val="40"/>
        </w:rPr>
        <w:t> </w:t>
      </w:r>
      <w:r>
        <w:rPr/>
        <w:t>siguientes a la fecha en que el licitante reciba copia del fallo de adjudicación y a mas tardar en la fecha en que se suscriba el contrato, salvo que la entrega de los bienes o la presupuestación de los servicios se realice dentro del citado plazo. Esta garantía deberá mantenerse vigente hasta el cumplimiento de la garantía de los bienes o la prestación de los </w:t>
      </w:r>
      <w:r>
        <w:rPr>
          <w:spacing w:val="-2"/>
        </w:rPr>
        <w:t>servicios.</w:t>
      </w:r>
    </w:p>
    <w:p>
      <w:pPr>
        <w:pStyle w:val="BodyText"/>
        <w:spacing w:before="1"/>
      </w:pPr>
    </w:p>
    <w:p>
      <w:pPr>
        <w:pStyle w:val="BodyText"/>
        <w:ind w:left="320" w:right="318"/>
        <w:jc w:val="both"/>
      </w:pPr>
      <w:r>
        <w:rPr/>
        <w:t>La correspondiente al anticipo se construirá mediante fianza del cien por ciento del monto total del anticipo y se presentará previamente a la entrega de éste, a más tardar en la fecha en que deba ser firmado el contrato.</w:t>
      </w:r>
    </w:p>
    <w:p>
      <w:pPr>
        <w:pStyle w:val="BodyText"/>
        <w:spacing w:before="229"/>
      </w:pPr>
    </w:p>
    <w:p>
      <w:pPr>
        <w:pStyle w:val="ListParagraph"/>
        <w:numPr>
          <w:ilvl w:val="1"/>
          <w:numId w:val="4"/>
        </w:numPr>
        <w:tabs>
          <w:tab w:pos="708" w:val="left" w:leader="none"/>
        </w:tabs>
        <w:spacing w:line="240" w:lineRule="auto" w:before="0" w:after="0"/>
        <w:ind w:left="320" w:right="317" w:firstLine="0"/>
        <w:jc w:val="both"/>
        <w:rPr>
          <w:sz w:val="20"/>
        </w:rPr>
      </w:pPr>
      <w:r>
        <w:rPr>
          <w:sz w:val="20"/>
        </w:rPr>
        <w:t>Las garantías que deban otorgarse conforme a este ordenamiento se constituirán a favor de la Universidad Nacional Autónoma de México, debiendo contener como condiciones mínimas las siguientes:</w:t>
      </w:r>
    </w:p>
    <w:p>
      <w:pPr>
        <w:pStyle w:val="BodyText"/>
      </w:pPr>
    </w:p>
    <w:p>
      <w:pPr>
        <w:pStyle w:val="ListParagraph"/>
        <w:numPr>
          <w:ilvl w:val="0"/>
          <w:numId w:val="18"/>
        </w:numPr>
        <w:tabs>
          <w:tab w:pos="1053" w:val="left" w:leader="none"/>
        </w:tabs>
        <w:spacing w:line="240" w:lineRule="auto" w:before="0" w:after="0"/>
        <w:ind w:left="1053" w:right="0" w:hanging="166"/>
        <w:jc w:val="left"/>
        <w:rPr>
          <w:sz w:val="20"/>
        </w:rPr>
      </w:pPr>
      <w:r>
        <w:rPr>
          <w:sz w:val="20"/>
        </w:rPr>
        <w:t>La</w:t>
      </w:r>
      <w:r>
        <w:rPr>
          <w:spacing w:val="-5"/>
          <w:sz w:val="20"/>
        </w:rPr>
        <w:t> </w:t>
      </w:r>
      <w:r>
        <w:rPr>
          <w:sz w:val="20"/>
        </w:rPr>
        <w:t>fianza</w:t>
      </w:r>
      <w:r>
        <w:rPr>
          <w:spacing w:val="-4"/>
          <w:sz w:val="20"/>
        </w:rPr>
        <w:t> </w:t>
      </w:r>
      <w:r>
        <w:rPr>
          <w:sz w:val="20"/>
        </w:rPr>
        <w:t>se</w:t>
      </w:r>
      <w:r>
        <w:rPr>
          <w:spacing w:val="-6"/>
          <w:sz w:val="20"/>
        </w:rPr>
        <w:t> </w:t>
      </w:r>
      <w:r>
        <w:rPr>
          <w:sz w:val="20"/>
        </w:rPr>
        <w:t>deberá</w:t>
      </w:r>
      <w:r>
        <w:rPr>
          <w:spacing w:val="-4"/>
          <w:sz w:val="20"/>
        </w:rPr>
        <w:t> </w:t>
      </w:r>
      <w:r>
        <w:rPr>
          <w:sz w:val="20"/>
        </w:rPr>
        <w:t>otorgar</w:t>
      </w:r>
      <w:r>
        <w:rPr>
          <w:spacing w:val="-5"/>
          <w:sz w:val="20"/>
        </w:rPr>
        <w:t> </w:t>
      </w:r>
      <w:r>
        <w:rPr>
          <w:sz w:val="20"/>
        </w:rPr>
        <w:t>atendiendo</w:t>
      </w:r>
      <w:r>
        <w:rPr>
          <w:spacing w:val="-2"/>
          <w:sz w:val="20"/>
        </w:rPr>
        <w:t> </w:t>
      </w:r>
      <w:r>
        <w:rPr>
          <w:sz w:val="20"/>
        </w:rPr>
        <w:t>a</w:t>
      </w:r>
      <w:r>
        <w:rPr>
          <w:spacing w:val="-6"/>
          <w:sz w:val="20"/>
        </w:rPr>
        <w:t> </w:t>
      </w:r>
      <w:r>
        <w:rPr>
          <w:sz w:val="20"/>
        </w:rPr>
        <w:t>las</w:t>
      </w:r>
      <w:r>
        <w:rPr>
          <w:spacing w:val="-3"/>
          <w:sz w:val="20"/>
        </w:rPr>
        <w:t> </w:t>
      </w:r>
      <w:r>
        <w:rPr>
          <w:sz w:val="20"/>
        </w:rPr>
        <w:t>estipulaciones</w:t>
      </w:r>
      <w:r>
        <w:rPr>
          <w:spacing w:val="-4"/>
          <w:sz w:val="20"/>
        </w:rPr>
        <w:t> </w:t>
      </w:r>
      <w:r>
        <w:rPr>
          <w:sz w:val="20"/>
        </w:rPr>
        <w:t>contenidas</w:t>
      </w:r>
      <w:r>
        <w:rPr>
          <w:spacing w:val="-3"/>
          <w:sz w:val="20"/>
        </w:rPr>
        <w:t> </w:t>
      </w:r>
      <w:r>
        <w:rPr>
          <w:sz w:val="20"/>
        </w:rPr>
        <w:t>en</w:t>
      </w:r>
      <w:r>
        <w:rPr>
          <w:spacing w:val="-5"/>
          <w:sz w:val="20"/>
        </w:rPr>
        <w:t> </w:t>
      </w:r>
      <w:r>
        <w:rPr>
          <w:sz w:val="20"/>
        </w:rPr>
        <w:t>el</w:t>
      </w:r>
      <w:r>
        <w:rPr>
          <w:spacing w:val="-3"/>
          <w:sz w:val="20"/>
        </w:rPr>
        <w:t> </w:t>
      </w:r>
      <w:r>
        <w:rPr>
          <w:spacing w:val="-2"/>
          <w:sz w:val="20"/>
        </w:rPr>
        <w:t>contrato;</w:t>
      </w:r>
    </w:p>
    <w:p>
      <w:pPr>
        <w:pStyle w:val="BodyText"/>
      </w:pPr>
    </w:p>
    <w:p>
      <w:pPr>
        <w:pStyle w:val="ListParagraph"/>
        <w:numPr>
          <w:ilvl w:val="0"/>
          <w:numId w:val="18"/>
        </w:numPr>
        <w:tabs>
          <w:tab w:pos="1171" w:val="left" w:leader="none"/>
          <w:tab w:pos="1173" w:val="left" w:leader="none"/>
        </w:tabs>
        <w:spacing w:line="240" w:lineRule="auto" w:before="0" w:after="0"/>
        <w:ind w:left="1171" w:right="316" w:hanging="284"/>
        <w:jc w:val="both"/>
        <w:rPr>
          <w:sz w:val="20"/>
        </w:rPr>
      </w:pPr>
      <w:r>
        <w:rPr>
          <w:sz w:val="20"/>
        </w:rPr>
        <w:t>En</w:t>
      </w:r>
      <w:r>
        <w:rPr>
          <w:sz w:val="20"/>
        </w:rPr>
        <w:t> todos los casos, la institución afianzadora deberá cubrir la totalidad de la fianza otorgada a la Universidad Nacional Autónoma de México, ante el incumplimiento del contrato;</w:t>
      </w:r>
    </w:p>
    <w:p>
      <w:pPr>
        <w:pStyle w:val="ListParagraph"/>
        <w:spacing w:after="0" w:line="240" w:lineRule="auto"/>
        <w:jc w:val="both"/>
        <w:rPr>
          <w:sz w:val="20"/>
        </w:rPr>
        <w:sectPr>
          <w:pgSz w:w="12240" w:h="15840"/>
          <w:pgMar w:header="0" w:footer="744" w:top="1320" w:bottom="940" w:left="1080" w:right="1080"/>
        </w:sectPr>
      </w:pPr>
    </w:p>
    <w:p>
      <w:pPr>
        <w:pStyle w:val="ListParagraph"/>
        <w:numPr>
          <w:ilvl w:val="0"/>
          <w:numId w:val="18"/>
        </w:numPr>
        <w:tabs>
          <w:tab w:pos="1171" w:val="left" w:leader="none"/>
          <w:tab w:pos="1191" w:val="left" w:leader="none"/>
        </w:tabs>
        <w:spacing w:line="240" w:lineRule="auto" w:before="77" w:after="0"/>
        <w:ind w:left="1171" w:right="316" w:hanging="284"/>
        <w:jc w:val="both"/>
        <w:rPr>
          <w:sz w:val="20"/>
        </w:rPr>
      </w:pPr>
      <w:r>
        <w:rPr>
          <w:sz w:val="20"/>
        </w:rPr>
        <w:t>En</w:t>
      </w:r>
      <w:r>
        <w:rPr>
          <w:spacing w:val="24"/>
          <w:sz w:val="20"/>
        </w:rPr>
        <w:t> </w:t>
      </w:r>
      <w:r>
        <w:rPr>
          <w:sz w:val="20"/>
        </w:rPr>
        <w:t>caso de ampliación de monto o plazo del contrato o que exista suspensión del mismo, la vigencia de la fianza se deberá ampliar o modificar en concordancia con el nuevo monto o plazo pactado;</w:t>
      </w:r>
    </w:p>
    <w:p>
      <w:pPr>
        <w:pStyle w:val="BodyText"/>
      </w:pPr>
    </w:p>
    <w:p>
      <w:pPr>
        <w:pStyle w:val="ListParagraph"/>
        <w:numPr>
          <w:ilvl w:val="0"/>
          <w:numId w:val="18"/>
        </w:numPr>
        <w:tabs>
          <w:tab w:pos="1171" w:val="left" w:leader="none"/>
          <w:tab w:pos="1206" w:val="left" w:leader="none"/>
        </w:tabs>
        <w:spacing w:line="240" w:lineRule="auto" w:before="0" w:after="0"/>
        <w:ind w:left="1171" w:right="319" w:hanging="284"/>
        <w:jc w:val="both"/>
        <w:rPr>
          <w:sz w:val="20"/>
        </w:rPr>
      </w:pPr>
      <w:r>
        <w:rPr>
          <w:sz w:val="20"/>
        </w:rPr>
        <w:t>La</w:t>
      </w:r>
      <w:r>
        <w:rPr>
          <w:spacing w:val="40"/>
          <w:sz w:val="20"/>
        </w:rPr>
        <w:t> </w:t>
      </w:r>
      <w:r>
        <w:rPr>
          <w:sz w:val="20"/>
        </w:rPr>
        <w:t>fianza deberá garantizar la ejecución total de lo encomendado en el contrato, aun cuando parte de ello se subcontrate con autorización previa y por escrito de la dependencia o entidad universitaria convocante;</w:t>
      </w:r>
    </w:p>
    <w:p>
      <w:pPr>
        <w:pStyle w:val="BodyText"/>
      </w:pPr>
    </w:p>
    <w:p>
      <w:pPr>
        <w:pStyle w:val="ListParagraph"/>
        <w:numPr>
          <w:ilvl w:val="0"/>
          <w:numId w:val="18"/>
        </w:numPr>
        <w:tabs>
          <w:tab w:pos="1132" w:val="left" w:leader="none"/>
          <w:tab w:pos="1171" w:val="left" w:leader="none"/>
        </w:tabs>
        <w:spacing w:line="240" w:lineRule="auto" w:before="0" w:after="0"/>
        <w:ind w:left="1171" w:right="318" w:hanging="284"/>
        <w:jc w:val="both"/>
        <w:rPr>
          <w:sz w:val="20"/>
        </w:rPr>
      </w:pPr>
      <w:r>
        <w:rPr>
          <w:sz w:val="20"/>
        </w:rPr>
        <w:t>La institución afianzadora deberá aceptar expresamente lo dispuesto en el artículo 118 de la Ley Federal de Instituciones de Fianzas, y</w:t>
      </w:r>
    </w:p>
    <w:p>
      <w:pPr>
        <w:pStyle w:val="BodyText"/>
      </w:pPr>
    </w:p>
    <w:p>
      <w:pPr>
        <w:pStyle w:val="ListParagraph"/>
        <w:numPr>
          <w:ilvl w:val="0"/>
          <w:numId w:val="18"/>
        </w:numPr>
        <w:tabs>
          <w:tab w:pos="1171" w:val="left" w:leader="none"/>
          <w:tab w:pos="1234" w:val="left" w:leader="none"/>
        </w:tabs>
        <w:spacing w:line="240" w:lineRule="auto" w:before="0" w:after="0"/>
        <w:ind w:left="1171" w:right="315" w:hanging="284"/>
        <w:jc w:val="both"/>
        <w:rPr>
          <w:sz w:val="20"/>
        </w:rPr>
      </w:pPr>
      <w:r>
        <w:rPr>
          <w:sz w:val="20"/>
        </w:rPr>
        <w:tab/>
        <w:t>La cancelación de la fianza deberá ser mediante conformidad previa y por escrito de la Universidad Nacional Autónoma de México.</w:t>
      </w:r>
    </w:p>
    <w:p>
      <w:pPr>
        <w:pStyle w:val="BodyText"/>
        <w:spacing w:before="229"/>
      </w:pPr>
    </w:p>
    <w:p>
      <w:pPr>
        <w:pStyle w:val="ListParagraph"/>
        <w:numPr>
          <w:ilvl w:val="0"/>
          <w:numId w:val="4"/>
        </w:numPr>
        <w:tabs>
          <w:tab w:pos="2346" w:val="left" w:leader="none"/>
          <w:tab w:pos="3387" w:val="left" w:leader="none"/>
        </w:tabs>
        <w:spacing w:line="240" w:lineRule="auto" w:before="0" w:after="0"/>
        <w:ind w:left="3387" w:right="2145" w:hanging="1240"/>
        <w:jc w:val="left"/>
        <w:rPr>
          <w:sz w:val="20"/>
        </w:rPr>
      </w:pPr>
      <w:r>
        <w:rPr>
          <w:sz w:val="20"/>
        </w:rPr>
        <w:t>PERSONAS</w:t>
      </w:r>
      <w:r>
        <w:rPr>
          <w:spacing w:val="-5"/>
          <w:sz w:val="20"/>
        </w:rPr>
        <w:t> </w:t>
      </w:r>
      <w:r>
        <w:rPr>
          <w:sz w:val="20"/>
        </w:rPr>
        <w:t>DE</w:t>
      </w:r>
      <w:r>
        <w:rPr>
          <w:spacing w:val="-5"/>
          <w:sz w:val="20"/>
        </w:rPr>
        <w:t> </w:t>
      </w:r>
      <w:r>
        <w:rPr>
          <w:sz w:val="20"/>
        </w:rPr>
        <w:t>LAS</w:t>
      </w:r>
      <w:r>
        <w:rPr>
          <w:spacing w:val="-5"/>
          <w:sz w:val="20"/>
        </w:rPr>
        <w:t> </w:t>
      </w:r>
      <w:r>
        <w:rPr>
          <w:sz w:val="20"/>
        </w:rPr>
        <w:t>QUE</w:t>
      </w:r>
      <w:r>
        <w:rPr>
          <w:spacing w:val="-5"/>
          <w:sz w:val="20"/>
        </w:rPr>
        <w:t> </w:t>
      </w:r>
      <w:r>
        <w:rPr>
          <w:sz w:val="20"/>
        </w:rPr>
        <w:t>LAS</w:t>
      </w:r>
      <w:r>
        <w:rPr>
          <w:spacing w:val="-5"/>
          <w:sz w:val="20"/>
        </w:rPr>
        <w:t> </w:t>
      </w:r>
      <w:r>
        <w:rPr>
          <w:sz w:val="20"/>
        </w:rPr>
        <w:t>DEPENDENCIAS</w:t>
      </w:r>
      <w:r>
        <w:rPr>
          <w:spacing w:val="-5"/>
          <w:sz w:val="20"/>
        </w:rPr>
        <w:t> </w:t>
      </w:r>
      <w:r>
        <w:rPr>
          <w:sz w:val="20"/>
        </w:rPr>
        <w:t>Y</w:t>
      </w:r>
      <w:r>
        <w:rPr>
          <w:spacing w:val="-5"/>
          <w:sz w:val="20"/>
        </w:rPr>
        <w:t> </w:t>
      </w:r>
      <w:r>
        <w:rPr>
          <w:sz w:val="20"/>
        </w:rPr>
        <w:t>ENTIDADES NO PODRÁN RECIBIR PROPUESTAS</w:t>
      </w:r>
    </w:p>
    <w:p>
      <w:pPr>
        <w:pStyle w:val="BodyText"/>
      </w:pPr>
    </w:p>
    <w:p>
      <w:pPr>
        <w:pStyle w:val="ListParagraph"/>
        <w:numPr>
          <w:ilvl w:val="1"/>
          <w:numId w:val="4"/>
        </w:numPr>
        <w:tabs>
          <w:tab w:pos="675" w:val="left" w:leader="none"/>
        </w:tabs>
        <w:spacing w:line="240" w:lineRule="auto" w:before="0" w:after="0"/>
        <w:ind w:left="320" w:right="315" w:firstLine="0"/>
        <w:jc w:val="left"/>
        <w:rPr>
          <w:sz w:val="20"/>
        </w:rPr>
      </w:pPr>
      <w:r>
        <w:rPr>
          <w:sz w:val="20"/>
        </w:rPr>
        <w:t>Las dependencias y entidades universitarias se abstendrán de recibir propuestas o celebrar contrato alguno en las materias a que se refiere esta Normatividad, con las personas siguientes:</w:t>
      </w:r>
    </w:p>
    <w:p>
      <w:pPr>
        <w:pStyle w:val="BodyText"/>
      </w:pPr>
    </w:p>
    <w:p>
      <w:pPr>
        <w:pStyle w:val="ListParagraph"/>
        <w:numPr>
          <w:ilvl w:val="0"/>
          <w:numId w:val="19"/>
        </w:numPr>
        <w:tabs>
          <w:tab w:pos="1137" w:val="left" w:leader="none"/>
          <w:tab w:pos="1171" w:val="left" w:leader="none"/>
        </w:tabs>
        <w:spacing w:line="240" w:lineRule="auto" w:before="1" w:after="0"/>
        <w:ind w:left="1171" w:right="313" w:hanging="284"/>
        <w:jc w:val="both"/>
        <w:rPr>
          <w:sz w:val="20"/>
        </w:rPr>
      </w:pPr>
      <w:r>
        <w:rPr>
          <w:sz w:val="20"/>
        </w:rPr>
        <w:t>Aquellas en que el funcionario o empleado universitario que intervenga en cualquier etapa del procedimiento de contratación tenga interés personal, familiar o de negocios, incluyendo aquellas de las que</w:t>
      </w:r>
      <w:r>
        <w:rPr>
          <w:spacing w:val="-2"/>
          <w:sz w:val="20"/>
        </w:rPr>
        <w:t> </w:t>
      </w:r>
      <w:r>
        <w:rPr>
          <w:sz w:val="20"/>
        </w:rPr>
        <w:t>pueda</w:t>
      </w:r>
      <w:r>
        <w:rPr>
          <w:spacing w:val="-2"/>
          <w:sz w:val="20"/>
        </w:rPr>
        <w:t> </w:t>
      </w:r>
      <w:r>
        <w:rPr>
          <w:sz w:val="20"/>
        </w:rPr>
        <w:t>resultar</w:t>
      </w:r>
      <w:r>
        <w:rPr>
          <w:spacing w:val="-1"/>
          <w:sz w:val="20"/>
        </w:rPr>
        <w:t> </w:t>
      </w:r>
      <w:r>
        <w:rPr>
          <w:sz w:val="20"/>
        </w:rPr>
        <w:t>algún</w:t>
      </w:r>
      <w:r>
        <w:rPr>
          <w:spacing w:val="-1"/>
          <w:sz w:val="20"/>
        </w:rPr>
        <w:t> </w:t>
      </w:r>
      <w:r>
        <w:rPr>
          <w:sz w:val="20"/>
        </w:rPr>
        <w:t>beneficio</w:t>
      </w:r>
      <w:r>
        <w:rPr>
          <w:spacing w:val="-1"/>
          <w:sz w:val="20"/>
        </w:rPr>
        <w:t> </w:t>
      </w:r>
      <w:r>
        <w:rPr>
          <w:sz w:val="20"/>
        </w:rPr>
        <w:t>para</w:t>
      </w:r>
      <w:r>
        <w:rPr>
          <w:spacing w:val="-1"/>
          <w:sz w:val="20"/>
        </w:rPr>
        <w:t> </w:t>
      </w:r>
      <w:r>
        <w:rPr>
          <w:sz w:val="20"/>
        </w:rPr>
        <w:t>él,</w:t>
      </w:r>
      <w:r>
        <w:rPr>
          <w:spacing w:val="-1"/>
          <w:sz w:val="20"/>
        </w:rPr>
        <w:t> </w:t>
      </w:r>
      <w:r>
        <w:rPr>
          <w:sz w:val="20"/>
        </w:rPr>
        <w:t>su cónyuge</w:t>
      </w:r>
      <w:r>
        <w:rPr>
          <w:spacing w:val="-2"/>
          <w:sz w:val="20"/>
        </w:rPr>
        <w:t> </w:t>
      </w:r>
      <w:r>
        <w:rPr>
          <w:sz w:val="20"/>
        </w:rPr>
        <w:t>o</w:t>
      </w:r>
      <w:r>
        <w:rPr>
          <w:spacing w:val="-1"/>
          <w:sz w:val="20"/>
        </w:rPr>
        <w:t> </w:t>
      </w:r>
      <w:r>
        <w:rPr>
          <w:sz w:val="20"/>
        </w:rPr>
        <w:t>sus</w:t>
      </w:r>
      <w:r>
        <w:rPr>
          <w:spacing w:val="-1"/>
          <w:sz w:val="20"/>
        </w:rPr>
        <w:t> </w:t>
      </w:r>
      <w:r>
        <w:rPr>
          <w:sz w:val="20"/>
        </w:rPr>
        <w:t>parientes</w:t>
      </w:r>
      <w:r>
        <w:rPr>
          <w:spacing w:val="-1"/>
          <w:sz w:val="20"/>
        </w:rPr>
        <w:t> </w:t>
      </w:r>
      <w:r>
        <w:rPr>
          <w:sz w:val="20"/>
        </w:rPr>
        <w:t>consanguíneos</w:t>
      </w:r>
      <w:r>
        <w:rPr>
          <w:spacing w:val="-2"/>
          <w:sz w:val="20"/>
        </w:rPr>
        <w:t> </w:t>
      </w:r>
      <w:r>
        <w:rPr>
          <w:sz w:val="20"/>
        </w:rPr>
        <w:t>hasta</w:t>
      </w:r>
      <w:r>
        <w:rPr>
          <w:spacing w:val="-1"/>
          <w:sz w:val="20"/>
        </w:rPr>
        <w:t> </w:t>
      </w:r>
      <w:r>
        <w:rPr>
          <w:sz w:val="20"/>
        </w:rPr>
        <w:t>el</w:t>
      </w:r>
      <w:r>
        <w:rPr>
          <w:spacing w:val="-1"/>
          <w:sz w:val="20"/>
        </w:rPr>
        <w:t> </w:t>
      </w:r>
      <w:r>
        <w:rPr>
          <w:sz w:val="20"/>
        </w:rPr>
        <w:t>cuarto</w:t>
      </w:r>
      <w:r>
        <w:rPr>
          <w:spacing w:val="-2"/>
          <w:sz w:val="20"/>
        </w:rPr>
        <w:t> </w:t>
      </w:r>
      <w:r>
        <w:rPr>
          <w:sz w:val="20"/>
        </w:rPr>
        <w:t>grado, por afinidad</w:t>
      </w:r>
      <w:r>
        <w:rPr>
          <w:spacing w:val="-1"/>
          <w:sz w:val="20"/>
        </w:rPr>
        <w:t> </w:t>
      </w:r>
      <w:r>
        <w:rPr>
          <w:sz w:val="20"/>
        </w:rPr>
        <w:t>o</w:t>
      </w:r>
      <w:r>
        <w:rPr>
          <w:spacing w:val="-2"/>
          <w:sz w:val="20"/>
        </w:rPr>
        <w:t> </w:t>
      </w:r>
      <w:r>
        <w:rPr>
          <w:sz w:val="20"/>
        </w:rPr>
        <w:t>civiles, o</w:t>
      </w:r>
      <w:r>
        <w:rPr>
          <w:spacing w:val="-2"/>
          <w:sz w:val="20"/>
        </w:rPr>
        <w:t> </w:t>
      </w:r>
      <w:r>
        <w:rPr>
          <w:sz w:val="20"/>
        </w:rPr>
        <w:t>para terceros con los</w:t>
      </w:r>
      <w:r>
        <w:rPr>
          <w:spacing w:val="-2"/>
          <w:sz w:val="20"/>
        </w:rPr>
        <w:t> </w:t>
      </w:r>
      <w:r>
        <w:rPr>
          <w:sz w:val="20"/>
        </w:rPr>
        <w:t>que</w:t>
      </w:r>
      <w:r>
        <w:rPr>
          <w:spacing w:val="-2"/>
          <w:sz w:val="20"/>
        </w:rPr>
        <w:t> </w:t>
      </w:r>
      <w:r>
        <w:rPr>
          <w:sz w:val="20"/>
        </w:rPr>
        <w:t>tenga</w:t>
      </w:r>
      <w:r>
        <w:rPr>
          <w:spacing w:val="-1"/>
          <w:sz w:val="20"/>
        </w:rPr>
        <w:t> </w:t>
      </w:r>
      <w:r>
        <w:rPr>
          <w:sz w:val="20"/>
        </w:rPr>
        <w:t>relaciones</w:t>
      </w:r>
      <w:r>
        <w:rPr>
          <w:spacing w:val="-2"/>
          <w:sz w:val="20"/>
        </w:rPr>
        <w:t> </w:t>
      </w:r>
      <w:r>
        <w:rPr>
          <w:sz w:val="20"/>
        </w:rPr>
        <w:t>profesionales,</w:t>
      </w:r>
      <w:r>
        <w:rPr>
          <w:spacing w:val="-1"/>
          <w:sz w:val="20"/>
        </w:rPr>
        <w:t> </w:t>
      </w:r>
      <w:r>
        <w:rPr>
          <w:sz w:val="20"/>
        </w:rPr>
        <w:t>laborales</w:t>
      </w:r>
      <w:r>
        <w:rPr>
          <w:spacing w:val="-1"/>
          <w:sz w:val="20"/>
        </w:rPr>
        <w:t> </w:t>
      </w:r>
      <w:r>
        <w:rPr>
          <w:sz w:val="20"/>
        </w:rPr>
        <w:t>o</w:t>
      </w:r>
      <w:r>
        <w:rPr>
          <w:spacing w:val="-2"/>
          <w:sz w:val="20"/>
        </w:rPr>
        <w:t> </w:t>
      </w:r>
      <w:r>
        <w:rPr>
          <w:sz w:val="20"/>
        </w:rPr>
        <w:t>de</w:t>
      </w:r>
      <w:r>
        <w:rPr>
          <w:spacing w:val="-1"/>
          <w:sz w:val="20"/>
        </w:rPr>
        <w:t> </w:t>
      </w:r>
      <w:r>
        <w:rPr>
          <w:sz w:val="20"/>
        </w:rPr>
        <w:t>negocios,</w:t>
      </w:r>
      <w:r>
        <w:rPr>
          <w:spacing w:val="-1"/>
          <w:sz w:val="20"/>
        </w:rPr>
        <w:t> </w:t>
      </w:r>
      <w:r>
        <w:rPr>
          <w:sz w:val="20"/>
        </w:rPr>
        <w:t>o para socios o sociedades de las que el funcionario o empleado universitario o las personas antes referidas forman o hayan formado parte;</w:t>
      </w:r>
    </w:p>
    <w:p>
      <w:pPr>
        <w:pStyle w:val="BodyText"/>
      </w:pPr>
    </w:p>
    <w:p>
      <w:pPr>
        <w:pStyle w:val="ListParagraph"/>
        <w:numPr>
          <w:ilvl w:val="0"/>
          <w:numId w:val="19"/>
        </w:numPr>
        <w:tabs>
          <w:tab w:pos="1119" w:val="left" w:leader="none"/>
        </w:tabs>
        <w:spacing w:line="240" w:lineRule="auto" w:before="0" w:after="0"/>
        <w:ind w:left="1119" w:right="0" w:hanging="232"/>
        <w:jc w:val="left"/>
        <w:rPr>
          <w:sz w:val="20"/>
        </w:rPr>
      </w:pPr>
      <w:r>
        <w:rPr>
          <w:sz w:val="20"/>
        </w:rPr>
        <w:t>Las</w:t>
      </w:r>
      <w:r>
        <w:rPr>
          <w:spacing w:val="-6"/>
          <w:sz w:val="20"/>
        </w:rPr>
        <w:t> </w:t>
      </w:r>
      <w:r>
        <w:rPr>
          <w:sz w:val="20"/>
        </w:rPr>
        <w:t>que</w:t>
      </w:r>
      <w:r>
        <w:rPr>
          <w:spacing w:val="-4"/>
          <w:sz w:val="20"/>
        </w:rPr>
        <w:t> </w:t>
      </w:r>
      <w:r>
        <w:rPr>
          <w:sz w:val="20"/>
        </w:rPr>
        <w:t>hayan</w:t>
      </w:r>
      <w:r>
        <w:rPr>
          <w:spacing w:val="-2"/>
          <w:sz w:val="20"/>
        </w:rPr>
        <w:t> </w:t>
      </w:r>
      <w:r>
        <w:rPr>
          <w:sz w:val="20"/>
        </w:rPr>
        <w:t>sido</w:t>
      </w:r>
      <w:r>
        <w:rPr>
          <w:spacing w:val="-4"/>
          <w:sz w:val="20"/>
        </w:rPr>
        <w:t> </w:t>
      </w:r>
      <w:r>
        <w:rPr>
          <w:sz w:val="20"/>
        </w:rPr>
        <w:t>sancionadas</w:t>
      </w:r>
      <w:r>
        <w:rPr>
          <w:spacing w:val="-4"/>
          <w:sz w:val="20"/>
        </w:rPr>
        <w:t> </w:t>
      </w:r>
      <w:r>
        <w:rPr>
          <w:sz w:val="20"/>
        </w:rPr>
        <w:t>por</w:t>
      </w:r>
      <w:r>
        <w:rPr>
          <w:spacing w:val="-2"/>
          <w:sz w:val="20"/>
        </w:rPr>
        <w:t> </w:t>
      </w:r>
      <w:r>
        <w:rPr>
          <w:sz w:val="20"/>
        </w:rPr>
        <w:t>la</w:t>
      </w:r>
      <w:r>
        <w:rPr>
          <w:spacing w:val="-3"/>
          <w:sz w:val="20"/>
        </w:rPr>
        <w:t> </w:t>
      </w:r>
      <w:r>
        <w:rPr>
          <w:sz w:val="20"/>
        </w:rPr>
        <w:t>Contraloría</w:t>
      </w:r>
      <w:r>
        <w:rPr>
          <w:spacing w:val="-4"/>
          <w:sz w:val="20"/>
        </w:rPr>
        <w:t> </w:t>
      </w:r>
      <w:r>
        <w:rPr>
          <w:sz w:val="20"/>
        </w:rPr>
        <w:t>en</w:t>
      </w:r>
      <w:r>
        <w:rPr>
          <w:spacing w:val="-3"/>
          <w:sz w:val="20"/>
        </w:rPr>
        <w:t> </w:t>
      </w:r>
      <w:r>
        <w:rPr>
          <w:sz w:val="20"/>
        </w:rPr>
        <w:t>los</w:t>
      </w:r>
      <w:r>
        <w:rPr>
          <w:spacing w:val="-3"/>
          <w:sz w:val="20"/>
        </w:rPr>
        <w:t> </w:t>
      </w:r>
      <w:r>
        <w:rPr>
          <w:sz w:val="20"/>
        </w:rPr>
        <w:t>términos</w:t>
      </w:r>
      <w:r>
        <w:rPr>
          <w:spacing w:val="-3"/>
          <w:sz w:val="20"/>
        </w:rPr>
        <w:t> </w:t>
      </w:r>
      <w:r>
        <w:rPr>
          <w:sz w:val="20"/>
        </w:rPr>
        <w:t>de</w:t>
      </w:r>
      <w:r>
        <w:rPr>
          <w:spacing w:val="-3"/>
          <w:sz w:val="20"/>
        </w:rPr>
        <w:t> </w:t>
      </w:r>
      <w:r>
        <w:rPr>
          <w:sz w:val="20"/>
        </w:rPr>
        <w:t>las</w:t>
      </w:r>
      <w:r>
        <w:rPr>
          <w:spacing w:val="-3"/>
          <w:sz w:val="20"/>
        </w:rPr>
        <w:t> </w:t>
      </w:r>
      <w:r>
        <w:rPr>
          <w:sz w:val="20"/>
        </w:rPr>
        <w:t>disposiciones</w:t>
      </w:r>
      <w:r>
        <w:rPr>
          <w:spacing w:val="-2"/>
          <w:sz w:val="20"/>
        </w:rPr>
        <w:t> aplicables;</w:t>
      </w:r>
    </w:p>
    <w:p>
      <w:pPr>
        <w:pStyle w:val="ListParagraph"/>
        <w:numPr>
          <w:ilvl w:val="0"/>
          <w:numId w:val="19"/>
        </w:numPr>
        <w:tabs>
          <w:tab w:pos="1171" w:val="left" w:leader="none"/>
          <w:tab w:pos="1190" w:val="left" w:leader="none"/>
        </w:tabs>
        <w:spacing w:line="240" w:lineRule="auto" w:before="230" w:after="0"/>
        <w:ind w:left="1171" w:right="316" w:hanging="284"/>
        <w:jc w:val="both"/>
        <w:rPr>
          <w:sz w:val="20"/>
        </w:rPr>
      </w:pPr>
      <w:r>
        <w:rPr>
          <w:sz w:val="20"/>
        </w:rPr>
        <w:t>Aquellos</w:t>
      </w:r>
      <w:r>
        <w:rPr>
          <w:sz w:val="20"/>
        </w:rPr>
        <w:t> proveedores que, por causas imputables a ellos mismos, la dependencia o entidad convocante les hubiere rescindido administrativamente más de un contrato, dentro de un lapso de dos años calendario contados a partir de la notificación de la primera rescisión. Dicho impedimento prevalecerá ante todas las dependencias y entidades universitarias durante dos años calendario contados a partir de la notificación de la rescisión del segundo contrato;</w:t>
      </w:r>
    </w:p>
    <w:p>
      <w:pPr>
        <w:pStyle w:val="BodyText"/>
      </w:pPr>
    </w:p>
    <w:p>
      <w:pPr>
        <w:pStyle w:val="ListParagraph"/>
        <w:numPr>
          <w:ilvl w:val="0"/>
          <w:numId w:val="19"/>
        </w:numPr>
        <w:tabs>
          <w:tab w:pos="1171" w:val="left" w:leader="none"/>
          <w:tab w:pos="1216" w:val="left" w:leader="none"/>
        </w:tabs>
        <w:spacing w:line="240" w:lineRule="auto" w:before="0" w:after="0"/>
        <w:ind w:left="1171" w:right="316" w:hanging="284"/>
        <w:jc w:val="both"/>
        <w:rPr>
          <w:sz w:val="20"/>
        </w:rPr>
      </w:pPr>
      <w:r>
        <w:rPr>
          <w:sz w:val="20"/>
        </w:rPr>
        <w:t>Aquellos</w:t>
      </w:r>
      <w:r>
        <w:rPr>
          <w:spacing w:val="40"/>
          <w:sz w:val="20"/>
        </w:rPr>
        <w:t> </w:t>
      </w:r>
      <w:r>
        <w:rPr>
          <w:sz w:val="20"/>
        </w:rPr>
        <w:t>proveedores que el Gobierno Federal sancione, por conducto de la Secretaría de Contraloría y Desarrollo Administrativo, en términos del artículo 50 fracción IV de la Ley de Adquisiciones, Arrendamientos y Servicios del Sector Público, durante el tiempo que dure tal sanción. Para lo cual, la Contraloría difundirá oportunamente la lista de proveedores que hayan sido objeto de sanción, en la que se indique el tiempo que dure la misma;</w:t>
      </w:r>
    </w:p>
    <w:p>
      <w:pPr>
        <w:pStyle w:val="BodyText"/>
      </w:pPr>
    </w:p>
    <w:p>
      <w:pPr>
        <w:pStyle w:val="ListParagraph"/>
        <w:numPr>
          <w:ilvl w:val="0"/>
          <w:numId w:val="19"/>
        </w:numPr>
        <w:tabs>
          <w:tab w:pos="1132" w:val="left" w:leader="none"/>
          <w:tab w:pos="1171" w:val="left" w:leader="none"/>
        </w:tabs>
        <w:spacing w:line="240" w:lineRule="auto" w:before="0" w:after="0"/>
        <w:ind w:left="1171" w:right="313" w:hanging="284"/>
        <w:jc w:val="both"/>
        <w:rPr>
          <w:sz w:val="20"/>
        </w:rPr>
      </w:pPr>
      <w:r>
        <w:rPr>
          <w:sz w:val="20"/>
        </w:rPr>
        <w:t>Los proveedores que se encuentren en situación</w:t>
      </w:r>
      <w:r>
        <w:rPr>
          <w:spacing w:val="-1"/>
          <w:sz w:val="20"/>
        </w:rPr>
        <w:t> </w:t>
      </w:r>
      <w:r>
        <w:rPr>
          <w:sz w:val="20"/>
        </w:rPr>
        <w:t>de atraso en las entregas de los bienes o en la prestación</w:t>
      </w:r>
      <w:r>
        <w:rPr>
          <w:spacing w:val="-1"/>
          <w:sz w:val="20"/>
        </w:rPr>
        <w:t> </w:t>
      </w:r>
      <w:r>
        <w:rPr>
          <w:sz w:val="20"/>
        </w:rPr>
        <w:t>de los servicios por causas imputables a ellos mismos, respecto de otro u otros contratos celebrados con la propia UNAM, siempre y cuando ésta haya resultado perjudicada gravemente por el incumplimiento;</w:t>
      </w:r>
    </w:p>
    <w:p>
      <w:pPr>
        <w:pStyle w:val="ListParagraph"/>
        <w:numPr>
          <w:ilvl w:val="0"/>
          <w:numId w:val="19"/>
        </w:numPr>
        <w:tabs>
          <w:tab w:pos="1171" w:val="left" w:leader="none"/>
          <w:tab w:pos="1203" w:val="left" w:leader="none"/>
        </w:tabs>
        <w:spacing w:line="240" w:lineRule="auto" w:before="229" w:after="0"/>
        <w:ind w:left="1171" w:right="319" w:hanging="284"/>
        <w:jc w:val="both"/>
        <w:rPr>
          <w:sz w:val="20"/>
        </w:rPr>
      </w:pPr>
      <w:r>
        <w:rPr>
          <w:sz w:val="20"/>
        </w:rPr>
        <w:t>Aquellas</w:t>
      </w:r>
      <w:r>
        <w:rPr>
          <w:spacing w:val="35"/>
          <w:sz w:val="20"/>
        </w:rPr>
        <w:t> </w:t>
      </w:r>
      <w:r>
        <w:rPr>
          <w:sz w:val="20"/>
        </w:rPr>
        <w:t>que hubieren proporcionado información que resulte falsa, o que hayan actuado con dolo o mala fe en algún proceso para la adjudicación de un contrato, en su celebración, durante su vigencia, o bien, en la presentación o desahogo de una reclamación o inconformidad;</w:t>
      </w:r>
    </w:p>
    <w:p>
      <w:pPr>
        <w:pStyle w:val="BodyText"/>
      </w:pPr>
    </w:p>
    <w:p>
      <w:pPr>
        <w:pStyle w:val="ListParagraph"/>
        <w:numPr>
          <w:ilvl w:val="0"/>
          <w:numId w:val="19"/>
        </w:numPr>
        <w:tabs>
          <w:tab w:pos="1171" w:val="left" w:leader="none"/>
          <w:tab w:pos="1288" w:val="left" w:leader="none"/>
        </w:tabs>
        <w:spacing w:line="240" w:lineRule="auto" w:before="1" w:after="0"/>
        <w:ind w:left="1171" w:right="316" w:hanging="284"/>
        <w:jc w:val="both"/>
        <w:rPr>
          <w:sz w:val="20"/>
        </w:rPr>
      </w:pPr>
      <w:r>
        <w:rPr>
          <w:sz w:val="20"/>
        </w:rPr>
        <w:t>Aquellas que hayan sido declaradas en concurso mercantil, estado de quiebra o sujetas a concurso de </w:t>
      </w:r>
      <w:r>
        <w:rPr>
          <w:spacing w:val="-2"/>
          <w:sz w:val="20"/>
        </w:rPr>
        <w:t>acreedores;</w:t>
      </w:r>
    </w:p>
    <w:p>
      <w:pPr>
        <w:pStyle w:val="ListParagraph"/>
        <w:numPr>
          <w:ilvl w:val="0"/>
          <w:numId w:val="19"/>
        </w:numPr>
        <w:tabs>
          <w:tab w:pos="1171" w:val="left" w:leader="none"/>
          <w:tab w:pos="1343" w:val="left" w:leader="none"/>
        </w:tabs>
        <w:spacing w:line="240" w:lineRule="auto" w:before="230" w:after="0"/>
        <w:ind w:left="1171" w:right="318" w:hanging="284"/>
        <w:jc w:val="both"/>
        <w:rPr>
          <w:sz w:val="20"/>
        </w:rPr>
      </w:pPr>
      <w:r>
        <w:rPr>
          <w:sz w:val="20"/>
        </w:rPr>
        <w:t>Aquellas que presenten propuestas en una misma partida de un bien o servicio en un procedimiento de contratación que se encuentren vinculadas entre sí por algún socio o asociado común;</w:t>
      </w:r>
    </w:p>
    <w:p>
      <w:pPr>
        <w:pStyle w:val="ListParagraph"/>
        <w:numPr>
          <w:ilvl w:val="0"/>
          <w:numId w:val="19"/>
        </w:numPr>
        <w:tabs>
          <w:tab w:pos="1171" w:val="left" w:leader="none"/>
          <w:tab w:pos="1227" w:val="left" w:leader="none"/>
        </w:tabs>
        <w:spacing w:line="240" w:lineRule="auto" w:before="230" w:after="0"/>
        <w:ind w:left="1171" w:right="316" w:hanging="284"/>
        <w:jc w:val="both"/>
        <w:rPr>
          <w:sz w:val="20"/>
        </w:rPr>
      </w:pPr>
      <w:r>
        <w:rPr>
          <w:sz w:val="20"/>
        </w:rPr>
        <w:t>Las</w:t>
      </w:r>
      <w:r>
        <w:rPr>
          <w:spacing w:val="40"/>
          <w:sz w:val="20"/>
        </w:rPr>
        <w:t> </w:t>
      </w:r>
      <w:r>
        <w:rPr>
          <w:sz w:val="20"/>
        </w:rPr>
        <w:t>que pretendan participar en un procedimiento de contratación y previamente hayan realizado o se encuentren</w:t>
      </w:r>
      <w:r>
        <w:rPr>
          <w:spacing w:val="19"/>
          <w:sz w:val="20"/>
        </w:rPr>
        <w:t> </w:t>
      </w:r>
      <w:r>
        <w:rPr>
          <w:sz w:val="20"/>
        </w:rPr>
        <w:t>realizando,</w:t>
      </w:r>
      <w:r>
        <w:rPr>
          <w:spacing w:val="19"/>
          <w:sz w:val="20"/>
        </w:rPr>
        <w:t> </w:t>
      </w:r>
      <w:r>
        <w:rPr>
          <w:sz w:val="20"/>
        </w:rPr>
        <w:t>por</w:t>
      </w:r>
      <w:r>
        <w:rPr>
          <w:spacing w:val="19"/>
          <w:sz w:val="20"/>
        </w:rPr>
        <w:t> </w:t>
      </w:r>
      <w:r>
        <w:rPr>
          <w:sz w:val="20"/>
        </w:rPr>
        <w:t>sí</w:t>
      </w:r>
      <w:r>
        <w:rPr>
          <w:spacing w:val="18"/>
          <w:sz w:val="20"/>
        </w:rPr>
        <w:t> </w:t>
      </w:r>
      <w:r>
        <w:rPr>
          <w:sz w:val="20"/>
        </w:rPr>
        <w:t>o</w:t>
      </w:r>
      <w:r>
        <w:rPr>
          <w:spacing w:val="18"/>
          <w:sz w:val="20"/>
        </w:rPr>
        <w:t> </w:t>
      </w:r>
      <w:r>
        <w:rPr>
          <w:sz w:val="20"/>
        </w:rPr>
        <w:t>a</w:t>
      </w:r>
      <w:r>
        <w:rPr>
          <w:spacing w:val="19"/>
          <w:sz w:val="20"/>
        </w:rPr>
        <w:t> </w:t>
      </w:r>
      <w:r>
        <w:rPr>
          <w:sz w:val="20"/>
        </w:rPr>
        <w:t>través</w:t>
      </w:r>
      <w:r>
        <w:rPr>
          <w:spacing w:val="18"/>
          <w:sz w:val="20"/>
        </w:rPr>
        <w:t> </w:t>
      </w:r>
      <w:r>
        <w:rPr>
          <w:sz w:val="20"/>
        </w:rPr>
        <w:t>de</w:t>
      </w:r>
      <w:r>
        <w:rPr>
          <w:spacing w:val="19"/>
          <w:sz w:val="20"/>
        </w:rPr>
        <w:t> </w:t>
      </w:r>
      <w:r>
        <w:rPr>
          <w:sz w:val="20"/>
        </w:rPr>
        <w:t>empresas</w:t>
      </w:r>
      <w:r>
        <w:rPr>
          <w:spacing w:val="18"/>
          <w:sz w:val="20"/>
        </w:rPr>
        <w:t> </w:t>
      </w:r>
      <w:r>
        <w:rPr>
          <w:sz w:val="20"/>
        </w:rPr>
        <w:t>que</w:t>
      </w:r>
      <w:r>
        <w:rPr>
          <w:spacing w:val="18"/>
          <w:sz w:val="20"/>
        </w:rPr>
        <w:t> </w:t>
      </w:r>
      <w:r>
        <w:rPr>
          <w:sz w:val="20"/>
        </w:rPr>
        <w:t>formen</w:t>
      </w:r>
      <w:r>
        <w:rPr>
          <w:spacing w:val="19"/>
          <w:sz w:val="20"/>
        </w:rPr>
        <w:t> </w:t>
      </w:r>
      <w:r>
        <w:rPr>
          <w:sz w:val="20"/>
        </w:rPr>
        <w:t>parte</w:t>
      </w:r>
      <w:r>
        <w:rPr>
          <w:spacing w:val="19"/>
          <w:sz w:val="20"/>
        </w:rPr>
        <w:t> </w:t>
      </w:r>
      <w:r>
        <w:rPr>
          <w:sz w:val="20"/>
        </w:rPr>
        <w:t>del</w:t>
      </w:r>
      <w:r>
        <w:rPr>
          <w:spacing w:val="20"/>
          <w:sz w:val="20"/>
        </w:rPr>
        <w:t> </w:t>
      </w:r>
      <w:r>
        <w:rPr>
          <w:sz w:val="20"/>
        </w:rPr>
        <w:t>mismo</w:t>
      </w:r>
      <w:r>
        <w:rPr>
          <w:spacing w:val="19"/>
          <w:sz w:val="20"/>
        </w:rPr>
        <w:t> </w:t>
      </w:r>
      <w:r>
        <w:rPr>
          <w:sz w:val="20"/>
        </w:rPr>
        <w:t>grupo</w:t>
      </w:r>
      <w:r>
        <w:rPr>
          <w:spacing w:val="19"/>
          <w:sz w:val="20"/>
        </w:rPr>
        <w:t> </w:t>
      </w:r>
      <w:r>
        <w:rPr>
          <w:sz w:val="20"/>
        </w:rPr>
        <w:t>empresarial,</w:t>
      </w:r>
      <w:r>
        <w:rPr>
          <w:spacing w:val="19"/>
          <w:sz w:val="20"/>
        </w:rPr>
        <w:t> </w:t>
      </w:r>
      <w:r>
        <w:rPr>
          <w:spacing w:val="-5"/>
          <w:sz w:val="20"/>
        </w:rPr>
        <w:t>en</w:t>
      </w:r>
    </w:p>
    <w:p>
      <w:pPr>
        <w:pStyle w:val="ListParagraph"/>
        <w:spacing w:after="0" w:line="240" w:lineRule="auto"/>
        <w:jc w:val="both"/>
        <w:rPr>
          <w:sz w:val="20"/>
        </w:rPr>
        <w:sectPr>
          <w:pgSz w:w="12240" w:h="15840"/>
          <w:pgMar w:header="0" w:footer="744" w:top="1320" w:bottom="940" w:left="1080" w:right="1080"/>
        </w:sectPr>
      </w:pPr>
    </w:p>
    <w:p>
      <w:pPr>
        <w:pStyle w:val="BodyText"/>
        <w:spacing w:before="77"/>
        <w:ind w:left="1171" w:right="317"/>
        <w:jc w:val="both"/>
      </w:pPr>
      <w:r>
        <w:rPr/>
        <w:t>virtud de otro contrato, trabajos de análisis y control de calidad, preparación de especificaciones, presupuestos o la elaboración de cualquier documento vinculado con el procedimiento en que se</w:t>
      </w:r>
      <w:r>
        <w:rPr>
          <w:spacing w:val="40"/>
        </w:rPr>
        <w:t> </w:t>
      </w:r>
      <w:r>
        <w:rPr/>
        <w:t>encuentren interesadas en participar;</w:t>
      </w:r>
    </w:p>
    <w:p>
      <w:pPr>
        <w:pStyle w:val="ListParagraph"/>
        <w:numPr>
          <w:ilvl w:val="0"/>
          <w:numId w:val="19"/>
        </w:numPr>
        <w:tabs>
          <w:tab w:pos="1147" w:val="left" w:leader="none"/>
          <w:tab w:pos="1171" w:val="left" w:leader="none"/>
        </w:tabs>
        <w:spacing w:line="240" w:lineRule="auto" w:before="229" w:after="0"/>
        <w:ind w:left="1171" w:right="315" w:hanging="284"/>
        <w:jc w:val="both"/>
        <w:rPr>
          <w:sz w:val="20"/>
        </w:rPr>
      </w:pPr>
      <w:r>
        <w:rPr>
          <w:sz w:val="20"/>
        </w:rPr>
        <w:t>Aquellas que por sí o a través de empresas que formen parte del mismo grupo empresarial pretendan ser contratadas para la elaboración de dictámenes, peritajes y avalúos, cuando éstos hayan de ser utilizados para resolver discrepancias derivadas de los contratos en los que dichas personas o empresas sean parte;</w:t>
      </w:r>
    </w:p>
    <w:p>
      <w:pPr>
        <w:pStyle w:val="BodyText"/>
        <w:spacing w:before="1"/>
      </w:pPr>
    </w:p>
    <w:p>
      <w:pPr>
        <w:pStyle w:val="ListParagraph"/>
        <w:numPr>
          <w:ilvl w:val="0"/>
          <w:numId w:val="19"/>
        </w:numPr>
        <w:tabs>
          <w:tab w:pos="1171" w:val="left" w:leader="none"/>
          <w:tab w:pos="1206" w:val="left" w:leader="none"/>
        </w:tabs>
        <w:spacing w:line="240" w:lineRule="auto" w:before="0" w:after="0"/>
        <w:ind w:left="1171" w:right="316" w:hanging="284"/>
        <w:jc w:val="both"/>
        <w:rPr>
          <w:sz w:val="20"/>
        </w:rPr>
      </w:pPr>
      <w:r>
        <w:rPr>
          <w:sz w:val="20"/>
        </w:rPr>
        <w:t>Las</w:t>
      </w:r>
      <w:r>
        <w:rPr>
          <w:spacing w:val="40"/>
          <w:sz w:val="20"/>
        </w:rPr>
        <w:t> </w:t>
      </w:r>
      <w:r>
        <w:rPr>
          <w:sz w:val="20"/>
        </w:rPr>
        <w:t>que desempeñen un empleo, cargo o comisión en la UNAM, o bien, las sociedades de las que dichas personas formen parte; así como las inhabilitadas por el Gobierno Federal o la Contraloría para</w:t>
      </w:r>
      <w:r>
        <w:rPr>
          <w:spacing w:val="40"/>
          <w:sz w:val="20"/>
        </w:rPr>
        <w:t> </w:t>
      </w:r>
      <w:r>
        <w:rPr>
          <w:sz w:val="20"/>
        </w:rPr>
        <w:t>desempeñar un empleo, cargo o comisión en el servicio público y/o en el ámbito universitario;</w:t>
      </w:r>
    </w:p>
    <w:p>
      <w:pPr>
        <w:pStyle w:val="ListParagraph"/>
        <w:numPr>
          <w:ilvl w:val="0"/>
          <w:numId w:val="19"/>
        </w:numPr>
        <w:tabs>
          <w:tab w:pos="1171" w:val="left" w:leader="none"/>
          <w:tab w:pos="1275" w:val="left" w:leader="none"/>
        </w:tabs>
        <w:spacing w:line="240" w:lineRule="auto" w:before="229" w:after="0"/>
        <w:ind w:left="1171" w:right="317" w:hanging="284"/>
        <w:jc w:val="both"/>
        <w:rPr>
          <w:sz w:val="20"/>
        </w:rPr>
      </w:pPr>
      <w:r>
        <w:rPr>
          <w:sz w:val="20"/>
        </w:rPr>
        <w:t>Las que celebren contratos sobre las materias reguladas por esta Normatividad, sin estar facultadas para hacer uso de derechos de propiedad intelectual, y</w:t>
      </w:r>
    </w:p>
    <w:p>
      <w:pPr>
        <w:pStyle w:val="BodyText"/>
      </w:pPr>
    </w:p>
    <w:p>
      <w:pPr>
        <w:pStyle w:val="ListParagraph"/>
        <w:numPr>
          <w:ilvl w:val="0"/>
          <w:numId w:val="19"/>
        </w:numPr>
        <w:tabs>
          <w:tab w:pos="1171" w:val="left" w:leader="none"/>
          <w:tab w:pos="1347" w:val="left" w:leader="none"/>
        </w:tabs>
        <w:spacing w:line="240" w:lineRule="auto" w:before="0" w:after="0"/>
        <w:ind w:left="1171" w:right="316" w:hanging="284"/>
        <w:jc w:val="both"/>
        <w:rPr>
          <w:sz w:val="20"/>
        </w:rPr>
      </w:pPr>
      <w:r>
        <w:rPr>
          <w:sz w:val="20"/>
        </w:rPr>
        <w:t>Las demás que por cualquier causa se encuentren impedidas para ello por disposición de cualquier ley </w:t>
      </w:r>
      <w:r>
        <w:rPr>
          <w:spacing w:val="-2"/>
          <w:sz w:val="20"/>
        </w:rPr>
        <w:t>federal.</w:t>
      </w:r>
    </w:p>
    <w:p>
      <w:pPr>
        <w:pStyle w:val="BodyText"/>
      </w:pPr>
    </w:p>
    <w:p>
      <w:pPr>
        <w:pStyle w:val="BodyText"/>
      </w:pPr>
    </w:p>
    <w:p>
      <w:pPr>
        <w:pStyle w:val="ListParagraph"/>
        <w:numPr>
          <w:ilvl w:val="0"/>
          <w:numId w:val="4"/>
        </w:numPr>
        <w:tabs>
          <w:tab w:pos="4328" w:val="left" w:leader="none"/>
        </w:tabs>
        <w:spacing w:line="240" w:lineRule="auto" w:before="0" w:after="0"/>
        <w:ind w:left="4328" w:right="0" w:hanging="199"/>
        <w:jc w:val="left"/>
        <w:rPr>
          <w:sz w:val="20"/>
        </w:rPr>
      </w:pPr>
      <w:r>
        <w:rPr>
          <w:sz w:val="20"/>
        </w:rPr>
        <w:t>FORMA</w:t>
      </w:r>
      <w:r>
        <w:rPr>
          <w:spacing w:val="-2"/>
          <w:sz w:val="20"/>
        </w:rPr>
        <w:t> </w:t>
      </w:r>
      <w:r>
        <w:rPr>
          <w:sz w:val="20"/>
        </w:rPr>
        <w:t>DE</w:t>
      </w:r>
      <w:r>
        <w:rPr>
          <w:spacing w:val="-2"/>
          <w:sz w:val="20"/>
        </w:rPr>
        <w:t> </w:t>
      </w:r>
      <w:r>
        <w:rPr>
          <w:spacing w:val="-4"/>
          <w:sz w:val="20"/>
        </w:rPr>
        <w:t>PAGO</w:t>
      </w:r>
    </w:p>
    <w:p>
      <w:pPr>
        <w:pStyle w:val="BodyText"/>
      </w:pPr>
    </w:p>
    <w:p>
      <w:pPr>
        <w:pStyle w:val="ListParagraph"/>
        <w:numPr>
          <w:ilvl w:val="1"/>
          <w:numId w:val="4"/>
        </w:numPr>
        <w:tabs>
          <w:tab w:pos="674" w:val="left" w:leader="none"/>
        </w:tabs>
        <w:spacing w:line="240" w:lineRule="auto" w:before="0" w:after="0"/>
        <w:ind w:left="320" w:right="314" w:firstLine="0"/>
        <w:jc w:val="both"/>
        <w:rPr>
          <w:sz w:val="20"/>
        </w:rPr>
      </w:pPr>
      <w:r>
        <w:rPr>
          <w:sz w:val="20"/>
        </w:rPr>
        <w:t>La fecha y forma de pago al proveedor que las dependencias y entidades universitarias estipulen en los contratos quedará sujeta a las condiciones que establezcan las mismas; sin embargo, no podrá exceder de cuarenta y cinco días naturales posteriores a la presentación de la factura respectiva, previa entrega de los bienes o prestación de los servicios en los términos del contrato.</w:t>
      </w:r>
    </w:p>
    <w:p>
      <w:pPr>
        <w:pStyle w:val="BodyText"/>
        <w:spacing w:before="1"/>
      </w:pPr>
    </w:p>
    <w:p>
      <w:pPr>
        <w:pStyle w:val="ListParagraph"/>
        <w:numPr>
          <w:ilvl w:val="1"/>
          <w:numId w:val="4"/>
        </w:numPr>
        <w:tabs>
          <w:tab w:pos="679" w:val="left" w:leader="none"/>
        </w:tabs>
        <w:spacing w:line="240" w:lineRule="auto" w:before="0" w:after="0"/>
        <w:ind w:left="320" w:right="315" w:firstLine="0"/>
        <w:jc w:val="both"/>
        <w:rPr>
          <w:sz w:val="20"/>
        </w:rPr>
      </w:pPr>
      <w:r>
        <w:rPr>
          <w:sz w:val="20"/>
        </w:rPr>
        <w:t>Tratándose de pagos en exceso que haya recibido el proveedor, éste deberá reintegrar las cantidades pagadas en exceso, más los intereses correspondientes, conforme a una tasa igual a aquella que sea mayor en el mercado para el pago de intereses por parte de las instituciones bancarias. Los cargos se calcularán sobre las cantidades pagadas en exceso en cada caso y se computarán por días naturales desde la fecha del pago hasta la fecha en que se pongan efectivamente las cantidades a disposición de la UNAM, mediante cheque certificado y/o de caja a favor de la Tesorería de la Universidad Nacional Autónoma de México.</w:t>
      </w:r>
    </w:p>
    <w:p>
      <w:pPr>
        <w:pStyle w:val="ListParagraph"/>
        <w:numPr>
          <w:ilvl w:val="1"/>
          <w:numId w:val="4"/>
        </w:numPr>
        <w:tabs>
          <w:tab w:pos="698" w:val="left" w:leader="none"/>
        </w:tabs>
        <w:spacing w:line="240" w:lineRule="auto" w:before="229" w:after="0"/>
        <w:ind w:left="320" w:right="310" w:firstLine="0"/>
        <w:jc w:val="both"/>
        <w:rPr>
          <w:sz w:val="20"/>
        </w:rPr>
      </w:pPr>
      <w:r>
        <w:rPr>
          <w:sz w:val="20"/>
        </w:rPr>
        <w:t>En caso de incumplimiento en la entrega de los bienes o la prestación de los servicios, el proveedor deberá reintegrar los anticipos que haya recibido más los intereses correspondientes, conforme a lo indicado en el punto anterior, a</w:t>
      </w:r>
      <w:r>
        <w:rPr>
          <w:spacing w:val="-1"/>
          <w:sz w:val="20"/>
        </w:rPr>
        <w:t> </w:t>
      </w:r>
      <w:r>
        <w:rPr>
          <w:sz w:val="20"/>
        </w:rPr>
        <w:t>más tardar</w:t>
      </w:r>
      <w:r>
        <w:rPr>
          <w:spacing w:val="-1"/>
          <w:sz w:val="20"/>
        </w:rPr>
        <w:t> </w:t>
      </w:r>
      <w:r>
        <w:rPr>
          <w:sz w:val="20"/>
        </w:rPr>
        <w:t>dentro</w:t>
      </w:r>
      <w:r>
        <w:rPr>
          <w:spacing w:val="-1"/>
          <w:sz w:val="20"/>
        </w:rPr>
        <w:t> </w:t>
      </w:r>
      <w:r>
        <w:rPr>
          <w:sz w:val="20"/>
        </w:rPr>
        <w:t>de los</w:t>
      </w:r>
      <w:r>
        <w:rPr>
          <w:spacing w:val="-1"/>
          <w:sz w:val="20"/>
        </w:rPr>
        <w:t> </w:t>
      </w:r>
      <w:r>
        <w:rPr>
          <w:sz w:val="20"/>
        </w:rPr>
        <w:t>cinco</w:t>
      </w:r>
      <w:r>
        <w:rPr>
          <w:spacing w:val="-1"/>
          <w:sz w:val="20"/>
        </w:rPr>
        <w:t> </w:t>
      </w:r>
      <w:r>
        <w:rPr>
          <w:sz w:val="20"/>
        </w:rPr>
        <w:t>días hábiles siguientes a la</w:t>
      </w:r>
      <w:r>
        <w:rPr>
          <w:spacing w:val="-1"/>
          <w:sz w:val="20"/>
        </w:rPr>
        <w:t> </w:t>
      </w:r>
      <w:r>
        <w:rPr>
          <w:sz w:val="20"/>
        </w:rPr>
        <w:t>fecha en</w:t>
      </w:r>
      <w:r>
        <w:rPr>
          <w:spacing w:val="-1"/>
          <w:sz w:val="20"/>
        </w:rPr>
        <w:t> </w:t>
      </w:r>
      <w:r>
        <w:rPr>
          <w:sz w:val="20"/>
        </w:rPr>
        <w:t>que se</w:t>
      </w:r>
      <w:r>
        <w:rPr>
          <w:spacing w:val="-1"/>
          <w:sz w:val="20"/>
        </w:rPr>
        <w:t> </w:t>
      </w:r>
      <w:r>
        <w:rPr>
          <w:sz w:val="20"/>
        </w:rPr>
        <w:t>notifique</w:t>
      </w:r>
      <w:r>
        <w:rPr>
          <w:spacing w:val="-1"/>
          <w:sz w:val="20"/>
        </w:rPr>
        <w:t> </w:t>
      </w:r>
      <w:r>
        <w:rPr>
          <w:sz w:val="20"/>
        </w:rPr>
        <w:t>la rescisión. Los cargos se calcularán sobre el monto del anticipo no amortizado y se computarán por días naturales desde la fecha de su entrega hasta la fecha en que se pongan efectivamente las cantidades a disposición de la dependencia o entidad.</w:t>
      </w:r>
    </w:p>
    <w:p>
      <w:pPr>
        <w:pStyle w:val="BodyText"/>
      </w:pPr>
    </w:p>
    <w:p>
      <w:pPr>
        <w:pStyle w:val="BodyText"/>
        <w:spacing w:before="1"/>
      </w:pPr>
    </w:p>
    <w:p>
      <w:pPr>
        <w:pStyle w:val="ListParagraph"/>
        <w:numPr>
          <w:ilvl w:val="0"/>
          <w:numId w:val="4"/>
        </w:numPr>
        <w:tabs>
          <w:tab w:pos="3347" w:val="left" w:leader="none"/>
        </w:tabs>
        <w:spacing w:line="240" w:lineRule="auto" w:before="0" w:after="0"/>
        <w:ind w:left="3347" w:right="0" w:hanging="200"/>
        <w:jc w:val="left"/>
        <w:rPr>
          <w:sz w:val="20"/>
        </w:rPr>
      </w:pPr>
      <w:r>
        <w:rPr>
          <w:sz w:val="20"/>
        </w:rPr>
        <w:t>MODIFICACIONES</w:t>
      </w:r>
      <w:r>
        <w:rPr>
          <w:spacing w:val="-6"/>
          <w:sz w:val="20"/>
        </w:rPr>
        <w:t> </w:t>
      </w:r>
      <w:r>
        <w:rPr>
          <w:sz w:val="20"/>
        </w:rPr>
        <w:t>A</w:t>
      </w:r>
      <w:r>
        <w:rPr>
          <w:spacing w:val="-4"/>
          <w:sz w:val="20"/>
        </w:rPr>
        <w:t> </w:t>
      </w:r>
      <w:r>
        <w:rPr>
          <w:sz w:val="20"/>
        </w:rPr>
        <w:t>LOS</w:t>
      </w:r>
      <w:r>
        <w:rPr>
          <w:spacing w:val="-4"/>
          <w:sz w:val="20"/>
        </w:rPr>
        <w:t> </w:t>
      </w:r>
      <w:r>
        <w:rPr>
          <w:spacing w:val="-2"/>
          <w:sz w:val="20"/>
        </w:rPr>
        <w:t>CONTRATOS</w:t>
      </w:r>
    </w:p>
    <w:p>
      <w:pPr>
        <w:pStyle w:val="ListParagraph"/>
        <w:numPr>
          <w:ilvl w:val="1"/>
          <w:numId w:val="4"/>
        </w:numPr>
        <w:tabs>
          <w:tab w:pos="673" w:val="left" w:leader="none"/>
        </w:tabs>
        <w:spacing w:line="240" w:lineRule="auto" w:before="229" w:after="0"/>
        <w:ind w:left="320" w:right="316" w:firstLine="0"/>
        <w:jc w:val="both"/>
        <w:rPr>
          <w:sz w:val="20"/>
        </w:rPr>
      </w:pPr>
      <w:r>
        <w:rPr>
          <w:sz w:val="20"/>
        </w:rPr>
        <w:t>Las dependencias y entidades podrán, dentro de su presupuesto aprobado y disponible, bajo su responsabilidad y por</w:t>
      </w:r>
      <w:r>
        <w:rPr>
          <w:spacing w:val="-2"/>
          <w:sz w:val="20"/>
        </w:rPr>
        <w:t> </w:t>
      </w:r>
      <w:r>
        <w:rPr>
          <w:sz w:val="20"/>
        </w:rPr>
        <w:t>razones</w:t>
      </w:r>
      <w:r>
        <w:rPr>
          <w:spacing w:val="-2"/>
          <w:sz w:val="20"/>
        </w:rPr>
        <w:t> </w:t>
      </w:r>
      <w:r>
        <w:rPr>
          <w:sz w:val="20"/>
        </w:rPr>
        <w:t>fundadas</w:t>
      </w:r>
      <w:r>
        <w:rPr>
          <w:spacing w:val="-2"/>
          <w:sz w:val="20"/>
        </w:rPr>
        <w:t> </w:t>
      </w:r>
      <w:r>
        <w:rPr>
          <w:sz w:val="20"/>
        </w:rPr>
        <w:t>y</w:t>
      </w:r>
      <w:r>
        <w:rPr>
          <w:spacing w:val="-2"/>
          <w:sz w:val="20"/>
        </w:rPr>
        <w:t> </w:t>
      </w:r>
      <w:r>
        <w:rPr>
          <w:sz w:val="20"/>
        </w:rPr>
        <w:t>explícitas,</w:t>
      </w:r>
      <w:r>
        <w:rPr>
          <w:spacing w:val="-2"/>
          <w:sz w:val="20"/>
        </w:rPr>
        <w:t> </w:t>
      </w:r>
      <w:r>
        <w:rPr>
          <w:sz w:val="20"/>
        </w:rPr>
        <w:t>acordar</w:t>
      </w:r>
      <w:r>
        <w:rPr>
          <w:spacing w:val="-2"/>
          <w:sz w:val="20"/>
        </w:rPr>
        <w:t> </w:t>
      </w:r>
      <w:r>
        <w:rPr>
          <w:sz w:val="20"/>
        </w:rPr>
        <w:t>el</w:t>
      </w:r>
      <w:r>
        <w:rPr>
          <w:spacing w:val="-3"/>
          <w:sz w:val="20"/>
        </w:rPr>
        <w:t> </w:t>
      </w:r>
      <w:r>
        <w:rPr>
          <w:sz w:val="20"/>
        </w:rPr>
        <w:t>incremento</w:t>
      </w:r>
      <w:r>
        <w:rPr>
          <w:spacing w:val="-2"/>
          <w:sz w:val="20"/>
        </w:rPr>
        <w:t> </w:t>
      </w:r>
      <w:r>
        <w:rPr>
          <w:sz w:val="20"/>
        </w:rPr>
        <w:t>en</w:t>
      </w:r>
      <w:r>
        <w:rPr>
          <w:spacing w:val="-2"/>
          <w:sz w:val="20"/>
        </w:rPr>
        <w:t> </w:t>
      </w:r>
      <w:r>
        <w:rPr>
          <w:sz w:val="20"/>
        </w:rPr>
        <w:t>la</w:t>
      </w:r>
      <w:r>
        <w:rPr>
          <w:spacing w:val="-2"/>
          <w:sz w:val="20"/>
        </w:rPr>
        <w:t> </w:t>
      </w:r>
      <w:r>
        <w:rPr>
          <w:sz w:val="20"/>
        </w:rPr>
        <w:t>cantidad</w:t>
      </w:r>
      <w:r>
        <w:rPr>
          <w:spacing w:val="-3"/>
          <w:sz w:val="20"/>
        </w:rPr>
        <w:t> </w:t>
      </w:r>
      <w:r>
        <w:rPr>
          <w:sz w:val="20"/>
        </w:rPr>
        <w:t>de</w:t>
      </w:r>
      <w:r>
        <w:rPr>
          <w:spacing w:val="-2"/>
          <w:sz w:val="20"/>
        </w:rPr>
        <w:t> </w:t>
      </w:r>
      <w:r>
        <w:rPr>
          <w:sz w:val="20"/>
        </w:rPr>
        <w:t>bienes</w:t>
      </w:r>
      <w:r>
        <w:rPr>
          <w:spacing w:val="-2"/>
          <w:sz w:val="20"/>
        </w:rPr>
        <w:t> </w:t>
      </w:r>
      <w:r>
        <w:rPr>
          <w:sz w:val="20"/>
        </w:rPr>
        <w:t>solicitados</w:t>
      </w:r>
      <w:r>
        <w:rPr>
          <w:spacing w:val="-2"/>
          <w:sz w:val="20"/>
        </w:rPr>
        <w:t> </w:t>
      </w:r>
      <w:r>
        <w:rPr>
          <w:sz w:val="20"/>
        </w:rPr>
        <w:t>mediante</w:t>
      </w:r>
      <w:r>
        <w:rPr>
          <w:spacing w:val="-1"/>
          <w:sz w:val="20"/>
        </w:rPr>
        <w:t> </w:t>
      </w:r>
      <w:r>
        <w:rPr>
          <w:sz w:val="20"/>
        </w:rPr>
        <w:t>modificaciones a sus contratos vigentes, dentro de los doce meses posteriores a su firma, siempre que el monto total de las modificaciones no rebase, en conjunto, el veinte por ciento del monto o cantidad de los conceptos y volúmenes establecidos originalmente en los mismos y el precio de los bienes sea igual al pactado originalmente.</w:t>
      </w:r>
    </w:p>
    <w:p>
      <w:pPr>
        <w:pStyle w:val="BodyText"/>
      </w:pPr>
    </w:p>
    <w:p>
      <w:pPr>
        <w:pStyle w:val="ListParagraph"/>
        <w:numPr>
          <w:ilvl w:val="1"/>
          <w:numId w:val="4"/>
        </w:numPr>
        <w:tabs>
          <w:tab w:pos="675" w:val="left" w:leader="none"/>
        </w:tabs>
        <w:spacing w:line="240" w:lineRule="auto" w:before="1" w:after="0"/>
        <w:ind w:left="320" w:right="316" w:firstLine="0"/>
        <w:jc w:val="both"/>
        <w:rPr>
          <w:sz w:val="20"/>
        </w:rPr>
      </w:pPr>
      <w:r>
        <w:rPr>
          <w:sz w:val="20"/>
        </w:rPr>
        <w:t>Igual porcentaje se aplicará a las modificaciones que por ampliación de la vigencia se hagan de los contratos de arrendamientos o de servicios, cuya prestación se realice de manera continua y reiterada.</w:t>
      </w:r>
    </w:p>
    <w:p>
      <w:pPr>
        <w:pStyle w:val="ListParagraph"/>
        <w:numPr>
          <w:ilvl w:val="1"/>
          <w:numId w:val="4"/>
        </w:numPr>
        <w:tabs>
          <w:tab w:pos="686" w:val="left" w:leader="none"/>
        </w:tabs>
        <w:spacing w:line="240" w:lineRule="auto" w:before="230" w:after="0"/>
        <w:ind w:left="320" w:right="315" w:firstLine="0"/>
        <w:jc w:val="both"/>
        <w:rPr>
          <w:sz w:val="20"/>
        </w:rPr>
      </w:pPr>
      <w:r>
        <w:rPr>
          <w:sz w:val="20"/>
        </w:rPr>
        <w:t>Tratándose de contratos en los que se incluyan bienes o servicios de diferentes características, el porcentaje se aplicará para cada partida o concepto de los bienes o servicios de que se trate.</w:t>
      </w:r>
    </w:p>
    <w:p>
      <w:pPr>
        <w:pStyle w:val="ListParagraph"/>
        <w:numPr>
          <w:ilvl w:val="1"/>
          <w:numId w:val="4"/>
        </w:numPr>
        <w:tabs>
          <w:tab w:pos="682" w:val="left" w:leader="none"/>
        </w:tabs>
        <w:spacing w:line="240" w:lineRule="auto" w:before="230" w:after="0"/>
        <w:ind w:left="320" w:right="317" w:firstLine="0"/>
        <w:jc w:val="both"/>
        <w:rPr>
          <w:sz w:val="20"/>
        </w:rPr>
      </w:pPr>
      <w:r>
        <w:rPr>
          <w:sz w:val="20"/>
        </w:rPr>
        <w:t>Cuando los proveedores demuestren la existencia de causas justificadas que les impidan cumplir con la entrega total</w:t>
      </w:r>
      <w:r>
        <w:rPr>
          <w:spacing w:val="40"/>
          <w:sz w:val="20"/>
        </w:rPr>
        <w:t> </w:t>
      </w:r>
      <w:r>
        <w:rPr>
          <w:sz w:val="20"/>
        </w:rPr>
        <w:t>de</w:t>
      </w:r>
      <w:r>
        <w:rPr>
          <w:spacing w:val="40"/>
          <w:sz w:val="20"/>
        </w:rPr>
        <w:t> </w:t>
      </w:r>
      <w:r>
        <w:rPr>
          <w:sz w:val="20"/>
        </w:rPr>
        <w:t>los</w:t>
      </w:r>
      <w:r>
        <w:rPr>
          <w:spacing w:val="40"/>
          <w:sz w:val="20"/>
        </w:rPr>
        <w:t> </w:t>
      </w:r>
      <w:r>
        <w:rPr>
          <w:sz w:val="20"/>
        </w:rPr>
        <w:t>bienes</w:t>
      </w:r>
      <w:r>
        <w:rPr>
          <w:spacing w:val="40"/>
          <w:sz w:val="20"/>
        </w:rPr>
        <w:t> </w:t>
      </w:r>
      <w:r>
        <w:rPr>
          <w:sz w:val="20"/>
        </w:rPr>
        <w:t>conforme</w:t>
      </w:r>
      <w:r>
        <w:rPr>
          <w:spacing w:val="40"/>
          <w:sz w:val="20"/>
        </w:rPr>
        <w:t> </w:t>
      </w:r>
      <w:r>
        <w:rPr>
          <w:sz w:val="20"/>
        </w:rPr>
        <w:t>a</w:t>
      </w:r>
      <w:r>
        <w:rPr>
          <w:spacing w:val="40"/>
          <w:sz w:val="20"/>
        </w:rPr>
        <w:t> </w:t>
      </w:r>
      <w:r>
        <w:rPr>
          <w:sz w:val="20"/>
        </w:rPr>
        <w:t>las</w:t>
      </w:r>
      <w:r>
        <w:rPr>
          <w:spacing w:val="40"/>
          <w:sz w:val="20"/>
        </w:rPr>
        <w:t> </w:t>
      </w:r>
      <w:r>
        <w:rPr>
          <w:sz w:val="20"/>
        </w:rPr>
        <w:t>cantidades</w:t>
      </w:r>
      <w:r>
        <w:rPr>
          <w:spacing w:val="40"/>
          <w:sz w:val="20"/>
        </w:rPr>
        <w:t> </w:t>
      </w:r>
      <w:r>
        <w:rPr>
          <w:sz w:val="20"/>
        </w:rPr>
        <w:t>pactadas</w:t>
      </w:r>
      <w:r>
        <w:rPr>
          <w:spacing w:val="40"/>
          <w:sz w:val="20"/>
        </w:rPr>
        <w:t> </w:t>
      </w:r>
      <w:r>
        <w:rPr>
          <w:sz w:val="20"/>
        </w:rPr>
        <w:t>en</w:t>
      </w:r>
      <w:r>
        <w:rPr>
          <w:spacing w:val="40"/>
          <w:sz w:val="20"/>
        </w:rPr>
        <w:t> </w:t>
      </w:r>
      <w:r>
        <w:rPr>
          <w:sz w:val="20"/>
        </w:rPr>
        <w:t>los</w:t>
      </w:r>
      <w:r>
        <w:rPr>
          <w:spacing w:val="40"/>
          <w:sz w:val="20"/>
        </w:rPr>
        <w:t> </w:t>
      </w:r>
      <w:r>
        <w:rPr>
          <w:sz w:val="20"/>
        </w:rPr>
        <w:t>contratos,</w:t>
      </w:r>
      <w:r>
        <w:rPr>
          <w:spacing w:val="40"/>
          <w:sz w:val="20"/>
        </w:rPr>
        <w:t> </w:t>
      </w:r>
      <w:r>
        <w:rPr>
          <w:sz w:val="20"/>
        </w:rPr>
        <w:t>las</w:t>
      </w:r>
      <w:r>
        <w:rPr>
          <w:spacing w:val="40"/>
          <w:sz w:val="20"/>
        </w:rPr>
        <w:t> </w:t>
      </w:r>
      <w:r>
        <w:rPr>
          <w:sz w:val="20"/>
        </w:rPr>
        <w:t>dependencias</w:t>
      </w:r>
      <w:r>
        <w:rPr>
          <w:spacing w:val="40"/>
          <w:sz w:val="20"/>
        </w:rPr>
        <w:t> </w:t>
      </w:r>
      <w:r>
        <w:rPr>
          <w:sz w:val="20"/>
        </w:rPr>
        <w:t>y</w:t>
      </w:r>
      <w:r>
        <w:rPr>
          <w:spacing w:val="40"/>
          <w:sz w:val="20"/>
        </w:rPr>
        <w:t> </w:t>
      </w:r>
      <w:r>
        <w:rPr>
          <w:sz w:val="20"/>
        </w:rPr>
        <w:t>entidades</w:t>
      </w:r>
      <w:r>
        <w:rPr>
          <w:spacing w:val="40"/>
          <w:sz w:val="20"/>
        </w:rPr>
        <w:t> </w:t>
      </w:r>
      <w:r>
        <w:rPr>
          <w:sz w:val="20"/>
        </w:rPr>
        <w:t>podrán</w:t>
      </w:r>
    </w:p>
    <w:p>
      <w:pPr>
        <w:pStyle w:val="ListParagraph"/>
        <w:spacing w:after="0" w:line="240" w:lineRule="auto"/>
        <w:jc w:val="both"/>
        <w:rPr>
          <w:sz w:val="20"/>
        </w:rPr>
        <w:sectPr>
          <w:pgSz w:w="12240" w:h="15840"/>
          <w:pgMar w:header="0" w:footer="744" w:top="1320" w:bottom="940" w:left="1080" w:right="1080"/>
        </w:sectPr>
      </w:pPr>
    </w:p>
    <w:p>
      <w:pPr>
        <w:pStyle w:val="BodyText"/>
        <w:spacing w:before="77"/>
        <w:ind w:left="320"/>
      </w:pPr>
      <w:r>
        <w:rPr/>
        <w:t>modificarlos</w:t>
      </w:r>
      <w:r>
        <w:rPr>
          <w:spacing w:val="37"/>
        </w:rPr>
        <w:t> </w:t>
      </w:r>
      <w:r>
        <w:rPr/>
        <w:t>mediante</w:t>
      </w:r>
      <w:r>
        <w:rPr>
          <w:spacing w:val="36"/>
        </w:rPr>
        <w:t> </w:t>
      </w:r>
      <w:r>
        <w:rPr/>
        <w:t>la</w:t>
      </w:r>
      <w:r>
        <w:rPr>
          <w:spacing w:val="36"/>
        </w:rPr>
        <w:t> </w:t>
      </w:r>
      <w:r>
        <w:rPr/>
        <w:t>cancelación</w:t>
      </w:r>
      <w:r>
        <w:rPr>
          <w:spacing w:val="37"/>
        </w:rPr>
        <w:t> </w:t>
      </w:r>
      <w:r>
        <w:rPr/>
        <w:t>de</w:t>
      </w:r>
      <w:r>
        <w:rPr>
          <w:spacing w:val="35"/>
        </w:rPr>
        <w:t> </w:t>
      </w:r>
      <w:r>
        <w:rPr/>
        <w:t>partidas</w:t>
      </w:r>
      <w:r>
        <w:rPr>
          <w:spacing w:val="35"/>
        </w:rPr>
        <w:t> </w:t>
      </w:r>
      <w:r>
        <w:rPr/>
        <w:t>o</w:t>
      </w:r>
      <w:r>
        <w:rPr>
          <w:spacing w:val="37"/>
        </w:rPr>
        <w:t> </w:t>
      </w:r>
      <w:r>
        <w:rPr/>
        <w:t>parte</w:t>
      </w:r>
      <w:r>
        <w:rPr>
          <w:spacing w:val="36"/>
        </w:rPr>
        <w:t> </w:t>
      </w:r>
      <w:r>
        <w:rPr/>
        <w:t>de</w:t>
      </w:r>
      <w:r>
        <w:rPr>
          <w:spacing w:val="36"/>
        </w:rPr>
        <w:t> </w:t>
      </w:r>
      <w:r>
        <w:rPr/>
        <w:t>las</w:t>
      </w:r>
      <w:r>
        <w:rPr>
          <w:spacing w:val="36"/>
        </w:rPr>
        <w:t> </w:t>
      </w:r>
      <w:r>
        <w:rPr/>
        <w:t>cantidades</w:t>
      </w:r>
      <w:r>
        <w:rPr>
          <w:spacing w:val="36"/>
        </w:rPr>
        <w:t> </w:t>
      </w:r>
      <w:r>
        <w:rPr/>
        <w:t>originalmente</w:t>
      </w:r>
      <w:r>
        <w:rPr>
          <w:spacing w:val="36"/>
        </w:rPr>
        <w:t> </w:t>
      </w:r>
      <w:r>
        <w:rPr/>
        <w:t>estipuladas,</w:t>
      </w:r>
      <w:r>
        <w:rPr>
          <w:spacing w:val="36"/>
        </w:rPr>
        <w:t> </w:t>
      </w:r>
      <w:r>
        <w:rPr/>
        <w:t>siempre</w:t>
      </w:r>
      <w:r>
        <w:rPr>
          <w:spacing w:val="36"/>
        </w:rPr>
        <w:t> </w:t>
      </w:r>
      <w:r>
        <w:rPr/>
        <w:t>y cuando no rebase el cinco por ciento del importe total del contrato respectivo.</w:t>
      </w:r>
    </w:p>
    <w:p>
      <w:pPr>
        <w:pStyle w:val="BodyText"/>
      </w:pPr>
    </w:p>
    <w:p>
      <w:pPr>
        <w:pStyle w:val="ListParagraph"/>
        <w:numPr>
          <w:ilvl w:val="1"/>
          <w:numId w:val="4"/>
        </w:numPr>
        <w:tabs>
          <w:tab w:pos="676" w:val="left" w:leader="none"/>
        </w:tabs>
        <w:spacing w:line="240" w:lineRule="auto" w:before="0" w:after="0"/>
        <w:ind w:left="320" w:right="316" w:firstLine="0"/>
        <w:jc w:val="both"/>
        <w:rPr>
          <w:sz w:val="20"/>
        </w:rPr>
      </w:pPr>
      <w:r>
        <w:rPr>
          <w:sz w:val="20"/>
        </w:rPr>
        <w:t>Cualquier modificación a los contratos deberá formalizarse por escrito por parte de las dependencias y entidades dentro de la vigencia del contrato principal. Los instrumentos legales respectivos serán suscritos por el funcionario que lo haya hecho en el contrato o quien lo sustituya o esté facultado para ello.</w:t>
      </w:r>
    </w:p>
    <w:p>
      <w:pPr>
        <w:pStyle w:val="ListParagraph"/>
        <w:numPr>
          <w:ilvl w:val="1"/>
          <w:numId w:val="4"/>
        </w:numPr>
        <w:tabs>
          <w:tab w:pos="698" w:val="left" w:leader="none"/>
        </w:tabs>
        <w:spacing w:line="240" w:lineRule="auto" w:before="229" w:after="0"/>
        <w:ind w:left="320" w:right="317" w:firstLine="0"/>
        <w:jc w:val="both"/>
        <w:rPr>
          <w:sz w:val="20"/>
        </w:rPr>
      </w:pPr>
      <w:r>
        <w:rPr>
          <w:sz w:val="20"/>
        </w:rPr>
        <w:t>Las dependencias y entidades universitarias se abstendrán de hacer modificaciones que se refieran a precios, anticipos, pagos progresivos, especificaciones y, en general, cualquier cambio que implique otorgar condiciones más ventajosas a un proveedor comparadas con las establecidas originalmente.</w:t>
      </w:r>
    </w:p>
    <w:p>
      <w:pPr>
        <w:pStyle w:val="BodyText"/>
      </w:pPr>
    </w:p>
    <w:p>
      <w:pPr>
        <w:pStyle w:val="BodyText"/>
      </w:pPr>
    </w:p>
    <w:p>
      <w:pPr>
        <w:pStyle w:val="ListParagraph"/>
        <w:numPr>
          <w:ilvl w:val="0"/>
          <w:numId w:val="4"/>
        </w:numPr>
        <w:tabs>
          <w:tab w:pos="3934" w:val="left" w:leader="none"/>
        </w:tabs>
        <w:spacing w:line="240" w:lineRule="auto" w:before="0" w:after="0"/>
        <w:ind w:left="3934" w:right="0" w:hanging="299"/>
        <w:jc w:val="left"/>
        <w:rPr>
          <w:sz w:val="20"/>
        </w:rPr>
      </w:pPr>
      <w:r>
        <w:rPr>
          <w:sz w:val="20"/>
        </w:rPr>
        <w:t>PENAS</w:t>
      </w:r>
      <w:r>
        <w:rPr>
          <w:spacing w:val="-4"/>
          <w:sz w:val="20"/>
        </w:rPr>
        <w:t> </w:t>
      </w:r>
      <w:r>
        <w:rPr>
          <w:spacing w:val="-2"/>
          <w:sz w:val="20"/>
        </w:rPr>
        <w:t>CONVENCIONALES</w:t>
      </w:r>
    </w:p>
    <w:p>
      <w:pPr>
        <w:pStyle w:val="BodyText"/>
        <w:spacing w:before="1"/>
      </w:pPr>
    </w:p>
    <w:p>
      <w:pPr>
        <w:pStyle w:val="ListParagraph"/>
        <w:numPr>
          <w:ilvl w:val="1"/>
          <w:numId w:val="4"/>
        </w:numPr>
        <w:tabs>
          <w:tab w:pos="802" w:val="left" w:leader="none"/>
        </w:tabs>
        <w:spacing w:line="240" w:lineRule="auto" w:before="0" w:after="0"/>
        <w:ind w:left="320" w:right="315" w:firstLine="0"/>
        <w:jc w:val="both"/>
        <w:rPr>
          <w:sz w:val="20"/>
        </w:rPr>
      </w:pPr>
      <w:r>
        <w:rPr>
          <w:sz w:val="20"/>
        </w:rPr>
        <w:t>Las dependencias y entidades deberán pactar penas convencionales a cargo del proveedor por atraso en el cumplimiento de las fechas pactadas para la entrega de los bienes o de la prestación del servicio, por un monto del 4/1000 (cuatro al millar) por cada día natural de atraso, sobre el monto del contrato cuando el incumplimiento sea total, en el entendido de que cuando el incumplimiento sea parcial, las penas convencionales se aplicarán sobre el importe de los bienes pendientes de surtir o de los servicios que aún no se han prestado, salvo que estos bienes o servicios imposibiliten la utilización de todo, en cuyo caso, se aplicarán sobre el monto total del contrato. En las operaciones en que se pactare ajuste de precios, la penalización se calculará sobre el precio ajustado.</w:t>
      </w:r>
    </w:p>
    <w:p>
      <w:pPr>
        <w:pStyle w:val="BodyText"/>
        <w:spacing w:before="230"/>
        <w:ind w:left="320"/>
      </w:pPr>
      <w:r>
        <w:rPr/>
        <w:t>El Comité de Adquisiciones, Arrendamientos y Servicios de la UNAM es la instancia competente para autorizar los incrementos correspondientes al monto mínimo a pagar por concepto de penas convencionales.</w:t>
      </w:r>
    </w:p>
    <w:p>
      <w:pPr>
        <w:pStyle w:val="ListParagraph"/>
        <w:numPr>
          <w:ilvl w:val="1"/>
          <w:numId w:val="4"/>
        </w:numPr>
        <w:tabs>
          <w:tab w:pos="789" w:val="left" w:leader="none"/>
        </w:tabs>
        <w:spacing w:line="240" w:lineRule="auto" w:before="230" w:after="0"/>
        <w:ind w:left="320" w:right="314" w:firstLine="0"/>
        <w:jc w:val="both"/>
        <w:rPr>
          <w:sz w:val="20"/>
        </w:rPr>
      </w:pPr>
      <w:r>
        <w:rPr>
          <w:sz w:val="20"/>
        </w:rPr>
        <w:t>Los proveedores quedarán obligados ante la dependencia o entidad contratante a responder de los defectos y vicios ocultos de los bienes que provean y de la calidad de los servicios prestados, así como de cualquier otra responsabilidad en que hubieren incurrido, en los términos señalados en el contrato respectivo y en la legislación </w:t>
      </w:r>
      <w:r>
        <w:rPr>
          <w:spacing w:val="-2"/>
          <w:sz w:val="20"/>
        </w:rPr>
        <w:t>aplicable.</w:t>
      </w:r>
    </w:p>
    <w:p>
      <w:pPr>
        <w:pStyle w:val="ListParagraph"/>
        <w:numPr>
          <w:ilvl w:val="1"/>
          <w:numId w:val="4"/>
        </w:numPr>
        <w:tabs>
          <w:tab w:pos="789" w:val="left" w:leader="none"/>
        </w:tabs>
        <w:spacing w:line="240" w:lineRule="auto" w:before="229" w:after="0"/>
        <w:ind w:left="320" w:right="319" w:firstLine="0"/>
        <w:jc w:val="both"/>
        <w:rPr>
          <w:sz w:val="20"/>
        </w:rPr>
      </w:pPr>
      <w:r>
        <w:rPr>
          <w:sz w:val="20"/>
        </w:rPr>
        <w:t>Quedará a cargo de los proveedores cubrir las cuotas compensatorias a que, conforme a la ley de la materia, pudiere estar sujeta la importación de bienes objeto de un contrato, y en estos casos no procederán incrementos a los precios pactados ni cualquier otra modificación al contrato.</w:t>
      </w:r>
    </w:p>
    <w:p>
      <w:pPr>
        <w:pStyle w:val="BodyText"/>
        <w:spacing w:before="1"/>
      </w:pPr>
    </w:p>
    <w:p>
      <w:pPr>
        <w:pStyle w:val="ListParagraph"/>
        <w:numPr>
          <w:ilvl w:val="1"/>
          <w:numId w:val="4"/>
        </w:numPr>
        <w:tabs>
          <w:tab w:pos="798" w:val="left" w:leader="none"/>
        </w:tabs>
        <w:spacing w:line="240" w:lineRule="auto" w:before="0" w:after="0"/>
        <w:ind w:left="320" w:right="317" w:firstLine="0"/>
        <w:jc w:val="both"/>
        <w:rPr>
          <w:sz w:val="20"/>
        </w:rPr>
      </w:pPr>
      <w:r>
        <w:rPr>
          <w:sz w:val="20"/>
        </w:rPr>
        <w:t>La UNAM, a través de la dependencia o entidad responsable de operar el contrato, aplicará deductivas por concepto de penas convencionales o el resarcimiento de pagos en exceso hechos a los proveedores y prestadores de </w:t>
      </w:r>
      <w:r>
        <w:rPr>
          <w:spacing w:val="-2"/>
          <w:sz w:val="20"/>
        </w:rPr>
        <w:t>servicios.</w:t>
      </w:r>
    </w:p>
    <w:p>
      <w:pPr>
        <w:pStyle w:val="BodyText"/>
        <w:spacing w:before="229"/>
      </w:pPr>
    </w:p>
    <w:p>
      <w:pPr>
        <w:pStyle w:val="ListParagraph"/>
        <w:numPr>
          <w:ilvl w:val="0"/>
          <w:numId w:val="4"/>
        </w:numPr>
        <w:tabs>
          <w:tab w:pos="4671" w:val="left" w:leader="none"/>
        </w:tabs>
        <w:spacing w:line="240" w:lineRule="auto" w:before="0" w:after="0"/>
        <w:ind w:left="4671" w:right="0" w:hanging="299"/>
        <w:jc w:val="left"/>
        <w:rPr>
          <w:sz w:val="20"/>
        </w:rPr>
      </w:pPr>
      <w:r>
        <w:rPr>
          <w:spacing w:val="-2"/>
          <w:sz w:val="20"/>
        </w:rPr>
        <w:t>RESCISIÓN</w:t>
      </w:r>
    </w:p>
    <w:p>
      <w:pPr>
        <w:pStyle w:val="BodyText"/>
      </w:pPr>
    </w:p>
    <w:p>
      <w:pPr>
        <w:pStyle w:val="ListParagraph"/>
        <w:numPr>
          <w:ilvl w:val="1"/>
          <w:numId w:val="4"/>
        </w:numPr>
        <w:tabs>
          <w:tab w:pos="775" w:val="left" w:leader="none"/>
        </w:tabs>
        <w:spacing w:line="240" w:lineRule="auto" w:before="0" w:after="0"/>
        <w:ind w:left="320" w:right="316" w:firstLine="0"/>
        <w:jc w:val="both"/>
        <w:rPr>
          <w:sz w:val="20"/>
        </w:rPr>
      </w:pPr>
      <w:r>
        <w:rPr>
          <w:sz w:val="20"/>
        </w:rPr>
        <w:t>La UNAM podrá rescindir los contratos que celebre en caso de incumplimiento de las obligaciones a cargo del proveedor, en cuyo caso el procedimiento deberá iniciarse dentro de los quince días naturales siguientes a aquel en que hubiere agotado el monto límite de aplicación de las penas convencionales. Si previamente a la determinación de dar por rescindido el contrato, se hiciere entrega de los bienes o se prestaren los servicios, el procedimiento iniciado quedará sin efecto.</w:t>
      </w:r>
    </w:p>
    <w:p>
      <w:pPr>
        <w:pStyle w:val="BodyText"/>
      </w:pPr>
    </w:p>
    <w:p>
      <w:pPr>
        <w:pStyle w:val="ListParagraph"/>
        <w:numPr>
          <w:ilvl w:val="1"/>
          <w:numId w:val="4"/>
        </w:numPr>
        <w:tabs>
          <w:tab w:pos="768" w:val="left" w:leader="none"/>
        </w:tabs>
        <w:spacing w:line="240" w:lineRule="auto" w:before="0" w:after="0"/>
        <w:ind w:left="768" w:right="0" w:hanging="448"/>
        <w:jc w:val="both"/>
        <w:rPr>
          <w:sz w:val="20"/>
        </w:rPr>
      </w:pPr>
      <w:r>
        <w:rPr>
          <w:sz w:val="20"/>
        </w:rPr>
        <w:t>Procedimiento</w:t>
      </w:r>
      <w:r>
        <w:rPr>
          <w:spacing w:val="-6"/>
          <w:sz w:val="20"/>
        </w:rPr>
        <w:t> </w:t>
      </w:r>
      <w:r>
        <w:rPr>
          <w:sz w:val="20"/>
        </w:rPr>
        <w:t>de</w:t>
      </w:r>
      <w:r>
        <w:rPr>
          <w:spacing w:val="-5"/>
          <w:sz w:val="20"/>
        </w:rPr>
        <w:t> </w:t>
      </w:r>
      <w:r>
        <w:rPr>
          <w:spacing w:val="-2"/>
          <w:sz w:val="20"/>
        </w:rPr>
        <w:t>rescisión.</w:t>
      </w:r>
    </w:p>
    <w:p>
      <w:pPr>
        <w:pStyle w:val="BodyText"/>
        <w:spacing w:before="1"/>
      </w:pPr>
    </w:p>
    <w:p>
      <w:pPr>
        <w:pStyle w:val="ListParagraph"/>
        <w:numPr>
          <w:ilvl w:val="2"/>
          <w:numId w:val="4"/>
        </w:numPr>
        <w:tabs>
          <w:tab w:pos="918" w:val="left" w:leader="none"/>
        </w:tabs>
        <w:spacing w:line="240" w:lineRule="auto" w:before="0" w:after="0"/>
        <w:ind w:left="918" w:right="0" w:hanging="598"/>
        <w:jc w:val="both"/>
        <w:rPr>
          <w:sz w:val="20"/>
        </w:rPr>
      </w:pPr>
      <w:r>
        <w:rPr>
          <w:sz w:val="20"/>
        </w:rPr>
        <w:t>El</w:t>
      </w:r>
      <w:r>
        <w:rPr>
          <w:spacing w:val="-5"/>
          <w:sz w:val="20"/>
        </w:rPr>
        <w:t> </w:t>
      </w:r>
      <w:r>
        <w:rPr>
          <w:sz w:val="20"/>
        </w:rPr>
        <w:t>procedimiento</w:t>
      </w:r>
      <w:r>
        <w:rPr>
          <w:spacing w:val="-4"/>
          <w:sz w:val="20"/>
        </w:rPr>
        <w:t> </w:t>
      </w:r>
      <w:r>
        <w:rPr>
          <w:sz w:val="20"/>
        </w:rPr>
        <w:t>de</w:t>
      </w:r>
      <w:r>
        <w:rPr>
          <w:spacing w:val="-2"/>
          <w:sz w:val="20"/>
        </w:rPr>
        <w:t> </w:t>
      </w:r>
      <w:r>
        <w:rPr>
          <w:sz w:val="20"/>
        </w:rPr>
        <w:t>rescisión</w:t>
      </w:r>
      <w:r>
        <w:rPr>
          <w:spacing w:val="-4"/>
          <w:sz w:val="20"/>
        </w:rPr>
        <w:t> </w:t>
      </w:r>
      <w:r>
        <w:rPr>
          <w:sz w:val="20"/>
        </w:rPr>
        <w:t>se</w:t>
      </w:r>
      <w:r>
        <w:rPr>
          <w:spacing w:val="-3"/>
          <w:sz w:val="20"/>
        </w:rPr>
        <w:t> </w:t>
      </w:r>
      <w:r>
        <w:rPr>
          <w:sz w:val="20"/>
        </w:rPr>
        <w:t>llevará</w:t>
      </w:r>
      <w:r>
        <w:rPr>
          <w:spacing w:val="-2"/>
          <w:sz w:val="20"/>
        </w:rPr>
        <w:t> </w:t>
      </w:r>
      <w:r>
        <w:rPr>
          <w:sz w:val="20"/>
        </w:rPr>
        <w:t>a</w:t>
      </w:r>
      <w:r>
        <w:rPr>
          <w:spacing w:val="-3"/>
          <w:sz w:val="20"/>
        </w:rPr>
        <w:t> </w:t>
      </w:r>
      <w:r>
        <w:rPr>
          <w:sz w:val="20"/>
        </w:rPr>
        <w:t>cabo</w:t>
      </w:r>
      <w:r>
        <w:rPr>
          <w:spacing w:val="-1"/>
          <w:sz w:val="20"/>
        </w:rPr>
        <w:t> </w:t>
      </w:r>
      <w:r>
        <w:rPr>
          <w:sz w:val="20"/>
        </w:rPr>
        <w:t>conforme</w:t>
      </w:r>
      <w:r>
        <w:rPr>
          <w:spacing w:val="-3"/>
          <w:sz w:val="20"/>
        </w:rPr>
        <w:t> </w:t>
      </w:r>
      <w:r>
        <w:rPr>
          <w:sz w:val="20"/>
        </w:rPr>
        <w:t>a</w:t>
      </w:r>
      <w:r>
        <w:rPr>
          <w:spacing w:val="-3"/>
          <w:sz w:val="20"/>
        </w:rPr>
        <w:t> </w:t>
      </w:r>
      <w:r>
        <w:rPr>
          <w:sz w:val="20"/>
        </w:rPr>
        <w:t>lo</w:t>
      </w:r>
      <w:r>
        <w:rPr>
          <w:spacing w:val="-1"/>
          <w:sz w:val="20"/>
        </w:rPr>
        <w:t> </w:t>
      </w:r>
      <w:r>
        <w:rPr>
          <w:spacing w:val="-2"/>
          <w:sz w:val="20"/>
        </w:rPr>
        <w:t>siguiente:</w:t>
      </w:r>
    </w:p>
    <w:p>
      <w:pPr>
        <w:pStyle w:val="ListParagraph"/>
        <w:numPr>
          <w:ilvl w:val="0"/>
          <w:numId w:val="20"/>
        </w:numPr>
        <w:tabs>
          <w:tab w:pos="1088" w:val="left" w:leader="none"/>
          <w:tab w:pos="1171" w:val="left" w:leader="none"/>
        </w:tabs>
        <w:spacing w:line="240" w:lineRule="auto" w:before="230" w:after="0"/>
        <w:ind w:left="1171" w:right="316" w:hanging="284"/>
        <w:jc w:val="both"/>
        <w:rPr>
          <w:sz w:val="20"/>
        </w:rPr>
      </w:pPr>
      <w:r>
        <w:rPr>
          <w:sz w:val="20"/>
        </w:rPr>
        <w:t>Se iniciará a partir de que al proveedor le sea comunicado por escrito el incumplimiento en que haya incurrido, para que en un término de diez días hábiles exponga lo que a su derecho convenga y aporte, en su caso, las pruebas que estime pertinentes;</w:t>
      </w:r>
    </w:p>
    <w:p>
      <w:pPr>
        <w:pStyle w:val="ListParagraph"/>
        <w:spacing w:after="0" w:line="240" w:lineRule="auto"/>
        <w:jc w:val="both"/>
        <w:rPr>
          <w:sz w:val="20"/>
        </w:rPr>
        <w:sectPr>
          <w:pgSz w:w="12240" w:h="15840"/>
          <w:pgMar w:header="0" w:footer="744" w:top="1320" w:bottom="940" w:left="1080" w:right="1080"/>
        </w:sectPr>
      </w:pPr>
    </w:p>
    <w:p>
      <w:pPr>
        <w:pStyle w:val="ListParagraph"/>
        <w:numPr>
          <w:ilvl w:val="0"/>
          <w:numId w:val="20"/>
        </w:numPr>
        <w:tabs>
          <w:tab w:pos="1139" w:val="left" w:leader="none"/>
          <w:tab w:pos="1171" w:val="left" w:leader="none"/>
        </w:tabs>
        <w:spacing w:line="240" w:lineRule="auto" w:before="77" w:after="0"/>
        <w:ind w:left="1171" w:right="318" w:hanging="284"/>
        <w:jc w:val="both"/>
        <w:rPr>
          <w:sz w:val="20"/>
        </w:rPr>
      </w:pPr>
      <w:r>
        <w:rPr>
          <w:sz w:val="20"/>
        </w:rPr>
        <w:t>Transcurrido el término a que se refiere la fracción anterior, se resolverá considerando los argumentos y pruebas que hubiere hecho valer, y</w:t>
      </w:r>
    </w:p>
    <w:p>
      <w:pPr>
        <w:pStyle w:val="BodyText"/>
      </w:pPr>
    </w:p>
    <w:p>
      <w:pPr>
        <w:pStyle w:val="ListParagraph"/>
        <w:numPr>
          <w:ilvl w:val="0"/>
          <w:numId w:val="20"/>
        </w:numPr>
        <w:tabs>
          <w:tab w:pos="1171" w:val="left" w:leader="none"/>
          <w:tab w:pos="1217" w:val="left" w:leader="none"/>
        </w:tabs>
        <w:spacing w:line="240" w:lineRule="auto" w:before="0" w:after="0"/>
        <w:ind w:left="1171" w:right="316" w:hanging="284"/>
        <w:jc w:val="both"/>
        <w:rPr>
          <w:sz w:val="20"/>
        </w:rPr>
      </w:pPr>
      <w:r>
        <w:rPr>
          <w:sz w:val="20"/>
        </w:rPr>
        <w:t>La</w:t>
      </w:r>
      <w:r>
        <w:rPr>
          <w:spacing w:val="40"/>
          <w:sz w:val="20"/>
        </w:rPr>
        <w:t> </w:t>
      </w:r>
      <w:r>
        <w:rPr>
          <w:sz w:val="20"/>
        </w:rPr>
        <w:t>determinación de dar o no por rescindido el contrato deberá ser debidamente fundada, motivada y comunicada al proveedor dentro de los quince días hábiles siguientes a lo señalado en la fracción I de este </w:t>
      </w:r>
      <w:r>
        <w:rPr>
          <w:spacing w:val="-2"/>
          <w:sz w:val="20"/>
        </w:rPr>
        <w:t>punto.</w:t>
      </w:r>
    </w:p>
    <w:p>
      <w:pPr>
        <w:pStyle w:val="ListParagraph"/>
        <w:numPr>
          <w:ilvl w:val="1"/>
          <w:numId w:val="4"/>
        </w:numPr>
        <w:tabs>
          <w:tab w:pos="797" w:val="left" w:leader="none"/>
        </w:tabs>
        <w:spacing w:line="240" w:lineRule="auto" w:before="229" w:after="0"/>
        <w:ind w:left="320" w:right="315" w:firstLine="0"/>
        <w:jc w:val="both"/>
        <w:rPr>
          <w:sz w:val="20"/>
        </w:rPr>
      </w:pPr>
      <w:r>
        <w:rPr>
          <w:sz w:val="20"/>
        </w:rPr>
        <w:t>Asimismo, podrán darse por terminados anticipadamente los contratos cuando concurran razones de interés general,</w:t>
      </w:r>
      <w:r>
        <w:rPr>
          <w:spacing w:val="-3"/>
          <w:sz w:val="20"/>
        </w:rPr>
        <w:t> </w:t>
      </w:r>
      <w:r>
        <w:rPr>
          <w:sz w:val="20"/>
        </w:rPr>
        <w:t>o</w:t>
      </w:r>
      <w:r>
        <w:rPr>
          <w:spacing w:val="-3"/>
          <w:sz w:val="20"/>
        </w:rPr>
        <w:t> </w:t>
      </w:r>
      <w:r>
        <w:rPr>
          <w:sz w:val="20"/>
        </w:rPr>
        <w:t>bien,</w:t>
      </w:r>
      <w:r>
        <w:rPr>
          <w:spacing w:val="-2"/>
          <w:sz w:val="20"/>
        </w:rPr>
        <w:t> </w:t>
      </w:r>
      <w:r>
        <w:rPr>
          <w:sz w:val="20"/>
        </w:rPr>
        <w:t>cuando</w:t>
      </w:r>
      <w:r>
        <w:rPr>
          <w:spacing w:val="-3"/>
          <w:sz w:val="20"/>
        </w:rPr>
        <w:t> </w:t>
      </w:r>
      <w:r>
        <w:rPr>
          <w:sz w:val="20"/>
        </w:rPr>
        <w:t>por</w:t>
      </w:r>
      <w:r>
        <w:rPr>
          <w:spacing w:val="-2"/>
          <w:sz w:val="20"/>
        </w:rPr>
        <w:t> </w:t>
      </w:r>
      <w:r>
        <w:rPr>
          <w:sz w:val="20"/>
        </w:rPr>
        <w:t>causas</w:t>
      </w:r>
      <w:r>
        <w:rPr>
          <w:spacing w:val="-3"/>
          <w:sz w:val="20"/>
        </w:rPr>
        <w:t> </w:t>
      </w:r>
      <w:r>
        <w:rPr>
          <w:sz w:val="20"/>
        </w:rPr>
        <w:t>justificadas</w:t>
      </w:r>
      <w:r>
        <w:rPr>
          <w:spacing w:val="-2"/>
          <w:sz w:val="20"/>
        </w:rPr>
        <w:t> </w:t>
      </w:r>
      <w:r>
        <w:rPr>
          <w:sz w:val="20"/>
        </w:rPr>
        <w:t>se</w:t>
      </w:r>
      <w:r>
        <w:rPr>
          <w:spacing w:val="-2"/>
          <w:sz w:val="20"/>
        </w:rPr>
        <w:t> </w:t>
      </w:r>
      <w:r>
        <w:rPr>
          <w:sz w:val="20"/>
        </w:rPr>
        <w:t>extinga</w:t>
      </w:r>
      <w:r>
        <w:rPr>
          <w:spacing w:val="-2"/>
          <w:sz w:val="20"/>
        </w:rPr>
        <w:t> </w:t>
      </w:r>
      <w:r>
        <w:rPr>
          <w:sz w:val="20"/>
        </w:rPr>
        <w:t>la</w:t>
      </w:r>
      <w:r>
        <w:rPr>
          <w:spacing w:val="-4"/>
          <w:sz w:val="20"/>
        </w:rPr>
        <w:t> </w:t>
      </w:r>
      <w:r>
        <w:rPr>
          <w:sz w:val="20"/>
        </w:rPr>
        <w:t>necesidad</w:t>
      </w:r>
      <w:r>
        <w:rPr>
          <w:spacing w:val="-3"/>
          <w:sz w:val="20"/>
        </w:rPr>
        <w:t> </w:t>
      </w:r>
      <w:r>
        <w:rPr>
          <w:sz w:val="20"/>
        </w:rPr>
        <w:t>de</w:t>
      </w:r>
      <w:r>
        <w:rPr>
          <w:spacing w:val="-2"/>
          <w:sz w:val="20"/>
        </w:rPr>
        <w:t> </w:t>
      </w:r>
      <w:r>
        <w:rPr>
          <w:sz w:val="20"/>
        </w:rPr>
        <w:t>requerir</w:t>
      </w:r>
      <w:r>
        <w:rPr>
          <w:spacing w:val="-2"/>
          <w:sz w:val="20"/>
        </w:rPr>
        <w:t> </w:t>
      </w:r>
      <w:r>
        <w:rPr>
          <w:sz w:val="20"/>
        </w:rPr>
        <w:t>los</w:t>
      </w:r>
      <w:r>
        <w:rPr>
          <w:spacing w:val="-3"/>
          <w:sz w:val="20"/>
        </w:rPr>
        <w:t> </w:t>
      </w:r>
      <w:r>
        <w:rPr>
          <w:sz w:val="20"/>
        </w:rPr>
        <w:t>bienes</w:t>
      </w:r>
      <w:r>
        <w:rPr>
          <w:spacing w:val="-3"/>
          <w:sz w:val="20"/>
        </w:rPr>
        <w:t> </w:t>
      </w:r>
      <w:r>
        <w:rPr>
          <w:sz w:val="20"/>
        </w:rPr>
        <w:t>o</w:t>
      </w:r>
      <w:r>
        <w:rPr>
          <w:spacing w:val="-2"/>
          <w:sz w:val="20"/>
        </w:rPr>
        <w:t> </w:t>
      </w:r>
      <w:r>
        <w:rPr>
          <w:sz w:val="20"/>
        </w:rPr>
        <w:t>servicios</w:t>
      </w:r>
      <w:r>
        <w:rPr>
          <w:spacing w:val="-3"/>
          <w:sz w:val="20"/>
        </w:rPr>
        <w:t> </w:t>
      </w:r>
      <w:r>
        <w:rPr>
          <w:sz w:val="20"/>
        </w:rPr>
        <w:t>originalmente contratados y se demuestre que de continuar con el cumplimiento de las obligaciones pactadas, se ocasionaría algún daño</w:t>
      </w:r>
      <w:r>
        <w:rPr>
          <w:spacing w:val="-3"/>
          <w:sz w:val="20"/>
        </w:rPr>
        <w:t> </w:t>
      </w:r>
      <w:r>
        <w:rPr>
          <w:sz w:val="20"/>
        </w:rPr>
        <w:t>o</w:t>
      </w:r>
      <w:r>
        <w:rPr>
          <w:spacing w:val="-3"/>
          <w:sz w:val="20"/>
        </w:rPr>
        <w:t> </w:t>
      </w:r>
      <w:r>
        <w:rPr>
          <w:sz w:val="20"/>
        </w:rPr>
        <w:t>perjuicio</w:t>
      </w:r>
      <w:r>
        <w:rPr>
          <w:spacing w:val="-2"/>
          <w:sz w:val="20"/>
        </w:rPr>
        <w:t> </w:t>
      </w:r>
      <w:r>
        <w:rPr>
          <w:sz w:val="20"/>
        </w:rPr>
        <w:t>a</w:t>
      </w:r>
      <w:r>
        <w:rPr>
          <w:spacing w:val="-2"/>
          <w:sz w:val="20"/>
        </w:rPr>
        <w:t> </w:t>
      </w:r>
      <w:r>
        <w:rPr>
          <w:sz w:val="20"/>
        </w:rPr>
        <w:t>la</w:t>
      </w:r>
      <w:r>
        <w:rPr>
          <w:spacing w:val="-2"/>
          <w:sz w:val="20"/>
        </w:rPr>
        <w:t> </w:t>
      </w:r>
      <w:r>
        <w:rPr>
          <w:sz w:val="20"/>
        </w:rPr>
        <w:t>UNAM.</w:t>
      </w:r>
      <w:r>
        <w:rPr>
          <w:spacing w:val="-3"/>
          <w:sz w:val="20"/>
        </w:rPr>
        <w:t> </w:t>
      </w:r>
      <w:r>
        <w:rPr>
          <w:sz w:val="20"/>
        </w:rPr>
        <w:t>En</w:t>
      </w:r>
      <w:r>
        <w:rPr>
          <w:spacing w:val="-2"/>
          <w:sz w:val="20"/>
        </w:rPr>
        <w:t> </w:t>
      </w:r>
      <w:r>
        <w:rPr>
          <w:sz w:val="20"/>
        </w:rPr>
        <w:t>estos</w:t>
      </w:r>
      <w:r>
        <w:rPr>
          <w:spacing w:val="-2"/>
          <w:sz w:val="20"/>
        </w:rPr>
        <w:t> </w:t>
      </w:r>
      <w:r>
        <w:rPr>
          <w:sz w:val="20"/>
        </w:rPr>
        <w:t>supuestos</w:t>
      </w:r>
      <w:r>
        <w:rPr>
          <w:spacing w:val="-2"/>
          <w:sz w:val="20"/>
        </w:rPr>
        <w:t> </w:t>
      </w:r>
      <w:r>
        <w:rPr>
          <w:sz w:val="20"/>
        </w:rPr>
        <w:t>la</w:t>
      </w:r>
      <w:r>
        <w:rPr>
          <w:spacing w:val="-2"/>
          <w:sz w:val="20"/>
        </w:rPr>
        <w:t> </w:t>
      </w:r>
      <w:r>
        <w:rPr>
          <w:sz w:val="20"/>
        </w:rPr>
        <w:t>dependencia</w:t>
      </w:r>
      <w:r>
        <w:rPr>
          <w:spacing w:val="-2"/>
          <w:sz w:val="20"/>
        </w:rPr>
        <w:t> </w:t>
      </w:r>
      <w:r>
        <w:rPr>
          <w:sz w:val="20"/>
        </w:rPr>
        <w:t>o</w:t>
      </w:r>
      <w:r>
        <w:rPr>
          <w:spacing w:val="-2"/>
          <w:sz w:val="20"/>
        </w:rPr>
        <w:t> </w:t>
      </w:r>
      <w:r>
        <w:rPr>
          <w:sz w:val="20"/>
        </w:rPr>
        <w:t>entidad</w:t>
      </w:r>
      <w:r>
        <w:rPr>
          <w:spacing w:val="-3"/>
          <w:sz w:val="20"/>
        </w:rPr>
        <w:t> </w:t>
      </w:r>
      <w:r>
        <w:rPr>
          <w:sz w:val="20"/>
        </w:rPr>
        <w:t>universitaria</w:t>
      </w:r>
      <w:r>
        <w:rPr>
          <w:spacing w:val="-2"/>
          <w:sz w:val="20"/>
        </w:rPr>
        <w:t> </w:t>
      </w:r>
      <w:r>
        <w:rPr>
          <w:sz w:val="20"/>
        </w:rPr>
        <w:t>convocante,</w:t>
      </w:r>
      <w:r>
        <w:rPr>
          <w:spacing w:val="-3"/>
          <w:sz w:val="20"/>
        </w:rPr>
        <w:t> </w:t>
      </w:r>
      <w:r>
        <w:rPr>
          <w:sz w:val="20"/>
        </w:rPr>
        <w:t>a</w:t>
      </w:r>
      <w:r>
        <w:rPr>
          <w:spacing w:val="-2"/>
          <w:sz w:val="20"/>
        </w:rPr>
        <w:t> </w:t>
      </w:r>
      <w:r>
        <w:rPr>
          <w:sz w:val="20"/>
        </w:rPr>
        <w:t>solicitud</w:t>
      </w:r>
      <w:r>
        <w:rPr>
          <w:spacing w:val="-2"/>
          <w:sz w:val="20"/>
        </w:rPr>
        <w:t> </w:t>
      </w:r>
      <w:r>
        <w:rPr>
          <w:sz w:val="20"/>
        </w:rPr>
        <w:t>escrita del licitante, reembolsará al proveedor los gastos no recuperables en que haya incurrido, siempre que éstos sean razonables, estén debidamente comprobados y se relacionen directamente con el contrato correspondiente.</w:t>
      </w:r>
    </w:p>
    <w:p>
      <w:pPr>
        <w:pStyle w:val="BodyText"/>
      </w:pPr>
    </w:p>
    <w:p>
      <w:pPr>
        <w:pStyle w:val="BodyText"/>
      </w:pPr>
    </w:p>
    <w:p>
      <w:pPr>
        <w:pStyle w:val="ListParagraph"/>
        <w:numPr>
          <w:ilvl w:val="0"/>
          <w:numId w:val="4"/>
        </w:numPr>
        <w:tabs>
          <w:tab w:pos="3763" w:val="left" w:leader="none"/>
        </w:tabs>
        <w:spacing w:line="240" w:lineRule="auto" w:before="0" w:after="0"/>
        <w:ind w:left="3763" w:right="0" w:hanging="299"/>
        <w:jc w:val="left"/>
        <w:rPr>
          <w:sz w:val="20"/>
        </w:rPr>
      </w:pPr>
      <w:r>
        <w:rPr>
          <w:sz w:val="20"/>
        </w:rPr>
        <w:t>CONDICIONES</w:t>
      </w:r>
      <w:r>
        <w:rPr>
          <w:spacing w:val="-4"/>
          <w:sz w:val="20"/>
        </w:rPr>
        <w:t> </w:t>
      </w:r>
      <w:r>
        <w:rPr>
          <w:sz w:val="20"/>
        </w:rPr>
        <w:t>DE</w:t>
      </w:r>
      <w:r>
        <w:rPr>
          <w:spacing w:val="-4"/>
          <w:sz w:val="20"/>
        </w:rPr>
        <w:t> </w:t>
      </w:r>
      <w:r>
        <w:rPr>
          <w:sz w:val="20"/>
        </w:rPr>
        <w:t>LOS</w:t>
      </w:r>
      <w:r>
        <w:rPr>
          <w:spacing w:val="-2"/>
          <w:sz w:val="20"/>
        </w:rPr>
        <w:t> BIENES</w:t>
      </w:r>
    </w:p>
    <w:p>
      <w:pPr>
        <w:pStyle w:val="BodyText"/>
        <w:spacing w:before="1"/>
      </w:pPr>
    </w:p>
    <w:p>
      <w:pPr>
        <w:pStyle w:val="ListParagraph"/>
        <w:numPr>
          <w:ilvl w:val="1"/>
          <w:numId w:val="4"/>
        </w:numPr>
        <w:tabs>
          <w:tab w:pos="780" w:val="left" w:leader="none"/>
        </w:tabs>
        <w:spacing w:line="240" w:lineRule="auto" w:before="0" w:after="0"/>
        <w:ind w:left="320" w:right="315" w:firstLine="0"/>
        <w:jc w:val="both"/>
        <w:rPr>
          <w:sz w:val="20"/>
        </w:rPr>
      </w:pPr>
      <w:r>
        <w:rPr>
          <w:sz w:val="20"/>
        </w:rPr>
        <w:t>Las dependencias y entidades contratantes estarán obligadas a mantener los bienes adquiridos o arrendados en condiciones apropiadas de operación y mantenimiento, así como vigilar que los mismos se destinen al cumplimiento de los programas y acciones previamente determinados.</w:t>
      </w:r>
    </w:p>
    <w:p>
      <w:pPr>
        <w:pStyle w:val="ListParagraph"/>
        <w:numPr>
          <w:ilvl w:val="1"/>
          <w:numId w:val="4"/>
        </w:numPr>
        <w:tabs>
          <w:tab w:pos="793" w:val="left" w:leader="none"/>
        </w:tabs>
        <w:spacing w:line="240" w:lineRule="auto" w:before="229" w:after="0"/>
        <w:ind w:left="320" w:right="312" w:firstLine="0"/>
        <w:jc w:val="both"/>
        <w:rPr>
          <w:sz w:val="20"/>
        </w:rPr>
      </w:pPr>
      <w:r>
        <w:rPr>
          <w:sz w:val="20"/>
        </w:rPr>
        <w:t>Para los efectos del punto anterior, la UNAM en los contratos de adquisiciones, arrendamientos o servicios deberá estipular las condiciones que garanticen su correcta operación y funcionamiento; en su caso, la obtención de una</w:t>
      </w:r>
      <w:r>
        <w:rPr>
          <w:spacing w:val="-1"/>
          <w:sz w:val="20"/>
        </w:rPr>
        <w:t> </w:t>
      </w:r>
      <w:r>
        <w:rPr>
          <w:sz w:val="20"/>
        </w:rPr>
        <w:t>póliza de seguro por parte del proveedor que</w:t>
      </w:r>
      <w:r>
        <w:rPr>
          <w:spacing w:val="-1"/>
          <w:sz w:val="20"/>
        </w:rPr>
        <w:t> </w:t>
      </w:r>
      <w:r>
        <w:rPr>
          <w:sz w:val="20"/>
        </w:rPr>
        <w:t>garantice la</w:t>
      </w:r>
      <w:r>
        <w:rPr>
          <w:spacing w:val="-2"/>
          <w:sz w:val="20"/>
        </w:rPr>
        <w:t> </w:t>
      </w:r>
      <w:r>
        <w:rPr>
          <w:sz w:val="20"/>
        </w:rPr>
        <w:t>integridad de</w:t>
      </w:r>
      <w:r>
        <w:rPr>
          <w:spacing w:val="-1"/>
          <w:sz w:val="20"/>
        </w:rPr>
        <w:t> </w:t>
      </w:r>
      <w:r>
        <w:rPr>
          <w:sz w:val="20"/>
        </w:rPr>
        <w:t>los bienes hasta el momento de su entrega y, de ser necesario, la capacitación del personal que operará los equipos.</w:t>
      </w:r>
    </w:p>
    <w:p>
      <w:pPr>
        <w:pStyle w:val="BodyText"/>
        <w:spacing w:before="1"/>
      </w:pPr>
    </w:p>
    <w:p>
      <w:pPr>
        <w:pStyle w:val="ListParagraph"/>
        <w:numPr>
          <w:ilvl w:val="1"/>
          <w:numId w:val="4"/>
        </w:numPr>
        <w:tabs>
          <w:tab w:pos="781" w:val="left" w:leader="none"/>
        </w:tabs>
        <w:spacing w:line="240" w:lineRule="auto" w:before="0" w:after="0"/>
        <w:ind w:left="320" w:right="317" w:firstLine="0"/>
        <w:jc w:val="both"/>
        <w:rPr>
          <w:sz w:val="20"/>
        </w:rPr>
      </w:pPr>
      <w:r>
        <w:rPr>
          <w:sz w:val="20"/>
        </w:rPr>
        <w:t>La adquisición de materiales cuyo consumo haga necesaria invariablemente la utilización de equipo propiedad del proveedor podrá realizarse siempre y cuando en las bases de licitación se establezca que a quien se adjudique el contrato deberá proporcionar el citado equipo sin costo alguno para la dependencia o entidad universitaria convocante, durante el tiempo requerido para el consumo de los materiales.</w:t>
      </w:r>
    </w:p>
    <w:p>
      <w:pPr>
        <w:pStyle w:val="BodyText"/>
        <w:spacing w:before="229"/>
      </w:pPr>
    </w:p>
    <w:p>
      <w:pPr>
        <w:pStyle w:val="ListParagraph"/>
        <w:numPr>
          <w:ilvl w:val="0"/>
          <w:numId w:val="4"/>
        </w:numPr>
        <w:tabs>
          <w:tab w:pos="3338" w:val="left" w:leader="none"/>
        </w:tabs>
        <w:spacing w:line="240" w:lineRule="auto" w:before="0" w:after="0"/>
        <w:ind w:left="3338" w:right="0" w:hanging="298"/>
        <w:jc w:val="left"/>
        <w:rPr>
          <w:sz w:val="20"/>
        </w:rPr>
      </w:pPr>
      <w:r>
        <w:rPr>
          <w:sz w:val="20"/>
        </w:rPr>
        <w:t>DE</w:t>
      </w:r>
      <w:r>
        <w:rPr>
          <w:spacing w:val="-3"/>
          <w:sz w:val="20"/>
        </w:rPr>
        <w:t> </w:t>
      </w:r>
      <w:r>
        <w:rPr>
          <w:sz w:val="20"/>
        </w:rPr>
        <w:t>LA</w:t>
      </w:r>
      <w:r>
        <w:rPr>
          <w:spacing w:val="-3"/>
          <w:sz w:val="20"/>
        </w:rPr>
        <w:t> </w:t>
      </w:r>
      <w:r>
        <w:rPr>
          <w:sz w:val="20"/>
        </w:rPr>
        <w:t>INFORMACIÓN</w:t>
      </w:r>
      <w:r>
        <w:rPr>
          <w:spacing w:val="-3"/>
          <w:sz w:val="20"/>
        </w:rPr>
        <w:t> </w:t>
      </w:r>
      <w:r>
        <w:rPr>
          <w:sz w:val="20"/>
        </w:rPr>
        <w:t>Y</w:t>
      </w:r>
      <w:r>
        <w:rPr>
          <w:spacing w:val="-2"/>
          <w:sz w:val="20"/>
        </w:rPr>
        <w:t> VERIFICACIÓN</w:t>
      </w:r>
    </w:p>
    <w:p>
      <w:pPr>
        <w:pStyle w:val="BodyText"/>
        <w:spacing w:before="1"/>
      </w:pPr>
    </w:p>
    <w:p>
      <w:pPr>
        <w:pStyle w:val="ListParagraph"/>
        <w:numPr>
          <w:ilvl w:val="1"/>
          <w:numId w:val="4"/>
        </w:numPr>
        <w:tabs>
          <w:tab w:pos="781" w:val="left" w:leader="none"/>
        </w:tabs>
        <w:spacing w:line="240" w:lineRule="auto" w:before="0" w:after="0"/>
        <w:ind w:left="320" w:right="314" w:firstLine="0"/>
        <w:jc w:val="both"/>
        <w:rPr>
          <w:sz w:val="20"/>
        </w:rPr>
      </w:pPr>
      <w:r>
        <w:rPr>
          <w:sz w:val="20"/>
        </w:rPr>
        <w:t>Las dependencias y entidades deberán remitir a la Contraloría y a la Secretaría Administrativa la información relativa a los actos y contratos materia de este ordenamiento, de acuerdo con la forma y términos que éstas establezcan, en el ámbito de sus respectivas atribuciones.</w:t>
      </w:r>
    </w:p>
    <w:p>
      <w:pPr>
        <w:pStyle w:val="ListParagraph"/>
        <w:numPr>
          <w:ilvl w:val="1"/>
          <w:numId w:val="4"/>
        </w:numPr>
        <w:tabs>
          <w:tab w:pos="866" w:val="left" w:leader="none"/>
        </w:tabs>
        <w:spacing w:line="240" w:lineRule="auto" w:before="229" w:after="0"/>
        <w:ind w:left="320" w:right="314" w:firstLine="0"/>
        <w:jc w:val="both"/>
        <w:rPr>
          <w:sz w:val="20"/>
        </w:rPr>
      </w:pPr>
      <w:r>
        <w:rPr>
          <w:sz w:val="20"/>
        </w:rPr>
        <w:t>Las dependencias y entidades universitarias conservarán en forma ordenada y sistemática toda la documentación comprobatoria de los actos y contratos materia de este ordenamiento, cuando menos por un lapso de cinco</w:t>
      </w:r>
      <w:r>
        <w:rPr>
          <w:spacing w:val="-1"/>
          <w:sz w:val="20"/>
        </w:rPr>
        <w:t> </w:t>
      </w:r>
      <w:r>
        <w:rPr>
          <w:sz w:val="20"/>
        </w:rPr>
        <w:t>años,</w:t>
      </w:r>
      <w:r>
        <w:rPr>
          <w:spacing w:val="-1"/>
          <w:sz w:val="20"/>
        </w:rPr>
        <w:t> </w:t>
      </w:r>
      <w:r>
        <w:rPr>
          <w:sz w:val="20"/>
        </w:rPr>
        <w:t>contados</w:t>
      </w:r>
      <w:r>
        <w:rPr>
          <w:spacing w:val="-1"/>
          <w:sz w:val="20"/>
        </w:rPr>
        <w:t> </w:t>
      </w:r>
      <w:r>
        <w:rPr>
          <w:sz w:val="20"/>
        </w:rPr>
        <w:t>a</w:t>
      </w:r>
      <w:r>
        <w:rPr>
          <w:spacing w:val="-2"/>
          <w:sz w:val="20"/>
        </w:rPr>
        <w:t> </w:t>
      </w:r>
      <w:r>
        <w:rPr>
          <w:sz w:val="20"/>
        </w:rPr>
        <w:t>partir</w:t>
      </w:r>
      <w:r>
        <w:rPr>
          <w:spacing w:val="-2"/>
          <w:sz w:val="20"/>
        </w:rPr>
        <w:t> </w:t>
      </w:r>
      <w:r>
        <w:rPr>
          <w:sz w:val="20"/>
        </w:rPr>
        <w:t>de</w:t>
      </w:r>
      <w:r>
        <w:rPr>
          <w:spacing w:val="-1"/>
          <w:sz w:val="20"/>
        </w:rPr>
        <w:t> </w:t>
      </w:r>
      <w:r>
        <w:rPr>
          <w:sz w:val="20"/>
        </w:rPr>
        <w:t>la</w:t>
      </w:r>
      <w:r>
        <w:rPr>
          <w:spacing w:val="-2"/>
          <w:sz w:val="20"/>
        </w:rPr>
        <w:t> </w:t>
      </w:r>
      <w:r>
        <w:rPr>
          <w:sz w:val="20"/>
        </w:rPr>
        <w:t>fecha</w:t>
      </w:r>
      <w:r>
        <w:rPr>
          <w:spacing w:val="-2"/>
          <w:sz w:val="20"/>
        </w:rPr>
        <w:t> </w:t>
      </w:r>
      <w:r>
        <w:rPr>
          <w:sz w:val="20"/>
        </w:rPr>
        <w:t>de</w:t>
      </w:r>
      <w:r>
        <w:rPr>
          <w:spacing w:val="-2"/>
          <w:sz w:val="20"/>
        </w:rPr>
        <w:t> </w:t>
      </w:r>
      <w:r>
        <w:rPr>
          <w:sz w:val="20"/>
        </w:rPr>
        <w:t>su</w:t>
      </w:r>
      <w:r>
        <w:rPr>
          <w:spacing w:val="-2"/>
          <w:sz w:val="20"/>
        </w:rPr>
        <w:t> </w:t>
      </w:r>
      <w:r>
        <w:rPr>
          <w:sz w:val="20"/>
        </w:rPr>
        <w:t>recepción;</w:t>
      </w:r>
      <w:r>
        <w:rPr>
          <w:spacing w:val="-1"/>
          <w:sz w:val="20"/>
        </w:rPr>
        <w:t> </w:t>
      </w:r>
      <w:r>
        <w:rPr>
          <w:sz w:val="20"/>
        </w:rPr>
        <w:t>excepto la</w:t>
      </w:r>
      <w:r>
        <w:rPr>
          <w:spacing w:val="-2"/>
          <w:sz w:val="20"/>
        </w:rPr>
        <w:t> </w:t>
      </w:r>
      <w:r>
        <w:rPr>
          <w:sz w:val="20"/>
        </w:rPr>
        <w:t>documentación</w:t>
      </w:r>
      <w:r>
        <w:rPr>
          <w:spacing w:val="-1"/>
          <w:sz w:val="20"/>
        </w:rPr>
        <w:t> </w:t>
      </w:r>
      <w:r>
        <w:rPr>
          <w:sz w:val="20"/>
        </w:rPr>
        <w:t>contable,</w:t>
      </w:r>
      <w:r>
        <w:rPr>
          <w:spacing w:val="-1"/>
          <w:sz w:val="20"/>
        </w:rPr>
        <w:t> </w:t>
      </w:r>
      <w:r>
        <w:rPr>
          <w:sz w:val="20"/>
        </w:rPr>
        <w:t>en cuyo</w:t>
      </w:r>
      <w:r>
        <w:rPr>
          <w:spacing w:val="-2"/>
          <w:sz w:val="20"/>
        </w:rPr>
        <w:t> </w:t>
      </w:r>
      <w:r>
        <w:rPr>
          <w:sz w:val="20"/>
        </w:rPr>
        <w:t>caso</w:t>
      </w:r>
      <w:r>
        <w:rPr>
          <w:spacing w:val="-1"/>
          <w:sz w:val="20"/>
        </w:rPr>
        <w:t> </w:t>
      </w:r>
      <w:r>
        <w:rPr>
          <w:sz w:val="20"/>
        </w:rPr>
        <w:t>se</w:t>
      </w:r>
      <w:r>
        <w:rPr>
          <w:spacing w:val="-2"/>
          <w:sz w:val="20"/>
        </w:rPr>
        <w:t> </w:t>
      </w:r>
      <w:r>
        <w:rPr>
          <w:sz w:val="20"/>
        </w:rPr>
        <w:t>estará</w:t>
      </w:r>
      <w:r>
        <w:rPr>
          <w:spacing w:val="-3"/>
          <w:sz w:val="20"/>
        </w:rPr>
        <w:t> </w:t>
      </w:r>
      <w:r>
        <w:rPr>
          <w:sz w:val="20"/>
        </w:rPr>
        <w:t>a lo previsto por las disposiciones aplicables.</w:t>
      </w:r>
    </w:p>
    <w:p>
      <w:pPr>
        <w:pStyle w:val="BodyText"/>
        <w:spacing w:before="1"/>
      </w:pPr>
    </w:p>
    <w:p>
      <w:pPr>
        <w:pStyle w:val="ListParagraph"/>
        <w:numPr>
          <w:ilvl w:val="1"/>
          <w:numId w:val="4"/>
        </w:numPr>
        <w:tabs>
          <w:tab w:pos="805" w:val="left" w:leader="none"/>
        </w:tabs>
        <w:spacing w:line="240" w:lineRule="auto" w:before="0" w:after="0"/>
        <w:ind w:left="320" w:right="313" w:firstLine="0"/>
        <w:jc w:val="both"/>
        <w:rPr>
          <w:sz w:val="20"/>
        </w:rPr>
      </w:pPr>
      <w:r>
        <w:rPr>
          <w:sz w:val="20"/>
        </w:rPr>
        <w:t>La Contraloría, en ejercicio de sus facultades, podrá verificar, en cualquier tiempo, que las adquisiciones, arrendamientos y servicios se realicen conforme a lo establecido en este ordenamiento o en otras disposiciones aplicables. Si la Contraloría determina la nulidad total del procedimiento de contratación por causas imputables a la convocante, la dependencia o entidad universitaria reembolsará a los licitantes los gastos no recuperables en que hayan incurrido, siempre que éstos sean razonables, estén debidamente comprobados y se relacionen directamente</w:t>
      </w:r>
      <w:r>
        <w:rPr>
          <w:spacing w:val="40"/>
          <w:sz w:val="20"/>
        </w:rPr>
        <w:t> </w:t>
      </w:r>
      <w:r>
        <w:rPr>
          <w:sz w:val="20"/>
        </w:rPr>
        <w:t>con la operación correspondiente.</w:t>
      </w:r>
    </w:p>
    <w:p>
      <w:pPr>
        <w:pStyle w:val="ListParagraph"/>
        <w:numPr>
          <w:ilvl w:val="1"/>
          <w:numId w:val="4"/>
        </w:numPr>
        <w:tabs>
          <w:tab w:pos="784" w:val="left" w:leader="none"/>
        </w:tabs>
        <w:spacing w:line="240" w:lineRule="auto" w:before="229" w:after="0"/>
        <w:ind w:left="320" w:right="316" w:firstLine="0"/>
        <w:jc w:val="both"/>
        <w:rPr>
          <w:sz w:val="20"/>
        </w:rPr>
      </w:pPr>
      <w:r>
        <w:rPr>
          <w:sz w:val="20"/>
        </w:rPr>
        <w:t>La Contraloría podrá realizar las visitas e inspecciones que estime pertinentes a las dependencias y entidades que realicen adquisiciones, arrendamientos y servicios, e igualmente podrá solicitar a los funcionarios, licitantes y a los proveedores que participen en ellas, todos los datos e informes relacionados con los actos de que se trate.</w:t>
      </w:r>
    </w:p>
    <w:p>
      <w:pPr>
        <w:pStyle w:val="BodyText"/>
      </w:pPr>
    </w:p>
    <w:p>
      <w:pPr>
        <w:pStyle w:val="ListParagraph"/>
        <w:numPr>
          <w:ilvl w:val="1"/>
          <w:numId w:val="4"/>
        </w:numPr>
        <w:tabs>
          <w:tab w:pos="823" w:val="left" w:leader="none"/>
        </w:tabs>
        <w:spacing w:line="240" w:lineRule="auto" w:before="1" w:after="0"/>
        <w:ind w:left="320" w:right="316" w:firstLine="0"/>
        <w:jc w:val="both"/>
        <w:rPr>
          <w:sz w:val="20"/>
        </w:rPr>
      </w:pPr>
      <w:r>
        <w:rPr>
          <w:sz w:val="20"/>
        </w:rPr>
        <w:t>La Contraloría podrá verificar la calidad de las especificaciones de los bienes muebles a través de los laboratorios,</w:t>
      </w:r>
      <w:r>
        <w:rPr>
          <w:spacing w:val="38"/>
          <w:sz w:val="20"/>
        </w:rPr>
        <w:t> </w:t>
      </w:r>
      <w:r>
        <w:rPr>
          <w:sz w:val="20"/>
        </w:rPr>
        <w:t>instituciones</w:t>
      </w:r>
      <w:r>
        <w:rPr>
          <w:spacing w:val="38"/>
          <w:sz w:val="20"/>
        </w:rPr>
        <w:t> </w:t>
      </w:r>
      <w:r>
        <w:rPr>
          <w:sz w:val="20"/>
        </w:rPr>
        <w:t>educativas</w:t>
      </w:r>
      <w:r>
        <w:rPr>
          <w:spacing w:val="38"/>
          <w:sz w:val="20"/>
        </w:rPr>
        <w:t> </w:t>
      </w:r>
      <w:r>
        <w:rPr>
          <w:sz w:val="20"/>
        </w:rPr>
        <w:t>y</w:t>
      </w:r>
      <w:r>
        <w:rPr>
          <w:spacing w:val="38"/>
          <w:sz w:val="20"/>
        </w:rPr>
        <w:t> </w:t>
      </w:r>
      <w:r>
        <w:rPr>
          <w:sz w:val="20"/>
        </w:rPr>
        <w:t>de</w:t>
      </w:r>
      <w:r>
        <w:rPr>
          <w:spacing w:val="37"/>
          <w:sz w:val="20"/>
        </w:rPr>
        <w:t> </w:t>
      </w:r>
      <w:r>
        <w:rPr>
          <w:sz w:val="20"/>
        </w:rPr>
        <w:t>investigación</w:t>
      </w:r>
      <w:r>
        <w:rPr>
          <w:spacing w:val="38"/>
          <w:sz w:val="20"/>
        </w:rPr>
        <w:t> </w:t>
      </w:r>
      <w:r>
        <w:rPr>
          <w:sz w:val="20"/>
        </w:rPr>
        <w:t>o</w:t>
      </w:r>
      <w:r>
        <w:rPr>
          <w:spacing w:val="39"/>
          <w:sz w:val="20"/>
        </w:rPr>
        <w:t> </w:t>
      </w:r>
      <w:r>
        <w:rPr>
          <w:sz w:val="20"/>
        </w:rPr>
        <w:t>con</w:t>
      </w:r>
      <w:r>
        <w:rPr>
          <w:spacing w:val="38"/>
          <w:sz w:val="20"/>
        </w:rPr>
        <w:t> </w:t>
      </w:r>
      <w:r>
        <w:rPr>
          <w:sz w:val="20"/>
        </w:rPr>
        <w:t>las</w:t>
      </w:r>
      <w:r>
        <w:rPr>
          <w:spacing w:val="38"/>
          <w:sz w:val="20"/>
        </w:rPr>
        <w:t> </w:t>
      </w:r>
      <w:r>
        <w:rPr>
          <w:sz w:val="20"/>
        </w:rPr>
        <w:t>personas</w:t>
      </w:r>
      <w:r>
        <w:rPr>
          <w:spacing w:val="37"/>
          <w:sz w:val="20"/>
        </w:rPr>
        <w:t> </w:t>
      </w:r>
      <w:r>
        <w:rPr>
          <w:sz w:val="20"/>
        </w:rPr>
        <w:t>que</w:t>
      </w:r>
      <w:r>
        <w:rPr>
          <w:spacing w:val="37"/>
          <w:sz w:val="20"/>
        </w:rPr>
        <w:t> </w:t>
      </w:r>
      <w:r>
        <w:rPr>
          <w:sz w:val="20"/>
        </w:rPr>
        <w:t>determine,</w:t>
      </w:r>
      <w:r>
        <w:rPr>
          <w:spacing w:val="38"/>
          <w:sz w:val="20"/>
        </w:rPr>
        <w:t> </w:t>
      </w:r>
      <w:r>
        <w:rPr>
          <w:sz w:val="20"/>
        </w:rPr>
        <w:t>en</w:t>
      </w:r>
      <w:r>
        <w:rPr>
          <w:spacing w:val="39"/>
          <w:sz w:val="20"/>
        </w:rPr>
        <w:t> </w:t>
      </w:r>
      <w:r>
        <w:rPr>
          <w:sz w:val="20"/>
        </w:rPr>
        <w:t>los</w:t>
      </w:r>
      <w:r>
        <w:rPr>
          <w:spacing w:val="38"/>
          <w:sz w:val="20"/>
        </w:rPr>
        <w:t> </w:t>
      </w:r>
      <w:r>
        <w:rPr>
          <w:sz w:val="20"/>
        </w:rPr>
        <w:t>términos</w:t>
      </w:r>
      <w:r>
        <w:rPr>
          <w:spacing w:val="38"/>
          <w:sz w:val="20"/>
        </w:rPr>
        <w:t> </w:t>
      </w:r>
      <w:r>
        <w:rPr>
          <w:sz w:val="20"/>
        </w:rPr>
        <w:t>que</w:t>
      </w:r>
    </w:p>
    <w:p>
      <w:pPr>
        <w:pStyle w:val="ListParagraph"/>
        <w:spacing w:after="0" w:line="240" w:lineRule="auto"/>
        <w:jc w:val="both"/>
        <w:rPr>
          <w:sz w:val="20"/>
        </w:rPr>
        <w:sectPr>
          <w:pgSz w:w="12240" w:h="15840"/>
          <w:pgMar w:header="0" w:footer="744" w:top="1320" w:bottom="940" w:left="1080" w:right="1080"/>
        </w:sectPr>
      </w:pPr>
    </w:p>
    <w:p>
      <w:pPr>
        <w:pStyle w:val="BodyText"/>
        <w:spacing w:before="77"/>
        <w:ind w:left="320" w:right="317"/>
        <w:jc w:val="both"/>
      </w:pPr>
      <w:r>
        <w:rPr/>
        <w:t>establece la Ley Federal sobre Metrología y Normalización, y que podrán ser aquellos con los que cuente la dependencia o entidad de que se trate.</w:t>
      </w:r>
    </w:p>
    <w:p>
      <w:pPr>
        <w:pStyle w:val="BodyText"/>
      </w:pPr>
    </w:p>
    <w:p>
      <w:pPr>
        <w:pStyle w:val="BodyText"/>
        <w:ind w:left="320" w:right="315"/>
        <w:jc w:val="both"/>
      </w:pPr>
      <w:r>
        <w:rPr/>
        <w:t>El resultado de las comprobaciones se hará constar en un dictamen que será firmado por quien haya hecho la comprobación, así como por el proveedor y el representante de la dependencia o entidad respectiva, si hubieren intervenido. La falta de firma del proveedor no invalidará dicho dictamen.</w:t>
      </w:r>
    </w:p>
    <w:p>
      <w:pPr>
        <w:pStyle w:val="BodyText"/>
      </w:pPr>
    </w:p>
    <w:p>
      <w:pPr>
        <w:pStyle w:val="BodyText"/>
      </w:pPr>
    </w:p>
    <w:p>
      <w:pPr>
        <w:pStyle w:val="ListParagraph"/>
        <w:numPr>
          <w:ilvl w:val="0"/>
          <w:numId w:val="4"/>
        </w:numPr>
        <w:tabs>
          <w:tab w:pos="3403" w:val="left" w:leader="none"/>
        </w:tabs>
        <w:spacing w:line="240" w:lineRule="auto" w:before="0" w:after="0"/>
        <w:ind w:left="3403" w:right="0" w:hanging="298"/>
        <w:jc w:val="left"/>
        <w:rPr>
          <w:sz w:val="20"/>
        </w:rPr>
      </w:pPr>
      <w:r>
        <w:rPr>
          <w:sz w:val="20"/>
        </w:rPr>
        <w:t>DE</w:t>
      </w:r>
      <w:r>
        <w:rPr>
          <w:spacing w:val="-2"/>
          <w:sz w:val="20"/>
        </w:rPr>
        <w:t> </w:t>
      </w:r>
      <w:r>
        <w:rPr>
          <w:sz w:val="20"/>
        </w:rPr>
        <w:t>LAS</w:t>
      </w:r>
      <w:r>
        <w:rPr>
          <w:spacing w:val="-3"/>
          <w:sz w:val="20"/>
        </w:rPr>
        <w:t> </w:t>
      </w:r>
      <w:r>
        <w:rPr>
          <w:sz w:val="20"/>
        </w:rPr>
        <w:t>INFRACCIONES</w:t>
      </w:r>
      <w:r>
        <w:rPr>
          <w:spacing w:val="-2"/>
          <w:sz w:val="20"/>
        </w:rPr>
        <w:t> </w:t>
      </w:r>
      <w:r>
        <w:rPr>
          <w:sz w:val="20"/>
        </w:rPr>
        <w:t>Y</w:t>
      </w:r>
      <w:r>
        <w:rPr>
          <w:spacing w:val="-2"/>
          <w:sz w:val="20"/>
        </w:rPr>
        <w:t> SANCIONES</w:t>
      </w:r>
    </w:p>
    <w:p>
      <w:pPr>
        <w:pStyle w:val="ListParagraph"/>
        <w:numPr>
          <w:ilvl w:val="1"/>
          <w:numId w:val="4"/>
        </w:numPr>
        <w:tabs>
          <w:tab w:pos="857" w:val="left" w:leader="none"/>
        </w:tabs>
        <w:spacing w:line="240" w:lineRule="auto" w:before="229" w:after="0"/>
        <w:ind w:left="320" w:right="316" w:firstLine="0"/>
        <w:jc w:val="both"/>
        <w:rPr>
          <w:sz w:val="20"/>
        </w:rPr>
      </w:pPr>
      <w:r>
        <w:rPr>
          <w:sz w:val="20"/>
        </w:rPr>
        <w:t>Las dependencias y entidades universitarias informarán y, en su caso, remitirán la documentación comprobatoria</w:t>
      </w:r>
      <w:r>
        <w:rPr>
          <w:spacing w:val="-1"/>
          <w:sz w:val="20"/>
        </w:rPr>
        <w:t> </w:t>
      </w:r>
      <w:r>
        <w:rPr>
          <w:sz w:val="20"/>
        </w:rPr>
        <w:t>a la Contraloría sobre</w:t>
      </w:r>
      <w:r>
        <w:rPr>
          <w:spacing w:val="-1"/>
          <w:sz w:val="20"/>
        </w:rPr>
        <w:t> </w:t>
      </w:r>
      <w:r>
        <w:rPr>
          <w:sz w:val="20"/>
        </w:rPr>
        <w:t>los licitantes o proveedores</w:t>
      </w:r>
      <w:r>
        <w:rPr>
          <w:spacing w:val="-1"/>
          <w:sz w:val="20"/>
        </w:rPr>
        <w:t> </w:t>
      </w:r>
      <w:r>
        <w:rPr>
          <w:sz w:val="20"/>
        </w:rPr>
        <w:t>que infrinjan las</w:t>
      </w:r>
      <w:r>
        <w:rPr>
          <w:spacing w:val="-1"/>
          <w:sz w:val="20"/>
        </w:rPr>
        <w:t> </w:t>
      </w:r>
      <w:r>
        <w:rPr>
          <w:sz w:val="20"/>
        </w:rPr>
        <w:t>disposiciones</w:t>
      </w:r>
      <w:r>
        <w:rPr>
          <w:spacing w:val="-1"/>
          <w:sz w:val="20"/>
        </w:rPr>
        <w:t> </w:t>
      </w:r>
      <w:r>
        <w:rPr>
          <w:sz w:val="20"/>
        </w:rPr>
        <w:t>de este</w:t>
      </w:r>
      <w:r>
        <w:rPr>
          <w:spacing w:val="-1"/>
          <w:sz w:val="20"/>
        </w:rPr>
        <w:t> </w:t>
      </w:r>
      <w:r>
        <w:rPr>
          <w:sz w:val="20"/>
        </w:rPr>
        <w:t>ordenamiento o se encuentren en alguno de los siguientes supuestos:</w:t>
      </w:r>
    </w:p>
    <w:p>
      <w:pPr>
        <w:pStyle w:val="BodyText"/>
        <w:spacing w:before="1"/>
      </w:pPr>
    </w:p>
    <w:p>
      <w:pPr>
        <w:pStyle w:val="ListParagraph"/>
        <w:numPr>
          <w:ilvl w:val="0"/>
          <w:numId w:val="21"/>
        </w:numPr>
        <w:tabs>
          <w:tab w:pos="1094" w:val="left" w:leader="none"/>
          <w:tab w:pos="1171" w:val="left" w:leader="none"/>
        </w:tabs>
        <w:spacing w:line="240" w:lineRule="auto" w:before="0" w:after="0"/>
        <w:ind w:left="1171" w:right="314" w:hanging="284"/>
        <w:jc w:val="both"/>
        <w:rPr>
          <w:sz w:val="20"/>
        </w:rPr>
      </w:pPr>
      <w:r>
        <w:rPr>
          <w:sz w:val="20"/>
        </w:rPr>
        <w:t>Los licitantes que injustificadamente y por causas imputables a los mismos no formalicen el contrato adjudicado por la convocante en los plazos establecidos;</w:t>
      </w:r>
    </w:p>
    <w:p>
      <w:pPr>
        <w:pStyle w:val="BodyText"/>
      </w:pPr>
    </w:p>
    <w:p>
      <w:pPr>
        <w:pStyle w:val="ListParagraph"/>
        <w:numPr>
          <w:ilvl w:val="0"/>
          <w:numId w:val="21"/>
        </w:numPr>
        <w:tabs>
          <w:tab w:pos="1134" w:val="left" w:leader="none"/>
          <w:tab w:pos="1171" w:val="left" w:leader="none"/>
        </w:tabs>
        <w:spacing w:line="240" w:lineRule="auto" w:before="0" w:after="0"/>
        <w:ind w:left="1171" w:right="315" w:hanging="284"/>
        <w:jc w:val="both"/>
        <w:rPr>
          <w:sz w:val="20"/>
        </w:rPr>
      </w:pPr>
      <w:r>
        <w:rPr>
          <w:sz w:val="20"/>
        </w:rPr>
        <w:t>Aquellos proveedores que por causas imputables a ellos, la UNAM les hubiera decretado la rescisión del </w:t>
      </w:r>
      <w:r>
        <w:rPr>
          <w:spacing w:val="-2"/>
          <w:sz w:val="20"/>
        </w:rPr>
        <w:t>contrato;</w:t>
      </w:r>
    </w:p>
    <w:p>
      <w:pPr>
        <w:pStyle w:val="BodyText"/>
      </w:pPr>
    </w:p>
    <w:p>
      <w:pPr>
        <w:pStyle w:val="ListParagraph"/>
        <w:numPr>
          <w:ilvl w:val="0"/>
          <w:numId w:val="21"/>
        </w:numPr>
        <w:tabs>
          <w:tab w:pos="1171" w:val="left" w:leader="none"/>
          <w:tab w:pos="1197" w:val="left" w:leader="none"/>
        </w:tabs>
        <w:spacing w:line="240" w:lineRule="auto" w:before="0" w:after="0"/>
        <w:ind w:left="1171" w:right="318" w:hanging="284"/>
        <w:jc w:val="both"/>
        <w:rPr>
          <w:sz w:val="20"/>
        </w:rPr>
      </w:pPr>
      <w:r>
        <w:rPr>
          <w:sz w:val="20"/>
        </w:rPr>
        <w:t>Los</w:t>
      </w:r>
      <w:r>
        <w:rPr>
          <w:spacing w:val="33"/>
          <w:sz w:val="20"/>
        </w:rPr>
        <w:t> </w:t>
      </w:r>
      <w:r>
        <w:rPr>
          <w:sz w:val="20"/>
        </w:rPr>
        <w:t>proveedores que no cumplan con sus obligaciones contractuales por causas imputables a ellos y que, como consecuencia, causen daños o perjuicios a la dependencia o entidad de que se trate; así como</w:t>
      </w:r>
      <w:r>
        <w:rPr>
          <w:spacing w:val="40"/>
          <w:sz w:val="20"/>
        </w:rPr>
        <w:t> </w:t>
      </w:r>
      <w:r>
        <w:rPr>
          <w:sz w:val="20"/>
        </w:rPr>
        <w:t>aquellos que entreguen bienes con especificaciones distintas de las convenidas, y</w:t>
      </w:r>
    </w:p>
    <w:p>
      <w:pPr>
        <w:pStyle w:val="ListParagraph"/>
        <w:numPr>
          <w:ilvl w:val="0"/>
          <w:numId w:val="21"/>
        </w:numPr>
        <w:tabs>
          <w:tab w:pos="1171" w:val="left" w:leader="none"/>
          <w:tab w:pos="1201" w:val="left" w:leader="none"/>
        </w:tabs>
        <w:spacing w:line="240" w:lineRule="auto" w:before="229" w:after="0"/>
        <w:ind w:left="1171" w:right="316" w:hanging="284"/>
        <w:jc w:val="both"/>
        <w:rPr>
          <w:sz w:val="20"/>
        </w:rPr>
      </w:pPr>
      <w:r>
        <w:rPr>
          <w:sz w:val="20"/>
        </w:rPr>
        <w:t>Los</w:t>
      </w:r>
      <w:r>
        <w:rPr>
          <w:spacing w:val="31"/>
          <w:sz w:val="20"/>
        </w:rPr>
        <w:t> </w:t>
      </w:r>
      <w:r>
        <w:rPr>
          <w:sz w:val="20"/>
        </w:rPr>
        <w:t>licitantes o proveedores que proporcionen información falsa o que actúen con dolo o mala fe en algún procedimiento de contratación, en la celebración del contrato o durante su vigencia, o bien, en la</w:t>
      </w:r>
      <w:r>
        <w:rPr>
          <w:spacing w:val="80"/>
          <w:sz w:val="20"/>
        </w:rPr>
        <w:t> </w:t>
      </w:r>
      <w:r>
        <w:rPr>
          <w:sz w:val="20"/>
        </w:rPr>
        <w:t>prestación o desahogo de una reclamación o inconformidad.</w:t>
      </w:r>
    </w:p>
    <w:p>
      <w:pPr>
        <w:pStyle w:val="BodyText"/>
      </w:pPr>
    </w:p>
    <w:p>
      <w:pPr>
        <w:pStyle w:val="BodyText"/>
        <w:spacing w:before="1"/>
        <w:ind w:left="320" w:right="318"/>
        <w:jc w:val="both"/>
      </w:pPr>
      <w:r>
        <w:rPr/>
        <w:t>Los licitantes o proveedores que se encuentren en alguno de los supuestos anteriores no podrán presentar propuestas ni celebrar contratos durante el plazo que establezca la Contraloría de la UNAM, el cual no será menor de tres meses ni mayor de cinco años, contado a partir de la fecha en que la Contraloría lo haga del conocimiento del afectado.</w:t>
      </w:r>
    </w:p>
    <w:p>
      <w:pPr>
        <w:pStyle w:val="BodyText"/>
        <w:spacing w:before="229"/>
        <w:ind w:left="320" w:right="314"/>
        <w:jc w:val="both"/>
      </w:pPr>
      <w:r>
        <w:rPr/>
        <w:t>Las dependencias y entidades universitarias, dentro del término de treinta días naturales siguientes a la fecha en que tengan conocimiento de alguna infracción a las disposiciones de esta Normatividad, remitirán a la Contraloría la documentación comprobatoria de los hechos presumiblemente constitutivos de la infracción.</w:t>
      </w:r>
    </w:p>
    <w:p>
      <w:pPr>
        <w:pStyle w:val="BodyText"/>
      </w:pPr>
    </w:p>
    <w:p>
      <w:pPr>
        <w:pStyle w:val="ListParagraph"/>
        <w:numPr>
          <w:ilvl w:val="1"/>
          <w:numId w:val="4"/>
        </w:numPr>
        <w:tabs>
          <w:tab w:pos="776" w:val="left" w:leader="none"/>
        </w:tabs>
        <w:spacing w:line="240" w:lineRule="auto" w:before="0" w:after="0"/>
        <w:ind w:left="320" w:right="317" w:firstLine="0"/>
        <w:jc w:val="both"/>
        <w:rPr>
          <w:sz w:val="20"/>
        </w:rPr>
      </w:pPr>
      <w:r>
        <w:rPr>
          <w:sz w:val="20"/>
        </w:rPr>
        <w:t>Los funcionarios y empleados universitarios que no otorguen debido cumplimiento al contenido dispositivo de esta</w:t>
      </w:r>
      <w:r>
        <w:rPr>
          <w:spacing w:val="-1"/>
          <w:sz w:val="20"/>
        </w:rPr>
        <w:t> </w:t>
      </w:r>
      <w:r>
        <w:rPr>
          <w:sz w:val="20"/>
        </w:rPr>
        <w:t>Normatividad,</w:t>
      </w:r>
      <w:r>
        <w:rPr>
          <w:spacing w:val="-1"/>
          <w:sz w:val="20"/>
        </w:rPr>
        <w:t> </w:t>
      </w:r>
      <w:r>
        <w:rPr>
          <w:sz w:val="20"/>
        </w:rPr>
        <w:t>se</w:t>
      </w:r>
      <w:r>
        <w:rPr>
          <w:spacing w:val="-2"/>
          <w:sz w:val="20"/>
        </w:rPr>
        <w:t> </w:t>
      </w:r>
      <w:r>
        <w:rPr>
          <w:sz w:val="20"/>
        </w:rPr>
        <w:t>harán</w:t>
      </w:r>
      <w:r>
        <w:rPr>
          <w:spacing w:val="-1"/>
          <w:sz w:val="20"/>
        </w:rPr>
        <w:t> </w:t>
      </w:r>
      <w:r>
        <w:rPr>
          <w:sz w:val="20"/>
        </w:rPr>
        <w:t>acreedores</w:t>
      </w:r>
      <w:r>
        <w:rPr>
          <w:spacing w:val="-3"/>
          <w:sz w:val="20"/>
        </w:rPr>
        <w:t> </w:t>
      </w:r>
      <w:r>
        <w:rPr>
          <w:sz w:val="20"/>
        </w:rPr>
        <w:t>a</w:t>
      </w:r>
      <w:r>
        <w:rPr>
          <w:spacing w:val="-1"/>
          <w:sz w:val="20"/>
        </w:rPr>
        <w:t> </w:t>
      </w:r>
      <w:r>
        <w:rPr>
          <w:sz w:val="20"/>
        </w:rPr>
        <w:t>las</w:t>
      </w:r>
      <w:r>
        <w:rPr>
          <w:spacing w:val="-2"/>
          <w:sz w:val="20"/>
        </w:rPr>
        <w:t> </w:t>
      </w:r>
      <w:r>
        <w:rPr>
          <w:sz w:val="20"/>
        </w:rPr>
        <w:t>sanciones</w:t>
      </w:r>
      <w:r>
        <w:rPr>
          <w:spacing w:val="-2"/>
          <w:sz w:val="20"/>
        </w:rPr>
        <w:t> </w:t>
      </w:r>
      <w:r>
        <w:rPr>
          <w:sz w:val="20"/>
        </w:rPr>
        <w:t>que</w:t>
      </w:r>
      <w:r>
        <w:rPr>
          <w:spacing w:val="-2"/>
          <w:sz w:val="20"/>
        </w:rPr>
        <w:t> </w:t>
      </w:r>
      <w:r>
        <w:rPr>
          <w:sz w:val="20"/>
        </w:rPr>
        <w:t>establezcan</w:t>
      </w:r>
      <w:r>
        <w:rPr>
          <w:spacing w:val="-1"/>
          <w:sz w:val="20"/>
        </w:rPr>
        <w:t> </w:t>
      </w:r>
      <w:r>
        <w:rPr>
          <w:sz w:val="20"/>
        </w:rPr>
        <w:t>la</w:t>
      </w:r>
      <w:r>
        <w:rPr>
          <w:spacing w:val="-2"/>
          <w:sz w:val="20"/>
        </w:rPr>
        <w:t> </w:t>
      </w:r>
      <w:r>
        <w:rPr>
          <w:sz w:val="20"/>
        </w:rPr>
        <w:t>Legislación</w:t>
      </w:r>
      <w:r>
        <w:rPr>
          <w:spacing w:val="-1"/>
          <w:sz w:val="20"/>
        </w:rPr>
        <w:t> </w:t>
      </w:r>
      <w:r>
        <w:rPr>
          <w:sz w:val="20"/>
        </w:rPr>
        <w:t>Universitaria</w:t>
      </w:r>
      <w:r>
        <w:rPr>
          <w:spacing w:val="-1"/>
          <w:sz w:val="20"/>
        </w:rPr>
        <w:t> </w:t>
      </w:r>
      <w:r>
        <w:rPr>
          <w:sz w:val="20"/>
        </w:rPr>
        <w:t>y</w:t>
      </w:r>
      <w:r>
        <w:rPr>
          <w:spacing w:val="-1"/>
          <w:sz w:val="20"/>
        </w:rPr>
        <w:t> </w:t>
      </w:r>
      <w:r>
        <w:rPr>
          <w:sz w:val="20"/>
        </w:rPr>
        <w:t>la</w:t>
      </w:r>
      <w:r>
        <w:rPr>
          <w:spacing w:val="-1"/>
          <w:sz w:val="20"/>
        </w:rPr>
        <w:t> </w:t>
      </w:r>
      <w:r>
        <w:rPr>
          <w:sz w:val="20"/>
        </w:rPr>
        <w:t>normatividad administrativa que de ella deriva.</w:t>
      </w:r>
    </w:p>
    <w:p>
      <w:pPr>
        <w:pStyle w:val="BodyText"/>
        <w:spacing w:before="1"/>
      </w:pPr>
    </w:p>
    <w:p>
      <w:pPr>
        <w:pStyle w:val="ListParagraph"/>
        <w:numPr>
          <w:ilvl w:val="1"/>
          <w:numId w:val="4"/>
        </w:numPr>
        <w:tabs>
          <w:tab w:pos="787" w:val="left" w:leader="none"/>
        </w:tabs>
        <w:spacing w:line="240" w:lineRule="auto" w:before="0" w:after="0"/>
        <w:ind w:left="320" w:right="318" w:firstLine="0"/>
        <w:jc w:val="both"/>
        <w:rPr>
          <w:sz w:val="20"/>
        </w:rPr>
      </w:pPr>
      <w:r>
        <w:rPr>
          <w:sz w:val="20"/>
        </w:rPr>
        <w:t>Las responsabilidades a que se refiere la presente Normatividad serán independientes de las de orden civil o penal que puedan derivar de la comisión de los mismos hechos.</w:t>
      </w:r>
    </w:p>
    <w:p>
      <w:pPr>
        <w:pStyle w:val="BodyText"/>
      </w:pPr>
    </w:p>
    <w:p>
      <w:pPr>
        <w:pStyle w:val="ListParagraph"/>
        <w:numPr>
          <w:ilvl w:val="1"/>
          <w:numId w:val="4"/>
        </w:numPr>
        <w:tabs>
          <w:tab w:pos="790" w:val="left" w:leader="none"/>
        </w:tabs>
        <w:spacing w:line="240" w:lineRule="auto" w:before="0" w:after="0"/>
        <w:ind w:left="320" w:right="315" w:firstLine="0"/>
        <w:jc w:val="both"/>
        <w:rPr>
          <w:sz w:val="20"/>
        </w:rPr>
      </w:pPr>
      <w:r>
        <w:rPr>
          <w:sz w:val="20"/>
        </w:rPr>
        <w:t>No se impondrán sanciones cuando se haya incurrido en la infracción por causa de fuerza mayor o de caso fortuito, o cuando se observe en forma espontánea el precepto que se hubiese dejado de cumplir. No se considerará que el cumplimiento es espontáneo cuando la omisión sea descubierta por los funcionarios de la UNAM o medie requerimiento, visita, excitativa o cualquier otra gestión efectuada por las mismas.</w:t>
      </w:r>
    </w:p>
    <w:p>
      <w:pPr>
        <w:pStyle w:val="BodyText"/>
      </w:pPr>
    </w:p>
    <w:p>
      <w:pPr>
        <w:pStyle w:val="BodyText"/>
      </w:pPr>
    </w:p>
    <w:p>
      <w:pPr>
        <w:pStyle w:val="ListParagraph"/>
        <w:numPr>
          <w:ilvl w:val="0"/>
          <w:numId w:val="4"/>
        </w:numPr>
        <w:tabs>
          <w:tab w:pos="1786" w:val="left" w:leader="none"/>
        </w:tabs>
        <w:spacing w:line="240" w:lineRule="auto" w:before="0" w:after="0"/>
        <w:ind w:left="1786" w:right="0" w:hanging="298"/>
        <w:jc w:val="left"/>
        <w:rPr>
          <w:sz w:val="20"/>
        </w:rPr>
      </w:pPr>
      <w:r>
        <w:rPr>
          <w:sz w:val="20"/>
        </w:rPr>
        <w:t>DE</w:t>
      </w:r>
      <w:r>
        <w:rPr>
          <w:spacing w:val="-5"/>
          <w:sz w:val="20"/>
        </w:rPr>
        <w:t> </w:t>
      </w:r>
      <w:r>
        <w:rPr>
          <w:sz w:val="20"/>
        </w:rPr>
        <w:t>LAS</w:t>
      </w:r>
      <w:r>
        <w:rPr>
          <w:spacing w:val="-3"/>
          <w:sz w:val="20"/>
        </w:rPr>
        <w:t> </w:t>
      </w:r>
      <w:r>
        <w:rPr>
          <w:sz w:val="20"/>
        </w:rPr>
        <w:t>INCONFORMIDADES</w:t>
      </w:r>
      <w:r>
        <w:rPr>
          <w:spacing w:val="-3"/>
          <w:sz w:val="20"/>
        </w:rPr>
        <w:t> </w:t>
      </w:r>
      <w:r>
        <w:rPr>
          <w:sz w:val="20"/>
        </w:rPr>
        <w:t>Y</w:t>
      </w:r>
      <w:r>
        <w:rPr>
          <w:spacing w:val="-4"/>
          <w:sz w:val="20"/>
        </w:rPr>
        <w:t> </w:t>
      </w:r>
      <w:r>
        <w:rPr>
          <w:sz w:val="20"/>
        </w:rPr>
        <w:t>DEL</w:t>
      </w:r>
      <w:r>
        <w:rPr>
          <w:spacing w:val="-2"/>
          <w:sz w:val="20"/>
        </w:rPr>
        <w:t> </w:t>
      </w:r>
      <w:r>
        <w:rPr>
          <w:sz w:val="20"/>
        </w:rPr>
        <w:t>PROCEDIMIENTO</w:t>
      </w:r>
      <w:r>
        <w:rPr>
          <w:spacing w:val="-3"/>
          <w:sz w:val="20"/>
        </w:rPr>
        <w:t> </w:t>
      </w:r>
      <w:r>
        <w:rPr>
          <w:sz w:val="20"/>
        </w:rPr>
        <w:t>DE</w:t>
      </w:r>
      <w:r>
        <w:rPr>
          <w:spacing w:val="-3"/>
          <w:sz w:val="20"/>
        </w:rPr>
        <w:t> </w:t>
      </w:r>
      <w:r>
        <w:rPr>
          <w:spacing w:val="-2"/>
          <w:sz w:val="20"/>
        </w:rPr>
        <w:t>CONCILIACIÓN</w:t>
      </w:r>
    </w:p>
    <w:p>
      <w:pPr>
        <w:pStyle w:val="ListParagraph"/>
        <w:numPr>
          <w:ilvl w:val="1"/>
          <w:numId w:val="4"/>
        </w:numPr>
        <w:tabs>
          <w:tab w:pos="767" w:val="left" w:leader="none"/>
        </w:tabs>
        <w:spacing w:line="240" w:lineRule="auto" w:before="230" w:after="0"/>
        <w:ind w:left="767" w:right="0" w:hanging="447"/>
        <w:jc w:val="both"/>
        <w:rPr>
          <w:sz w:val="20"/>
        </w:rPr>
      </w:pPr>
      <w:r>
        <w:rPr>
          <w:sz w:val="20"/>
        </w:rPr>
        <w:t>De</w:t>
      </w:r>
      <w:r>
        <w:rPr>
          <w:spacing w:val="-1"/>
          <w:sz w:val="20"/>
        </w:rPr>
        <w:t> </w:t>
      </w:r>
      <w:r>
        <w:rPr>
          <w:sz w:val="20"/>
        </w:rPr>
        <w:t>las</w:t>
      </w:r>
      <w:r>
        <w:rPr>
          <w:spacing w:val="-1"/>
          <w:sz w:val="20"/>
        </w:rPr>
        <w:t> </w:t>
      </w:r>
      <w:r>
        <w:rPr>
          <w:spacing w:val="-2"/>
          <w:sz w:val="20"/>
        </w:rPr>
        <w:t>inconformidades.</w:t>
      </w:r>
    </w:p>
    <w:p>
      <w:pPr>
        <w:pStyle w:val="ListParagraph"/>
        <w:numPr>
          <w:ilvl w:val="2"/>
          <w:numId w:val="4"/>
        </w:numPr>
        <w:tabs>
          <w:tab w:pos="979" w:val="left" w:leader="none"/>
        </w:tabs>
        <w:spacing w:line="240" w:lineRule="auto" w:before="229" w:after="0"/>
        <w:ind w:left="320" w:right="316" w:firstLine="0"/>
        <w:jc w:val="both"/>
        <w:rPr>
          <w:sz w:val="20"/>
        </w:rPr>
      </w:pPr>
      <w:r>
        <w:rPr>
          <w:sz w:val="20"/>
        </w:rPr>
        <w:t>Se entenderá por inconformidad al medio formal de defensa que otorga la UNAM en favor de los participantes</w:t>
      </w:r>
      <w:r>
        <w:rPr>
          <w:spacing w:val="22"/>
          <w:sz w:val="20"/>
        </w:rPr>
        <w:t> </w:t>
      </w:r>
      <w:r>
        <w:rPr>
          <w:sz w:val="20"/>
        </w:rPr>
        <w:t>de</w:t>
      </w:r>
      <w:r>
        <w:rPr>
          <w:spacing w:val="22"/>
          <w:sz w:val="20"/>
        </w:rPr>
        <w:t> </w:t>
      </w:r>
      <w:r>
        <w:rPr>
          <w:sz w:val="20"/>
        </w:rPr>
        <w:t>cualquier</w:t>
      </w:r>
      <w:r>
        <w:rPr>
          <w:spacing w:val="21"/>
          <w:sz w:val="20"/>
        </w:rPr>
        <w:t> </w:t>
      </w:r>
      <w:r>
        <w:rPr>
          <w:sz w:val="20"/>
        </w:rPr>
        <w:t>procedimiento</w:t>
      </w:r>
      <w:r>
        <w:rPr>
          <w:spacing w:val="22"/>
          <w:sz w:val="20"/>
        </w:rPr>
        <w:t> </w:t>
      </w:r>
      <w:r>
        <w:rPr>
          <w:sz w:val="20"/>
        </w:rPr>
        <w:t>de</w:t>
      </w:r>
      <w:r>
        <w:rPr>
          <w:spacing w:val="22"/>
          <w:sz w:val="20"/>
        </w:rPr>
        <w:t> </w:t>
      </w:r>
      <w:r>
        <w:rPr>
          <w:sz w:val="20"/>
        </w:rPr>
        <w:t>adjudicación</w:t>
      </w:r>
      <w:r>
        <w:rPr>
          <w:spacing w:val="22"/>
          <w:sz w:val="20"/>
        </w:rPr>
        <w:t> </w:t>
      </w:r>
      <w:r>
        <w:rPr>
          <w:sz w:val="20"/>
        </w:rPr>
        <w:t>regulados</w:t>
      </w:r>
      <w:r>
        <w:rPr>
          <w:spacing w:val="22"/>
          <w:sz w:val="20"/>
        </w:rPr>
        <w:t> </w:t>
      </w:r>
      <w:r>
        <w:rPr>
          <w:sz w:val="20"/>
        </w:rPr>
        <w:t>en</w:t>
      </w:r>
      <w:r>
        <w:rPr>
          <w:spacing w:val="22"/>
          <w:sz w:val="20"/>
        </w:rPr>
        <w:t> </w:t>
      </w:r>
      <w:r>
        <w:rPr>
          <w:sz w:val="20"/>
        </w:rPr>
        <w:t>este</w:t>
      </w:r>
      <w:r>
        <w:rPr>
          <w:spacing w:val="22"/>
          <w:sz w:val="20"/>
        </w:rPr>
        <w:t> </w:t>
      </w:r>
      <w:r>
        <w:rPr>
          <w:sz w:val="20"/>
        </w:rPr>
        <w:t>ordenamiento,</w:t>
      </w:r>
      <w:r>
        <w:rPr>
          <w:spacing w:val="22"/>
          <w:sz w:val="20"/>
        </w:rPr>
        <w:t> </w:t>
      </w:r>
      <w:r>
        <w:rPr>
          <w:sz w:val="20"/>
        </w:rPr>
        <w:t>cuando</w:t>
      </w:r>
      <w:r>
        <w:rPr>
          <w:spacing w:val="22"/>
          <w:sz w:val="20"/>
        </w:rPr>
        <w:t> </w:t>
      </w:r>
      <w:r>
        <w:rPr>
          <w:sz w:val="20"/>
        </w:rPr>
        <w:t>se</w:t>
      </w:r>
      <w:r>
        <w:rPr>
          <w:spacing w:val="22"/>
          <w:sz w:val="20"/>
        </w:rPr>
        <w:t> </w:t>
      </w:r>
      <w:r>
        <w:rPr>
          <w:sz w:val="20"/>
        </w:rPr>
        <w:t>presuma</w:t>
      </w:r>
      <w:r>
        <w:rPr>
          <w:spacing w:val="22"/>
          <w:sz w:val="20"/>
        </w:rPr>
        <w:t> </w:t>
      </w:r>
      <w:r>
        <w:rPr>
          <w:sz w:val="20"/>
        </w:rPr>
        <w:t>que</w:t>
      </w:r>
    </w:p>
    <w:p>
      <w:pPr>
        <w:pStyle w:val="ListParagraph"/>
        <w:spacing w:after="0" w:line="240" w:lineRule="auto"/>
        <w:jc w:val="both"/>
        <w:rPr>
          <w:sz w:val="20"/>
        </w:rPr>
        <w:sectPr>
          <w:pgSz w:w="12240" w:h="15840"/>
          <w:pgMar w:header="0" w:footer="744" w:top="1320" w:bottom="940" w:left="1080" w:right="1080"/>
        </w:sectPr>
      </w:pPr>
    </w:p>
    <w:p>
      <w:pPr>
        <w:pStyle w:val="BodyText"/>
        <w:spacing w:before="77"/>
        <w:ind w:left="320" w:right="317"/>
        <w:jc w:val="both"/>
      </w:pPr>
      <w:r>
        <w:rPr/>
        <w:t>alguna de sus fases se haya desarrollado en contravención a la presente Normatividad y siempre que por causa del mismo se les genere un posible agravio.</w:t>
      </w:r>
    </w:p>
    <w:p>
      <w:pPr>
        <w:pStyle w:val="BodyText"/>
      </w:pPr>
    </w:p>
    <w:p>
      <w:pPr>
        <w:pStyle w:val="ListParagraph"/>
        <w:numPr>
          <w:ilvl w:val="2"/>
          <w:numId w:val="4"/>
        </w:numPr>
        <w:tabs>
          <w:tab w:pos="937" w:val="left" w:leader="none"/>
        </w:tabs>
        <w:spacing w:line="240" w:lineRule="auto" w:before="0" w:after="0"/>
        <w:ind w:left="320" w:right="315" w:firstLine="0"/>
        <w:jc w:val="both"/>
        <w:rPr>
          <w:sz w:val="20"/>
        </w:rPr>
      </w:pPr>
      <w:r>
        <w:rPr>
          <w:sz w:val="20"/>
        </w:rPr>
        <w:t>Las personas interesadas podrán inconformarse ante la Contraloría por cualquier acto del procedimiento de contratación</w:t>
      </w:r>
      <w:r>
        <w:rPr>
          <w:spacing w:val="-1"/>
          <w:sz w:val="20"/>
        </w:rPr>
        <w:t> </w:t>
      </w:r>
      <w:r>
        <w:rPr>
          <w:sz w:val="20"/>
        </w:rPr>
        <w:t>que contravenga</w:t>
      </w:r>
      <w:r>
        <w:rPr>
          <w:spacing w:val="-1"/>
          <w:sz w:val="20"/>
        </w:rPr>
        <w:t> </w:t>
      </w:r>
      <w:r>
        <w:rPr>
          <w:sz w:val="20"/>
        </w:rPr>
        <w:t>las disposiciones que</w:t>
      </w:r>
      <w:r>
        <w:rPr>
          <w:spacing w:val="-1"/>
          <w:sz w:val="20"/>
        </w:rPr>
        <w:t> </w:t>
      </w:r>
      <w:r>
        <w:rPr>
          <w:sz w:val="20"/>
        </w:rPr>
        <w:t>rigen las materias objeto de este</w:t>
      </w:r>
      <w:r>
        <w:rPr>
          <w:spacing w:val="-1"/>
          <w:sz w:val="20"/>
        </w:rPr>
        <w:t> </w:t>
      </w:r>
      <w:r>
        <w:rPr>
          <w:sz w:val="20"/>
        </w:rPr>
        <w:t>ordenamiento y que pongan fin a una etapa o restrinjan los derechos de los licitantes a la libre participación.</w:t>
      </w:r>
    </w:p>
    <w:p>
      <w:pPr>
        <w:pStyle w:val="ListParagraph"/>
        <w:numPr>
          <w:ilvl w:val="2"/>
          <w:numId w:val="4"/>
        </w:numPr>
        <w:tabs>
          <w:tab w:pos="927" w:val="left" w:leader="none"/>
        </w:tabs>
        <w:spacing w:line="240" w:lineRule="auto" w:before="229" w:after="0"/>
        <w:ind w:left="320" w:right="317" w:firstLine="0"/>
        <w:jc w:val="both"/>
        <w:rPr>
          <w:sz w:val="20"/>
        </w:rPr>
      </w:pPr>
      <w:r>
        <w:rPr>
          <w:sz w:val="20"/>
        </w:rPr>
        <w:t>La inconformidad será presentada por escrito dentro de los diez días hábiles siguientes a aquel en que ocurra</w:t>
      </w:r>
      <w:r>
        <w:rPr>
          <w:spacing w:val="40"/>
          <w:sz w:val="20"/>
        </w:rPr>
        <w:t> </w:t>
      </w:r>
      <w:r>
        <w:rPr>
          <w:sz w:val="20"/>
        </w:rPr>
        <w:t>el acto o el inconforme tenga conocimiento de éste.</w:t>
      </w:r>
    </w:p>
    <w:p>
      <w:pPr>
        <w:pStyle w:val="BodyText"/>
      </w:pPr>
    </w:p>
    <w:p>
      <w:pPr>
        <w:pStyle w:val="BodyText"/>
        <w:ind w:left="320" w:right="316"/>
        <w:jc w:val="both"/>
      </w:pPr>
      <w:r>
        <w:rPr/>
        <w:t>Para efectos del párrafo anterior, se computarán como días inhábiles los contemplados como tales por la Ley Federal del Trabajo.</w:t>
      </w:r>
    </w:p>
    <w:p>
      <w:pPr>
        <w:pStyle w:val="BodyText"/>
      </w:pPr>
    </w:p>
    <w:p>
      <w:pPr>
        <w:pStyle w:val="BodyText"/>
        <w:ind w:left="320" w:right="316"/>
        <w:jc w:val="both"/>
      </w:pPr>
      <w:r>
        <w:rPr/>
        <w:t>Transcurrido el plazo establecido en este punto, precluye para los interesados el derecho a inconformarse, sin perjuicio de que la Contraloría pueda actuar, de oficio, en cualquier tiempo en términos de la presente Normatividad.</w:t>
      </w:r>
    </w:p>
    <w:p>
      <w:pPr>
        <w:pStyle w:val="BodyText"/>
      </w:pPr>
    </w:p>
    <w:p>
      <w:pPr>
        <w:pStyle w:val="ListParagraph"/>
        <w:numPr>
          <w:ilvl w:val="2"/>
          <w:numId w:val="4"/>
        </w:numPr>
        <w:tabs>
          <w:tab w:pos="971" w:val="left" w:leader="none"/>
        </w:tabs>
        <w:spacing w:line="240" w:lineRule="auto" w:before="0" w:after="0"/>
        <w:ind w:left="320" w:right="315" w:firstLine="0"/>
        <w:jc w:val="both"/>
        <w:rPr>
          <w:sz w:val="20"/>
        </w:rPr>
      </w:pPr>
      <w:r>
        <w:rPr>
          <w:sz w:val="20"/>
        </w:rPr>
        <w:t>La inconformidad deberá ser presentada por escrito, en las oficinas de la Contraloría, firmada por el representante legal de la inconforme o por quien tenga poder para pleitos y cobranzas que le permita actuar en su </w:t>
      </w:r>
      <w:r>
        <w:rPr>
          <w:spacing w:val="-2"/>
          <w:sz w:val="20"/>
        </w:rPr>
        <w:t>representación.</w:t>
      </w:r>
    </w:p>
    <w:p>
      <w:pPr>
        <w:pStyle w:val="BodyText"/>
        <w:spacing w:before="1"/>
      </w:pPr>
    </w:p>
    <w:p>
      <w:pPr>
        <w:pStyle w:val="ListParagraph"/>
        <w:numPr>
          <w:ilvl w:val="3"/>
          <w:numId w:val="4"/>
        </w:numPr>
        <w:tabs>
          <w:tab w:pos="1067" w:val="left" w:leader="none"/>
        </w:tabs>
        <w:spacing w:line="240" w:lineRule="auto" w:before="0" w:after="0"/>
        <w:ind w:left="1067" w:right="0" w:hanging="747"/>
        <w:jc w:val="both"/>
        <w:rPr>
          <w:sz w:val="20"/>
        </w:rPr>
      </w:pPr>
      <w:r>
        <w:rPr>
          <w:sz w:val="20"/>
        </w:rPr>
        <w:t>El</w:t>
      </w:r>
      <w:r>
        <w:rPr>
          <w:spacing w:val="-5"/>
          <w:sz w:val="20"/>
        </w:rPr>
        <w:t> </w:t>
      </w:r>
      <w:r>
        <w:rPr>
          <w:sz w:val="20"/>
        </w:rPr>
        <w:t>escrito</w:t>
      </w:r>
      <w:r>
        <w:rPr>
          <w:spacing w:val="-4"/>
          <w:sz w:val="20"/>
        </w:rPr>
        <w:t> </w:t>
      </w:r>
      <w:r>
        <w:rPr>
          <w:sz w:val="20"/>
        </w:rPr>
        <w:t>de</w:t>
      </w:r>
      <w:r>
        <w:rPr>
          <w:spacing w:val="-4"/>
          <w:sz w:val="20"/>
        </w:rPr>
        <w:t> </w:t>
      </w:r>
      <w:r>
        <w:rPr>
          <w:sz w:val="20"/>
        </w:rPr>
        <w:t>inconformidad</w:t>
      </w:r>
      <w:r>
        <w:rPr>
          <w:spacing w:val="-4"/>
          <w:sz w:val="20"/>
        </w:rPr>
        <w:t> </w:t>
      </w:r>
      <w:r>
        <w:rPr>
          <w:sz w:val="20"/>
        </w:rPr>
        <w:t>deberá</w:t>
      </w:r>
      <w:r>
        <w:rPr>
          <w:spacing w:val="-4"/>
          <w:sz w:val="20"/>
        </w:rPr>
        <w:t> </w:t>
      </w:r>
      <w:r>
        <w:rPr>
          <w:sz w:val="20"/>
        </w:rPr>
        <w:t>contener</w:t>
      </w:r>
      <w:r>
        <w:rPr>
          <w:spacing w:val="-3"/>
          <w:sz w:val="20"/>
        </w:rPr>
        <w:t> </w:t>
      </w:r>
      <w:r>
        <w:rPr>
          <w:sz w:val="20"/>
        </w:rPr>
        <w:t>como</w:t>
      </w:r>
      <w:r>
        <w:rPr>
          <w:spacing w:val="-3"/>
          <w:sz w:val="20"/>
        </w:rPr>
        <w:t> </w:t>
      </w:r>
      <w:r>
        <w:rPr>
          <w:spacing w:val="-2"/>
          <w:sz w:val="20"/>
        </w:rPr>
        <w:t>mínimo:</w:t>
      </w:r>
    </w:p>
    <w:p>
      <w:pPr>
        <w:pStyle w:val="ListParagraph"/>
        <w:numPr>
          <w:ilvl w:val="4"/>
          <w:numId w:val="4"/>
        </w:numPr>
        <w:tabs>
          <w:tab w:pos="1052" w:val="left" w:leader="none"/>
        </w:tabs>
        <w:spacing w:line="240" w:lineRule="auto" w:before="230" w:after="0"/>
        <w:ind w:left="1052" w:right="0" w:hanging="165"/>
        <w:jc w:val="left"/>
        <w:rPr>
          <w:sz w:val="20"/>
        </w:rPr>
      </w:pPr>
      <w:r>
        <w:rPr>
          <w:sz w:val="20"/>
        </w:rPr>
        <w:t>El</w:t>
      </w:r>
      <w:r>
        <w:rPr>
          <w:spacing w:val="-5"/>
          <w:sz w:val="20"/>
        </w:rPr>
        <w:t> </w:t>
      </w:r>
      <w:r>
        <w:rPr>
          <w:sz w:val="20"/>
        </w:rPr>
        <w:t>nombre</w:t>
      </w:r>
      <w:r>
        <w:rPr>
          <w:spacing w:val="-3"/>
          <w:sz w:val="20"/>
        </w:rPr>
        <w:t> </w:t>
      </w:r>
      <w:r>
        <w:rPr>
          <w:sz w:val="20"/>
        </w:rPr>
        <w:t>o</w:t>
      </w:r>
      <w:r>
        <w:rPr>
          <w:spacing w:val="-4"/>
          <w:sz w:val="20"/>
        </w:rPr>
        <w:t> </w:t>
      </w:r>
      <w:r>
        <w:rPr>
          <w:sz w:val="20"/>
        </w:rPr>
        <w:t>razón</w:t>
      </w:r>
      <w:r>
        <w:rPr>
          <w:spacing w:val="-3"/>
          <w:sz w:val="20"/>
        </w:rPr>
        <w:t> </w:t>
      </w:r>
      <w:r>
        <w:rPr>
          <w:sz w:val="20"/>
        </w:rPr>
        <w:t>social</w:t>
      </w:r>
      <w:r>
        <w:rPr>
          <w:spacing w:val="-3"/>
          <w:sz w:val="20"/>
        </w:rPr>
        <w:t> </w:t>
      </w:r>
      <w:r>
        <w:rPr>
          <w:sz w:val="20"/>
        </w:rPr>
        <w:t>del</w:t>
      </w:r>
      <w:r>
        <w:rPr>
          <w:spacing w:val="-3"/>
          <w:sz w:val="20"/>
        </w:rPr>
        <w:t> </w:t>
      </w:r>
      <w:r>
        <w:rPr>
          <w:spacing w:val="-2"/>
          <w:sz w:val="20"/>
        </w:rPr>
        <w:t>inconforme;</w:t>
      </w:r>
    </w:p>
    <w:p>
      <w:pPr>
        <w:pStyle w:val="ListParagraph"/>
        <w:numPr>
          <w:ilvl w:val="4"/>
          <w:numId w:val="4"/>
        </w:numPr>
        <w:tabs>
          <w:tab w:pos="1117" w:val="left" w:leader="none"/>
        </w:tabs>
        <w:spacing w:line="240" w:lineRule="auto" w:before="229" w:after="0"/>
        <w:ind w:left="1117" w:right="0" w:hanging="230"/>
        <w:jc w:val="left"/>
        <w:rPr>
          <w:sz w:val="20"/>
        </w:rPr>
      </w:pPr>
      <w:r>
        <w:rPr>
          <w:sz w:val="20"/>
        </w:rPr>
        <w:t>Su</w:t>
      </w:r>
      <w:r>
        <w:rPr>
          <w:spacing w:val="-5"/>
          <w:sz w:val="20"/>
        </w:rPr>
        <w:t> </w:t>
      </w:r>
      <w:r>
        <w:rPr>
          <w:sz w:val="20"/>
        </w:rPr>
        <w:t>domicilio</w:t>
      </w:r>
      <w:r>
        <w:rPr>
          <w:spacing w:val="-4"/>
          <w:sz w:val="20"/>
        </w:rPr>
        <w:t> </w:t>
      </w:r>
      <w:r>
        <w:rPr>
          <w:sz w:val="20"/>
        </w:rPr>
        <w:t>completo</w:t>
      </w:r>
      <w:r>
        <w:rPr>
          <w:spacing w:val="-4"/>
          <w:sz w:val="20"/>
        </w:rPr>
        <w:t> </w:t>
      </w:r>
      <w:r>
        <w:rPr>
          <w:sz w:val="20"/>
        </w:rPr>
        <w:t>y</w:t>
      </w:r>
      <w:r>
        <w:rPr>
          <w:spacing w:val="-4"/>
          <w:sz w:val="20"/>
        </w:rPr>
        <w:t> </w:t>
      </w:r>
      <w:r>
        <w:rPr>
          <w:spacing w:val="-2"/>
          <w:sz w:val="20"/>
        </w:rPr>
        <w:t>teléfono;</w:t>
      </w:r>
    </w:p>
    <w:p>
      <w:pPr>
        <w:pStyle w:val="BodyText"/>
        <w:spacing w:before="1"/>
      </w:pPr>
    </w:p>
    <w:p>
      <w:pPr>
        <w:pStyle w:val="ListParagraph"/>
        <w:numPr>
          <w:ilvl w:val="4"/>
          <w:numId w:val="4"/>
        </w:numPr>
        <w:tabs>
          <w:tab w:pos="1185" w:val="left" w:leader="none"/>
        </w:tabs>
        <w:spacing w:line="240" w:lineRule="auto" w:before="0" w:after="0"/>
        <w:ind w:left="1185" w:right="0" w:hanging="298"/>
        <w:jc w:val="left"/>
        <w:rPr>
          <w:sz w:val="20"/>
        </w:rPr>
      </w:pPr>
      <w:r>
        <w:rPr>
          <w:sz w:val="20"/>
        </w:rPr>
        <w:t>Dependencia</w:t>
      </w:r>
      <w:r>
        <w:rPr>
          <w:spacing w:val="-5"/>
          <w:sz w:val="20"/>
        </w:rPr>
        <w:t> </w:t>
      </w:r>
      <w:r>
        <w:rPr>
          <w:sz w:val="20"/>
        </w:rPr>
        <w:t>o</w:t>
      </w:r>
      <w:r>
        <w:rPr>
          <w:spacing w:val="-3"/>
          <w:sz w:val="20"/>
        </w:rPr>
        <w:t> </w:t>
      </w:r>
      <w:r>
        <w:rPr>
          <w:sz w:val="20"/>
        </w:rPr>
        <w:t>entidad</w:t>
      </w:r>
      <w:r>
        <w:rPr>
          <w:spacing w:val="-4"/>
          <w:sz w:val="20"/>
        </w:rPr>
        <w:t> </w:t>
      </w:r>
      <w:r>
        <w:rPr>
          <w:sz w:val="20"/>
        </w:rPr>
        <w:t>universitaria</w:t>
      </w:r>
      <w:r>
        <w:rPr>
          <w:spacing w:val="-4"/>
          <w:sz w:val="20"/>
        </w:rPr>
        <w:t> </w:t>
      </w:r>
      <w:r>
        <w:rPr>
          <w:sz w:val="20"/>
        </w:rPr>
        <w:t>responsable</w:t>
      </w:r>
      <w:r>
        <w:rPr>
          <w:spacing w:val="-4"/>
          <w:sz w:val="20"/>
        </w:rPr>
        <w:t> </w:t>
      </w:r>
      <w:r>
        <w:rPr>
          <w:sz w:val="20"/>
        </w:rPr>
        <w:t>del</w:t>
      </w:r>
      <w:r>
        <w:rPr>
          <w:spacing w:val="-4"/>
          <w:sz w:val="20"/>
        </w:rPr>
        <w:t> </w:t>
      </w:r>
      <w:r>
        <w:rPr>
          <w:sz w:val="20"/>
        </w:rPr>
        <w:t>acto</w:t>
      </w:r>
      <w:r>
        <w:rPr>
          <w:spacing w:val="-4"/>
          <w:sz w:val="20"/>
        </w:rPr>
        <w:t> </w:t>
      </w:r>
      <w:r>
        <w:rPr>
          <w:sz w:val="20"/>
        </w:rPr>
        <w:t>objeto</w:t>
      </w:r>
      <w:r>
        <w:rPr>
          <w:spacing w:val="-4"/>
          <w:sz w:val="20"/>
        </w:rPr>
        <w:t> </w:t>
      </w:r>
      <w:r>
        <w:rPr>
          <w:sz w:val="20"/>
        </w:rPr>
        <w:t>de</w:t>
      </w:r>
      <w:r>
        <w:rPr>
          <w:spacing w:val="-4"/>
          <w:sz w:val="20"/>
        </w:rPr>
        <w:t> </w:t>
      </w:r>
      <w:r>
        <w:rPr>
          <w:sz w:val="20"/>
        </w:rPr>
        <w:t>la</w:t>
      </w:r>
      <w:r>
        <w:rPr>
          <w:spacing w:val="-2"/>
          <w:sz w:val="20"/>
        </w:rPr>
        <w:t> inconformidad;</w:t>
      </w:r>
    </w:p>
    <w:p>
      <w:pPr>
        <w:pStyle w:val="ListParagraph"/>
        <w:numPr>
          <w:ilvl w:val="4"/>
          <w:numId w:val="4"/>
        </w:numPr>
        <w:tabs>
          <w:tab w:pos="1198" w:val="left" w:leader="none"/>
        </w:tabs>
        <w:spacing w:line="240" w:lineRule="auto" w:before="230" w:after="0"/>
        <w:ind w:left="1198" w:right="0" w:hanging="311"/>
        <w:jc w:val="left"/>
        <w:rPr>
          <w:sz w:val="20"/>
        </w:rPr>
      </w:pPr>
      <w:r>
        <w:rPr>
          <w:sz w:val="20"/>
        </w:rPr>
        <w:t>Datos</w:t>
      </w:r>
      <w:r>
        <w:rPr>
          <w:spacing w:val="-6"/>
          <w:sz w:val="20"/>
        </w:rPr>
        <w:t> </w:t>
      </w:r>
      <w:r>
        <w:rPr>
          <w:sz w:val="20"/>
        </w:rPr>
        <w:t>del</w:t>
      </w:r>
      <w:r>
        <w:rPr>
          <w:spacing w:val="-4"/>
          <w:sz w:val="20"/>
        </w:rPr>
        <w:t> </w:t>
      </w:r>
      <w:r>
        <w:rPr>
          <w:sz w:val="20"/>
        </w:rPr>
        <w:t>evento</w:t>
      </w:r>
      <w:r>
        <w:rPr>
          <w:spacing w:val="-2"/>
          <w:sz w:val="20"/>
        </w:rPr>
        <w:t> </w:t>
      </w:r>
      <w:r>
        <w:rPr>
          <w:sz w:val="20"/>
        </w:rPr>
        <w:t>motivo</w:t>
      </w:r>
      <w:r>
        <w:rPr>
          <w:spacing w:val="-5"/>
          <w:sz w:val="20"/>
        </w:rPr>
        <w:t> </w:t>
      </w:r>
      <w:r>
        <w:rPr>
          <w:sz w:val="20"/>
        </w:rPr>
        <w:t>de</w:t>
      </w:r>
      <w:r>
        <w:rPr>
          <w:spacing w:val="-3"/>
          <w:sz w:val="20"/>
        </w:rPr>
        <w:t> </w:t>
      </w:r>
      <w:r>
        <w:rPr>
          <w:sz w:val="20"/>
        </w:rPr>
        <w:t>la</w:t>
      </w:r>
      <w:r>
        <w:rPr>
          <w:spacing w:val="-4"/>
          <w:sz w:val="20"/>
        </w:rPr>
        <w:t> </w:t>
      </w:r>
      <w:r>
        <w:rPr>
          <w:sz w:val="20"/>
        </w:rPr>
        <w:t>inconformidad,</w:t>
      </w:r>
      <w:r>
        <w:rPr>
          <w:spacing w:val="-3"/>
          <w:sz w:val="20"/>
        </w:rPr>
        <w:t> </w:t>
      </w:r>
      <w:r>
        <w:rPr>
          <w:spacing w:val="-10"/>
          <w:sz w:val="20"/>
        </w:rPr>
        <w:t>y</w:t>
      </w:r>
    </w:p>
    <w:p>
      <w:pPr>
        <w:pStyle w:val="ListParagraph"/>
        <w:numPr>
          <w:ilvl w:val="4"/>
          <w:numId w:val="4"/>
        </w:numPr>
        <w:tabs>
          <w:tab w:pos="1130" w:val="left" w:leader="none"/>
        </w:tabs>
        <w:spacing w:line="240" w:lineRule="auto" w:before="229" w:after="0"/>
        <w:ind w:left="1130" w:right="0" w:hanging="243"/>
        <w:jc w:val="left"/>
        <w:rPr>
          <w:sz w:val="20"/>
        </w:rPr>
      </w:pPr>
      <w:r>
        <w:rPr>
          <w:sz w:val="20"/>
        </w:rPr>
        <w:t>La</w:t>
      </w:r>
      <w:r>
        <w:rPr>
          <w:spacing w:val="-7"/>
          <w:sz w:val="20"/>
        </w:rPr>
        <w:t> </w:t>
      </w:r>
      <w:r>
        <w:rPr>
          <w:sz w:val="20"/>
        </w:rPr>
        <w:t>documentación</w:t>
      </w:r>
      <w:r>
        <w:rPr>
          <w:spacing w:val="-4"/>
          <w:sz w:val="20"/>
        </w:rPr>
        <w:t> </w:t>
      </w:r>
      <w:r>
        <w:rPr>
          <w:sz w:val="20"/>
        </w:rPr>
        <w:t>necesaria</w:t>
      </w:r>
      <w:r>
        <w:rPr>
          <w:spacing w:val="-3"/>
          <w:sz w:val="20"/>
        </w:rPr>
        <w:t> </w:t>
      </w:r>
      <w:r>
        <w:rPr>
          <w:sz w:val="20"/>
        </w:rPr>
        <w:t>para</w:t>
      </w:r>
      <w:r>
        <w:rPr>
          <w:spacing w:val="-4"/>
          <w:sz w:val="20"/>
        </w:rPr>
        <w:t> </w:t>
      </w:r>
      <w:r>
        <w:rPr>
          <w:sz w:val="20"/>
        </w:rPr>
        <w:t>acreditar</w:t>
      </w:r>
      <w:r>
        <w:rPr>
          <w:spacing w:val="-3"/>
          <w:sz w:val="20"/>
        </w:rPr>
        <w:t> </w:t>
      </w:r>
      <w:r>
        <w:rPr>
          <w:sz w:val="20"/>
        </w:rPr>
        <w:t>la</w:t>
      </w:r>
      <w:r>
        <w:rPr>
          <w:spacing w:val="-4"/>
          <w:sz w:val="20"/>
        </w:rPr>
        <w:t> </w:t>
      </w:r>
      <w:r>
        <w:rPr>
          <w:sz w:val="20"/>
        </w:rPr>
        <w:t>personalidad</w:t>
      </w:r>
      <w:r>
        <w:rPr>
          <w:spacing w:val="-4"/>
          <w:sz w:val="20"/>
        </w:rPr>
        <w:t> </w:t>
      </w:r>
      <w:r>
        <w:rPr>
          <w:sz w:val="20"/>
        </w:rPr>
        <w:t>del</w:t>
      </w:r>
      <w:r>
        <w:rPr>
          <w:spacing w:val="-5"/>
          <w:sz w:val="20"/>
        </w:rPr>
        <w:t> </w:t>
      </w:r>
      <w:r>
        <w:rPr>
          <w:spacing w:val="-2"/>
          <w:sz w:val="20"/>
        </w:rPr>
        <w:t>promovente.</w:t>
      </w:r>
    </w:p>
    <w:p>
      <w:pPr>
        <w:pStyle w:val="BodyText"/>
      </w:pPr>
    </w:p>
    <w:p>
      <w:pPr>
        <w:pStyle w:val="ListParagraph"/>
        <w:numPr>
          <w:ilvl w:val="3"/>
          <w:numId w:val="4"/>
        </w:numPr>
        <w:tabs>
          <w:tab w:pos="1084" w:val="left" w:leader="none"/>
        </w:tabs>
        <w:spacing w:line="240" w:lineRule="auto" w:before="0" w:after="0"/>
        <w:ind w:left="320" w:right="316" w:firstLine="0"/>
        <w:jc w:val="both"/>
        <w:rPr>
          <w:sz w:val="20"/>
        </w:rPr>
      </w:pPr>
      <w:r>
        <w:rPr>
          <w:sz w:val="20"/>
        </w:rPr>
        <w:t>La omisión de cualquiera de los requisitos señalados en los puntos 15.1.2. a 15.1.5., será causa suficiente para desechar la inconformidad.</w:t>
      </w:r>
    </w:p>
    <w:p>
      <w:pPr>
        <w:pStyle w:val="BodyText"/>
      </w:pPr>
    </w:p>
    <w:p>
      <w:pPr>
        <w:pStyle w:val="ListParagraph"/>
        <w:numPr>
          <w:ilvl w:val="2"/>
          <w:numId w:val="4"/>
        </w:numPr>
        <w:tabs>
          <w:tab w:pos="933" w:val="left" w:leader="none"/>
        </w:tabs>
        <w:spacing w:line="240" w:lineRule="auto" w:before="0" w:after="0"/>
        <w:ind w:left="320" w:right="317" w:firstLine="0"/>
        <w:jc w:val="both"/>
        <w:rPr>
          <w:sz w:val="20"/>
        </w:rPr>
      </w:pPr>
      <w:r>
        <w:rPr>
          <w:sz w:val="20"/>
        </w:rPr>
        <w:t>En su inconformidad el promovente deberá manifestar por escrito, bajo protesta de decir verdad, los hechos que le consten relativos al acto o actos que aduce son irregulares y acompañar la documentación que sustente su petición. La falta de protesta indicada será causa de desechamiento de la inconformidad.</w:t>
      </w:r>
    </w:p>
    <w:p>
      <w:pPr>
        <w:pStyle w:val="BodyText"/>
      </w:pPr>
    </w:p>
    <w:p>
      <w:pPr>
        <w:pStyle w:val="BodyText"/>
        <w:ind w:left="320" w:right="312"/>
        <w:jc w:val="both"/>
      </w:pPr>
      <w:r>
        <w:rPr/>
        <w:t>Cuando una inconformidad se resuelva como no favorable al promovente por resultar notoriamente improcedente y</w:t>
      </w:r>
      <w:r>
        <w:rPr>
          <w:spacing w:val="80"/>
        </w:rPr>
        <w:t> </w:t>
      </w:r>
      <w:r>
        <w:rPr/>
        <w:t>se advierta que se hizo con el único propósito de retrasar y entorpecer la continuación del procedimiento de contratación, se le impondrán las sanciones conforme lo establecido en el punto 14.1. de este ordenamiento.</w:t>
      </w:r>
    </w:p>
    <w:p>
      <w:pPr>
        <w:pStyle w:val="BodyText"/>
        <w:spacing w:before="1"/>
      </w:pPr>
    </w:p>
    <w:p>
      <w:pPr>
        <w:pStyle w:val="ListParagraph"/>
        <w:numPr>
          <w:ilvl w:val="2"/>
          <w:numId w:val="4"/>
        </w:numPr>
        <w:tabs>
          <w:tab w:pos="947" w:val="left" w:leader="none"/>
        </w:tabs>
        <w:spacing w:line="240" w:lineRule="auto" w:before="0" w:after="0"/>
        <w:ind w:left="320" w:right="314" w:firstLine="0"/>
        <w:jc w:val="both"/>
        <w:rPr>
          <w:sz w:val="20"/>
        </w:rPr>
      </w:pPr>
      <w:r>
        <w:rPr>
          <w:sz w:val="20"/>
        </w:rPr>
        <w:t>La Contraloría podrá de oficio o en atención a las inconformidades a que se refiere el punto 15.1.2. del presente ordenamiento, realizar las investigaciones que resulten pertinentes, a fin de verificar que los actos de cualquier procedimiento de contratación se ajusten a la normatividad universitaria de la materia, dentro de un plazo que no excederá de cuarenta y cinco días naturales contados a partir de la fecha en que tenga conocimiento del acto irregular. En estos casos, la Contraloría podrá solicitar la documentación que estime necesaria. Transcurrido dicho plazo, deberá emitir la resolución correspondiente dentro de los treinta días hábiles siguientes.</w:t>
      </w:r>
    </w:p>
    <w:p>
      <w:pPr>
        <w:pStyle w:val="ListParagraph"/>
        <w:numPr>
          <w:ilvl w:val="2"/>
          <w:numId w:val="4"/>
        </w:numPr>
        <w:tabs>
          <w:tab w:pos="930" w:val="left" w:leader="none"/>
        </w:tabs>
        <w:spacing w:line="240" w:lineRule="auto" w:before="229" w:after="0"/>
        <w:ind w:left="320" w:right="316" w:firstLine="0"/>
        <w:jc w:val="both"/>
        <w:rPr>
          <w:sz w:val="20"/>
        </w:rPr>
      </w:pPr>
      <w:r>
        <w:rPr>
          <w:sz w:val="20"/>
        </w:rPr>
        <w:t>La Contraloría podrá requerir información a las dependencias o entidades correspondientes, quienes deberán remitirla dentro de los diez días naturales siguientes a la recepción del requerimiento respectivo. En términos generales, la información que proporcione la dependencia o entidad convocante deberá contener:</w:t>
      </w:r>
    </w:p>
    <w:p>
      <w:pPr>
        <w:pStyle w:val="BodyText"/>
      </w:pPr>
    </w:p>
    <w:p>
      <w:pPr>
        <w:pStyle w:val="ListParagraph"/>
        <w:numPr>
          <w:ilvl w:val="0"/>
          <w:numId w:val="22"/>
        </w:numPr>
        <w:tabs>
          <w:tab w:pos="1089" w:val="left" w:leader="none"/>
          <w:tab w:pos="1171" w:val="left" w:leader="none"/>
        </w:tabs>
        <w:spacing w:line="240" w:lineRule="auto" w:before="1" w:after="0"/>
        <w:ind w:left="1171" w:right="316" w:hanging="284"/>
        <w:jc w:val="left"/>
        <w:rPr>
          <w:sz w:val="20"/>
        </w:rPr>
      </w:pPr>
      <w:r>
        <w:rPr>
          <w:sz w:val="20"/>
        </w:rPr>
        <w:t>Informe</w:t>
      </w:r>
      <w:r>
        <w:rPr>
          <w:spacing w:val="35"/>
          <w:sz w:val="20"/>
        </w:rPr>
        <w:t> </w:t>
      </w:r>
      <w:r>
        <w:rPr>
          <w:sz w:val="20"/>
        </w:rPr>
        <w:t>circunstanciado</w:t>
      </w:r>
      <w:r>
        <w:rPr>
          <w:spacing w:val="33"/>
          <w:sz w:val="20"/>
        </w:rPr>
        <w:t> </w:t>
      </w:r>
      <w:r>
        <w:rPr>
          <w:sz w:val="20"/>
        </w:rPr>
        <w:t>de</w:t>
      </w:r>
      <w:r>
        <w:rPr>
          <w:spacing w:val="35"/>
          <w:sz w:val="20"/>
        </w:rPr>
        <w:t> </w:t>
      </w:r>
      <w:r>
        <w:rPr>
          <w:sz w:val="20"/>
        </w:rPr>
        <w:t>los</w:t>
      </w:r>
      <w:r>
        <w:rPr>
          <w:spacing w:val="34"/>
          <w:sz w:val="20"/>
        </w:rPr>
        <w:t> </w:t>
      </w:r>
      <w:r>
        <w:rPr>
          <w:sz w:val="20"/>
        </w:rPr>
        <w:t>hechos,</w:t>
      </w:r>
      <w:r>
        <w:rPr>
          <w:spacing w:val="34"/>
          <w:sz w:val="20"/>
        </w:rPr>
        <w:t> </w:t>
      </w:r>
      <w:r>
        <w:rPr>
          <w:sz w:val="20"/>
        </w:rPr>
        <w:t>es</w:t>
      </w:r>
      <w:r>
        <w:rPr>
          <w:spacing w:val="34"/>
          <w:sz w:val="20"/>
        </w:rPr>
        <w:t> </w:t>
      </w:r>
      <w:r>
        <w:rPr>
          <w:sz w:val="20"/>
        </w:rPr>
        <w:t>decir,</w:t>
      </w:r>
      <w:r>
        <w:rPr>
          <w:spacing w:val="34"/>
          <w:sz w:val="20"/>
        </w:rPr>
        <w:t> </w:t>
      </w:r>
      <w:r>
        <w:rPr>
          <w:sz w:val="20"/>
        </w:rPr>
        <w:t>un</w:t>
      </w:r>
      <w:r>
        <w:rPr>
          <w:spacing w:val="33"/>
          <w:sz w:val="20"/>
        </w:rPr>
        <w:t> </w:t>
      </w:r>
      <w:r>
        <w:rPr>
          <w:sz w:val="20"/>
        </w:rPr>
        <w:t>documento</w:t>
      </w:r>
      <w:r>
        <w:rPr>
          <w:spacing w:val="36"/>
          <w:sz w:val="20"/>
        </w:rPr>
        <w:t> </w:t>
      </w:r>
      <w:r>
        <w:rPr>
          <w:sz w:val="20"/>
        </w:rPr>
        <w:t>en</w:t>
      </w:r>
      <w:r>
        <w:rPr>
          <w:spacing w:val="34"/>
          <w:sz w:val="20"/>
        </w:rPr>
        <w:t> </w:t>
      </w:r>
      <w:r>
        <w:rPr>
          <w:sz w:val="20"/>
        </w:rPr>
        <w:t>el</w:t>
      </w:r>
      <w:r>
        <w:rPr>
          <w:spacing w:val="35"/>
          <w:sz w:val="20"/>
        </w:rPr>
        <w:t> </w:t>
      </w:r>
      <w:r>
        <w:rPr>
          <w:sz w:val="20"/>
        </w:rPr>
        <w:t>que</w:t>
      </w:r>
      <w:r>
        <w:rPr>
          <w:spacing w:val="35"/>
          <w:sz w:val="20"/>
        </w:rPr>
        <w:t> </w:t>
      </w:r>
      <w:r>
        <w:rPr>
          <w:sz w:val="20"/>
        </w:rPr>
        <w:t>la</w:t>
      </w:r>
      <w:r>
        <w:rPr>
          <w:spacing w:val="34"/>
          <w:sz w:val="20"/>
        </w:rPr>
        <w:t> </w:t>
      </w:r>
      <w:r>
        <w:rPr>
          <w:sz w:val="20"/>
        </w:rPr>
        <w:t>convocante</w:t>
      </w:r>
      <w:r>
        <w:rPr>
          <w:spacing w:val="35"/>
          <w:sz w:val="20"/>
        </w:rPr>
        <w:t> </w:t>
      </w:r>
      <w:r>
        <w:rPr>
          <w:sz w:val="20"/>
        </w:rPr>
        <w:t>manifieste</w:t>
      </w:r>
      <w:r>
        <w:rPr>
          <w:spacing w:val="35"/>
          <w:sz w:val="20"/>
        </w:rPr>
        <w:t> </w:t>
      </w:r>
      <w:r>
        <w:rPr>
          <w:sz w:val="20"/>
        </w:rPr>
        <w:t>las circunstancias de tiempo, lugar y modo en que ocurrieron los hechos que dieron lugar a la inconformidad,</w:t>
      </w:r>
    </w:p>
    <w:p>
      <w:pPr>
        <w:pStyle w:val="ListParagraph"/>
        <w:spacing w:after="0" w:line="240" w:lineRule="auto"/>
        <w:jc w:val="left"/>
        <w:rPr>
          <w:sz w:val="20"/>
        </w:rPr>
        <w:sectPr>
          <w:pgSz w:w="12240" w:h="15840"/>
          <w:pgMar w:header="0" w:footer="744" w:top="1320" w:bottom="940" w:left="1080" w:right="1080"/>
        </w:sectPr>
      </w:pPr>
    </w:p>
    <w:p>
      <w:pPr>
        <w:pStyle w:val="BodyText"/>
        <w:spacing w:before="77"/>
        <w:ind w:left="1171" w:right="315"/>
        <w:jc w:val="both"/>
      </w:pPr>
      <w:r>
        <w:rPr/>
        <w:t>señalando</w:t>
      </w:r>
      <w:r>
        <w:rPr>
          <w:spacing w:val="-2"/>
        </w:rPr>
        <w:t> </w:t>
      </w:r>
      <w:r>
        <w:rPr/>
        <w:t>los</w:t>
      </w:r>
      <w:r>
        <w:rPr>
          <w:spacing w:val="-2"/>
        </w:rPr>
        <w:t> </w:t>
      </w:r>
      <w:r>
        <w:rPr/>
        <w:t>nombres</w:t>
      </w:r>
      <w:r>
        <w:rPr>
          <w:spacing w:val="-2"/>
        </w:rPr>
        <w:t> </w:t>
      </w:r>
      <w:r>
        <w:rPr/>
        <w:t>y</w:t>
      </w:r>
      <w:r>
        <w:rPr>
          <w:spacing w:val="-3"/>
        </w:rPr>
        <w:t> </w:t>
      </w:r>
      <w:r>
        <w:rPr/>
        <w:t>cargos</w:t>
      </w:r>
      <w:r>
        <w:rPr>
          <w:spacing w:val="-3"/>
        </w:rPr>
        <w:t> </w:t>
      </w:r>
      <w:r>
        <w:rPr/>
        <w:t>de</w:t>
      </w:r>
      <w:r>
        <w:rPr>
          <w:spacing w:val="-2"/>
        </w:rPr>
        <w:t> </w:t>
      </w:r>
      <w:r>
        <w:rPr/>
        <w:t>los</w:t>
      </w:r>
      <w:r>
        <w:rPr>
          <w:spacing w:val="-2"/>
        </w:rPr>
        <w:t> </w:t>
      </w:r>
      <w:r>
        <w:rPr/>
        <w:t>funcionarios</w:t>
      </w:r>
      <w:r>
        <w:rPr>
          <w:spacing w:val="-2"/>
        </w:rPr>
        <w:t> </w:t>
      </w:r>
      <w:r>
        <w:rPr/>
        <w:t>que</w:t>
      </w:r>
      <w:r>
        <w:rPr>
          <w:spacing w:val="-2"/>
        </w:rPr>
        <w:t> </w:t>
      </w:r>
      <w:r>
        <w:rPr/>
        <w:t>hayan</w:t>
      </w:r>
      <w:r>
        <w:rPr>
          <w:spacing w:val="-2"/>
        </w:rPr>
        <w:t> </w:t>
      </w:r>
      <w:r>
        <w:rPr/>
        <w:t>participado</w:t>
      </w:r>
      <w:r>
        <w:rPr>
          <w:spacing w:val="-2"/>
        </w:rPr>
        <w:t> </w:t>
      </w:r>
      <w:r>
        <w:rPr/>
        <w:t>en</w:t>
      </w:r>
      <w:r>
        <w:rPr>
          <w:spacing w:val="-2"/>
        </w:rPr>
        <w:t> </w:t>
      </w:r>
      <w:r>
        <w:rPr/>
        <w:t>el</w:t>
      </w:r>
      <w:r>
        <w:rPr>
          <w:spacing w:val="-3"/>
        </w:rPr>
        <w:t> </w:t>
      </w:r>
      <w:r>
        <w:rPr/>
        <w:t>procedimiento</w:t>
      </w:r>
      <w:r>
        <w:rPr>
          <w:spacing w:val="-2"/>
        </w:rPr>
        <w:t> </w:t>
      </w:r>
      <w:r>
        <w:rPr/>
        <w:t>en</w:t>
      </w:r>
      <w:r>
        <w:rPr>
          <w:spacing w:val="-2"/>
        </w:rPr>
        <w:t> </w:t>
      </w:r>
      <w:r>
        <w:rPr/>
        <w:t>cuestión, </w:t>
      </w:r>
      <w:r>
        <w:rPr>
          <w:spacing w:val="-10"/>
        </w:rPr>
        <w:t>y</w:t>
      </w:r>
    </w:p>
    <w:p>
      <w:pPr>
        <w:pStyle w:val="BodyText"/>
      </w:pPr>
    </w:p>
    <w:p>
      <w:pPr>
        <w:pStyle w:val="ListParagraph"/>
        <w:numPr>
          <w:ilvl w:val="0"/>
          <w:numId w:val="22"/>
        </w:numPr>
        <w:tabs>
          <w:tab w:pos="1125" w:val="left" w:leader="none"/>
          <w:tab w:pos="1171" w:val="left" w:leader="none"/>
        </w:tabs>
        <w:spacing w:line="240" w:lineRule="auto" w:before="0" w:after="0"/>
        <w:ind w:left="1171" w:right="316" w:hanging="284"/>
        <w:jc w:val="both"/>
        <w:rPr>
          <w:sz w:val="20"/>
        </w:rPr>
      </w:pPr>
      <w:r>
        <w:rPr>
          <w:sz w:val="20"/>
        </w:rPr>
        <w:t>La documentación soporte del acto impugnado. Que incluirá toda aquella que se encuentre relacionada con los motivos que sustentan la inconformidad planteada, especialmente la que se refiere a la etapa o fase del procedimiento de adjudicación reclamado.</w:t>
      </w:r>
    </w:p>
    <w:p>
      <w:pPr>
        <w:pStyle w:val="ListParagraph"/>
        <w:numPr>
          <w:ilvl w:val="2"/>
          <w:numId w:val="4"/>
        </w:numPr>
        <w:tabs>
          <w:tab w:pos="924" w:val="left" w:leader="none"/>
        </w:tabs>
        <w:spacing w:line="240" w:lineRule="auto" w:before="229" w:after="0"/>
        <w:ind w:left="320" w:right="318" w:firstLine="0"/>
        <w:jc w:val="both"/>
        <w:rPr>
          <w:sz w:val="20"/>
        </w:rPr>
      </w:pPr>
      <w:r>
        <w:rPr>
          <w:sz w:val="20"/>
        </w:rPr>
        <w:t>En el desarrollo de sus investigaciones, la Contraloría podrá allegarse de todos los elementos que le permitan evaluar los actos reclamados y solicitar el apoyo técnico del personal especializado que estime pertinente, los que en su caso le servirán como medio de prueba en la resolución que adopte, especialmente en aspectos de carácter técnico.</w:t>
      </w:r>
    </w:p>
    <w:p>
      <w:pPr>
        <w:pStyle w:val="BodyText"/>
        <w:spacing w:before="1"/>
      </w:pPr>
    </w:p>
    <w:p>
      <w:pPr>
        <w:pStyle w:val="ListParagraph"/>
        <w:numPr>
          <w:ilvl w:val="2"/>
          <w:numId w:val="4"/>
        </w:numPr>
        <w:tabs>
          <w:tab w:pos="972" w:val="left" w:leader="none"/>
        </w:tabs>
        <w:spacing w:line="240" w:lineRule="auto" w:before="0" w:after="0"/>
        <w:ind w:left="320" w:right="312" w:firstLine="0"/>
        <w:jc w:val="both"/>
        <w:rPr>
          <w:sz w:val="20"/>
        </w:rPr>
      </w:pPr>
      <w:r>
        <w:rPr>
          <w:sz w:val="20"/>
        </w:rPr>
        <w:t>Una vez admitida la inconformidad o iniciadas las investigaciones, la Contraloría deberá hacerlo del conocimiento de terceros</w:t>
      </w:r>
      <w:r>
        <w:rPr>
          <w:spacing w:val="-1"/>
          <w:sz w:val="20"/>
        </w:rPr>
        <w:t> </w:t>
      </w:r>
      <w:r>
        <w:rPr>
          <w:sz w:val="20"/>
        </w:rPr>
        <w:t>que</w:t>
      </w:r>
      <w:r>
        <w:rPr>
          <w:spacing w:val="-1"/>
          <w:sz w:val="20"/>
        </w:rPr>
        <w:t> </w:t>
      </w:r>
      <w:r>
        <w:rPr>
          <w:sz w:val="20"/>
        </w:rPr>
        <w:t>pudieran resultar perjudicados, para que</w:t>
      </w:r>
      <w:r>
        <w:rPr>
          <w:spacing w:val="-1"/>
          <w:sz w:val="20"/>
        </w:rPr>
        <w:t> </w:t>
      </w:r>
      <w:r>
        <w:rPr>
          <w:sz w:val="20"/>
        </w:rPr>
        <w:t>dentro del término a que alude el</w:t>
      </w:r>
      <w:r>
        <w:rPr>
          <w:spacing w:val="-1"/>
          <w:sz w:val="20"/>
        </w:rPr>
        <w:t> </w:t>
      </w:r>
      <w:r>
        <w:rPr>
          <w:sz w:val="20"/>
        </w:rPr>
        <w:t>punto</w:t>
      </w:r>
      <w:r>
        <w:rPr>
          <w:spacing w:val="-1"/>
          <w:sz w:val="20"/>
        </w:rPr>
        <w:t> </w:t>
      </w:r>
      <w:r>
        <w:rPr>
          <w:sz w:val="20"/>
        </w:rPr>
        <w:t>15.1.7. manifiesten</w:t>
      </w:r>
      <w:r>
        <w:rPr>
          <w:spacing w:val="-1"/>
          <w:sz w:val="20"/>
        </w:rPr>
        <w:t> </w:t>
      </w:r>
      <w:r>
        <w:rPr>
          <w:sz w:val="20"/>
        </w:rPr>
        <w:t>lo</w:t>
      </w:r>
      <w:r>
        <w:rPr>
          <w:spacing w:val="-2"/>
          <w:sz w:val="20"/>
        </w:rPr>
        <w:t> </w:t>
      </w:r>
      <w:r>
        <w:rPr>
          <w:sz w:val="20"/>
        </w:rPr>
        <w:t>que</w:t>
      </w:r>
      <w:r>
        <w:rPr>
          <w:spacing w:val="-2"/>
          <w:sz w:val="20"/>
        </w:rPr>
        <w:t> </w:t>
      </w:r>
      <w:r>
        <w:rPr>
          <w:sz w:val="20"/>
        </w:rPr>
        <w:t>a</w:t>
      </w:r>
      <w:r>
        <w:rPr>
          <w:spacing w:val="-1"/>
          <w:sz w:val="20"/>
        </w:rPr>
        <w:t> </w:t>
      </w:r>
      <w:r>
        <w:rPr>
          <w:sz w:val="20"/>
        </w:rPr>
        <w:t>su interés</w:t>
      </w:r>
      <w:r>
        <w:rPr>
          <w:spacing w:val="-1"/>
          <w:sz w:val="20"/>
        </w:rPr>
        <w:t> </w:t>
      </w:r>
      <w:r>
        <w:rPr>
          <w:sz w:val="20"/>
        </w:rPr>
        <w:t>convenga.</w:t>
      </w:r>
      <w:r>
        <w:rPr>
          <w:spacing w:val="-2"/>
          <w:sz w:val="20"/>
        </w:rPr>
        <w:t> </w:t>
      </w:r>
      <w:r>
        <w:rPr>
          <w:sz w:val="20"/>
        </w:rPr>
        <w:t>Transcurrido dicho</w:t>
      </w:r>
      <w:r>
        <w:rPr>
          <w:spacing w:val="-2"/>
          <w:sz w:val="20"/>
        </w:rPr>
        <w:t> </w:t>
      </w:r>
      <w:r>
        <w:rPr>
          <w:sz w:val="20"/>
        </w:rPr>
        <w:t>plazo,</w:t>
      </w:r>
      <w:r>
        <w:rPr>
          <w:spacing w:val="-1"/>
          <w:sz w:val="20"/>
        </w:rPr>
        <w:t> </w:t>
      </w:r>
      <w:r>
        <w:rPr>
          <w:sz w:val="20"/>
        </w:rPr>
        <w:t>sin</w:t>
      </w:r>
      <w:r>
        <w:rPr>
          <w:spacing w:val="-2"/>
          <w:sz w:val="20"/>
        </w:rPr>
        <w:t> </w:t>
      </w:r>
      <w:r>
        <w:rPr>
          <w:sz w:val="20"/>
        </w:rPr>
        <w:t>que</w:t>
      </w:r>
      <w:r>
        <w:rPr>
          <w:spacing w:val="-1"/>
          <w:sz w:val="20"/>
        </w:rPr>
        <w:t> </w:t>
      </w:r>
      <w:r>
        <w:rPr>
          <w:sz w:val="20"/>
        </w:rPr>
        <w:t>el</w:t>
      </w:r>
      <w:r>
        <w:rPr>
          <w:spacing w:val="-1"/>
          <w:sz w:val="20"/>
        </w:rPr>
        <w:t> </w:t>
      </w:r>
      <w:r>
        <w:rPr>
          <w:sz w:val="20"/>
        </w:rPr>
        <w:t>tercero</w:t>
      </w:r>
      <w:r>
        <w:rPr>
          <w:spacing w:val="-2"/>
          <w:sz w:val="20"/>
        </w:rPr>
        <w:t> </w:t>
      </w:r>
      <w:r>
        <w:rPr>
          <w:sz w:val="20"/>
        </w:rPr>
        <w:t>perjudicado</w:t>
      </w:r>
      <w:r>
        <w:rPr>
          <w:spacing w:val="-2"/>
          <w:sz w:val="20"/>
        </w:rPr>
        <w:t> </w:t>
      </w:r>
      <w:r>
        <w:rPr>
          <w:sz w:val="20"/>
        </w:rPr>
        <w:t>haga</w:t>
      </w:r>
      <w:r>
        <w:rPr>
          <w:spacing w:val="-1"/>
          <w:sz w:val="20"/>
        </w:rPr>
        <w:t> </w:t>
      </w:r>
      <w:r>
        <w:rPr>
          <w:sz w:val="20"/>
        </w:rPr>
        <w:t>manifestación alguna, se tendrá por precluido su derecho.</w:t>
      </w:r>
    </w:p>
    <w:p>
      <w:pPr>
        <w:pStyle w:val="ListParagraph"/>
        <w:numPr>
          <w:ilvl w:val="2"/>
          <w:numId w:val="4"/>
        </w:numPr>
        <w:tabs>
          <w:tab w:pos="1036" w:val="left" w:leader="none"/>
        </w:tabs>
        <w:spacing w:line="240" w:lineRule="auto" w:before="229" w:after="0"/>
        <w:ind w:left="320" w:right="318" w:firstLine="0"/>
        <w:jc w:val="both"/>
        <w:rPr>
          <w:sz w:val="20"/>
        </w:rPr>
      </w:pPr>
      <w:r>
        <w:rPr>
          <w:sz w:val="20"/>
        </w:rPr>
        <w:t>Durante la investigación de los hechos que motiven una inconformidad, la Contraloría podrá suspender el procedimiento de contratación, cuando:</w:t>
      </w:r>
    </w:p>
    <w:p>
      <w:pPr>
        <w:pStyle w:val="BodyText"/>
      </w:pPr>
    </w:p>
    <w:p>
      <w:pPr>
        <w:pStyle w:val="ListParagraph"/>
        <w:numPr>
          <w:ilvl w:val="0"/>
          <w:numId w:val="23"/>
        </w:numPr>
        <w:tabs>
          <w:tab w:pos="1082" w:val="left" w:leader="none"/>
          <w:tab w:pos="1171" w:val="left" w:leader="none"/>
        </w:tabs>
        <w:spacing w:line="240" w:lineRule="auto" w:before="0" w:after="0"/>
        <w:ind w:left="1171" w:right="316" w:hanging="284"/>
        <w:jc w:val="both"/>
        <w:rPr>
          <w:sz w:val="20"/>
        </w:rPr>
      </w:pPr>
      <w:r>
        <w:rPr>
          <w:sz w:val="20"/>
        </w:rPr>
        <w:t>Se advierta que existan o pudieren existir actos contrarios a la normatividad universitaria en materia de adquisiciones, o bien, que de continuarse con el procedimiento de contratación pudiera producirse daños o perjuicios a la dependencia o entidad de que se trate, y</w:t>
      </w:r>
    </w:p>
    <w:p>
      <w:pPr>
        <w:pStyle w:val="BodyText"/>
        <w:spacing w:before="1"/>
      </w:pPr>
    </w:p>
    <w:p>
      <w:pPr>
        <w:pStyle w:val="ListParagraph"/>
        <w:numPr>
          <w:ilvl w:val="0"/>
          <w:numId w:val="23"/>
        </w:numPr>
        <w:tabs>
          <w:tab w:pos="1119" w:val="left" w:leader="none"/>
        </w:tabs>
        <w:spacing w:line="240" w:lineRule="auto" w:before="0" w:after="0"/>
        <w:ind w:left="1119" w:right="0" w:hanging="232"/>
        <w:jc w:val="left"/>
        <w:rPr>
          <w:sz w:val="20"/>
        </w:rPr>
      </w:pPr>
      <w:r>
        <w:rPr>
          <w:sz w:val="20"/>
        </w:rPr>
        <w:t>Con</w:t>
      </w:r>
      <w:r>
        <w:rPr>
          <w:spacing w:val="-5"/>
          <w:sz w:val="20"/>
        </w:rPr>
        <w:t> </w:t>
      </w:r>
      <w:r>
        <w:rPr>
          <w:sz w:val="20"/>
        </w:rPr>
        <w:t>la</w:t>
      </w:r>
      <w:r>
        <w:rPr>
          <w:spacing w:val="-2"/>
          <w:sz w:val="20"/>
        </w:rPr>
        <w:t> </w:t>
      </w:r>
      <w:r>
        <w:rPr>
          <w:sz w:val="20"/>
        </w:rPr>
        <w:t>suspensión</w:t>
      </w:r>
      <w:r>
        <w:rPr>
          <w:spacing w:val="-3"/>
          <w:sz w:val="20"/>
        </w:rPr>
        <w:t> </w:t>
      </w:r>
      <w:r>
        <w:rPr>
          <w:sz w:val="20"/>
        </w:rPr>
        <w:t>no</w:t>
      </w:r>
      <w:r>
        <w:rPr>
          <w:spacing w:val="-1"/>
          <w:sz w:val="20"/>
        </w:rPr>
        <w:t> </w:t>
      </w:r>
      <w:r>
        <w:rPr>
          <w:sz w:val="20"/>
        </w:rPr>
        <w:t>se</w:t>
      </w:r>
      <w:r>
        <w:rPr>
          <w:spacing w:val="-2"/>
          <w:sz w:val="20"/>
        </w:rPr>
        <w:t> </w:t>
      </w:r>
      <w:r>
        <w:rPr>
          <w:sz w:val="20"/>
        </w:rPr>
        <w:t>cause</w:t>
      </w:r>
      <w:r>
        <w:rPr>
          <w:spacing w:val="-3"/>
          <w:sz w:val="20"/>
        </w:rPr>
        <w:t> </w:t>
      </w:r>
      <w:r>
        <w:rPr>
          <w:sz w:val="20"/>
        </w:rPr>
        <w:t>perjuicio</w:t>
      </w:r>
      <w:r>
        <w:rPr>
          <w:spacing w:val="-2"/>
          <w:sz w:val="20"/>
        </w:rPr>
        <w:t> </w:t>
      </w:r>
      <w:r>
        <w:rPr>
          <w:sz w:val="20"/>
        </w:rPr>
        <w:t>al</w:t>
      </w:r>
      <w:r>
        <w:rPr>
          <w:spacing w:val="-4"/>
          <w:sz w:val="20"/>
        </w:rPr>
        <w:t> </w:t>
      </w:r>
      <w:r>
        <w:rPr>
          <w:sz w:val="20"/>
        </w:rPr>
        <w:t>adecuado</w:t>
      </w:r>
      <w:r>
        <w:rPr>
          <w:spacing w:val="-2"/>
          <w:sz w:val="20"/>
        </w:rPr>
        <w:t> </w:t>
      </w:r>
      <w:r>
        <w:rPr>
          <w:sz w:val="20"/>
        </w:rPr>
        <w:t>desarrollo</w:t>
      </w:r>
      <w:r>
        <w:rPr>
          <w:spacing w:val="-3"/>
          <w:sz w:val="20"/>
        </w:rPr>
        <w:t> </w:t>
      </w:r>
      <w:r>
        <w:rPr>
          <w:sz w:val="20"/>
        </w:rPr>
        <w:t>de</w:t>
      </w:r>
      <w:r>
        <w:rPr>
          <w:spacing w:val="-2"/>
          <w:sz w:val="20"/>
        </w:rPr>
        <w:t> </w:t>
      </w:r>
      <w:r>
        <w:rPr>
          <w:sz w:val="20"/>
        </w:rPr>
        <w:t>los</w:t>
      </w:r>
      <w:r>
        <w:rPr>
          <w:spacing w:val="-3"/>
          <w:sz w:val="20"/>
        </w:rPr>
        <w:t> </w:t>
      </w:r>
      <w:r>
        <w:rPr>
          <w:sz w:val="20"/>
        </w:rPr>
        <w:t>fines</w:t>
      </w:r>
      <w:r>
        <w:rPr>
          <w:spacing w:val="-2"/>
          <w:sz w:val="20"/>
        </w:rPr>
        <w:t> </w:t>
      </w:r>
      <w:r>
        <w:rPr>
          <w:sz w:val="20"/>
        </w:rPr>
        <w:t>de</w:t>
      </w:r>
      <w:r>
        <w:rPr>
          <w:spacing w:val="-3"/>
          <w:sz w:val="20"/>
        </w:rPr>
        <w:t> </w:t>
      </w:r>
      <w:r>
        <w:rPr>
          <w:sz w:val="20"/>
        </w:rPr>
        <w:t>la</w:t>
      </w:r>
      <w:r>
        <w:rPr>
          <w:spacing w:val="-2"/>
          <w:sz w:val="20"/>
        </w:rPr>
        <w:t> UNAM.</w:t>
      </w:r>
    </w:p>
    <w:p>
      <w:pPr>
        <w:pStyle w:val="BodyText"/>
        <w:spacing w:before="230"/>
        <w:ind w:left="1171" w:right="314"/>
        <w:jc w:val="both"/>
      </w:pPr>
      <w:r>
        <w:rPr/>
        <w:t>Cuando sea el inconforme quien solicite la suspensión, éste deberá garantizar los daños o perjuicios que pudiera ocasionar, mediante fianza por el monto que fije la Contraloría, que será determinado por ésta de manera proporcional al monto de la operación de que se trate; sin embargo, el tercero perjudicado podrá</w:t>
      </w:r>
      <w:r>
        <w:rPr>
          <w:spacing w:val="40"/>
        </w:rPr>
        <w:t> </w:t>
      </w:r>
      <w:r>
        <w:rPr/>
        <w:t>dar contrafianza equivalente a la que corresponda a la fianza, en cuyo caso quedará sin efecto la</w:t>
      </w:r>
      <w:r>
        <w:rPr>
          <w:spacing w:val="40"/>
        </w:rPr>
        <w:t> </w:t>
      </w:r>
      <w:r>
        <w:rPr>
          <w:spacing w:val="-2"/>
        </w:rPr>
        <w:t>suspensión.</w:t>
      </w:r>
    </w:p>
    <w:p>
      <w:pPr>
        <w:pStyle w:val="ListParagraph"/>
        <w:numPr>
          <w:ilvl w:val="2"/>
          <w:numId w:val="4"/>
        </w:numPr>
        <w:tabs>
          <w:tab w:pos="1015" w:val="left" w:leader="none"/>
        </w:tabs>
        <w:spacing w:line="240" w:lineRule="auto" w:before="230" w:after="0"/>
        <w:ind w:left="1015" w:right="0" w:hanging="695"/>
        <w:jc w:val="both"/>
        <w:rPr>
          <w:sz w:val="20"/>
        </w:rPr>
      </w:pPr>
      <w:r>
        <w:rPr>
          <w:sz w:val="20"/>
        </w:rPr>
        <w:t>La</w:t>
      </w:r>
      <w:r>
        <w:rPr>
          <w:spacing w:val="-8"/>
          <w:sz w:val="20"/>
        </w:rPr>
        <w:t> </w:t>
      </w:r>
      <w:r>
        <w:rPr>
          <w:sz w:val="20"/>
        </w:rPr>
        <w:t>resolución</w:t>
      </w:r>
      <w:r>
        <w:rPr>
          <w:spacing w:val="-5"/>
          <w:sz w:val="20"/>
        </w:rPr>
        <w:t> </w:t>
      </w:r>
      <w:r>
        <w:rPr>
          <w:sz w:val="20"/>
        </w:rPr>
        <w:t>que</w:t>
      </w:r>
      <w:r>
        <w:rPr>
          <w:spacing w:val="-4"/>
          <w:sz w:val="20"/>
        </w:rPr>
        <w:t> </w:t>
      </w:r>
      <w:r>
        <w:rPr>
          <w:sz w:val="20"/>
        </w:rPr>
        <w:t>emita</w:t>
      </w:r>
      <w:r>
        <w:rPr>
          <w:spacing w:val="-4"/>
          <w:sz w:val="20"/>
        </w:rPr>
        <w:t> </w:t>
      </w:r>
      <w:r>
        <w:rPr>
          <w:sz w:val="20"/>
        </w:rPr>
        <w:t>la</w:t>
      </w:r>
      <w:r>
        <w:rPr>
          <w:spacing w:val="-5"/>
          <w:sz w:val="20"/>
        </w:rPr>
        <w:t> </w:t>
      </w:r>
      <w:r>
        <w:rPr>
          <w:sz w:val="20"/>
        </w:rPr>
        <w:t>Contraloría</w:t>
      </w:r>
      <w:r>
        <w:rPr>
          <w:spacing w:val="-4"/>
          <w:sz w:val="20"/>
        </w:rPr>
        <w:t> </w:t>
      </w:r>
      <w:r>
        <w:rPr>
          <w:sz w:val="20"/>
        </w:rPr>
        <w:t>tendrá</w:t>
      </w:r>
      <w:r>
        <w:rPr>
          <w:spacing w:val="-5"/>
          <w:sz w:val="20"/>
        </w:rPr>
        <w:t> </w:t>
      </w:r>
      <w:r>
        <w:rPr>
          <w:sz w:val="20"/>
        </w:rPr>
        <w:t>por</w:t>
      </w:r>
      <w:r>
        <w:rPr>
          <w:spacing w:val="-4"/>
          <w:sz w:val="20"/>
        </w:rPr>
        <w:t> </w:t>
      </w:r>
      <w:r>
        <w:rPr>
          <w:spacing w:val="-2"/>
          <w:sz w:val="20"/>
        </w:rPr>
        <w:t>consecuencia:</w:t>
      </w:r>
    </w:p>
    <w:p>
      <w:pPr>
        <w:pStyle w:val="ListParagraph"/>
        <w:numPr>
          <w:ilvl w:val="0"/>
          <w:numId w:val="24"/>
        </w:numPr>
        <w:tabs>
          <w:tab w:pos="1061" w:val="left" w:leader="none"/>
          <w:tab w:pos="1171" w:val="left" w:leader="none"/>
        </w:tabs>
        <w:spacing w:line="240" w:lineRule="auto" w:before="229" w:after="0"/>
        <w:ind w:left="1171" w:right="317" w:hanging="284"/>
        <w:jc w:val="both"/>
        <w:rPr>
          <w:sz w:val="20"/>
        </w:rPr>
      </w:pPr>
      <w:r>
        <w:rPr>
          <w:sz w:val="20"/>
        </w:rPr>
        <w:t>La nulidad del acto o actos irregulares estableciendo, cuando proceda, las directrices necesarias para que el mismo se reponga conforme a este ordenamiento;</w:t>
      </w:r>
    </w:p>
    <w:p>
      <w:pPr>
        <w:pStyle w:val="BodyText"/>
      </w:pPr>
    </w:p>
    <w:p>
      <w:pPr>
        <w:pStyle w:val="ListParagraph"/>
        <w:numPr>
          <w:ilvl w:val="0"/>
          <w:numId w:val="24"/>
        </w:numPr>
        <w:tabs>
          <w:tab w:pos="1118" w:val="left" w:leader="none"/>
        </w:tabs>
        <w:spacing w:line="240" w:lineRule="auto" w:before="0" w:after="0"/>
        <w:ind w:left="1118" w:right="0" w:hanging="231"/>
        <w:jc w:val="left"/>
        <w:rPr>
          <w:sz w:val="20"/>
        </w:rPr>
      </w:pPr>
      <w:r>
        <w:rPr>
          <w:sz w:val="20"/>
        </w:rPr>
        <w:t>La</w:t>
      </w:r>
      <w:r>
        <w:rPr>
          <w:spacing w:val="-6"/>
          <w:sz w:val="20"/>
        </w:rPr>
        <w:t> </w:t>
      </w:r>
      <w:r>
        <w:rPr>
          <w:sz w:val="20"/>
        </w:rPr>
        <w:t>nulidad</w:t>
      </w:r>
      <w:r>
        <w:rPr>
          <w:spacing w:val="-4"/>
          <w:sz w:val="20"/>
        </w:rPr>
        <w:t> </w:t>
      </w:r>
      <w:r>
        <w:rPr>
          <w:sz w:val="20"/>
        </w:rPr>
        <w:t>total</w:t>
      </w:r>
      <w:r>
        <w:rPr>
          <w:spacing w:val="-4"/>
          <w:sz w:val="20"/>
        </w:rPr>
        <w:t> </w:t>
      </w:r>
      <w:r>
        <w:rPr>
          <w:sz w:val="20"/>
        </w:rPr>
        <w:t>del</w:t>
      </w:r>
      <w:r>
        <w:rPr>
          <w:spacing w:val="-6"/>
          <w:sz w:val="20"/>
        </w:rPr>
        <w:t> </w:t>
      </w:r>
      <w:r>
        <w:rPr>
          <w:sz w:val="20"/>
        </w:rPr>
        <w:t>procedimiento,</w:t>
      </w:r>
      <w:r>
        <w:rPr>
          <w:spacing w:val="-3"/>
          <w:sz w:val="20"/>
        </w:rPr>
        <w:t> </w:t>
      </w:r>
      <w:r>
        <w:rPr>
          <w:spacing w:val="-10"/>
          <w:sz w:val="20"/>
        </w:rPr>
        <w:t>o</w:t>
      </w:r>
    </w:p>
    <w:p>
      <w:pPr>
        <w:pStyle w:val="BodyText"/>
      </w:pPr>
    </w:p>
    <w:p>
      <w:pPr>
        <w:pStyle w:val="ListParagraph"/>
        <w:numPr>
          <w:ilvl w:val="0"/>
          <w:numId w:val="24"/>
        </w:numPr>
        <w:tabs>
          <w:tab w:pos="1187" w:val="left" w:leader="none"/>
        </w:tabs>
        <w:spacing w:line="240" w:lineRule="auto" w:before="0" w:after="0"/>
        <w:ind w:left="1187" w:right="0" w:hanging="300"/>
        <w:jc w:val="left"/>
        <w:rPr>
          <w:sz w:val="20"/>
        </w:rPr>
      </w:pPr>
      <w:r>
        <w:rPr>
          <w:sz w:val="20"/>
        </w:rPr>
        <w:t>La</w:t>
      </w:r>
      <w:r>
        <w:rPr>
          <w:spacing w:val="-5"/>
          <w:sz w:val="20"/>
        </w:rPr>
        <w:t> </w:t>
      </w:r>
      <w:r>
        <w:rPr>
          <w:sz w:val="20"/>
        </w:rPr>
        <w:t>declaración</w:t>
      </w:r>
      <w:r>
        <w:rPr>
          <w:spacing w:val="-2"/>
          <w:sz w:val="20"/>
        </w:rPr>
        <w:t> </w:t>
      </w:r>
      <w:r>
        <w:rPr>
          <w:sz w:val="20"/>
        </w:rPr>
        <w:t>relativa</w:t>
      </w:r>
      <w:r>
        <w:rPr>
          <w:spacing w:val="-2"/>
          <w:sz w:val="20"/>
        </w:rPr>
        <w:t> </w:t>
      </w:r>
      <w:r>
        <w:rPr>
          <w:sz w:val="20"/>
        </w:rPr>
        <w:t>a</w:t>
      </w:r>
      <w:r>
        <w:rPr>
          <w:spacing w:val="-2"/>
          <w:sz w:val="20"/>
        </w:rPr>
        <w:t> </w:t>
      </w:r>
      <w:r>
        <w:rPr>
          <w:sz w:val="20"/>
        </w:rPr>
        <w:t>lo</w:t>
      </w:r>
      <w:r>
        <w:rPr>
          <w:spacing w:val="-1"/>
          <w:sz w:val="20"/>
        </w:rPr>
        <w:t> </w:t>
      </w:r>
      <w:r>
        <w:rPr>
          <w:sz w:val="20"/>
        </w:rPr>
        <w:t>infundado</w:t>
      </w:r>
      <w:r>
        <w:rPr>
          <w:spacing w:val="-3"/>
          <w:sz w:val="20"/>
        </w:rPr>
        <w:t> </w:t>
      </w:r>
      <w:r>
        <w:rPr>
          <w:sz w:val="20"/>
        </w:rPr>
        <w:t>de</w:t>
      </w:r>
      <w:r>
        <w:rPr>
          <w:spacing w:val="-2"/>
          <w:sz w:val="20"/>
        </w:rPr>
        <w:t> </w:t>
      </w:r>
      <w:r>
        <w:rPr>
          <w:sz w:val="20"/>
        </w:rPr>
        <w:t>la</w:t>
      </w:r>
      <w:r>
        <w:rPr>
          <w:spacing w:val="-2"/>
          <w:sz w:val="20"/>
        </w:rPr>
        <w:t> inconformidad.</w:t>
      </w:r>
    </w:p>
    <w:p>
      <w:pPr>
        <w:pStyle w:val="BodyText"/>
        <w:spacing w:before="1"/>
      </w:pPr>
    </w:p>
    <w:p>
      <w:pPr>
        <w:pStyle w:val="ListParagraph"/>
        <w:numPr>
          <w:ilvl w:val="2"/>
          <w:numId w:val="4"/>
        </w:numPr>
        <w:tabs>
          <w:tab w:pos="1037" w:val="left" w:leader="none"/>
        </w:tabs>
        <w:spacing w:line="240" w:lineRule="auto" w:before="0" w:after="0"/>
        <w:ind w:left="320" w:right="317" w:firstLine="0"/>
        <w:jc w:val="both"/>
        <w:rPr>
          <w:sz w:val="20"/>
        </w:rPr>
      </w:pPr>
      <w:r>
        <w:rPr>
          <w:sz w:val="20"/>
        </w:rPr>
        <w:t>Las resoluciones que emita la Contraloría deberán ser congruentes con la inconformidad presentada, estar debidamente fundadas y razonadas y resolver sobre los puntos alegados por el inconforme.</w:t>
      </w:r>
    </w:p>
    <w:p>
      <w:pPr>
        <w:pStyle w:val="BodyText"/>
      </w:pPr>
    </w:p>
    <w:p>
      <w:pPr>
        <w:pStyle w:val="ListParagraph"/>
        <w:numPr>
          <w:ilvl w:val="2"/>
          <w:numId w:val="4"/>
        </w:numPr>
        <w:tabs>
          <w:tab w:pos="1035" w:val="left" w:leader="none"/>
        </w:tabs>
        <w:spacing w:line="240" w:lineRule="auto" w:before="0" w:after="0"/>
        <w:ind w:left="320" w:right="318" w:firstLine="0"/>
        <w:jc w:val="both"/>
        <w:rPr>
          <w:sz w:val="20"/>
        </w:rPr>
      </w:pPr>
      <w:r>
        <w:rPr>
          <w:sz w:val="20"/>
        </w:rPr>
        <w:t>La resolución respectiva deberá ser notificada por escrito al inconforme, anexando copia de la misma a la dependencia universitaria convocante y, en su caso, al tercero o terceros perjudicados.</w:t>
      </w:r>
    </w:p>
    <w:p>
      <w:pPr>
        <w:pStyle w:val="BodyText"/>
      </w:pPr>
    </w:p>
    <w:p>
      <w:pPr>
        <w:pStyle w:val="ListParagraph"/>
        <w:numPr>
          <w:ilvl w:val="2"/>
          <w:numId w:val="4"/>
        </w:numPr>
        <w:tabs>
          <w:tab w:pos="1029" w:val="left" w:leader="none"/>
        </w:tabs>
        <w:spacing w:line="240" w:lineRule="auto" w:before="0" w:after="0"/>
        <w:ind w:left="320" w:right="315" w:firstLine="0"/>
        <w:jc w:val="both"/>
        <w:rPr>
          <w:sz w:val="20"/>
        </w:rPr>
      </w:pPr>
      <w:r>
        <w:rPr>
          <w:sz w:val="20"/>
        </w:rPr>
        <w:t>Dicha comunicación será entregada en forma directa a los interesados, o bien, a través de correo certificado</w:t>
      </w:r>
      <w:r>
        <w:rPr>
          <w:spacing w:val="40"/>
          <w:sz w:val="20"/>
        </w:rPr>
        <w:t> </w:t>
      </w:r>
      <w:r>
        <w:rPr>
          <w:sz w:val="20"/>
        </w:rPr>
        <w:t>o servicio de mensajería con acuse de recibo, u otros medios, siempre y cuando la entrega pueda ser demostrada </w:t>
      </w:r>
      <w:r>
        <w:rPr>
          <w:spacing w:val="-2"/>
          <w:sz w:val="20"/>
        </w:rPr>
        <w:t>fehacientemente.</w:t>
      </w:r>
    </w:p>
    <w:p>
      <w:pPr>
        <w:pStyle w:val="ListParagraph"/>
        <w:numPr>
          <w:ilvl w:val="2"/>
          <w:numId w:val="4"/>
        </w:numPr>
        <w:tabs>
          <w:tab w:pos="1024" w:val="left" w:leader="none"/>
        </w:tabs>
        <w:spacing w:line="240" w:lineRule="auto" w:before="229" w:after="0"/>
        <w:ind w:left="320" w:right="315" w:firstLine="0"/>
        <w:jc w:val="both"/>
        <w:rPr>
          <w:sz w:val="20"/>
        </w:rPr>
      </w:pPr>
      <w:r>
        <w:rPr>
          <w:sz w:val="20"/>
        </w:rPr>
        <w:t>Si de la resolución de la Contraloría se desprende la violación a alguno de los ordenamientos normativos en materia de adquisiciones, ésta, en el ejercicio de sus atribuciones, notificará al superior jerárquico o al cuerpo colegiado responsable de su designación para que se deslinden las responsabilidades correspondientes, independientemente de las sanciones a que haya lugar.</w:t>
      </w:r>
    </w:p>
    <w:p>
      <w:pPr>
        <w:pStyle w:val="BodyText"/>
      </w:pPr>
    </w:p>
    <w:p>
      <w:pPr>
        <w:pStyle w:val="ListParagraph"/>
        <w:numPr>
          <w:ilvl w:val="1"/>
          <w:numId w:val="4"/>
        </w:numPr>
        <w:tabs>
          <w:tab w:pos="767" w:val="left" w:leader="none"/>
        </w:tabs>
        <w:spacing w:line="240" w:lineRule="auto" w:before="0" w:after="0"/>
        <w:ind w:left="767" w:right="0" w:hanging="447"/>
        <w:jc w:val="both"/>
        <w:rPr>
          <w:sz w:val="20"/>
        </w:rPr>
      </w:pPr>
      <w:r>
        <w:rPr>
          <w:sz w:val="20"/>
        </w:rPr>
        <w:t>Del</w:t>
      </w:r>
      <w:r>
        <w:rPr>
          <w:spacing w:val="-5"/>
          <w:sz w:val="20"/>
        </w:rPr>
        <w:t> </w:t>
      </w:r>
      <w:r>
        <w:rPr>
          <w:sz w:val="20"/>
        </w:rPr>
        <w:t>procedimiento</w:t>
      </w:r>
      <w:r>
        <w:rPr>
          <w:spacing w:val="-4"/>
          <w:sz w:val="20"/>
        </w:rPr>
        <w:t> </w:t>
      </w:r>
      <w:r>
        <w:rPr>
          <w:sz w:val="20"/>
        </w:rPr>
        <w:t>de</w:t>
      </w:r>
      <w:r>
        <w:rPr>
          <w:spacing w:val="-3"/>
          <w:sz w:val="20"/>
        </w:rPr>
        <w:t> </w:t>
      </w:r>
      <w:r>
        <w:rPr>
          <w:spacing w:val="-2"/>
          <w:sz w:val="20"/>
        </w:rPr>
        <w:t>conciliación.</w:t>
      </w:r>
    </w:p>
    <w:p>
      <w:pPr>
        <w:pStyle w:val="ListParagraph"/>
        <w:spacing w:after="0" w:line="240" w:lineRule="auto"/>
        <w:jc w:val="both"/>
        <w:rPr>
          <w:sz w:val="20"/>
        </w:rPr>
        <w:sectPr>
          <w:pgSz w:w="12240" w:h="15840"/>
          <w:pgMar w:header="0" w:footer="744" w:top="1320" w:bottom="940" w:left="1080" w:right="1080"/>
        </w:sectPr>
      </w:pPr>
    </w:p>
    <w:p>
      <w:pPr>
        <w:pStyle w:val="ListParagraph"/>
        <w:numPr>
          <w:ilvl w:val="2"/>
          <w:numId w:val="4"/>
        </w:numPr>
        <w:tabs>
          <w:tab w:pos="924" w:val="left" w:leader="none"/>
        </w:tabs>
        <w:spacing w:line="240" w:lineRule="auto" w:before="66" w:after="0"/>
        <w:ind w:left="320" w:right="315" w:firstLine="0"/>
        <w:jc w:val="both"/>
        <w:rPr>
          <w:sz w:val="20"/>
        </w:rPr>
      </w:pPr>
      <w:r>
        <w:rPr>
          <w:sz w:val="20"/>
        </w:rPr>
        <w:t>Las dependencias y entidades universitarias podrán pactar con sus proveedores someterse a un procedimiento conciliatorio cuando existan discrepancias en la aplicación de los términos estipulados en los contratos, a fin de que a través de una amigable composición se busque llegar a un convenio conciliatorio.</w:t>
      </w:r>
    </w:p>
    <w:p>
      <w:pPr>
        <w:pStyle w:val="BodyText"/>
      </w:pPr>
    </w:p>
    <w:p>
      <w:pPr>
        <w:pStyle w:val="BodyText"/>
        <w:spacing w:before="1"/>
        <w:ind w:left="320" w:right="319"/>
        <w:jc w:val="both"/>
      </w:pPr>
      <w:r>
        <w:rPr/>
        <w:t>En su caso, el procedimiento conciliatorio deberá establecerse como opción para las partes contratantes en el modelo de contrato que se adjunte a las bases licitatorias correspondientes.</w:t>
      </w:r>
    </w:p>
    <w:p>
      <w:pPr>
        <w:pStyle w:val="ListParagraph"/>
        <w:numPr>
          <w:ilvl w:val="2"/>
          <w:numId w:val="4"/>
        </w:numPr>
        <w:tabs>
          <w:tab w:pos="948" w:val="left" w:leader="none"/>
        </w:tabs>
        <w:spacing w:line="240" w:lineRule="auto" w:before="230" w:after="0"/>
        <w:ind w:left="320" w:right="315" w:firstLine="0"/>
        <w:jc w:val="both"/>
        <w:rPr>
          <w:sz w:val="20"/>
        </w:rPr>
      </w:pPr>
      <w:r>
        <w:rPr>
          <w:sz w:val="20"/>
        </w:rPr>
        <w:t>Para que el procedimiento de conciliación tenga lugar, deberá mediar la presentación de reclamación por escrito de los proveedores, presuntamente afectados con motivo del incumplimiento de los términos y condiciones pactados</w:t>
      </w:r>
      <w:r>
        <w:rPr>
          <w:spacing w:val="-1"/>
          <w:sz w:val="20"/>
        </w:rPr>
        <w:t> </w:t>
      </w:r>
      <w:r>
        <w:rPr>
          <w:sz w:val="20"/>
        </w:rPr>
        <w:t>en</w:t>
      </w:r>
      <w:r>
        <w:rPr>
          <w:spacing w:val="-1"/>
          <w:sz w:val="20"/>
        </w:rPr>
        <w:t> </w:t>
      </w:r>
      <w:r>
        <w:rPr>
          <w:sz w:val="20"/>
        </w:rPr>
        <w:t>los</w:t>
      </w:r>
      <w:r>
        <w:rPr>
          <w:spacing w:val="-2"/>
          <w:sz w:val="20"/>
        </w:rPr>
        <w:t> </w:t>
      </w:r>
      <w:r>
        <w:rPr>
          <w:sz w:val="20"/>
        </w:rPr>
        <w:t>contratos,</w:t>
      </w:r>
      <w:r>
        <w:rPr>
          <w:spacing w:val="-1"/>
          <w:sz w:val="20"/>
        </w:rPr>
        <w:t> </w:t>
      </w:r>
      <w:r>
        <w:rPr>
          <w:sz w:val="20"/>
        </w:rPr>
        <w:t>ante</w:t>
      </w:r>
      <w:r>
        <w:rPr>
          <w:spacing w:val="-2"/>
          <w:sz w:val="20"/>
        </w:rPr>
        <w:t> </w:t>
      </w:r>
      <w:r>
        <w:rPr>
          <w:sz w:val="20"/>
        </w:rPr>
        <w:t>la</w:t>
      </w:r>
      <w:r>
        <w:rPr>
          <w:spacing w:val="-1"/>
          <w:sz w:val="20"/>
        </w:rPr>
        <w:t> </w:t>
      </w:r>
      <w:r>
        <w:rPr>
          <w:sz w:val="20"/>
        </w:rPr>
        <w:t>Contraloría,</w:t>
      </w:r>
      <w:r>
        <w:rPr>
          <w:spacing w:val="-2"/>
          <w:sz w:val="20"/>
        </w:rPr>
        <w:t> </w:t>
      </w:r>
      <w:r>
        <w:rPr>
          <w:sz w:val="20"/>
        </w:rPr>
        <w:t>en</w:t>
      </w:r>
      <w:r>
        <w:rPr>
          <w:spacing w:val="-1"/>
          <w:sz w:val="20"/>
        </w:rPr>
        <w:t> </w:t>
      </w:r>
      <w:r>
        <w:rPr>
          <w:sz w:val="20"/>
        </w:rPr>
        <w:t>la</w:t>
      </w:r>
      <w:r>
        <w:rPr>
          <w:spacing w:val="-1"/>
          <w:sz w:val="20"/>
        </w:rPr>
        <w:t> </w:t>
      </w:r>
      <w:r>
        <w:rPr>
          <w:sz w:val="20"/>
        </w:rPr>
        <w:t>que</w:t>
      </w:r>
      <w:r>
        <w:rPr>
          <w:spacing w:val="-1"/>
          <w:sz w:val="20"/>
        </w:rPr>
        <w:t> </w:t>
      </w:r>
      <w:r>
        <w:rPr>
          <w:sz w:val="20"/>
        </w:rPr>
        <w:t>se</w:t>
      </w:r>
      <w:r>
        <w:rPr>
          <w:spacing w:val="-1"/>
          <w:sz w:val="20"/>
        </w:rPr>
        <w:t> </w:t>
      </w:r>
      <w:r>
        <w:rPr>
          <w:sz w:val="20"/>
        </w:rPr>
        <w:t>cubran los</w:t>
      </w:r>
      <w:r>
        <w:rPr>
          <w:spacing w:val="-1"/>
          <w:sz w:val="20"/>
        </w:rPr>
        <w:t> </w:t>
      </w:r>
      <w:r>
        <w:rPr>
          <w:sz w:val="20"/>
        </w:rPr>
        <w:t>requisitos</w:t>
      </w:r>
      <w:r>
        <w:rPr>
          <w:spacing w:val="-1"/>
          <w:sz w:val="20"/>
        </w:rPr>
        <w:t> </w:t>
      </w:r>
      <w:r>
        <w:rPr>
          <w:sz w:val="20"/>
        </w:rPr>
        <w:t>que</w:t>
      </w:r>
      <w:r>
        <w:rPr>
          <w:spacing w:val="-2"/>
          <w:sz w:val="20"/>
        </w:rPr>
        <w:t> </w:t>
      </w:r>
      <w:r>
        <w:rPr>
          <w:sz w:val="20"/>
        </w:rPr>
        <w:t>para</w:t>
      </w:r>
      <w:r>
        <w:rPr>
          <w:spacing w:val="-1"/>
          <w:sz w:val="20"/>
        </w:rPr>
        <w:t> </w:t>
      </w:r>
      <w:r>
        <w:rPr>
          <w:sz w:val="20"/>
        </w:rPr>
        <w:t>la</w:t>
      </w:r>
      <w:r>
        <w:rPr>
          <w:spacing w:val="-1"/>
          <w:sz w:val="20"/>
        </w:rPr>
        <w:t> </w:t>
      </w:r>
      <w:r>
        <w:rPr>
          <w:sz w:val="20"/>
        </w:rPr>
        <w:t>inconformidad</w:t>
      </w:r>
      <w:r>
        <w:rPr>
          <w:spacing w:val="-1"/>
          <w:sz w:val="20"/>
        </w:rPr>
        <w:t> </w:t>
      </w:r>
      <w:r>
        <w:rPr>
          <w:sz w:val="20"/>
        </w:rPr>
        <w:t>previene</w:t>
      </w:r>
      <w:r>
        <w:rPr>
          <w:spacing w:val="-1"/>
          <w:sz w:val="20"/>
        </w:rPr>
        <w:t> </w:t>
      </w:r>
      <w:r>
        <w:rPr>
          <w:sz w:val="20"/>
        </w:rPr>
        <w:t>el punto 15.1.3. de este ordenamiento.</w:t>
      </w:r>
    </w:p>
    <w:p>
      <w:pPr>
        <w:pStyle w:val="ListParagraph"/>
        <w:numPr>
          <w:ilvl w:val="2"/>
          <w:numId w:val="4"/>
        </w:numPr>
        <w:tabs>
          <w:tab w:pos="933" w:val="left" w:leader="none"/>
        </w:tabs>
        <w:spacing w:line="240" w:lineRule="auto" w:before="229" w:after="0"/>
        <w:ind w:left="320" w:right="314" w:firstLine="0"/>
        <w:jc w:val="both"/>
        <w:rPr>
          <w:sz w:val="20"/>
        </w:rPr>
      </w:pPr>
      <w:r>
        <w:rPr>
          <w:sz w:val="20"/>
        </w:rPr>
        <w:t>Una vez recibida la reclamación respectiva, la Contraloría señalará día y hora para que tenga verificativo la audiencia de conciliación y citará a las partes. Dicha audiencia deberá celebrarse dentro de los quince días hábiles siguientes a la fecha de recepción de la queja.</w:t>
      </w:r>
    </w:p>
    <w:p>
      <w:pPr>
        <w:pStyle w:val="BodyText"/>
        <w:spacing w:before="1"/>
      </w:pPr>
    </w:p>
    <w:p>
      <w:pPr>
        <w:pStyle w:val="BodyText"/>
        <w:ind w:left="320" w:right="315"/>
        <w:jc w:val="both"/>
      </w:pPr>
      <w:r>
        <w:rPr/>
        <w:t>La asistencia a la audiencia de conciliación será obligatoria para ambas partes, por lo que la inasistencia por parte del proveedor traerá como consecuencia el tenerlo por desistido de su reclamación.</w:t>
      </w:r>
    </w:p>
    <w:p>
      <w:pPr>
        <w:pStyle w:val="BodyText"/>
      </w:pPr>
    </w:p>
    <w:p>
      <w:pPr>
        <w:pStyle w:val="ListParagraph"/>
        <w:numPr>
          <w:ilvl w:val="2"/>
          <w:numId w:val="4"/>
        </w:numPr>
        <w:tabs>
          <w:tab w:pos="922" w:val="left" w:leader="none"/>
        </w:tabs>
        <w:spacing w:line="240" w:lineRule="auto" w:before="0" w:after="0"/>
        <w:ind w:left="320" w:right="316" w:firstLine="0"/>
        <w:jc w:val="both"/>
        <w:rPr>
          <w:sz w:val="20"/>
        </w:rPr>
      </w:pPr>
      <w:r>
        <w:rPr>
          <w:sz w:val="20"/>
        </w:rPr>
        <w:t>En la audiencia de conciliación, la Contraloría, tomando en cuenta los hechos manifestados en la reclamación y los argumentos que hiciere valer la dependencia o entidad respectiva, determinará los elementos comunes y los puntos de controversia y exhortará a las partes para conciliar sus intereses, conforme a la normatividad universitaria en la materia, sin prejuzgar sobre el conflicto planteado.</w:t>
      </w:r>
    </w:p>
    <w:p>
      <w:pPr>
        <w:pStyle w:val="BodyText"/>
        <w:spacing w:before="230"/>
        <w:ind w:left="320" w:right="314"/>
        <w:jc w:val="both"/>
      </w:pPr>
      <w:r>
        <w:rPr/>
        <w:t>En caso de que sea necesario, la audiencia se podrá realizar en varias sesiones. Para ello, la Contraloría señalará los días y horas para que tengan verificativo. En todo caso, el procedimiento de conciliación deberá agotarse en un plazo no mayor de sesenta días hábiles contados a partir de la fecha en que se haya celebrado la primera sesión.</w:t>
      </w:r>
    </w:p>
    <w:p>
      <w:pPr>
        <w:pStyle w:val="BodyText"/>
      </w:pPr>
    </w:p>
    <w:p>
      <w:pPr>
        <w:pStyle w:val="BodyText"/>
        <w:ind w:left="320"/>
        <w:jc w:val="both"/>
      </w:pPr>
      <w:r>
        <w:rPr/>
        <w:t>De</w:t>
      </w:r>
      <w:r>
        <w:rPr>
          <w:spacing w:val="-6"/>
        </w:rPr>
        <w:t> </w:t>
      </w:r>
      <w:r>
        <w:rPr/>
        <w:t>toda</w:t>
      </w:r>
      <w:r>
        <w:rPr>
          <w:spacing w:val="-5"/>
        </w:rPr>
        <w:t> </w:t>
      </w:r>
      <w:r>
        <w:rPr/>
        <w:t>diligencia</w:t>
      </w:r>
      <w:r>
        <w:rPr>
          <w:spacing w:val="-3"/>
        </w:rPr>
        <w:t> </w:t>
      </w:r>
      <w:r>
        <w:rPr/>
        <w:t>deberá</w:t>
      </w:r>
      <w:r>
        <w:rPr>
          <w:spacing w:val="-4"/>
        </w:rPr>
        <w:t> </w:t>
      </w:r>
      <w:r>
        <w:rPr/>
        <w:t>levantarse</w:t>
      </w:r>
      <w:r>
        <w:rPr>
          <w:spacing w:val="-4"/>
        </w:rPr>
        <w:t> </w:t>
      </w:r>
      <w:r>
        <w:rPr/>
        <w:t>acta</w:t>
      </w:r>
      <w:r>
        <w:rPr>
          <w:spacing w:val="-4"/>
        </w:rPr>
        <w:t> </w:t>
      </w:r>
      <w:r>
        <w:rPr/>
        <w:t>circunstanciada,</w:t>
      </w:r>
      <w:r>
        <w:rPr>
          <w:spacing w:val="-3"/>
        </w:rPr>
        <w:t> </w:t>
      </w:r>
      <w:r>
        <w:rPr/>
        <w:t>en</w:t>
      </w:r>
      <w:r>
        <w:rPr>
          <w:spacing w:val="-4"/>
        </w:rPr>
        <w:t> </w:t>
      </w:r>
      <w:r>
        <w:rPr/>
        <w:t>la</w:t>
      </w:r>
      <w:r>
        <w:rPr>
          <w:spacing w:val="-5"/>
        </w:rPr>
        <w:t> </w:t>
      </w:r>
      <w:r>
        <w:rPr/>
        <w:t>que</w:t>
      </w:r>
      <w:r>
        <w:rPr>
          <w:spacing w:val="-5"/>
        </w:rPr>
        <w:t> </w:t>
      </w:r>
      <w:r>
        <w:rPr/>
        <w:t>consten</w:t>
      </w:r>
      <w:r>
        <w:rPr>
          <w:spacing w:val="-4"/>
        </w:rPr>
        <w:t> </w:t>
      </w:r>
      <w:r>
        <w:rPr/>
        <w:t>los</w:t>
      </w:r>
      <w:r>
        <w:rPr>
          <w:spacing w:val="-3"/>
        </w:rPr>
        <w:t> </w:t>
      </w:r>
      <w:r>
        <w:rPr/>
        <w:t>resultados</w:t>
      </w:r>
      <w:r>
        <w:rPr>
          <w:spacing w:val="-4"/>
        </w:rPr>
        <w:t> </w:t>
      </w:r>
      <w:r>
        <w:rPr/>
        <w:t>de</w:t>
      </w:r>
      <w:r>
        <w:rPr>
          <w:spacing w:val="-5"/>
        </w:rPr>
        <w:t> </w:t>
      </w:r>
      <w:r>
        <w:rPr/>
        <w:t>las</w:t>
      </w:r>
      <w:r>
        <w:rPr>
          <w:spacing w:val="-3"/>
        </w:rPr>
        <w:t> </w:t>
      </w:r>
      <w:r>
        <w:rPr>
          <w:spacing w:val="-2"/>
        </w:rPr>
        <w:t>actuaciones.</w:t>
      </w:r>
    </w:p>
    <w:p>
      <w:pPr>
        <w:pStyle w:val="ListParagraph"/>
        <w:numPr>
          <w:ilvl w:val="2"/>
          <w:numId w:val="4"/>
        </w:numPr>
        <w:tabs>
          <w:tab w:pos="928" w:val="left" w:leader="none"/>
        </w:tabs>
        <w:spacing w:line="240" w:lineRule="auto" w:before="230" w:after="0"/>
        <w:ind w:left="320" w:right="317" w:firstLine="0"/>
        <w:jc w:val="both"/>
        <w:rPr>
          <w:sz w:val="20"/>
        </w:rPr>
      </w:pPr>
      <w:r>
        <w:rPr>
          <w:sz w:val="20"/>
        </w:rPr>
        <w:t>En el supuesto de que las partes lleguen a una conciliación, el convenio respectivo obligará a las mismas. En caso contrario, quedarán a salvo sus derechos para que los hagan valer ante los Tribunales Federales.</w:t>
      </w:r>
    </w:p>
    <w:p>
      <w:pPr>
        <w:pStyle w:val="BodyText"/>
        <w:spacing w:before="229"/>
      </w:pPr>
    </w:p>
    <w:p>
      <w:pPr>
        <w:pStyle w:val="BodyText"/>
        <w:ind w:left="3" w:right="2"/>
        <w:jc w:val="center"/>
      </w:pPr>
      <w:r>
        <w:rPr>
          <w:spacing w:val="-2"/>
        </w:rPr>
        <w:t>TRANSITORIOS</w:t>
      </w:r>
    </w:p>
    <w:p>
      <w:pPr>
        <w:pStyle w:val="BodyText"/>
        <w:spacing w:before="1"/>
      </w:pPr>
    </w:p>
    <w:p>
      <w:pPr>
        <w:pStyle w:val="BodyText"/>
        <w:ind w:left="320" w:right="317" w:hanging="1"/>
        <w:jc w:val="both"/>
        <w:rPr>
          <w:i/>
        </w:rPr>
      </w:pPr>
      <w:r>
        <w:rPr/>
        <w:t>PRIMERO.- El presente ordenamiento entrará en vigor a los treinta días siguientes al de su publicación en </w:t>
      </w:r>
      <w:r>
        <w:rPr>
          <w:i/>
        </w:rPr>
        <w:t>Gaceta </w:t>
      </w:r>
      <w:r>
        <w:rPr>
          <w:i/>
          <w:spacing w:val="-2"/>
        </w:rPr>
        <w:t>UNAM.</w:t>
      </w:r>
    </w:p>
    <w:p>
      <w:pPr>
        <w:pStyle w:val="BodyText"/>
        <w:rPr>
          <w:i/>
        </w:rPr>
      </w:pPr>
    </w:p>
    <w:p>
      <w:pPr>
        <w:pStyle w:val="BodyText"/>
        <w:ind w:left="320" w:right="316"/>
        <w:jc w:val="both"/>
      </w:pPr>
      <w:r>
        <w:rPr/>
        <w:t>SEGUNDO.- Se dejan sin efecto las disposiciones contenidas en la normatividad administrativa para las</w:t>
      </w:r>
      <w:r>
        <w:rPr>
          <w:spacing w:val="40"/>
        </w:rPr>
        <w:t> </w:t>
      </w:r>
      <w:r>
        <w:rPr/>
        <w:t>dependencias universitarias en materia de adquisiciones y almacenes, salvo los capítulos VII y VIII de dicha normatividad, que se refieren a los almacenes y suministros hasta en tanto se emita la normatividad aplicable en la materia; y cualquier otra disposición emitida con anterioridad que contravenga la presente.</w:t>
      </w:r>
    </w:p>
    <w:p>
      <w:pPr>
        <w:pStyle w:val="BodyText"/>
        <w:spacing w:before="229"/>
        <w:ind w:left="320" w:right="318"/>
        <w:jc w:val="both"/>
      </w:pPr>
      <w:r>
        <w:rPr/>
        <w:t>TERCERO.- Los procedimientos de contratación, de aplicación de sanciones y de inconformidades, así como los demás asuntos que se encuentren en trámite o pendientes de resolución, se tramitarán y resolverán conforme a las disposiciones vigentes al momento en el que se iniciaron.</w:t>
      </w:r>
    </w:p>
    <w:p>
      <w:pPr>
        <w:pStyle w:val="BodyText"/>
        <w:spacing w:before="1"/>
      </w:pPr>
    </w:p>
    <w:p>
      <w:pPr>
        <w:pStyle w:val="BodyText"/>
        <w:ind w:left="320" w:right="314"/>
        <w:jc w:val="both"/>
      </w:pPr>
      <w:r>
        <w:rPr/>
        <w:t>CUARTO.- Los contratos de adquisiciones, arrendamientos y prestación de servicios de cualquier naturaleza que se encuentren vigentes al entrar en vigor esta Normatividad, continuarán rigiéndose por las disposiciones vigentes en el momento en que se celebraron.</w:t>
      </w:r>
    </w:p>
    <w:p>
      <w:pPr>
        <w:pStyle w:val="BodyText"/>
        <w:spacing w:after="0"/>
        <w:jc w:val="both"/>
        <w:sectPr>
          <w:pgSz w:w="12240" w:h="15840"/>
          <w:pgMar w:header="0" w:footer="744" w:top="1560" w:bottom="940" w:left="1080" w:right="1080"/>
        </w:sectPr>
      </w:pPr>
    </w:p>
    <w:p>
      <w:pPr>
        <w:pStyle w:val="BodyText"/>
        <w:spacing w:line="230" w:lineRule="exact" w:before="77"/>
        <w:ind w:left="3" w:right="3"/>
        <w:jc w:val="center"/>
      </w:pPr>
      <w:r>
        <w:rPr/>
        <w:t>“POR</w:t>
      </w:r>
      <w:r>
        <w:rPr>
          <w:spacing w:val="-4"/>
        </w:rPr>
        <w:t> </w:t>
      </w:r>
      <w:r>
        <w:rPr/>
        <w:t>MI</w:t>
      </w:r>
      <w:r>
        <w:rPr>
          <w:spacing w:val="-3"/>
        </w:rPr>
        <w:t> </w:t>
      </w:r>
      <w:r>
        <w:rPr/>
        <w:t>RAZA</w:t>
      </w:r>
      <w:r>
        <w:rPr>
          <w:spacing w:val="-4"/>
        </w:rPr>
        <w:t> </w:t>
      </w:r>
      <w:r>
        <w:rPr/>
        <w:t>HABLARÁ</w:t>
      </w:r>
      <w:r>
        <w:rPr>
          <w:spacing w:val="-3"/>
        </w:rPr>
        <w:t> </w:t>
      </w:r>
      <w:r>
        <w:rPr/>
        <w:t>EL</w:t>
      </w:r>
      <w:r>
        <w:rPr>
          <w:spacing w:val="-3"/>
        </w:rPr>
        <w:t> </w:t>
      </w:r>
      <w:r>
        <w:rPr>
          <w:spacing w:val="-2"/>
        </w:rPr>
        <w:t>ESPÍRITU”</w:t>
      </w:r>
    </w:p>
    <w:p>
      <w:pPr>
        <w:pStyle w:val="BodyText"/>
        <w:spacing w:line="230" w:lineRule="exact"/>
        <w:ind w:left="3" w:right="3"/>
        <w:jc w:val="center"/>
      </w:pPr>
      <w:r>
        <w:rPr/>
        <w:t>Ciudad</w:t>
      </w:r>
      <w:r>
        <w:rPr>
          <w:spacing w:val="-4"/>
        </w:rPr>
        <w:t> </w:t>
      </w:r>
      <w:r>
        <w:rPr/>
        <w:t>Universitaria,</w:t>
      </w:r>
      <w:r>
        <w:rPr>
          <w:spacing w:val="-2"/>
        </w:rPr>
        <w:t> </w:t>
      </w:r>
      <w:r>
        <w:rPr/>
        <w:t>D.F.,</w:t>
      </w:r>
      <w:r>
        <w:rPr>
          <w:spacing w:val="-3"/>
        </w:rPr>
        <w:t> </w:t>
      </w:r>
      <w:r>
        <w:rPr/>
        <w:t>5</w:t>
      </w:r>
      <w:r>
        <w:rPr>
          <w:spacing w:val="-4"/>
        </w:rPr>
        <w:t> </w:t>
      </w:r>
      <w:r>
        <w:rPr/>
        <w:t>de</w:t>
      </w:r>
      <w:r>
        <w:rPr>
          <w:spacing w:val="-2"/>
        </w:rPr>
        <w:t> </w:t>
      </w:r>
      <w:r>
        <w:rPr/>
        <w:t>abril</w:t>
      </w:r>
      <w:r>
        <w:rPr>
          <w:spacing w:val="-4"/>
        </w:rPr>
        <w:t> </w:t>
      </w:r>
      <w:r>
        <w:rPr/>
        <w:t>de</w:t>
      </w:r>
      <w:r>
        <w:rPr>
          <w:spacing w:val="-3"/>
        </w:rPr>
        <w:t> </w:t>
      </w:r>
      <w:r>
        <w:rPr>
          <w:spacing w:val="-4"/>
        </w:rPr>
        <w:t>2001.</w:t>
      </w:r>
    </w:p>
    <w:p>
      <w:pPr>
        <w:pStyle w:val="BodyText"/>
        <w:spacing w:before="1"/>
      </w:pPr>
    </w:p>
    <w:p>
      <w:pPr>
        <w:pStyle w:val="BodyText"/>
        <w:ind w:left="3125" w:right="3123"/>
        <w:jc w:val="center"/>
      </w:pPr>
      <w:r>
        <w:rPr/>
        <w:t>DR.</w:t>
      </w:r>
      <w:r>
        <w:rPr>
          <w:spacing w:val="-7"/>
        </w:rPr>
        <w:t> </w:t>
      </w:r>
      <w:r>
        <w:rPr/>
        <w:t>JUAN</w:t>
      </w:r>
      <w:r>
        <w:rPr>
          <w:spacing w:val="-8"/>
        </w:rPr>
        <w:t> </w:t>
      </w:r>
      <w:r>
        <w:rPr/>
        <w:t>RAMÓN</w:t>
      </w:r>
      <w:r>
        <w:rPr>
          <w:spacing w:val="-8"/>
        </w:rPr>
        <w:t> </w:t>
      </w:r>
      <w:r>
        <w:rPr/>
        <w:t>DE</w:t>
      </w:r>
      <w:r>
        <w:rPr>
          <w:spacing w:val="-8"/>
        </w:rPr>
        <w:t> </w:t>
      </w:r>
      <w:r>
        <w:rPr/>
        <w:t>LA</w:t>
      </w:r>
      <w:r>
        <w:rPr>
          <w:spacing w:val="-8"/>
        </w:rPr>
        <w:t> </w:t>
      </w:r>
      <w:r>
        <w:rPr/>
        <w:t>FUENTE </w:t>
      </w:r>
      <w:r>
        <w:rPr>
          <w:spacing w:val="-2"/>
        </w:rPr>
        <w:t>RECTOR</w:t>
      </w:r>
    </w:p>
    <w:p>
      <w:pPr>
        <w:pStyle w:val="BodyText"/>
      </w:pPr>
    </w:p>
    <w:p>
      <w:pPr>
        <w:pStyle w:val="BodyText"/>
        <w:ind w:left="3589" w:right="2252" w:hanging="195"/>
      </w:pPr>
      <w:r>
        <w:rPr/>
        <w:t>C.P</w:t>
      </w:r>
      <w:r>
        <w:rPr>
          <w:spacing w:val="-12"/>
        </w:rPr>
        <w:t> </w:t>
      </w:r>
      <w:r>
        <w:rPr/>
        <w:t>FRANCISCO</w:t>
      </w:r>
      <w:r>
        <w:rPr>
          <w:spacing w:val="-12"/>
        </w:rPr>
        <w:t> </w:t>
      </w:r>
      <w:r>
        <w:rPr/>
        <w:t>ROJAS</w:t>
      </w:r>
      <w:r>
        <w:rPr>
          <w:spacing w:val="-12"/>
        </w:rPr>
        <w:t> </w:t>
      </w:r>
      <w:r>
        <w:rPr/>
        <w:t>GUTIÉRREZ PRESIDENTE DEL PATRONATO</w:t>
      </w:r>
    </w:p>
    <w:p>
      <w:pPr>
        <w:pStyle w:val="BodyText"/>
        <w:spacing w:before="229"/>
      </w:pPr>
    </w:p>
    <w:p>
      <w:pPr>
        <w:spacing w:before="0"/>
        <w:ind w:left="3" w:right="3" w:firstLine="0"/>
        <w:jc w:val="center"/>
        <w:rPr>
          <w:sz w:val="20"/>
        </w:rPr>
      </w:pPr>
      <w:r>
        <w:rPr>
          <w:sz w:val="20"/>
        </w:rPr>
        <w:t>Publicado</w:t>
      </w:r>
      <w:r>
        <w:rPr>
          <w:spacing w:val="-2"/>
          <w:sz w:val="20"/>
        </w:rPr>
        <w:t> </w:t>
      </w:r>
      <w:r>
        <w:rPr>
          <w:sz w:val="20"/>
        </w:rPr>
        <w:t>en</w:t>
      </w:r>
      <w:r>
        <w:rPr>
          <w:spacing w:val="-3"/>
          <w:sz w:val="20"/>
        </w:rPr>
        <w:t> </w:t>
      </w:r>
      <w:r>
        <w:rPr>
          <w:i/>
          <w:sz w:val="20"/>
        </w:rPr>
        <w:t>Gaceta</w:t>
      </w:r>
      <w:r>
        <w:rPr>
          <w:i/>
          <w:spacing w:val="-2"/>
          <w:sz w:val="20"/>
        </w:rPr>
        <w:t> </w:t>
      </w:r>
      <w:r>
        <w:rPr>
          <w:i/>
          <w:sz w:val="20"/>
        </w:rPr>
        <w:t>UNAM</w:t>
      </w:r>
      <w:r>
        <w:rPr>
          <w:i/>
          <w:spacing w:val="-3"/>
          <w:sz w:val="20"/>
        </w:rPr>
        <w:t> </w:t>
      </w:r>
      <w:r>
        <w:rPr>
          <w:sz w:val="20"/>
        </w:rPr>
        <w:t>el</w:t>
      </w:r>
      <w:r>
        <w:rPr>
          <w:spacing w:val="-2"/>
          <w:sz w:val="20"/>
        </w:rPr>
        <w:t> </w:t>
      </w:r>
      <w:r>
        <w:rPr>
          <w:sz w:val="20"/>
        </w:rPr>
        <w:t>día</w:t>
      </w:r>
      <w:r>
        <w:rPr>
          <w:spacing w:val="-3"/>
          <w:sz w:val="20"/>
        </w:rPr>
        <w:t> </w:t>
      </w:r>
      <w:r>
        <w:rPr>
          <w:sz w:val="20"/>
        </w:rPr>
        <w:t>5</w:t>
      </w:r>
      <w:r>
        <w:rPr>
          <w:spacing w:val="-3"/>
          <w:sz w:val="20"/>
        </w:rPr>
        <w:t> </w:t>
      </w:r>
      <w:r>
        <w:rPr>
          <w:sz w:val="20"/>
        </w:rPr>
        <w:t>de</w:t>
      </w:r>
      <w:r>
        <w:rPr>
          <w:spacing w:val="-1"/>
          <w:sz w:val="20"/>
        </w:rPr>
        <w:t> </w:t>
      </w:r>
      <w:r>
        <w:rPr>
          <w:sz w:val="20"/>
        </w:rPr>
        <w:t>abril</w:t>
      </w:r>
      <w:r>
        <w:rPr>
          <w:spacing w:val="-3"/>
          <w:sz w:val="20"/>
        </w:rPr>
        <w:t> </w:t>
      </w:r>
      <w:r>
        <w:rPr>
          <w:sz w:val="20"/>
        </w:rPr>
        <w:t>de</w:t>
      </w:r>
      <w:r>
        <w:rPr>
          <w:spacing w:val="-1"/>
          <w:sz w:val="20"/>
        </w:rPr>
        <w:t> </w:t>
      </w:r>
      <w:r>
        <w:rPr>
          <w:spacing w:val="-4"/>
          <w:sz w:val="20"/>
        </w:rPr>
        <w:t>2001.</w:t>
      </w:r>
    </w:p>
    <w:sectPr>
      <w:pgSz w:w="12240" w:h="15840"/>
      <w:pgMar w:header="0" w:footer="744" w:top="1320" w:bottom="94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81824">
              <wp:simplePos x="0" y="0"/>
              <wp:positionH relativeFrom="page">
                <wp:posOffset>6743217</wp:posOffset>
              </wp:positionH>
              <wp:positionV relativeFrom="page">
                <wp:posOffset>9446146</wp:posOffset>
              </wp:positionV>
              <wp:extent cx="191770"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1770" cy="166370"/>
                      </a:xfrm>
                      <a:prstGeom prst="rect">
                        <a:avLst/>
                      </a:prstGeom>
                    </wps:spPr>
                    <wps:txbx>
                      <w:txbxContent>
                        <w:p>
                          <w:pPr>
                            <w:pStyle w:val="BodyText"/>
                            <w:spacing w:before="12"/>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962036pt;margin-top:743.791077pt;width:15.1pt;height:13.1pt;mso-position-horizontal-relative:page;mso-position-vertical-relative:page;z-index:-16134656" type="#_x0000_t202" id="docshape1" filled="false" stroked="false">
              <v:textbox inset="0,0,0,0">
                <w:txbxContent>
                  <w:p>
                    <w:pPr>
                      <w:pStyle w:val="BodyText"/>
                      <w:spacing w:before="12"/>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upperRoman"/>
      <w:lvlText w:val="%1."/>
      <w:lvlJc w:val="left"/>
      <w:pPr>
        <w:ind w:left="1171" w:hanging="176"/>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2070" w:hanging="176"/>
      </w:pPr>
      <w:rPr>
        <w:rFonts w:hint="default"/>
        <w:lang w:val="es-ES" w:eastAsia="en-US" w:bidi="ar-SA"/>
      </w:rPr>
    </w:lvl>
    <w:lvl w:ilvl="2">
      <w:start w:val="0"/>
      <w:numFmt w:val="bullet"/>
      <w:lvlText w:val="•"/>
      <w:lvlJc w:val="left"/>
      <w:pPr>
        <w:ind w:left="2960" w:hanging="176"/>
      </w:pPr>
      <w:rPr>
        <w:rFonts w:hint="default"/>
        <w:lang w:val="es-ES" w:eastAsia="en-US" w:bidi="ar-SA"/>
      </w:rPr>
    </w:lvl>
    <w:lvl w:ilvl="3">
      <w:start w:val="0"/>
      <w:numFmt w:val="bullet"/>
      <w:lvlText w:val="•"/>
      <w:lvlJc w:val="left"/>
      <w:pPr>
        <w:ind w:left="3850" w:hanging="176"/>
      </w:pPr>
      <w:rPr>
        <w:rFonts w:hint="default"/>
        <w:lang w:val="es-ES" w:eastAsia="en-US" w:bidi="ar-SA"/>
      </w:rPr>
    </w:lvl>
    <w:lvl w:ilvl="4">
      <w:start w:val="0"/>
      <w:numFmt w:val="bullet"/>
      <w:lvlText w:val="•"/>
      <w:lvlJc w:val="left"/>
      <w:pPr>
        <w:ind w:left="4740" w:hanging="176"/>
      </w:pPr>
      <w:rPr>
        <w:rFonts w:hint="default"/>
        <w:lang w:val="es-ES" w:eastAsia="en-US" w:bidi="ar-SA"/>
      </w:rPr>
    </w:lvl>
    <w:lvl w:ilvl="5">
      <w:start w:val="0"/>
      <w:numFmt w:val="bullet"/>
      <w:lvlText w:val="•"/>
      <w:lvlJc w:val="left"/>
      <w:pPr>
        <w:ind w:left="5630" w:hanging="176"/>
      </w:pPr>
      <w:rPr>
        <w:rFonts w:hint="default"/>
        <w:lang w:val="es-ES" w:eastAsia="en-US" w:bidi="ar-SA"/>
      </w:rPr>
    </w:lvl>
    <w:lvl w:ilvl="6">
      <w:start w:val="0"/>
      <w:numFmt w:val="bullet"/>
      <w:lvlText w:val="•"/>
      <w:lvlJc w:val="left"/>
      <w:pPr>
        <w:ind w:left="6520" w:hanging="176"/>
      </w:pPr>
      <w:rPr>
        <w:rFonts w:hint="default"/>
        <w:lang w:val="es-ES" w:eastAsia="en-US" w:bidi="ar-SA"/>
      </w:rPr>
    </w:lvl>
    <w:lvl w:ilvl="7">
      <w:start w:val="0"/>
      <w:numFmt w:val="bullet"/>
      <w:lvlText w:val="•"/>
      <w:lvlJc w:val="left"/>
      <w:pPr>
        <w:ind w:left="7410" w:hanging="176"/>
      </w:pPr>
      <w:rPr>
        <w:rFonts w:hint="default"/>
        <w:lang w:val="es-ES" w:eastAsia="en-US" w:bidi="ar-SA"/>
      </w:rPr>
    </w:lvl>
    <w:lvl w:ilvl="8">
      <w:start w:val="0"/>
      <w:numFmt w:val="bullet"/>
      <w:lvlText w:val="•"/>
      <w:lvlJc w:val="left"/>
      <w:pPr>
        <w:ind w:left="8300" w:hanging="176"/>
      </w:pPr>
      <w:rPr>
        <w:rFonts w:hint="default"/>
        <w:lang w:val="es-ES" w:eastAsia="en-US" w:bidi="ar-SA"/>
      </w:rPr>
    </w:lvl>
  </w:abstractNum>
  <w:abstractNum w:abstractNumId="22">
    <w:multiLevelType w:val="hybridMultilevel"/>
    <w:lvl w:ilvl="0">
      <w:start w:val="1"/>
      <w:numFmt w:val="upperRoman"/>
      <w:lvlText w:val="%1."/>
      <w:lvlJc w:val="left"/>
      <w:pPr>
        <w:ind w:left="1171" w:hanging="197"/>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2070" w:hanging="197"/>
      </w:pPr>
      <w:rPr>
        <w:rFonts w:hint="default"/>
        <w:lang w:val="es-ES" w:eastAsia="en-US" w:bidi="ar-SA"/>
      </w:rPr>
    </w:lvl>
    <w:lvl w:ilvl="2">
      <w:start w:val="0"/>
      <w:numFmt w:val="bullet"/>
      <w:lvlText w:val="•"/>
      <w:lvlJc w:val="left"/>
      <w:pPr>
        <w:ind w:left="2960" w:hanging="197"/>
      </w:pPr>
      <w:rPr>
        <w:rFonts w:hint="default"/>
        <w:lang w:val="es-ES" w:eastAsia="en-US" w:bidi="ar-SA"/>
      </w:rPr>
    </w:lvl>
    <w:lvl w:ilvl="3">
      <w:start w:val="0"/>
      <w:numFmt w:val="bullet"/>
      <w:lvlText w:val="•"/>
      <w:lvlJc w:val="left"/>
      <w:pPr>
        <w:ind w:left="3850" w:hanging="197"/>
      </w:pPr>
      <w:rPr>
        <w:rFonts w:hint="default"/>
        <w:lang w:val="es-ES" w:eastAsia="en-US" w:bidi="ar-SA"/>
      </w:rPr>
    </w:lvl>
    <w:lvl w:ilvl="4">
      <w:start w:val="0"/>
      <w:numFmt w:val="bullet"/>
      <w:lvlText w:val="•"/>
      <w:lvlJc w:val="left"/>
      <w:pPr>
        <w:ind w:left="4740" w:hanging="197"/>
      </w:pPr>
      <w:rPr>
        <w:rFonts w:hint="default"/>
        <w:lang w:val="es-ES" w:eastAsia="en-US" w:bidi="ar-SA"/>
      </w:rPr>
    </w:lvl>
    <w:lvl w:ilvl="5">
      <w:start w:val="0"/>
      <w:numFmt w:val="bullet"/>
      <w:lvlText w:val="•"/>
      <w:lvlJc w:val="left"/>
      <w:pPr>
        <w:ind w:left="5630" w:hanging="197"/>
      </w:pPr>
      <w:rPr>
        <w:rFonts w:hint="default"/>
        <w:lang w:val="es-ES" w:eastAsia="en-US" w:bidi="ar-SA"/>
      </w:rPr>
    </w:lvl>
    <w:lvl w:ilvl="6">
      <w:start w:val="0"/>
      <w:numFmt w:val="bullet"/>
      <w:lvlText w:val="•"/>
      <w:lvlJc w:val="left"/>
      <w:pPr>
        <w:ind w:left="6520" w:hanging="197"/>
      </w:pPr>
      <w:rPr>
        <w:rFonts w:hint="default"/>
        <w:lang w:val="es-ES" w:eastAsia="en-US" w:bidi="ar-SA"/>
      </w:rPr>
    </w:lvl>
    <w:lvl w:ilvl="7">
      <w:start w:val="0"/>
      <w:numFmt w:val="bullet"/>
      <w:lvlText w:val="•"/>
      <w:lvlJc w:val="left"/>
      <w:pPr>
        <w:ind w:left="7410" w:hanging="197"/>
      </w:pPr>
      <w:rPr>
        <w:rFonts w:hint="default"/>
        <w:lang w:val="es-ES" w:eastAsia="en-US" w:bidi="ar-SA"/>
      </w:rPr>
    </w:lvl>
    <w:lvl w:ilvl="8">
      <w:start w:val="0"/>
      <w:numFmt w:val="bullet"/>
      <w:lvlText w:val="•"/>
      <w:lvlJc w:val="left"/>
      <w:pPr>
        <w:ind w:left="8300" w:hanging="197"/>
      </w:pPr>
      <w:rPr>
        <w:rFonts w:hint="default"/>
        <w:lang w:val="es-ES" w:eastAsia="en-US" w:bidi="ar-SA"/>
      </w:rPr>
    </w:lvl>
  </w:abstractNum>
  <w:abstractNum w:abstractNumId="21">
    <w:multiLevelType w:val="hybridMultilevel"/>
    <w:lvl w:ilvl="0">
      <w:start w:val="1"/>
      <w:numFmt w:val="upperRoman"/>
      <w:lvlText w:val="%1."/>
      <w:lvlJc w:val="left"/>
      <w:pPr>
        <w:ind w:left="1171" w:hanging="204"/>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2070" w:hanging="204"/>
      </w:pPr>
      <w:rPr>
        <w:rFonts w:hint="default"/>
        <w:lang w:val="es-ES" w:eastAsia="en-US" w:bidi="ar-SA"/>
      </w:rPr>
    </w:lvl>
    <w:lvl w:ilvl="2">
      <w:start w:val="0"/>
      <w:numFmt w:val="bullet"/>
      <w:lvlText w:val="•"/>
      <w:lvlJc w:val="left"/>
      <w:pPr>
        <w:ind w:left="2960" w:hanging="204"/>
      </w:pPr>
      <w:rPr>
        <w:rFonts w:hint="default"/>
        <w:lang w:val="es-ES" w:eastAsia="en-US" w:bidi="ar-SA"/>
      </w:rPr>
    </w:lvl>
    <w:lvl w:ilvl="3">
      <w:start w:val="0"/>
      <w:numFmt w:val="bullet"/>
      <w:lvlText w:val="•"/>
      <w:lvlJc w:val="left"/>
      <w:pPr>
        <w:ind w:left="3850" w:hanging="204"/>
      </w:pPr>
      <w:rPr>
        <w:rFonts w:hint="default"/>
        <w:lang w:val="es-ES" w:eastAsia="en-US" w:bidi="ar-SA"/>
      </w:rPr>
    </w:lvl>
    <w:lvl w:ilvl="4">
      <w:start w:val="0"/>
      <w:numFmt w:val="bullet"/>
      <w:lvlText w:val="•"/>
      <w:lvlJc w:val="left"/>
      <w:pPr>
        <w:ind w:left="4740" w:hanging="204"/>
      </w:pPr>
      <w:rPr>
        <w:rFonts w:hint="default"/>
        <w:lang w:val="es-ES" w:eastAsia="en-US" w:bidi="ar-SA"/>
      </w:rPr>
    </w:lvl>
    <w:lvl w:ilvl="5">
      <w:start w:val="0"/>
      <w:numFmt w:val="bullet"/>
      <w:lvlText w:val="•"/>
      <w:lvlJc w:val="left"/>
      <w:pPr>
        <w:ind w:left="5630" w:hanging="204"/>
      </w:pPr>
      <w:rPr>
        <w:rFonts w:hint="default"/>
        <w:lang w:val="es-ES" w:eastAsia="en-US" w:bidi="ar-SA"/>
      </w:rPr>
    </w:lvl>
    <w:lvl w:ilvl="6">
      <w:start w:val="0"/>
      <w:numFmt w:val="bullet"/>
      <w:lvlText w:val="•"/>
      <w:lvlJc w:val="left"/>
      <w:pPr>
        <w:ind w:left="6520" w:hanging="204"/>
      </w:pPr>
      <w:rPr>
        <w:rFonts w:hint="default"/>
        <w:lang w:val="es-ES" w:eastAsia="en-US" w:bidi="ar-SA"/>
      </w:rPr>
    </w:lvl>
    <w:lvl w:ilvl="7">
      <w:start w:val="0"/>
      <w:numFmt w:val="bullet"/>
      <w:lvlText w:val="•"/>
      <w:lvlJc w:val="left"/>
      <w:pPr>
        <w:ind w:left="7410" w:hanging="204"/>
      </w:pPr>
      <w:rPr>
        <w:rFonts w:hint="default"/>
        <w:lang w:val="es-ES" w:eastAsia="en-US" w:bidi="ar-SA"/>
      </w:rPr>
    </w:lvl>
    <w:lvl w:ilvl="8">
      <w:start w:val="0"/>
      <w:numFmt w:val="bullet"/>
      <w:lvlText w:val="•"/>
      <w:lvlJc w:val="left"/>
      <w:pPr>
        <w:ind w:left="8300" w:hanging="204"/>
      </w:pPr>
      <w:rPr>
        <w:rFonts w:hint="default"/>
        <w:lang w:val="es-ES" w:eastAsia="en-US" w:bidi="ar-SA"/>
      </w:rPr>
    </w:lvl>
  </w:abstractNum>
  <w:abstractNum w:abstractNumId="19">
    <w:multiLevelType w:val="hybridMultilevel"/>
    <w:lvl w:ilvl="0">
      <w:start w:val="1"/>
      <w:numFmt w:val="upperRoman"/>
      <w:lvlText w:val="%1."/>
      <w:lvlJc w:val="left"/>
      <w:pPr>
        <w:ind w:left="1171" w:hanging="203"/>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2070" w:hanging="203"/>
      </w:pPr>
      <w:rPr>
        <w:rFonts w:hint="default"/>
        <w:lang w:val="es-ES" w:eastAsia="en-US" w:bidi="ar-SA"/>
      </w:rPr>
    </w:lvl>
    <w:lvl w:ilvl="2">
      <w:start w:val="0"/>
      <w:numFmt w:val="bullet"/>
      <w:lvlText w:val="•"/>
      <w:lvlJc w:val="left"/>
      <w:pPr>
        <w:ind w:left="2960" w:hanging="203"/>
      </w:pPr>
      <w:rPr>
        <w:rFonts w:hint="default"/>
        <w:lang w:val="es-ES" w:eastAsia="en-US" w:bidi="ar-SA"/>
      </w:rPr>
    </w:lvl>
    <w:lvl w:ilvl="3">
      <w:start w:val="0"/>
      <w:numFmt w:val="bullet"/>
      <w:lvlText w:val="•"/>
      <w:lvlJc w:val="left"/>
      <w:pPr>
        <w:ind w:left="3850" w:hanging="203"/>
      </w:pPr>
      <w:rPr>
        <w:rFonts w:hint="default"/>
        <w:lang w:val="es-ES" w:eastAsia="en-US" w:bidi="ar-SA"/>
      </w:rPr>
    </w:lvl>
    <w:lvl w:ilvl="4">
      <w:start w:val="0"/>
      <w:numFmt w:val="bullet"/>
      <w:lvlText w:val="•"/>
      <w:lvlJc w:val="left"/>
      <w:pPr>
        <w:ind w:left="4740" w:hanging="203"/>
      </w:pPr>
      <w:rPr>
        <w:rFonts w:hint="default"/>
        <w:lang w:val="es-ES" w:eastAsia="en-US" w:bidi="ar-SA"/>
      </w:rPr>
    </w:lvl>
    <w:lvl w:ilvl="5">
      <w:start w:val="0"/>
      <w:numFmt w:val="bullet"/>
      <w:lvlText w:val="•"/>
      <w:lvlJc w:val="left"/>
      <w:pPr>
        <w:ind w:left="5630" w:hanging="203"/>
      </w:pPr>
      <w:rPr>
        <w:rFonts w:hint="default"/>
        <w:lang w:val="es-ES" w:eastAsia="en-US" w:bidi="ar-SA"/>
      </w:rPr>
    </w:lvl>
    <w:lvl w:ilvl="6">
      <w:start w:val="0"/>
      <w:numFmt w:val="bullet"/>
      <w:lvlText w:val="•"/>
      <w:lvlJc w:val="left"/>
      <w:pPr>
        <w:ind w:left="6520" w:hanging="203"/>
      </w:pPr>
      <w:rPr>
        <w:rFonts w:hint="default"/>
        <w:lang w:val="es-ES" w:eastAsia="en-US" w:bidi="ar-SA"/>
      </w:rPr>
    </w:lvl>
    <w:lvl w:ilvl="7">
      <w:start w:val="0"/>
      <w:numFmt w:val="bullet"/>
      <w:lvlText w:val="•"/>
      <w:lvlJc w:val="left"/>
      <w:pPr>
        <w:ind w:left="7410" w:hanging="203"/>
      </w:pPr>
      <w:rPr>
        <w:rFonts w:hint="default"/>
        <w:lang w:val="es-ES" w:eastAsia="en-US" w:bidi="ar-SA"/>
      </w:rPr>
    </w:lvl>
    <w:lvl w:ilvl="8">
      <w:start w:val="0"/>
      <w:numFmt w:val="bullet"/>
      <w:lvlText w:val="•"/>
      <w:lvlJc w:val="left"/>
      <w:pPr>
        <w:ind w:left="8300" w:hanging="203"/>
      </w:pPr>
      <w:rPr>
        <w:rFonts w:hint="default"/>
        <w:lang w:val="es-ES" w:eastAsia="en-US" w:bidi="ar-SA"/>
      </w:rPr>
    </w:lvl>
  </w:abstractNum>
  <w:abstractNum w:abstractNumId="20">
    <w:multiLevelType w:val="hybridMultilevel"/>
    <w:lvl w:ilvl="0">
      <w:start w:val="1"/>
      <w:numFmt w:val="upperRoman"/>
      <w:lvlText w:val="%1."/>
      <w:lvlJc w:val="left"/>
      <w:pPr>
        <w:ind w:left="1171" w:hanging="209"/>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2070" w:hanging="209"/>
      </w:pPr>
      <w:rPr>
        <w:rFonts w:hint="default"/>
        <w:lang w:val="es-ES" w:eastAsia="en-US" w:bidi="ar-SA"/>
      </w:rPr>
    </w:lvl>
    <w:lvl w:ilvl="2">
      <w:start w:val="0"/>
      <w:numFmt w:val="bullet"/>
      <w:lvlText w:val="•"/>
      <w:lvlJc w:val="left"/>
      <w:pPr>
        <w:ind w:left="2960" w:hanging="209"/>
      </w:pPr>
      <w:rPr>
        <w:rFonts w:hint="default"/>
        <w:lang w:val="es-ES" w:eastAsia="en-US" w:bidi="ar-SA"/>
      </w:rPr>
    </w:lvl>
    <w:lvl w:ilvl="3">
      <w:start w:val="0"/>
      <w:numFmt w:val="bullet"/>
      <w:lvlText w:val="•"/>
      <w:lvlJc w:val="left"/>
      <w:pPr>
        <w:ind w:left="3850" w:hanging="209"/>
      </w:pPr>
      <w:rPr>
        <w:rFonts w:hint="default"/>
        <w:lang w:val="es-ES" w:eastAsia="en-US" w:bidi="ar-SA"/>
      </w:rPr>
    </w:lvl>
    <w:lvl w:ilvl="4">
      <w:start w:val="0"/>
      <w:numFmt w:val="bullet"/>
      <w:lvlText w:val="•"/>
      <w:lvlJc w:val="left"/>
      <w:pPr>
        <w:ind w:left="4740" w:hanging="209"/>
      </w:pPr>
      <w:rPr>
        <w:rFonts w:hint="default"/>
        <w:lang w:val="es-ES" w:eastAsia="en-US" w:bidi="ar-SA"/>
      </w:rPr>
    </w:lvl>
    <w:lvl w:ilvl="5">
      <w:start w:val="0"/>
      <w:numFmt w:val="bullet"/>
      <w:lvlText w:val="•"/>
      <w:lvlJc w:val="left"/>
      <w:pPr>
        <w:ind w:left="5630" w:hanging="209"/>
      </w:pPr>
      <w:rPr>
        <w:rFonts w:hint="default"/>
        <w:lang w:val="es-ES" w:eastAsia="en-US" w:bidi="ar-SA"/>
      </w:rPr>
    </w:lvl>
    <w:lvl w:ilvl="6">
      <w:start w:val="0"/>
      <w:numFmt w:val="bullet"/>
      <w:lvlText w:val="•"/>
      <w:lvlJc w:val="left"/>
      <w:pPr>
        <w:ind w:left="6520" w:hanging="209"/>
      </w:pPr>
      <w:rPr>
        <w:rFonts w:hint="default"/>
        <w:lang w:val="es-ES" w:eastAsia="en-US" w:bidi="ar-SA"/>
      </w:rPr>
    </w:lvl>
    <w:lvl w:ilvl="7">
      <w:start w:val="0"/>
      <w:numFmt w:val="bullet"/>
      <w:lvlText w:val="•"/>
      <w:lvlJc w:val="left"/>
      <w:pPr>
        <w:ind w:left="7410" w:hanging="209"/>
      </w:pPr>
      <w:rPr>
        <w:rFonts w:hint="default"/>
        <w:lang w:val="es-ES" w:eastAsia="en-US" w:bidi="ar-SA"/>
      </w:rPr>
    </w:lvl>
    <w:lvl w:ilvl="8">
      <w:start w:val="0"/>
      <w:numFmt w:val="bullet"/>
      <w:lvlText w:val="•"/>
      <w:lvlJc w:val="left"/>
      <w:pPr>
        <w:ind w:left="8300" w:hanging="209"/>
      </w:pPr>
      <w:rPr>
        <w:rFonts w:hint="default"/>
        <w:lang w:val="es-ES" w:eastAsia="en-US" w:bidi="ar-SA"/>
      </w:rPr>
    </w:lvl>
  </w:abstractNum>
  <w:abstractNum w:abstractNumId="18">
    <w:multiLevelType w:val="hybridMultilevel"/>
    <w:lvl w:ilvl="0">
      <w:start w:val="1"/>
      <w:numFmt w:val="upperRoman"/>
      <w:lvlText w:val="%1."/>
      <w:lvlJc w:val="left"/>
      <w:pPr>
        <w:ind w:left="1171" w:hanging="252"/>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2070" w:hanging="252"/>
      </w:pPr>
      <w:rPr>
        <w:rFonts w:hint="default"/>
        <w:lang w:val="es-ES" w:eastAsia="en-US" w:bidi="ar-SA"/>
      </w:rPr>
    </w:lvl>
    <w:lvl w:ilvl="2">
      <w:start w:val="0"/>
      <w:numFmt w:val="bullet"/>
      <w:lvlText w:val="•"/>
      <w:lvlJc w:val="left"/>
      <w:pPr>
        <w:ind w:left="2960" w:hanging="252"/>
      </w:pPr>
      <w:rPr>
        <w:rFonts w:hint="default"/>
        <w:lang w:val="es-ES" w:eastAsia="en-US" w:bidi="ar-SA"/>
      </w:rPr>
    </w:lvl>
    <w:lvl w:ilvl="3">
      <w:start w:val="0"/>
      <w:numFmt w:val="bullet"/>
      <w:lvlText w:val="•"/>
      <w:lvlJc w:val="left"/>
      <w:pPr>
        <w:ind w:left="3850" w:hanging="252"/>
      </w:pPr>
      <w:rPr>
        <w:rFonts w:hint="default"/>
        <w:lang w:val="es-ES" w:eastAsia="en-US" w:bidi="ar-SA"/>
      </w:rPr>
    </w:lvl>
    <w:lvl w:ilvl="4">
      <w:start w:val="0"/>
      <w:numFmt w:val="bullet"/>
      <w:lvlText w:val="•"/>
      <w:lvlJc w:val="left"/>
      <w:pPr>
        <w:ind w:left="4740" w:hanging="252"/>
      </w:pPr>
      <w:rPr>
        <w:rFonts w:hint="default"/>
        <w:lang w:val="es-ES" w:eastAsia="en-US" w:bidi="ar-SA"/>
      </w:rPr>
    </w:lvl>
    <w:lvl w:ilvl="5">
      <w:start w:val="0"/>
      <w:numFmt w:val="bullet"/>
      <w:lvlText w:val="•"/>
      <w:lvlJc w:val="left"/>
      <w:pPr>
        <w:ind w:left="5630" w:hanging="252"/>
      </w:pPr>
      <w:rPr>
        <w:rFonts w:hint="default"/>
        <w:lang w:val="es-ES" w:eastAsia="en-US" w:bidi="ar-SA"/>
      </w:rPr>
    </w:lvl>
    <w:lvl w:ilvl="6">
      <w:start w:val="0"/>
      <w:numFmt w:val="bullet"/>
      <w:lvlText w:val="•"/>
      <w:lvlJc w:val="left"/>
      <w:pPr>
        <w:ind w:left="6520" w:hanging="252"/>
      </w:pPr>
      <w:rPr>
        <w:rFonts w:hint="default"/>
        <w:lang w:val="es-ES" w:eastAsia="en-US" w:bidi="ar-SA"/>
      </w:rPr>
    </w:lvl>
    <w:lvl w:ilvl="7">
      <w:start w:val="0"/>
      <w:numFmt w:val="bullet"/>
      <w:lvlText w:val="•"/>
      <w:lvlJc w:val="left"/>
      <w:pPr>
        <w:ind w:left="7410" w:hanging="252"/>
      </w:pPr>
      <w:rPr>
        <w:rFonts w:hint="default"/>
        <w:lang w:val="es-ES" w:eastAsia="en-US" w:bidi="ar-SA"/>
      </w:rPr>
    </w:lvl>
    <w:lvl w:ilvl="8">
      <w:start w:val="0"/>
      <w:numFmt w:val="bullet"/>
      <w:lvlText w:val="•"/>
      <w:lvlJc w:val="left"/>
      <w:pPr>
        <w:ind w:left="8300" w:hanging="252"/>
      </w:pPr>
      <w:rPr>
        <w:rFonts w:hint="default"/>
        <w:lang w:val="es-ES" w:eastAsia="en-US" w:bidi="ar-SA"/>
      </w:rPr>
    </w:lvl>
  </w:abstractNum>
  <w:abstractNum w:abstractNumId="17">
    <w:multiLevelType w:val="hybridMultilevel"/>
    <w:lvl w:ilvl="0">
      <w:start w:val="1"/>
      <w:numFmt w:val="upperRoman"/>
      <w:lvlText w:val="%1."/>
      <w:lvlJc w:val="left"/>
      <w:pPr>
        <w:ind w:left="1055" w:hanging="168"/>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1962" w:hanging="168"/>
      </w:pPr>
      <w:rPr>
        <w:rFonts w:hint="default"/>
        <w:lang w:val="es-ES" w:eastAsia="en-US" w:bidi="ar-SA"/>
      </w:rPr>
    </w:lvl>
    <w:lvl w:ilvl="2">
      <w:start w:val="0"/>
      <w:numFmt w:val="bullet"/>
      <w:lvlText w:val="•"/>
      <w:lvlJc w:val="left"/>
      <w:pPr>
        <w:ind w:left="2864" w:hanging="168"/>
      </w:pPr>
      <w:rPr>
        <w:rFonts w:hint="default"/>
        <w:lang w:val="es-ES" w:eastAsia="en-US" w:bidi="ar-SA"/>
      </w:rPr>
    </w:lvl>
    <w:lvl w:ilvl="3">
      <w:start w:val="0"/>
      <w:numFmt w:val="bullet"/>
      <w:lvlText w:val="•"/>
      <w:lvlJc w:val="left"/>
      <w:pPr>
        <w:ind w:left="3766" w:hanging="168"/>
      </w:pPr>
      <w:rPr>
        <w:rFonts w:hint="default"/>
        <w:lang w:val="es-ES" w:eastAsia="en-US" w:bidi="ar-SA"/>
      </w:rPr>
    </w:lvl>
    <w:lvl w:ilvl="4">
      <w:start w:val="0"/>
      <w:numFmt w:val="bullet"/>
      <w:lvlText w:val="•"/>
      <w:lvlJc w:val="left"/>
      <w:pPr>
        <w:ind w:left="4668" w:hanging="168"/>
      </w:pPr>
      <w:rPr>
        <w:rFonts w:hint="default"/>
        <w:lang w:val="es-ES" w:eastAsia="en-US" w:bidi="ar-SA"/>
      </w:rPr>
    </w:lvl>
    <w:lvl w:ilvl="5">
      <w:start w:val="0"/>
      <w:numFmt w:val="bullet"/>
      <w:lvlText w:val="•"/>
      <w:lvlJc w:val="left"/>
      <w:pPr>
        <w:ind w:left="5570" w:hanging="168"/>
      </w:pPr>
      <w:rPr>
        <w:rFonts w:hint="default"/>
        <w:lang w:val="es-ES" w:eastAsia="en-US" w:bidi="ar-SA"/>
      </w:rPr>
    </w:lvl>
    <w:lvl w:ilvl="6">
      <w:start w:val="0"/>
      <w:numFmt w:val="bullet"/>
      <w:lvlText w:val="•"/>
      <w:lvlJc w:val="left"/>
      <w:pPr>
        <w:ind w:left="6472" w:hanging="168"/>
      </w:pPr>
      <w:rPr>
        <w:rFonts w:hint="default"/>
        <w:lang w:val="es-ES" w:eastAsia="en-US" w:bidi="ar-SA"/>
      </w:rPr>
    </w:lvl>
    <w:lvl w:ilvl="7">
      <w:start w:val="0"/>
      <w:numFmt w:val="bullet"/>
      <w:lvlText w:val="•"/>
      <w:lvlJc w:val="left"/>
      <w:pPr>
        <w:ind w:left="7374" w:hanging="168"/>
      </w:pPr>
      <w:rPr>
        <w:rFonts w:hint="default"/>
        <w:lang w:val="es-ES" w:eastAsia="en-US" w:bidi="ar-SA"/>
      </w:rPr>
    </w:lvl>
    <w:lvl w:ilvl="8">
      <w:start w:val="0"/>
      <w:numFmt w:val="bullet"/>
      <w:lvlText w:val="•"/>
      <w:lvlJc w:val="left"/>
      <w:pPr>
        <w:ind w:left="8276" w:hanging="168"/>
      </w:pPr>
      <w:rPr>
        <w:rFonts w:hint="default"/>
        <w:lang w:val="es-ES" w:eastAsia="en-US" w:bidi="ar-SA"/>
      </w:rPr>
    </w:lvl>
  </w:abstractNum>
  <w:abstractNum w:abstractNumId="16">
    <w:multiLevelType w:val="hybridMultilevel"/>
    <w:lvl w:ilvl="0">
      <w:start w:val="1"/>
      <w:numFmt w:val="upperRoman"/>
      <w:lvlText w:val="%1."/>
      <w:lvlJc w:val="left"/>
      <w:pPr>
        <w:ind w:left="1171" w:hanging="172"/>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2070" w:hanging="172"/>
      </w:pPr>
      <w:rPr>
        <w:rFonts w:hint="default"/>
        <w:lang w:val="es-ES" w:eastAsia="en-US" w:bidi="ar-SA"/>
      </w:rPr>
    </w:lvl>
    <w:lvl w:ilvl="2">
      <w:start w:val="0"/>
      <w:numFmt w:val="bullet"/>
      <w:lvlText w:val="•"/>
      <w:lvlJc w:val="left"/>
      <w:pPr>
        <w:ind w:left="2960" w:hanging="172"/>
      </w:pPr>
      <w:rPr>
        <w:rFonts w:hint="default"/>
        <w:lang w:val="es-ES" w:eastAsia="en-US" w:bidi="ar-SA"/>
      </w:rPr>
    </w:lvl>
    <w:lvl w:ilvl="3">
      <w:start w:val="0"/>
      <w:numFmt w:val="bullet"/>
      <w:lvlText w:val="•"/>
      <w:lvlJc w:val="left"/>
      <w:pPr>
        <w:ind w:left="3850" w:hanging="172"/>
      </w:pPr>
      <w:rPr>
        <w:rFonts w:hint="default"/>
        <w:lang w:val="es-ES" w:eastAsia="en-US" w:bidi="ar-SA"/>
      </w:rPr>
    </w:lvl>
    <w:lvl w:ilvl="4">
      <w:start w:val="0"/>
      <w:numFmt w:val="bullet"/>
      <w:lvlText w:val="•"/>
      <w:lvlJc w:val="left"/>
      <w:pPr>
        <w:ind w:left="4740" w:hanging="172"/>
      </w:pPr>
      <w:rPr>
        <w:rFonts w:hint="default"/>
        <w:lang w:val="es-ES" w:eastAsia="en-US" w:bidi="ar-SA"/>
      </w:rPr>
    </w:lvl>
    <w:lvl w:ilvl="5">
      <w:start w:val="0"/>
      <w:numFmt w:val="bullet"/>
      <w:lvlText w:val="•"/>
      <w:lvlJc w:val="left"/>
      <w:pPr>
        <w:ind w:left="5630" w:hanging="172"/>
      </w:pPr>
      <w:rPr>
        <w:rFonts w:hint="default"/>
        <w:lang w:val="es-ES" w:eastAsia="en-US" w:bidi="ar-SA"/>
      </w:rPr>
    </w:lvl>
    <w:lvl w:ilvl="6">
      <w:start w:val="0"/>
      <w:numFmt w:val="bullet"/>
      <w:lvlText w:val="•"/>
      <w:lvlJc w:val="left"/>
      <w:pPr>
        <w:ind w:left="6520" w:hanging="172"/>
      </w:pPr>
      <w:rPr>
        <w:rFonts w:hint="default"/>
        <w:lang w:val="es-ES" w:eastAsia="en-US" w:bidi="ar-SA"/>
      </w:rPr>
    </w:lvl>
    <w:lvl w:ilvl="7">
      <w:start w:val="0"/>
      <w:numFmt w:val="bullet"/>
      <w:lvlText w:val="•"/>
      <w:lvlJc w:val="left"/>
      <w:pPr>
        <w:ind w:left="7410" w:hanging="172"/>
      </w:pPr>
      <w:rPr>
        <w:rFonts w:hint="default"/>
        <w:lang w:val="es-ES" w:eastAsia="en-US" w:bidi="ar-SA"/>
      </w:rPr>
    </w:lvl>
    <w:lvl w:ilvl="8">
      <w:start w:val="0"/>
      <w:numFmt w:val="bullet"/>
      <w:lvlText w:val="•"/>
      <w:lvlJc w:val="left"/>
      <w:pPr>
        <w:ind w:left="8300" w:hanging="172"/>
      </w:pPr>
      <w:rPr>
        <w:rFonts w:hint="default"/>
        <w:lang w:val="es-ES" w:eastAsia="en-US" w:bidi="ar-SA"/>
      </w:rPr>
    </w:lvl>
  </w:abstractNum>
  <w:abstractNum w:abstractNumId="15">
    <w:multiLevelType w:val="hybridMultilevel"/>
    <w:lvl w:ilvl="0">
      <w:start w:val="1"/>
      <w:numFmt w:val="upperRoman"/>
      <w:lvlText w:val="%1."/>
      <w:lvlJc w:val="left"/>
      <w:pPr>
        <w:ind w:left="1171" w:hanging="204"/>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2070" w:hanging="204"/>
      </w:pPr>
      <w:rPr>
        <w:rFonts w:hint="default"/>
        <w:lang w:val="es-ES" w:eastAsia="en-US" w:bidi="ar-SA"/>
      </w:rPr>
    </w:lvl>
    <w:lvl w:ilvl="2">
      <w:start w:val="0"/>
      <w:numFmt w:val="bullet"/>
      <w:lvlText w:val="•"/>
      <w:lvlJc w:val="left"/>
      <w:pPr>
        <w:ind w:left="2960" w:hanging="204"/>
      </w:pPr>
      <w:rPr>
        <w:rFonts w:hint="default"/>
        <w:lang w:val="es-ES" w:eastAsia="en-US" w:bidi="ar-SA"/>
      </w:rPr>
    </w:lvl>
    <w:lvl w:ilvl="3">
      <w:start w:val="0"/>
      <w:numFmt w:val="bullet"/>
      <w:lvlText w:val="•"/>
      <w:lvlJc w:val="left"/>
      <w:pPr>
        <w:ind w:left="3850" w:hanging="204"/>
      </w:pPr>
      <w:rPr>
        <w:rFonts w:hint="default"/>
        <w:lang w:val="es-ES" w:eastAsia="en-US" w:bidi="ar-SA"/>
      </w:rPr>
    </w:lvl>
    <w:lvl w:ilvl="4">
      <w:start w:val="0"/>
      <w:numFmt w:val="bullet"/>
      <w:lvlText w:val="•"/>
      <w:lvlJc w:val="left"/>
      <w:pPr>
        <w:ind w:left="4740" w:hanging="204"/>
      </w:pPr>
      <w:rPr>
        <w:rFonts w:hint="default"/>
        <w:lang w:val="es-ES" w:eastAsia="en-US" w:bidi="ar-SA"/>
      </w:rPr>
    </w:lvl>
    <w:lvl w:ilvl="5">
      <w:start w:val="0"/>
      <w:numFmt w:val="bullet"/>
      <w:lvlText w:val="•"/>
      <w:lvlJc w:val="left"/>
      <w:pPr>
        <w:ind w:left="5630" w:hanging="204"/>
      </w:pPr>
      <w:rPr>
        <w:rFonts w:hint="default"/>
        <w:lang w:val="es-ES" w:eastAsia="en-US" w:bidi="ar-SA"/>
      </w:rPr>
    </w:lvl>
    <w:lvl w:ilvl="6">
      <w:start w:val="0"/>
      <w:numFmt w:val="bullet"/>
      <w:lvlText w:val="•"/>
      <w:lvlJc w:val="left"/>
      <w:pPr>
        <w:ind w:left="6520" w:hanging="204"/>
      </w:pPr>
      <w:rPr>
        <w:rFonts w:hint="default"/>
        <w:lang w:val="es-ES" w:eastAsia="en-US" w:bidi="ar-SA"/>
      </w:rPr>
    </w:lvl>
    <w:lvl w:ilvl="7">
      <w:start w:val="0"/>
      <w:numFmt w:val="bullet"/>
      <w:lvlText w:val="•"/>
      <w:lvlJc w:val="left"/>
      <w:pPr>
        <w:ind w:left="7410" w:hanging="204"/>
      </w:pPr>
      <w:rPr>
        <w:rFonts w:hint="default"/>
        <w:lang w:val="es-ES" w:eastAsia="en-US" w:bidi="ar-SA"/>
      </w:rPr>
    </w:lvl>
    <w:lvl w:ilvl="8">
      <w:start w:val="0"/>
      <w:numFmt w:val="bullet"/>
      <w:lvlText w:val="•"/>
      <w:lvlJc w:val="left"/>
      <w:pPr>
        <w:ind w:left="8300" w:hanging="204"/>
      </w:pPr>
      <w:rPr>
        <w:rFonts w:hint="default"/>
        <w:lang w:val="es-ES" w:eastAsia="en-US" w:bidi="ar-SA"/>
      </w:rPr>
    </w:lvl>
  </w:abstractNum>
  <w:abstractNum w:abstractNumId="14">
    <w:multiLevelType w:val="hybridMultilevel"/>
    <w:lvl w:ilvl="0">
      <w:start w:val="1"/>
      <w:numFmt w:val="upperRoman"/>
      <w:lvlText w:val="%1."/>
      <w:lvlJc w:val="left"/>
      <w:pPr>
        <w:ind w:left="1171" w:hanging="187"/>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2070" w:hanging="187"/>
      </w:pPr>
      <w:rPr>
        <w:rFonts w:hint="default"/>
        <w:lang w:val="es-ES" w:eastAsia="en-US" w:bidi="ar-SA"/>
      </w:rPr>
    </w:lvl>
    <w:lvl w:ilvl="2">
      <w:start w:val="0"/>
      <w:numFmt w:val="bullet"/>
      <w:lvlText w:val="•"/>
      <w:lvlJc w:val="left"/>
      <w:pPr>
        <w:ind w:left="2960" w:hanging="187"/>
      </w:pPr>
      <w:rPr>
        <w:rFonts w:hint="default"/>
        <w:lang w:val="es-ES" w:eastAsia="en-US" w:bidi="ar-SA"/>
      </w:rPr>
    </w:lvl>
    <w:lvl w:ilvl="3">
      <w:start w:val="0"/>
      <w:numFmt w:val="bullet"/>
      <w:lvlText w:val="•"/>
      <w:lvlJc w:val="left"/>
      <w:pPr>
        <w:ind w:left="3850" w:hanging="187"/>
      </w:pPr>
      <w:rPr>
        <w:rFonts w:hint="default"/>
        <w:lang w:val="es-ES" w:eastAsia="en-US" w:bidi="ar-SA"/>
      </w:rPr>
    </w:lvl>
    <w:lvl w:ilvl="4">
      <w:start w:val="0"/>
      <w:numFmt w:val="bullet"/>
      <w:lvlText w:val="•"/>
      <w:lvlJc w:val="left"/>
      <w:pPr>
        <w:ind w:left="4740" w:hanging="187"/>
      </w:pPr>
      <w:rPr>
        <w:rFonts w:hint="default"/>
        <w:lang w:val="es-ES" w:eastAsia="en-US" w:bidi="ar-SA"/>
      </w:rPr>
    </w:lvl>
    <w:lvl w:ilvl="5">
      <w:start w:val="0"/>
      <w:numFmt w:val="bullet"/>
      <w:lvlText w:val="•"/>
      <w:lvlJc w:val="left"/>
      <w:pPr>
        <w:ind w:left="5630" w:hanging="187"/>
      </w:pPr>
      <w:rPr>
        <w:rFonts w:hint="default"/>
        <w:lang w:val="es-ES" w:eastAsia="en-US" w:bidi="ar-SA"/>
      </w:rPr>
    </w:lvl>
    <w:lvl w:ilvl="6">
      <w:start w:val="0"/>
      <w:numFmt w:val="bullet"/>
      <w:lvlText w:val="•"/>
      <w:lvlJc w:val="left"/>
      <w:pPr>
        <w:ind w:left="6520" w:hanging="187"/>
      </w:pPr>
      <w:rPr>
        <w:rFonts w:hint="default"/>
        <w:lang w:val="es-ES" w:eastAsia="en-US" w:bidi="ar-SA"/>
      </w:rPr>
    </w:lvl>
    <w:lvl w:ilvl="7">
      <w:start w:val="0"/>
      <w:numFmt w:val="bullet"/>
      <w:lvlText w:val="•"/>
      <w:lvlJc w:val="left"/>
      <w:pPr>
        <w:ind w:left="7410" w:hanging="187"/>
      </w:pPr>
      <w:rPr>
        <w:rFonts w:hint="default"/>
        <w:lang w:val="es-ES" w:eastAsia="en-US" w:bidi="ar-SA"/>
      </w:rPr>
    </w:lvl>
    <w:lvl w:ilvl="8">
      <w:start w:val="0"/>
      <w:numFmt w:val="bullet"/>
      <w:lvlText w:val="•"/>
      <w:lvlJc w:val="left"/>
      <w:pPr>
        <w:ind w:left="8300" w:hanging="187"/>
      </w:pPr>
      <w:rPr>
        <w:rFonts w:hint="default"/>
        <w:lang w:val="es-ES" w:eastAsia="en-US" w:bidi="ar-SA"/>
      </w:rPr>
    </w:lvl>
  </w:abstractNum>
  <w:abstractNum w:abstractNumId="13">
    <w:multiLevelType w:val="hybridMultilevel"/>
    <w:lvl w:ilvl="0">
      <w:start w:val="1"/>
      <w:numFmt w:val="upperRoman"/>
      <w:lvlText w:val="%1."/>
      <w:lvlJc w:val="left"/>
      <w:pPr>
        <w:ind w:left="320" w:hanging="178"/>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1296" w:hanging="178"/>
      </w:pPr>
      <w:rPr>
        <w:rFonts w:hint="default"/>
        <w:lang w:val="es-ES" w:eastAsia="en-US" w:bidi="ar-SA"/>
      </w:rPr>
    </w:lvl>
    <w:lvl w:ilvl="2">
      <w:start w:val="0"/>
      <w:numFmt w:val="bullet"/>
      <w:lvlText w:val="•"/>
      <w:lvlJc w:val="left"/>
      <w:pPr>
        <w:ind w:left="2272" w:hanging="178"/>
      </w:pPr>
      <w:rPr>
        <w:rFonts w:hint="default"/>
        <w:lang w:val="es-ES" w:eastAsia="en-US" w:bidi="ar-SA"/>
      </w:rPr>
    </w:lvl>
    <w:lvl w:ilvl="3">
      <w:start w:val="0"/>
      <w:numFmt w:val="bullet"/>
      <w:lvlText w:val="•"/>
      <w:lvlJc w:val="left"/>
      <w:pPr>
        <w:ind w:left="3248" w:hanging="178"/>
      </w:pPr>
      <w:rPr>
        <w:rFonts w:hint="default"/>
        <w:lang w:val="es-ES" w:eastAsia="en-US" w:bidi="ar-SA"/>
      </w:rPr>
    </w:lvl>
    <w:lvl w:ilvl="4">
      <w:start w:val="0"/>
      <w:numFmt w:val="bullet"/>
      <w:lvlText w:val="•"/>
      <w:lvlJc w:val="left"/>
      <w:pPr>
        <w:ind w:left="4224" w:hanging="178"/>
      </w:pPr>
      <w:rPr>
        <w:rFonts w:hint="default"/>
        <w:lang w:val="es-ES" w:eastAsia="en-US" w:bidi="ar-SA"/>
      </w:rPr>
    </w:lvl>
    <w:lvl w:ilvl="5">
      <w:start w:val="0"/>
      <w:numFmt w:val="bullet"/>
      <w:lvlText w:val="•"/>
      <w:lvlJc w:val="left"/>
      <w:pPr>
        <w:ind w:left="5200" w:hanging="178"/>
      </w:pPr>
      <w:rPr>
        <w:rFonts w:hint="default"/>
        <w:lang w:val="es-ES" w:eastAsia="en-US" w:bidi="ar-SA"/>
      </w:rPr>
    </w:lvl>
    <w:lvl w:ilvl="6">
      <w:start w:val="0"/>
      <w:numFmt w:val="bullet"/>
      <w:lvlText w:val="•"/>
      <w:lvlJc w:val="left"/>
      <w:pPr>
        <w:ind w:left="6176" w:hanging="178"/>
      </w:pPr>
      <w:rPr>
        <w:rFonts w:hint="default"/>
        <w:lang w:val="es-ES" w:eastAsia="en-US" w:bidi="ar-SA"/>
      </w:rPr>
    </w:lvl>
    <w:lvl w:ilvl="7">
      <w:start w:val="0"/>
      <w:numFmt w:val="bullet"/>
      <w:lvlText w:val="•"/>
      <w:lvlJc w:val="left"/>
      <w:pPr>
        <w:ind w:left="7152" w:hanging="178"/>
      </w:pPr>
      <w:rPr>
        <w:rFonts w:hint="default"/>
        <w:lang w:val="es-ES" w:eastAsia="en-US" w:bidi="ar-SA"/>
      </w:rPr>
    </w:lvl>
    <w:lvl w:ilvl="8">
      <w:start w:val="0"/>
      <w:numFmt w:val="bullet"/>
      <w:lvlText w:val="•"/>
      <w:lvlJc w:val="left"/>
      <w:pPr>
        <w:ind w:left="8128" w:hanging="178"/>
      </w:pPr>
      <w:rPr>
        <w:rFonts w:hint="default"/>
        <w:lang w:val="es-ES" w:eastAsia="en-US" w:bidi="ar-SA"/>
      </w:rPr>
    </w:lvl>
  </w:abstractNum>
  <w:abstractNum w:abstractNumId="12">
    <w:multiLevelType w:val="hybridMultilevel"/>
    <w:lvl w:ilvl="0">
      <w:start w:val="1"/>
      <w:numFmt w:val="upperRoman"/>
      <w:lvlText w:val="%1."/>
      <w:lvlJc w:val="left"/>
      <w:pPr>
        <w:ind w:left="1171" w:hanging="180"/>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2070" w:hanging="180"/>
      </w:pPr>
      <w:rPr>
        <w:rFonts w:hint="default"/>
        <w:lang w:val="es-ES" w:eastAsia="en-US" w:bidi="ar-SA"/>
      </w:rPr>
    </w:lvl>
    <w:lvl w:ilvl="2">
      <w:start w:val="0"/>
      <w:numFmt w:val="bullet"/>
      <w:lvlText w:val="•"/>
      <w:lvlJc w:val="left"/>
      <w:pPr>
        <w:ind w:left="2960" w:hanging="180"/>
      </w:pPr>
      <w:rPr>
        <w:rFonts w:hint="default"/>
        <w:lang w:val="es-ES" w:eastAsia="en-US" w:bidi="ar-SA"/>
      </w:rPr>
    </w:lvl>
    <w:lvl w:ilvl="3">
      <w:start w:val="0"/>
      <w:numFmt w:val="bullet"/>
      <w:lvlText w:val="•"/>
      <w:lvlJc w:val="left"/>
      <w:pPr>
        <w:ind w:left="3850" w:hanging="180"/>
      </w:pPr>
      <w:rPr>
        <w:rFonts w:hint="default"/>
        <w:lang w:val="es-ES" w:eastAsia="en-US" w:bidi="ar-SA"/>
      </w:rPr>
    </w:lvl>
    <w:lvl w:ilvl="4">
      <w:start w:val="0"/>
      <w:numFmt w:val="bullet"/>
      <w:lvlText w:val="•"/>
      <w:lvlJc w:val="left"/>
      <w:pPr>
        <w:ind w:left="4740" w:hanging="180"/>
      </w:pPr>
      <w:rPr>
        <w:rFonts w:hint="default"/>
        <w:lang w:val="es-ES" w:eastAsia="en-US" w:bidi="ar-SA"/>
      </w:rPr>
    </w:lvl>
    <w:lvl w:ilvl="5">
      <w:start w:val="0"/>
      <w:numFmt w:val="bullet"/>
      <w:lvlText w:val="•"/>
      <w:lvlJc w:val="left"/>
      <w:pPr>
        <w:ind w:left="5630" w:hanging="180"/>
      </w:pPr>
      <w:rPr>
        <w:rFonts w:hint="default"/>
        <w:lang w:val="es-ES" w:eastAsia="en-US" w:bidi="ar-SA"/>
      </w:rPr>
    </w:lvl>
    <w:lvl w:ilvl="6">
      <w:start w:val="0"/>
      <w:numFmt w:val="bullet"/>
      <w:lvlText w:val="•"/>
      <w:lvlJc w:val="left"/>
      <w:pPr>
        <w:ind w:left="6520" w:hanging="180"/>
      </w:pPr>
      <w:rPr>
        <w:rFonts w:hint="default"/>
        <w:lang w:val="es-ES" w:eastAsia="en-US" w:bidi="ar-SA"/>
      </w:rPr>
    </w:lvl>
    <w:lvl w:ilvl="7">
      <w:start w:val="0"/>
      <w:numFmt w:val="bullet"/>
      <w:lvlText w:val="•"/>
      <w:lvlJc w:val="left"/>
      <w:pPr>
        <w:ind w:left="7410" w:hanging="180"/>
      </w:pPr>
      <w:rPr>
        <w:rFonts w:hint="default"/>
        <w:lang w:val="es-ES" w:eastAsia="en-US" w:bidi="ar-SA"/>
      </w:rPr>
    </w:lvl>
    <w:lvl w:ilvl="8">
      <w:start w:val="0"/>
      <w:numFmt w:val="bullet"/>
      <w:lvlText w:val="•"/>
      <w:lvlJc w:val="left"/>
      <w:pPr>
        <w:ind w:left="8300" w:hanging="180"/>
      </w:pPr>
      <w:rPr>
        <w:rFonts w:hint="default"/>
        <w:lang w:val="es-ES" w:eastAsia="en-US" w:bidi="ar-SA"/>
      </w:rPr>
    </w:lvl>
  </w:abstractNum>
  <w:abstractNum w:abstractNumId="11">
    <w:multiLevelType w:val="hybridMultilevel"/>
    <w:lvl w:ilvl="0">
      <w:start w:val="1"/>
      <w:numFmt w:val="upperRoman"/>
      <w:lvlText w:val="%1."/>
      <w:lvlJc w:val="left"/>
      <w:pPr>
        <w:ind w:left="1171" w:hanging="174"/>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2070" w:hanging="174"/>
      </w:pPr>
      <w:rPr>
        <w:rFonts w:hint="default"/>
        <w:lang w:val="es-ES" w:eastAsia="en-US" w:bidi="ar-SA"/>
      </w:rPr>
    </w:lvl>
    <w:lvl w:ilvl="2">
      <w:start w:val="0"/>
      <w:numFmt w:val="bullet"/>
      <w:lvlText w:val="•"/>
      <w:lvlJc w:val="left"/>
      <w:pPr>
        <w:ind w:left="2960" w:hanging="174"/>
      </w:pPr>
      <w:rPr>
        <w:rFonts w:hint="default"/>
        <w:lang w:val="es-ES" w:eastAsia="en-US" w:bidi="ar-SA"/>
      </w:rPr>
    </w:lvl>
    <w:lvl w:ilvl="3">
      <w:start w:val="0"/>
      <w:numFmt w:val="bullet"/>
      <w:lvlText w:val="•"/>
      <w:lvlJc w:val="left"/>
      <w:pPr>
        <w:ind w:left="3850" w:hanging="174"/>
      </w:pPr>
      <w:rPr>
        <w:rFonts w:hint="default"/>
        <w:lang w:val="es-ES" w:eastAsia="en-US" w:bidi="ar-SA"/>
      </w:rPr>
    </w:lvl>
    <w:lvl w:ilvl="4">
      <w:start w:val="0"/>
      <w:numFmt w:val="bullet"/>
      <w:lvlText w:val="•"/>
      <w:lvlJc w:val="left"/>
      <w:pPr>
        <w:ind w:left="4740" w:hanging="174"/>
      </w:pPr>
      <w:rPr>
        <w:rFonts w:hint="default"/>
        <w:lang w:val="es-ES" w:eastAsia="en-US" w:bidi="ar-SA"/>
      </w:rPr>
    </w:lvl>
    <w:lvl w:ilvl="5">
      <w:start w:val="0"/>
      <w:numFmt w:val="bullet"/>
      <w:lvlText w:val="•"/>
      <w:lvlJc w:val="left"/>
      <w:pPr>
        <w:ind w:left="5630" w:hanging="174"/>
      </w:pPr>
      <w:rPr>
        <w:rFonts w:hint="default"/>
        <w:lang w:val="es-ES" w:eastAsia="en-US" w:bidi="ar-SA"/>
      </w:rPr>
    </w:lvl>
    <w:lvl w:ilvl="6">
      <w:start w:val="0"/>
      <w:numFmt w:val="bullet"/>
      <w:lvlText w:val="•"/>
      <w:lvlJc w:val="left"/>
      <w:pPr>
        <w:ind w:left="6520" w:hanging="174"/>
      </w:pPr>
      <w:rPr>
        <w:rFonts w:hint="default"/>
        <w:lang w:val="es-ES" w:eastAsia="en-US" w:bidi="ar-SA"/>
      </w:rPr>
    </w:lvl>
    <w:lvl w:ilvl="7">
      <w:start w:val="0"/>
      <w:numFmt w:val="bullet"/>
      <w:lvlText w:val="•"/>
      <w:lvlJc w:val="left"/>
      <w:pPr>
        <w:ind w:left="7410" w:hanging="174"/>
      </w:pPr>
      <w:rPr>
        <w:rFonts w:hint="default"/>
        <w:lang w:val="es-ES" w:eastAsia="en-US" w:bidi="ar-SA"/>
      </w:rPr>
    </w:lvl>
    <w:lvl w:ilvl="8">
      <w:start w:val="0"/>
      <w:numFmt w:val="bullet"/>
      <w:lvlText w:val="•"/>
      <w:lvlJc w:val="left"/>
      <w:pPr>
        <w:ind w:left="8300" w:hanging="174"/>
      </w:pPr>
      <w:rPr>
        <w:rFonts w:hint="default"/>
        <w:lang w:val="es-ES" w:eastAsia="en-US" w:bidi="ar-SA"/>
      </w:rPr>
    </w:lvl>
  </w:abstractNum>
  <w:abstractNum w:abstractNumId="10">
    <w:multiLevelType w:val="hybridMultilevel"/>
    <w:lvl w:ilvl="0">
      <w:start w:val="1"/>
      <w:numFmt w:val="upperRoman"/>
      <w:lvlText w:val="%1."/>
      <w:lvlJc w:val="left"/>
      <w:pPr>
        <w:ind w:left="1171" w:hanging="177"/>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2070" w:hanging="177"/>
      </w:pPr>
      <w:rPr>
        <w:rFonts w:hint="default"/>
        <w:lang w:val="es-ES" w:eastAsia="en-US" w:bidi="ar-SA"/>
      </w:rPr>
    </w:lvl>
    <w:lvl w:ilvl="2">
      <w:start w:val="0"/>
      <w:numFmt w:val="bullet"/>
      <w:lvlText w:val="•"/>
      <w:lvlJc w:val="left"/>
      <w:pPr>
        <w:ind w:left="2960" w:hanging="177"/>
      </w:pPr>
      <w:rPr>
        <w:rFonts w:hint="default"/>
        <w:lang w:val="es-ES" w:eastAsia="en-US" w:bidi="ar-SA"/>
      </w:rPr>
    </w:lvl>
    <w:lvl w:ilvl="3">
      <w:start w:val="0"/>
      <w:numFmt w:val="bullet"/>
      <w:lvlText w:val="•"/>
      <w:lvlJc w:val="left"/>
      <w:pPr>
        <w:ind w:left="3850" w:hanging="177"/>
      </w:pPr>
      <w:rPr>
        <w:rFonts w:hint="default"/>
        <w:lang w:val="es-ES" w:eastAsia="en-US" w:bidi="ar-SA"/>
      </w:rPr>
    </w:lvl>
    <w:lvl w:ilvl="4">
      <w:start w:val="0"/>
      <w:numFmt w:val="bullet"/>
      <w:lvlText w:val="•"/>
      <w:lvlJc w:val="left"/>
      <w:pPr>
        <w:ind w:left="4740" w:hanging="177"/>
      </w:pPr>
      <w:rPr>
        <w:rFonts w:hint="default"/>
        <w:lang w:val="es-ES" w:eastAsia="en-US" w:bidi="ar-SA"/>
      </w:rPr>
    </w:lvl>
    <w:lvl w:ilvl="5">
      <w:start w:val="0"/>
      <w:numFmt w:val="bullet"/>
      <w:lvlText w:val="•"/>
      <w:lvlJc w:val="left"/>
      <w:pPr>
        <w:ind w:left="5630" w:hanging="177"/>
      </w:pPr>
      <w:rPr>
        <w:rFonts w:hint="default"/>
        <w:lang w:val="es-ES" w:eastAsia="en-US" w:bidi="ar-SA"/>
      </w:rPr>
    </w:lvl>
    <w:lvl w:ilvl="6">
      <w:start w:val="0"/>
      <w:numFmt w:val="bullet"/>
      <w:lvlText w:val="•"/>
      <w:lvlJc w:val="left"/>
      <w:pPr>
        <w:ind w:left="6520" w:hanging="177"/>
      </w:pPr>
      <w:rPr>
        <w:rFonts w:hint="default"/>
        <w:lang w:val="es-ES" w:eastAsia="en-US" w:bidi="ar-SA"/>
      </w:rPr>
    </w:lvl>
    <w:lvl w:ilvl="7">
      <w:start w:val="0"/>
      <w:numFmt w:val="bullet"/>
      <w:lvlText w:val="•"/>
      <w:lvlJc w:val="left"/>
      <w:pPr>
        <w:ind w:left="7410" w:hanging="177"/>
      </w:pPr>
      <w:rPr>
        <w:rFonts w:hint="default"/>
        <w:lang w:val="es-ES" w:eastAsia="en-US" w:bidi="ar-SA"/>
      </w:rPr>
    </w:lvl>
    <w:lvl w:ilvl="8">
      <w:start w:val="0"/>
      <w:numFmt w:val="bullet"/>
      <w:lvlText w:val="•"/>
      <w:lvlJc w:val="left"/>
      <w:pPr>
        <w:ind w:left="8300" w:hanging="177"/>
      </w:pPr>
      <w:rPr>
        <w:rFonts w:hint="default"/>
        <w:lang w:val="es-ES" w:eastAsia="en-US" w:bidi="ar-SA"/>
      </w:rPr>
    </w:lvl>
  </w:abstractNum>
  <w:abstractNum w:abstractNumId="9">
    <w:multiLevelType w:val="hybridMultilevel"/>
    <w:lvl w:ilvl="0">
      <w:start w:val="1"/>
      <w:numFmt w:val="upperRoman"/>
      <w:lvlText w:val="%1."/>
      <w:lvlJc w:val="left"/>
      <w:pPr>
        <w:ind w:left="1054" w:hanging="167"/>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1962" w:hanging="167"/>
      </w:pPr>
      <w:rPr>
        <w:rFonts w:hint="default"/>
        <w:lang w:val="es-ES" w:eastAsia="en-US" w:bidi="ar-SA"/>
      </w:rPr>
    </w:lvl>
    <w:lvl w:ilvl="2">
      <w:start w:val="0"/>
      <w:numFmt w:val="bullet"/>
      <w:lvlText w:val="•"/>
      <w:lvlJc w:val="left"/>
      <w:pPr>
        <w:ind w:left="2864" w:hanging="167"/>
      </w:pPr>
      <w:rPr>
        <w:rFonts w:hint="default"/>
        <w:lang w:val="es-ES" w:eastAsia="en-US" w:bidi="ar-SA"/>
      </w:rPr>
    </w:lvl>
    <w:lvl w:ilvl="3">
      <w:start w:val="0"/>
      <w:numFmt w:val="bullet"/>
      <w:lvlText w:val="•"/>
      <w:lvlJc w:val="left"/>
      <w:pPr>
        <w:ind w:left="3766" w:hanging="167"/>
      </w:pPr>
      <w:rPr>
        <w:rFonts w:hint="default"/>
        <w:lang w:val="es-ES" w:eastAsia="en-US" w:bidi="ar-SA"/>
      </w:rPr>
    </w:lvl>
    <w:lvl w:ilvl="4">
      <w:start w:val="0"/>
      <w:numFmt w:val="bullet"/>
      <w:lvlText w:val="•"/>
      <w:lvlJc w:val="left"/>
      <w:pPr>
        <w:ind w:left="4668" w:hanging="167"/>
      </w:pPr>
      <w:rPr>
        <w:rFonts w:hint="default"/>
        <w:lang w:val="es-ES" w:eastAsia="en-US" w:bidi="ar-SA"/>
      </w:rPr>
    </w:lvl>
    <w:lvl w:ilvl="5">
      <w:start w:val="0"/>
      <w:numFmt w:val="bullet"/>
      <w:lvlText w:val="•"/>
      <w:lvlJc w:val="left"/>
      <w:pPr>
        <w:ind w:left="5570" w:hanging="167"/>
      </w:pPr>
      <w:rPr>
        <w:rFonts w:hint="default"/>
        <w:lang w:val="es-ES" w:eastAsia="en-US" w:bidi="ar-SA"/>
      </w:rPr>
    </w:lvl>
    <w:lvl w:ilvl="6">
      <w:start w:val="0"/>
      <w:numFmt w:val="bullet"/>
      <w:lvlText w:val="•"/>
      <w:lvlJc w:val="left"/>
      <w:pPr>
        <w:ind w:left="6472" w:hanging="167"/>
      </w:pPr>
      <w:rPr>
        <w:rFonts w:hint="default"/>
        <w:lang w:val="es-ES" w:eastAsia="en-US" w:bidi="ar-SA"/>
      </w:rPr>
    </w:lvl>
    <w:lvl w:ilvl="7">
      <w:start w:val="0"/>
      <w:numFmt w:val="bullet"/>
      <w:lvlText w:val="•"/>
      <w:lvlJc w:val="left"/>
      <w:pPr>
        <w:ind w:left="7374" w:hanging="167"/>
      </w:pPr>
      <w:rPr>
        <w:rFonts w:hint="default"/>
        <w:lang w:val="es-ES" w:eastAsia="en-US" w:bidi="ar-SA"/>
      </w:rPr>
    </w:lvl>
    <w:lvl w:ilvl="8">
      <w:start w:val="0"/>
      <w:numFmt w:val="bullet"/>
      <w:lvlText w:val="•"/>
      <w:lvlJc w:val="left"/>
      <w:pPr>
        <w:ind w:left="8276" w:hanging="167"/>
      </w:pPr>
      <w:rPr>
        <w:rFonts w:hint="default"/>
        <w:lang w:val="es-ES" w:eastAsia="en-US" w:bidi="ar-SA"/>
      </w:rPr>
    </w:lvl>
  </w:abstractNum>
  <w:abstractNum w:abstractNumId="8">
    <w:multiLevelType w:val="hybridMultilevel"/>
    <w:lvl w:ilvl="0">
      <w:start w:val="1"/>
      <w:numFmt w:val="upperRoman"/>
      <w:lvlText w:val="%1."/>
      <w:lvlJc w:val="left"/>
      <w:pPr>
        <w:ind w:left="1055" w:hanging="168"/>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1962" w:hanging="168"/>
      </w:pPr>
      <w:rPr>
        <w:rFonts w:hint="default"/>
        <w:lang w:val="es-ES" w:eastAsia="en-US" w:bidi="ar-SA"/>
      </w:rPr>
    </w:lvl>
    <w:lvl w:ilvl="2">
      <w:start w:val="0"/>
      <w:numFmt w:val="bullet"/>
      <w:lvlText w:val="•"/>
      <w:lvlJc w:val="left"/>
      <w:pPr>
        <w:ind w:left="2864" w:hanging="168"/>
      </w:pPr>
      <w:rPr>
        <w:rFonts w:hint="default"/>
        <w:lang w:val="es-ES" w:eastAsia="en-US" w:bidi="ar-SA"/>
      </w:rPr>
    </w:lvl>
    <w:lvl w:ilvl="3">
      <w:start w:val="0"/>
      <w:numFmt w:val="bullet"/>
      <w:lvlText w:val="•"/>
      <w:lvlJc w:val="left"/>
      <w:pPr>
        <w:ind w:left="3766" w:hanging="168"/>
      </w:pPr>
      <w:rPr>
        <w:rFonts w:hint="default"/>
        <w:lang w:val="es-ES" w:eastAsia="en-US" w:bidi="ar-SA"/>
      </w:rPr>
    </w:lvl>
    <w:lvl w:ilvl="4">
      <w:start w:val="0"/>
      <w:numFmt w:val="bullet"/>
      <w:lvlText w:val="•"/>
      <w:lvlJc w:val="left"/>
      <w:pPr>
        <w:ind w:left="4668" w:hanging="168"/>
      </w:pPr>
      <w:rPr>
        <w:rFonts w:hint="default"/>
        <w:lang w:val="es-ES" w:eastAsia="en-US" w:bidi="ar-SA"/>
      </w:rPr>
    </w:lvl>
    <w:lvl w:ilvl="5">
      <w:start w:val="0"/>
      <w:numFmt w:val="bullet"/>
      <w:lvlText w:val="•"/>
      <w:lvlJc w:val="left"/>
      <w:pPr>
        <w:ind w:left="5570" w:hanging="168"/>
      </w:pPr>
      <w:rPr>
        <w:rFonts w:hint="default"/>
        <w:lang w:val="es-ES" w:eastAsia="en-US" w:bidi="ar-SA"/>
      </w:rPr>
    </w:lvl>
    <w:lvl w:ilvl="6">
      <w:start w:val="0"/>
      <w:numFmt w:val="bullet"/>
      <w:lvlText w:val="•"/>
      <w:lvlJc w:val="left"/>
      <w:pPr>
        <w:ind w:left="6472" w:hanging="168"/>
      </w:pPr>
      <w:rPr>
        <w:rFonts w:hint="default"/>
        <w:lang w:val="es-ES" w:eastAsia="en-US" w:bidi="ar-SA"/>
      </w:rPr>
    </w:lvl>
    <w:lvl w:ilvl="7">
      <w:start w:val="0"/>
      <w:numFmt w:val="bullet"/>
      <w:lvlText w:val="•"/>
      <w:lvlJc w:val="left"/>
      <w:pPr>
        <w:ind w:left="7374" w:hanging="168"/>
      </w:pPr>
      <w:rPr>
        <w:rFonts w:hint="default"/>
        <w:lang w:val="es-ES" w:eastAsia="en-US" w:bidi="ar-SA"/>
      </w:rPr>
    </w:lvl>
    <w:lvl w:ilvl="8">
      <w:start w:val="0"/>
      <w:numFmt w:val="bullet"/>
      <w:lvlText w:val="•"/>
      <w:lvlJc w:val="left"/>
      <w:pPr>
        <w:ind w:left="8276" w:hanging="168"/>
      </w:pPr>
      <w:rPr>
        <w:rFonts w:hint="default"/>
        <w:lang w:val="es-ES" w:eastAsia="en-US" w:bidi="ar-SA"/>
      </w:rPr>
    </w:lvl>
  </w:abstractNum>
  <w:abstractNum w:abstractNumId="7">
    <w:multiLevelType w:val="hybridMultilevel"/>
    <w:lvl w:ilvl="0">
      <w:start w:val="1"/>
      <w:numFmt w:val="upperRoman"/>
      <w:lvlText w:val="%1."/>
      <w:lvlJc w:val="left"/>
      <w:pPr>
        <w:ind w:left="1171" w:hanging="169"/>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1"/>
      <w:numFmt w:val="lowerLetter"/>
      <w:lvlText w:val="%2)"/>
      <w:lvlJc w:val="left"/>
      <w:pPr>
        <w:ind w:left="1171" w:hanging="239"/>
        <w:jc w:val="left"/>
      </w:pPr>
      <w:rPr>
        <w:rFonts w:hint="default" w:ascii="Times New Roman" w:hAnsi="Times New Roman" w:eastAsia="Times New Roman" w:cs="Times New Roman"/>
        <w:b w:val="0"/>
        <w:bCs w:val="0"/>
        <w:i/>
        <w:iCs/>
        <w:spacing w:val="0"/>
        <w:w w:val="100"/>
        <w:sz w:val="20"/>
        <w:szCs w:val="20"/>
        <w:lang w:val="es-ES" w:eastAsia="en-US" w:bidi="ar-SA"/>
      </w:rPr>
    </w:lvl>
    <w:lvl w:ilvl="2">
      <w:start w:val="0"/>
      <w:numFmt w:val="bullet"/>
      <w:lvlText w:val="•"/>
      <w:lvlJc w:val="left"/>
      <w:pPr>
        <w:ind w:left="2960" w:hanging="239"/>
      </w:pPr>
      <w:rPr>
        <w:rFonts w:hint="default"/>
        <w:lang w:val="es-ES" w:eastAsia="en-US" w:bidi="ar-SA"/>
      </w:rPr>
    </w:lvl>
    <w:lvl w:ilvl="3">
      <w:start w:val="0"/>
      <w:numFmt w:val="bullet"/>
      <w:lvlText w:val="•"/>
      <w:lvlJc w:val="left"/>
      <w:pPr>
        <w:ind w:left="3850" w:hanging="239"/>
      </w:pPr>
      <w:rPr>
        <w:rFonts w:hint="default"/>
        <w:lang w:val="es-ES" w:eastAsia="en-US" w:bidi="ar-SA"/>
      </w:rPr>
    </w:lvl>
    <w:lvl w:ilvl="4">
      <w:start w:val="0"/>
      <w:numFmt w:val="bullet"/>
      <w:lvlText w:val="•"/>
      <w:lvlJc w:val="left"/>
      <w:pPr>
        <w:ind w:left="4740" w:hanging="239"/>
      </w:pPr>
      <w:rPr>
        <w:rFonts w:hint="default"/>
        <w:lang w:val="es-ES" w:eastAsia="en-US" w:bidi="ar-SA"/>
      </w:rPr>
    </w:lvl>
    <w:lvl w:ilvl="5">
      <w:start w:val="0"/>
      <w:numFmt w:val="bullet"/>
      <w:lvlText w:val="•"/>
      <w:lvlJc w:val="left"/>
      <w:pPr>
        <w:ind w:left="5630" w:hanging="239"/>
      </w:pPr>
      <w:rPr>
        <w:rFonts w:hint="default"/>
        <w:lang w:val="es-ES" w:eastAsia="en-US" w:bidi="ar-SA"/>
      </w:rPr>
    </w:lvl>
    <w:lvl w:ilvl="6">
      <w:start w:val="0"/>
      <w:numFmt w:val="bullet"/>
      <w:lvlText w:val="•"/>
      <w:lvlJc w:val="left"/>
      <w:pPr>
        <w:ind w:left="6520" w:hanging="239"/>
      </w:pPr>
      <w:rPr>
        <w:rFonts w:hint="default"/>
        <w:lang w:val="es-ES" w:eastAsia="en-US" w:bidi="ar-SA"/>
      </w:rPr>
    </w:lvl>
    <w:lvl w:ilvl="7">
      <w:start w:val="0"/>
      <w:numFmt w:val="bullet"/>
      <w:lvlText w:val="•"/>
      <w:lvlJc w:val="left"/>
      <w:pPr>
        <w:ind w:left="7410" w:hanging="239"/>
      </w:pPr>
      <w:rPr>
        <w:rFonts w:hint="default"/>
        <w:lang w:val="es-ES" w:eastAsia="en-US" w:bidi="ar-SA"/>
      </w:rPr>
    </w:lvl>
    <w:lvl w:ilvl="8">
      <w:start w:val="0"/>
      <w:numFmt w:val="bullet"/>
      <w:lvlText w:val="•"/>
      <w:lvlJc w:val="left"/>
      <w:pPr>
        <w:ind w:left="8300" w:hanging="239"/>
      </w:pPr>
      <w:rPr>
        <w:rFonts w:hint="default"/>
        <w:lang w:val="es-ES" w:eastAsia="en-US" w:bidi="ar-SA"/>
      </w:rPr>
    </w:lvl>
  </w:abstractNum>
  <w:abstractNum w:abstractNumId="6">
    <w:multiLevelType w:val="hybridMultilevel"/>
    <w:lvl w:ilvl="0">
      <w:start w:val="1"/>
      <w:numFmt w:val="upperRoman"/>
      <w:lvlText w:val="%1."/>
      <w:lvlJc w:val="left"/>
      <w:pPr>
        <w:ind w:left="1054" w:hanging="167"/>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1962" w:hanging="167"/>
      </w:pPr>
      <w:rPr>
        <w:rFonts w:hint="default"/>
        <w:lang w:val="es-ES" w:eastAsia="en-US" w:bidi="ar-SA"/>
      </w:rPr>
    </w:lvl>
    <w:lvl w:ilvl="2">
      <w:start w:val="0"/>
      <w:numFmt w:val="bullet"/>
      <w:lvlText w:val="•"/>
      <w:lvlJc w:val="left"/>
      <w:pPr>
        <w:ind w:left="2864" w:hanging="167"/>
      </w:pPr>
      <w:rPr>
        <w:rFonts w:hint="default"/>
        <w:lang w:val="es-ES" w:eastAsia="en-US" w:bidi="ar-SA"/>
      </w:rPr>
    </w:lvl>
    <w:lvl w:ilvl="3">
      <w:start w:val="0"/>
      <w:numFmt w:val="bullet"/>
      <w:lvlText w:val="•"/>
      <w:lvlJc w:val="left"/>
      <w:pPr>
        <w:ind w:left="3766" w:hanging="167"/>
      </w:pPr>
      <w:rPr>
        <w:rFonts w:hint="default"/>
        <w:lang w:val="es-ES" w:eastAsia="en-US" w:bidi="ar-SA"/>
      </w:rPr>
    </w:lvl>
    <w:lvl w:ilvl="4">
      <w:start w:val="0"/>
      <w:numFmt w:val="bullet"/>
      <w:lvlText w:val="•"/>
      <w:lvlJc w:val="left"/>
      <w:pPr>
        <w:ind w:left="4668" w:hanging="167"/>
      </w:pPr>
      <w:rPr>
        <w:rFonts w:hint="default"/>
        <w:lang w:val="es-ES" w:eastAsia="en-US" w:bidi="ar-SA"/>
      </w:rPr>
    </w:lvl>
    <w:lvl w:ilvl="5">
      <w:start w:val="0"/>
      <w:numFmt w:val="bullet"/>
      <w:lvlText w:val="•"/>
      <w:lvlJc w:val="left"/>
      <w:pPr>
        <w:ind w:left="5570" w:hanging="167"/>
      </w:pPr>
      <w:rPr>
        <w:rFonts w:hint="default"/>
        <w:lang w:val="es-ES" w:eastAsia="en-US" w:bidi="ar-SA"/>
      </w:rPr>
    </w:lvl>
    <w:lvl w:ilvl="6">
      <w:start w:val="0"/>
      <w:numFmt w:val="bullet"/>
      <w:lvlText w:val="•"/>
      <w:lvlJc w:val="left"/>
      <w:pPr>
        <w:ind w:left="6472" w:hanging="167"/>
      </w:pPr>
      <w:rPr>
        <w:rFonts w:hint="default"/>
        <w:lang w:val="es-ES" w:eastAsia="en-US" w:bidi="ar-SA"/>
      </w:rPr>
    </w:lvl>
    <w:lvl w:ilvl="7">
      <w:start w:val="0"/>
      <w:numFmt w:val="bullet"/>
      <w:lvlText w:val="•"/>
      <w:lvlJc w:val="left"/>
      <w:pPr>
        <w:ind w:left="7374" w:hanging="167"/>
      </w:pPr>
      <w:rPr>
        <w:rFonts w:hint="default"/>
        <w:lang w:val="es-ES" w:eastAsia="en-US" w:bidi="ar-SA"/>
      </w:rPr>
    </w:lvl>
    <w:lvl w:ilvl="8">
      <w:start w:val="0"/>
      <w:numFmt w:val="bullet"/>
      <w:lvlText w:val="•"/>
      <w:lvlJc w:val="left"/>
      <w:pPr>
        <w:ind w:left="8276" w:hanging="167"/>
      </w:pPr>
      <w:rPr>
        <w:rFonts w:hint="default"/>
        <w:lang w:val="es-ES" w:eastAsia="en-US" w:bidi="ar-SA"/>
      </w:rPr>
    </w:lvl>
  </w:abstractNum>
  <w:abstractNum w:abstractNumId="4">
    <w:multiLevelType w:val="hybridMultilevel"/>
    <w:lvl w:ilvl="0">
      <w:start w:val="1"/>
      <w:numFmt w:val="upperRoman"/>
      <w:lvlText w:val="%1."/>
      <w:lvlJc w:val="left"/>
      <w:pPr>
        <w:ind w:left="1054" w:hanging="167"/>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1962" w:hanging="167"/>
      </w:pPr>
      <w:rPr>
        <w:rFonts w:hint="default"/>
        <w:lang w:val="es-ES" w:eastAsia="en-US" w:bidi="ar-SA"/>
      </w:rPr>
    </w:lvl>
    <w:lvl w:ilvl="2">
      <w:start w:val="0"/>
      <w:numFmt w:val="bullet"/>
      <w:lvlText w:val="•"/>
      <w:lvlJc w:val="left"/>
      <w:pPr>
        <w:ind w:left="2864" w:hanging="167"/>
      </w:pPr>
      <w:rPr>
        <w:rFonts w:hint="default"/>
        <w:lang w:val="es-ES" w:eastAsia="en-US" w:bidi="ar-SA"/>
      </w:rPr>
    </w:lvl>
    <w:lvl w:ilvl="3">
      <w:start w:val="0"/>
      <w:numFmt w:val="bullet"/>
      <w:lvlText w:val="•"/>
      <w:lvlJc w:val="left"/>
      <w:pPr>
        <w:ind w:left="3766" w:hanging="167"/>
      </w:pPr>
      <w:rPr>
        <w:rFonts w:hint="default"/>
        <w:lang w:val="es-ES" w:eastAsia="en-US" w:bidi="ar-SA"/>
      </w:rPr>
    </w:lvl>
    <w:lvl w:ilvl="4">
      <w:start w:val="0"/>
      <w:numFmt w:val="bullet"/>
      <w:lvlText w:val="•"/>
      <w:lvlJc w:val="left"/>
      <w:pPr>
        <w:ind w:left="4668" w:hanging="167"/>
      </w:pPr>
      <w:rPr>
        <w:rFonts w:hint="default"/>
        <w:lang w:val="es-ES" w:eastAsia="en-US" w:bidi="ar-SA"/>
      </w:rPr>
    </w:lvl>
    <w:lvl w:ilvl="5">
      <w:start w:val="0"/>
      <w:numFmt w:val="bullet"/>
      <w:lvlText w:val="•"/>
      <w:lvlJc w:val="left"/>
      <w:pPr>
        <w:ind w:left="5570" w:hanging="167"/>
      </w:pPr>
      <w:rPr>
        <w:rFonts w:hint="default"/>
        <w:lang w:val="es-ES" w:eastAsia="en-US" w:bidi="ar-SA"/>
      </w:rPr>
    </w:lvl>
    <w:lvl w:ilvl="6">
      <w:start w:val="0"/>
      <w:numFmt w:val="bullet"/>
      <w:lvlText w:val="•"/>
      <w:lvlJc w:val="left"/>
      <w:pPr>
        <w:ind w:left="6472" w:hanging="167"/>
      </w:pPr>
      <w:rPr>
        <w:rFonts w:hint="default"/>
        <w:lang w:val="es-ES" w:eastAsia="en-US" w:bidi="ar-SA"/>
      </w:rPr>
    </w:lvl>
    <w:lvl w:ilvl="7">
      <w:start w:val="0"/>
      <w:numFmt w:val="bullet"/>
      <w:lvlText w:val="•"/>
      <w:lvlJc w:val="left"/>
      <w:pPr>
        <w:ind w:left="7374" w:hanging="167"/>
      </w:pPr>
      <w:rPr>
        <w:rFonts w:hint="default"/>
        <w:lang w:val="es-ES" w:eastAsia="en-US" w:bidi="ar-SA"/>
      </w:rPr>
    </w:lvl>
    <w:lvl w:ilvl="8">
      <w:start w:val="0"/>
      <w:numFmt w:val="bullet"/>
      <w:lvlText w:val="•"/>
      <w:lvlJc w:val="left"/>
      <w:pPr>
        <w:ind w:left="8276" w:hanging="167"/>
      </w:pPr>
      <w:rPr>
        <w:rFonts w:hint="default"/>
        <w:lang w:val="es-ES" w:eastAsia="en-US" w:bidi="ar-SA"/>
      </w:rPr>
    </w:lvl>
  </w:abstractNum>
  <w:abstractNum w:abstractNumId="5">
    <w:multiLevelType w:val="hybridMultilevel"/>
    <w:lvl w:ilvl="0">
      <w:start w:val="1"/>
      <w:numFmt w:val="upperRoman"/>
      <w:lvlText w:val="%1."/>
      <w:lvlJc w:val="left"/>
      <w:pPr>
        <w:ind w:left="1055" w:hanging="168"/>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1">
      <w:start w:val="0"/>
      <w:numFmt w:val="bullet"/>
      <w:lvlText w:val="•"/>
      <w:lvlJc w:val="left"/>
      <w:pPr>
        <w:ind w:left="1962" w:hanging="168"/>
      </w:pPr>
      <w:rPr>
        <w:rFonts w:hint="default"/>
        <w:lang w:val="es-ES" w:eastAsia="en-US" w:bidi="ar-SA"/>
      </w:rPr>
    </w:lvl>
    <w:lvl w:ilvl="2">
      <w:start w:val="0"/>
      <w:numFmt w:val="bullet"/>
      <w:lvlText w:val="•"/>
      <w:lvlJc w:val="left"/>
      <w:pPr>
        <w:ind w:left="2864" w:hanging="168"/>
      </w:pPr>
      <w:rPr>
        <w:rFonts w:hint="default"/>
        <w:lang w:val="es-ES" w:eastAsia="en-US" w:bidi="ar-SA"/>
      </w:rPr>
    </w:lvl>
    <w:lvl w:ilvl="3">
      <w:start w:val="0"/>
      <w:numFmt w:val="bullet"/>
      <w:lvlText w:val="•"/>
      <w:lvlJc w:val="left"/>
      <w:pPr>
        <w:ind w:left="3766" w:hanging="168"/>
      </w:pPr>
      <w:rPr>
        <w:rFonts w:hint="default"/>
        <w:lang w:val="es-ES" w:eastAsia="en-US" w:bidi="ar-SA"/>
      </w:rPr>
    </w:lvl>
    <w:lvl w:ilvl="4">
      <w:start w:val="0"/>
      <w:numFmt w:val="bullet"/>
      <w:lvlText w:val="•"/>
      <w:lvlJc w:val="left"/>
      <w:pPr>
        <w:ind w:left="4668" w:hanging="168"/>
      </w:pPr>
      <w:rPr>
        <w:rFonts w:hint="default"/>
        <w:lang w:val="es-ES" w:eastAsia="en-US" w:bidi="ar-SA"/>
      </w:rPr>
    </w:lvl>
    <w:lvl w:ilvl="5">
      <w:start w:val="0"/>
      <w:numFmt w:val="bullet"/>
      <w:lvlText w:val="•"/>
      <w:lvlJc w:val="left"/>
      <w:pPr>
        <w:ind w:left="5570" w:hanging="168"/>
      </w:pPr>
      <w:rPr>
        <w:rFonts w:hint="default"/>
        <w:lang w:val="es-ES" w:eastAsia="en-US" w:bidi="ar-SA"/>
      </w:rPr>
    </w:lvl>
    <w:lvl w:ilvl="6">
      <w:start w:val="0"/>
      <w:numFmt w:val="bullet"/>
      <w:lvlText w:val="•"/>
      <w:lvlJc w:val="left"/>
      <w:pPr>
        <w:ind w:left="6472" w:hanging="168"/>
      </w:pPr>
      <w:rPr>
        <w:rFonts w:hint="default"/>
        <w:lang w:val="es-ES" w:eastAsia="en-US" w:bidi="ar-SA"/>
      </w:rPr>
    </w:lvl>
    <w:lvl w:ilvl="7">
      <w:start w:val="0"/>
      <w:numFmt w:val="bullet"/>
      <w:lvlText w:val="•"/>
      <w:lvlJc w:val="left"/>
      <w:pPr>
        <w:ind w:left="7374" w:hanging="168"/>
      </w:pPr>
      <w:rPr>
        <w:rFonts w:hint="default"/>
        <w:lang w:val="es-ES" w:eastAsia="en-US" w:bidi="ar-SA"/>
      </w:rPr>
    </w:lvl>
    <w:lvl w:ilvl="8">
      <w:start w:val="0"/>
      <w:numFmt w:val="bullet"/>
      <w:lvlText w:val="•"/>
      <w:lvlJc w:val="left"/>
      <w:pPr>
        <w:ind w:left="8276" w:hanging="168"/>
      </w:pPr>
      <w:rPr>
        <w:rFonts w:hint="default"/>
        <w:lang w:val="es-ES" w:eastAsia="en-US" w:bidi="ar-SA"/>
      </w:rPr>
    </w:lvl>
  </w:abstractNum>
  <w:abstractNum w:abstractNumId="3">
    <w:multiLevelType w:val="hybridMultilevel"/>
    <w:lvl w:ilvl="0">
      <w:start w:val="2"/>
      <w:numFmt w:val="decimal"/>
      <w:lvlText w:val="%1."/>
      <w:lvlJc w:val="left"/>
      <w:pPr>
        <w:ind w:left="2267" w:hanging="201"/>
        <w:jc w:val="righ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1"/>
      <w:numFmt w:val="decimal"/>
      <w:lvlText w:val="%1.%2."/>
      <w:lvlJc w:val="left"/>
      <w:pPr>
        <w:ind w:left="320" w:hanging="433"/>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2">
      <w:start w:val="1"/>
      <w:numFmt w:val="decimal"/>
      <w:lvlText w:val="%1.%2.%3."/>
      <w:lvlJc w:val="left"/>
      <w:pPr>
        <w:ind w:left="320" w:hanging="553"/>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3">
      <w:start w:val="1"/>
      <w:numFmt w:val="decimal"/>
      <w:lvlText w:val="%1.%2.%3.%4."/>
      <w:lvlJc w:val="left"/>
      <w:pPr>
        <w:ind w:left="1071" w:hanging="751"/>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4">
      <w:start w:val="1"/>
      <w:numFmt w:val="upperRoman"/>
      <w:lvlText w:val="%5."/>
      <w:lvlJc w:val="left"/>
      <w:pPr>
        <w:ind w:left="1055" w:hanging="168"/>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5">
      <w:start w:val="0"/>
      <w:numFmt w:val="bullet"/>
      <w:lvlText w:val="•"/>
      <w:lvlJc w:val="left"/>
      <w:pPr>
        <w:ind w:left="1060" w:hanging="168"/>
      </w:pPr>
      <w:rPr>
        <w:rFonts w:hint="default"/>
        <w:lang w:val="es-ES" w:eastAsia="en-US" w:bidi="ar-SA"/>
      </w:rPr>
    </w:lvl>
    <w:lvl w:ilvl="6">
      <w:start w:val="0"/>
      <w:numFmt w:val="bullet"/>
      <w:lvlText w:val="•"/>
      <w:lvlJc w:val="left"/>
      <w:pPr>
        <w:ind w:left="1080" w:hanging="168"/>
      </w:pPr>
      <w:rPr>
        <w:rFonts w:hint="default"/>
        <w:lang w:val="es-ES" w:eastAsia="en-US" w:bidi="ar-SA"/>
      </w:rPr>
    </w:lvl>
    <w:lvl w:ilvl="7">
      <w:start w:val="0"/>
      <w:numFmt w:val="bullet"/>
      <w:lvlText w:val="•"/>
      <w:lvlJc w:val="left"/>
      <w:pPr>
        <w:ind w:left="2260" w:hanging="168"/>
      </w:pPr>
      <w:rPr>
        <w:rFonts w:hint="default"/>
        <w:lang w:val="es-ES" w:eastAsia="en-US" w:bidi="ar-SA"/>
      </w:rPr>
    </w:lvl>
    <w:lvl w:ilvl="8">
      <w:start w:val="0"/>
      <w:numFmt w:val="bullet"/>
      <w:lvlText w:val="•"/>
      <w:lvlJc w:val="left"/>
      <w:pPr>
        <w:ind w:left="4866" w:hanging="168"/>
      </w:pPr>
      <w:rPr>
        <w:rFonts w:hint="default"/>
        <w:lang w:val="es-ES" w:eastAsia="en-US" w:bidi="ar-SA"/>
      </w:rPr>
    </w:lvl>
  </w:abstractNum>
  <w:abstractNum w:abstractNumId="2">
    <w:multiLevelType w:val="hybridMultilevel"/>
    <w:lvl w:ilvl="0">
      <w:start w:val="6"/>
      <w:numFmt w:val="decimal"/>
      <w:lvlText w:val="%1"/>
      <w:lvlJc w:val="left"/>
      <w:pPr>
        <w:ind w:left="670" w:hanging="351"/>
        <w:jc w:val="left"/>
      </w:pPr>
      <w:rPr>
        <w:rFonts w:hint="default"/>
        <w:lang w:val="es-ES" w:eastAsia="en-US" w:bidi="ar-SA"/>
      </w:rPr>
    </w:lvl>
    <w:lvl w:ilvl="1">
      <w:start w:val="1"/>
      <w:numFmt w:val="decimal"/>
      <w:lvlText w:val="%1.%2."/>
      <w:lvlJc w:val="left"/>
      <w:pPr>
        <w:ind w:left="670" w:hanging="351"/>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2">
      <w:start w:val="0"/>
      <w:numFmt w:val="bullet"/>
      <w:lvlText w:val="•"/>
      <w:lvlJc w:val="left"/>
      <w:pPr>
        <w:ind w:left="2560" w:hanging="351"/>
      </w:pPr>
      <w:rPr>
        <w:rFonts w:hint="default"/>
        <w:lang w:val="es-ES" w:eastAsia="en-US" w:bidi="ar-SA"/>
      </w:rPr>
    </w:lvl>
    <w:lvl w:ilvl="3">
      <w:start w:val="0"/>
      <w:numFmt w:val="bullet"/>
      <w:lvlText w:val="•"/>
      <w:lvlJc w:val="left"/>
      <w:pPr>
        <w:ind w:left="3500" w:hanging="351"/>
      </w:pPr>
      <w:rPr>
        <w:rFonts w:hint="default"/>
        <w:lang w:val="es-ES" w:eastAsia="en-US" w:bidi="ar-SA"/>
      </w:rPr>
    </w:lvl>
    <w:lvl w:ilvl="4">
      <w:start w:val="0"/>
      <w:numFmt w:val="bullet"/>
      <w:lvlText w:val="•"/>
      <w:lvlJc w:val="left"/>
      <w:pPr>
        <w:ind w:left="4440" w:hanging="351"/>
      </w:pPr>
      <w:rPr>
        <w:rFonts w:hint="default"/>
        <w:lang w:val="es-ES" w:eastAsia="en-US" w:bidi="ar-SA"/>
      </w:rPr>
    </w:lvl>
    <w:lvl w:ilvl="5">
      <w:start w:val="0"/>
      <w:numFmt w:val="bullet"/>
      <w:lvlText w:val="•"/>
      <w:lvlJc w:val="left"/>
      <w:pPr>
        <w:ind w:left="5380" w:hanging="351"/>
      </w:pPr>
      <w:rPr>
        <w:rFonts w:hint="default"/>
        <w:lang w:val="es-ES" w:eastAsia="en-US" w:bidi="ar-SA"/>
      </w:rPr>
    </w:lvl>
    <w:lvl w:ilvl="6">
      <w:start w:val="0"/>
      <w:numFmt w:val="bullet"/>
      <w:lvlText w:val="•"/>
      <w:lvlJc w:val="left"/>
      <w:pPr>
        <w:ind w:left="6320" w:hanging="351"/>
      </w:pPr>
      <w:rPr>
        <w:rFonts w:hint="default"/>
        <w:lang w:val="es-ES" w:eastAsia="en-US" w:bidi="ar-SA"/>
      </w:rPr>
    </w:lvl>
    <w:lvl w:ilvl="7">
      <w:start w:val="0"/>
      <w:numFmt w:val="bullet"/>
      <w:lvlText w:val="•"/>
      <w:lvlJc w:val="left"/>
      <w:pPr>
        <w:ind w:left="7260" w:hanging="351"/>
      </w:pPr>
      <w:rPr>
        <w:rFonts w:hint="default"/>
        <w:lang w:val="es-ES" w:eastAsia="en-US" w:bidi="ar-SA"/>
      </w:rPr>
    </w:lvl>
    <w:lvl w:ilvl="8">
      <w:start w:val="0"/>
      <w:numFmt w:val="bullet"/>
      <w:lvlText w:val="•"/>
      <w:lvlJc w:val="left"/>
      <w:pPr>
        <w:ind w:left="8200" w:hanging="351"/>
      </w:pPr>
      <w:rPr>
        <w:rFonts w:hint="default"/>
        <w:lang w:val="es-ES" w:eastAsia="en-US" w:bidi="ar-SA"/>
      </w:rPr>
    </w:lvl>
  </w:abstractNum>
  <w:abstractNum w:abstractNumId="1">
    <w:multiLevelType w:val="hybridMultilevel"/>
    <w:lvl w:ilvl="0">
      <w:start w:val="1"/>
      <w:numFmt w:val="upperRoman"/>
      <w:lvlText w:val="%1."/>
      <w:lvlJc w:val="left"/>
      <w:pPr>
        <w:ind w:left="1054" w:hanging="167"/>
        <w:jc w:val="left"/>
      </w:pPr>
      <w:rPr>
        <w:rFonts w:hint="default" w:ascii="Times New Roman" w:hAnsi="Times New Roman" w:eastAsia="Times New Roman" w:cs="Times New Roman"/>
        <w:b w:val="0"/>
        <w:bCs w:val="0"/>
        <w:i w:val="0"/>
        <w:iCs w:val="0"/>
        <w:spacing w:val="0"/>
        <w:w w:val="100"/>
        <w:sz w:val="20"/>
        <w:szCs w:val="20"/>
        <w:lang w:val="es-ES" w:eastAsia="en-US" w:bidi="ar-SA"/>
      </w:rPr>
    </w:lvl>
    <w:lvl w:ilvl="1">
      <w:start w:val="0"/>
      <w:numFmt w:val="bullet"/>
      <w:lvlText w:val="•"/>
      <w:lvlJc w:val="left"/>
      <w:pPr>
        <w:ind w:left="1962" w:hanging="167"/>
      </w:pPr>
      <w:rPr>
        <w:rFonts w:hint="default"/>
        <w:lang w:val="es-ES" w:eastAsia="en-US" w:bidi="ar-SA"/>
      </w:rPr>
    </w:lvl>
    <w:lvl w:ilvl="2">
      <w:start w:val="0"/>
      <w:numFmt w:val="bullet"/>
      <w:lvlText w:val="•"/>
      <w:lvlJc w:val="left"/>
      <w:pPr>
        <w:ind w:left="2864" w:hanging="167"/>
      </w:pPr>
      <w:rPr>
        <w:rFonts w:hint="default"/>
        <w:lang w:val="es-ES" w:eastAsia="en-US" w:bidi="ar-SA"/>
      </w:rPr>
    </w:lvl>
    <w:lvl w:ilvl="3">
      <w:start w:val="0"/>
      <w:numFmt w:val="bullet"/>
      <w:lvlText w:val="•"/>
      <w:lvlJc w:val="left"/>
      <w:pPr>
        <w:ind w:left="3766" w:hanging="167"/>
      </w:pPr>
      <w:rPr>
        <w:rFonts w:hint="default"/>
        <w:lang w:val="es-ES" w:eastAsia="en-US" w:bidi="ar-SA"/>
      </w:rPr>
    </w:lvl>
    <w:lvl w:ilvl="4">
      <w:start w:val="0"/>
      <w:numFmt w:val="bullet"/>
      <w:lvlText w:val="•"/>
      <w:lvlJc w:val="left"/>
      <w:pPr>
        <w:ind w:left="4668" w:hanging="167"/>
      </w:pPr>
      <w:rPr>
        <w:rFonts w:hint="default"/>
        <w:lang w:val="es-ES" w:eastAsia="en-US" w:bidi="ar-SA"/>
      </w:rPr>
    </w:lvl>
    <w:lvl w:ilvl="5">
      <w:start w:val="0"/>
      <w:numFmt w:val="bullet"/>
      <w:lvlText w:val="•"/>
      <w:lvlJc w:val="left"/>
      <w:pPr>
        <w:ind w:left="5570" w:hanging="167"/>
      </w:pPr>
      <w:rPr>
        <w:rFonts w:hint="default"/>
        <w:lang w:val="es-ES" w:eastAsia="en-US" w:bidi="ar-SA"/>
      </w:rPr>
    </w:lvl>
    <w:lvl w:ilvl="6">
      <w:start w:val="0"/>
      <w:numFmt w:val="bullet"/>
      <w:lvlText w:val="•"/>
      <w:lvlJc w:val="left"/>
      <w:pPr>
        <w:ind w:left="6472" w:hanging="167"/>
      </w:pPr>
      <w:rPr>
        <w:rFonts w:hint="default"/>
        <w:lang w:val="es-ES" w:eastAsia="en-US" w:bidi="ar-SA"/>
      </w:rPr>
    </w:lvl>
    <w:lvl w:ilvl="7">
      <w:start w:val="0"/>
      <w:numFmt w:val="bullet"/>
      <w:lvlText w:val="•"/>
      <w:lvlJc w:val="left"/>
      <w:pPr>
        <w:ind w:left="7374" w:hanging="167"/>
      </w:pPr>
      <w:rPr>
        <w:rFonts w:hint="default"/>
        <w:lang w:val="es-ES" w:eastAsia="en-US" w:bidi="ar-SA"/>
      </w:rPr>
    </w:lvl>
    <w:lvl w:ilvl="8">
      <w:start w:val="0"/>
      <w:numFmt w:val="bullet"/>
      <w:lvlText w:val="•"/>
      <w:lvlJc w:val="left"/>
      <w:pPr>
        <w:ind w:left="8276" w:hanging="167"/>
      </w:pPr>
      <w:rPr>
        <w:rFonts w:hint="default"/>
        <w:lang w:val="es-ES" w:eastAsia="en-US" w:bidi="ar-SA"/>
      </w:rPr>
    </w:lvl>
  </w:abstractNum>
  <w:abstractNum w:abstractNumId="0">
    <w:multiLevelType w:val="hybridMultilevel"/>
    <w:lvl w:ilvl="0">
      <w:start w:val="1"/>
      <w:numFmt w:val="decimal"/>
      <w:lvlText w:val="%1"/>
      <w:lvlJc w:val="left"/>
      <w:pPr>
        <w:ind w:left="670" w:hanging="350"/>
        <w:jc w:val="left"/>
      </w:pPr>
      <w:rPr>
        <w:rFonts w:hint="default"/>
        <w:lang w:val="es-ES" w:eastAsia="en-US" w:bidi="ar-SA"/>
      </w:rPr>
    </w:lvl>
    <w:lvl w:ilvl="1">
      <w:start w:val="1"/>
      <w:numFmt w:val="decimal"/>
      <w:lvlText w:val="%1.%2."/>
      <w:lvlJc w:val="left"/>
      <w:pPr>
        <w:ind w:left="670" w:hanging="350"/>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2">
      <w:start w:val="1"/>
      <w:numFmt w:val="decimal"/>
      <w:lvlText w:val="%1.%2.%3."/>
      <w:lvlJc w:val="left"/>
      <w:pPr>
        <w:ind w:left="320" w:hanging="585"/>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3">
      <w:start w:val="1"/>
      <w:numFmt w:val="upperRoman"/>
      <w:lvlText w:val="%4."/>
      <w:lvlJc w:val="left"/>
      <w:pPr>
        <w:ind w:left="1054" w:hanging="167"/>
        <w:jc w:val="left"/>
      </w:pPr>
      <w:rPr>
        <w:rFonts w:hint="default" w:ascii="Times New Roman" w:hAnsi="Times New Roman" w:eastAsia="Times New Roman" w:cs="Times New Roman"/>
        <w:b w:val="0"/>
        <w:bCs w:val="0"/>
        <w:i w:val="0"/>
        <w:iCs w:val="0"/>
        <w:spacing w:val="-1"/>
        <w:w w:val="100"/>
        <w:sz w:val="20"/>
        <w:szCs w:val="20"/>
        <w:lang w:val="es-ES" w:eastAsia="en-US" w:bidi="ar-SA"/>
      </w:rPr>
    </w:lvl>
    <w:lvl w:ilvl="4">
      <w:start w:val="0"/>
      <w:numFmt w:val="bullet"/>
      <w:lvlText w:val="•"/>
      <w:lvlJc w:val="left"/>
      <w:pPr>
        <w:ind w:left="2348" w:hanging="167"/>
      </w:pPr>
      <w:rPr>
        <w:rFonts w:hint="default"/>
        <w:lang w:val="es-ES" w:eastAsia="en-US" w:bidi="ar-SA"/>
      </w:rPr>
    </w:lvl>
    <w:lvl w:ilvl="5">
      <w:start w:val="0"/>
      <w:numFmt w:val="bullet"/>
      <w:lvlText w:val="•"/>
      <w:lvlJc w:val="left"/>
      <w:pPr>
        <w:ind w:left="3637" w:hanging="167"/>
      </w:pPr>
      <w:rPr>
        <w:rFonts w:hint="default"/>
        <w:lang w:val="es-ES" w:eastAsia="en-US" w:bidi="ar-SA"/>
      </w:rPr>
    </w:lvl>
    <w:lvl w:ilvl="6">
      <w:start w:val="0"/>
      <w:numFmt w:val="bullet"/>
      <w:lvlText w:val="•"/>
      <w:lvlJc w:val="left"/>
      <w:pPr>
        <w:ind w:left="4925" w:hanging="167"/>
      </w:pPr>
      <w:rPr>
        <w:rFonts w:hint="default"/>
        <w:lang w:val="es-ES" w:eastAsia="en-US" w:bidi="ar-SA"/>
      </w:rPr>
    </w:lvl>
    <w:lvl w:ilvl="7">
      <w:start w:val="0"/>
      <w:numFmt w:val="bullet"/>
      <w:lvlText w:val="•"/>
      <w:lvlJc w:val="left"/>
      <w:pPr>
        <w:ind w:left="6214" w:hanging="167"/>
      </w:pPr>
      <w:rPr>
        <w:rFonts w:hint="default"/>
        <w:lang w:val="es-ES" w:eastAsia="en-US" w:bidi="ar-SA"/>
      </w:rPr>
    </w:lvl>
    <w:lvl w:ilvl="8">
      <w:start w:val="0"/>
      <w:numFmt w:val="bullet"/>
      <w:lvlText w:val="•"/>
      <w:lvlJc w:val="left"/>
      <w:pPr>
        <w:ind w:left="7502" w:hanging="167"/>
      </w:pPr>
      <w:rPr>
        <w:rFonts w:hint="default"/>
        <w:lang w:val="es-ES" w:eastAsia="en-US" w:bidi="ar-SA"/>
      </w:rPr>
    </w:lvl>
  </w:abstractNum>
  <w:num w:numId="24">
    <w:abstractNumId w:val="23"/>
  </w:num>
  <w:num w:numId="23">
    <w:abstractNumId w:val="22"/>
  </w:num>
  <w:num w:numId="22">
    <w:abstractNumId w:val="21"/>
  </w:num>
  <w:num w:numId="20">
    <w:abstractNumId w:val="19"/>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s-ES" w:eastAsia="en-US" w:bidi="ar-SA"/>
    </w:rPr>
  </w:style>
  <w:style w:styleId="Title" w:type="paragraph">
    <w:name w:val="Title"/>
    <w:basedOn w:val="Normal"/>
    <w:uiPriority w:val="1"/>
    <w:qFormat/>
    <w:pPr>
      <w:spacing w:before="79"/>
      <w:ind w:left="4" w:right="1"/>
      <w:jc w:val="center"/>
    </w:pPr>
    <w:rPr>
      <w:rFonts w:ascii="Times New Roman" w:hAnsi="Times New Roman" w:eastAsia="Times New Roman" w:cs="Times New Roman"/>
      <w:b/>
      <w:bCs/>
      <w:sz w:val="20"/>
      <w:szCs w:val="20"/>
      <w:lang w:val="es-ES" w:eastAsia="en-US" w:bidi="ar-SA"/>
    </w:rPr>
  </w:style>
  <w:style w:styleId="ListParagraph" w:type="paragraph">
    <w:name w:val="List Paragraph"/>
    <w:basedOn w:val="Normal"/>
    <w:uiPriority w:val="1"/>
    <w:qFormat/>
    <w:pPr>
      <w:ind w:left="1171"/>
      <w:jc w:val="both"/>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UNAM</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DGELU</dc:creator>
  <dc:title>NORMATIVIDAD</dc:title>
  <dcterms:created xsi:type="dcterms:W3CDTF">2025-06-26T09:05:52Z</dcterms:created>
  <dcterms:modified xsi:type="dcterms:W3CDTF">2025-06-26T09:05:52Z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2006-01-17T00:00:00Z</vt:filetime>
  </property>
  <property fmtid="{D5CDD505-2E9C-101B-9397-08002B2CF9AE}" pid="3" name="Creator">
    <vt:lpwstr>Acrobat PDFMaker 7.0 para Word</vt:lpwstr>
  </property>
  <property fmtid="{D5CDD505-2E9C-101B-9397-08002B2CF9AE}" pid="4" name="LastSaved">
    <vt:filetime>2025-06-26T00:00:00Z</vt:filetime>
  </property>
  <property fmtid="{D5CDD505-2E9C-101B-9397-08002B2CF9AE}" pid="5" name="Producer">
    <vt:lpwstr>iLovePDF</vt:lpwstr>
  </property>
  <property fmtid="{D5CDD505-2E9C-101B-9397-08002B2CF9AE}" pid="6" name="SourceModified">
    <vt:lpwstr>D:20060117203502</vt:lpwstr>
  </property>
</Properties>
</file>