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DB4D" w14:textId="231CAA1C" w:rsidR="00C44802" w:rsidRDefault="00E55C4E">
      <w:r w:rsidRPr="00E55C4E">
        <w:t>https://www.youtube.com/watch?v=Bg1sY7cx5U4</w:t>
      </w:r>
    </w:p>
    <w:sectPr w:rsidR="00C4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E"/>
    <w:rsid w:val="00847500"/>
    <w:rsid w:val="00C44802"/>
    <w:rsid w:val="00E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946B8"/>
  <w15:chartTrackingRefBased/>
  <w15:docId w15:val="{EABC4AA2-602E-B74B-B7A2-7068B4FE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Nurkhan N. Tashimov</dc:creator>
  <cp:keywords/>
  <dc:description/>
  <cp:lastModifiedBy>Nurkhan N. Tashimov</cp:lastModifiedBy>
  <cp:revision>1</cp:revision>
  <dcterms:created xsi:type="dcterms:W3CDTF">2024-04-02T11:28:00Z</dcterms:created>
  <dcterms:modified xsi:type="dcterms:W3CDTF">2024-04-02T11:28:00Z</dcterms:modified>
</cp:coreProperties>
</file>