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사용데이터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지역별 지역별 인구수 + 이동 인구 수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지역별 정책/주거/교통/고용/편의와 관련된 데이터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의도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인구절벽에 따른 지방소멸이 예상됨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집중지역을 분석/비교하여 소멸 지역의 경과를 예측해보자.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1차 목표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산업단지 개발사업 기반으로 지방의 고용환경 예측한다.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변화에 따른 환경 변화를 예측하고 정착 지역을 추천한다.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2차 목표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챗봇을 제공하여 사용자의 정보에 따른 맞춤형 정보를 제공한다.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RAG를 통하여 정착하고자 하는 지역의 유리한 정책정보를 찾아내서 제공한다.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