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B7" w:rsidRDefault="00A36BB7" w:rsidP="00BF7396">
      <w:pPr>
        <w:pStyle w:val="Heading1"/>
      </w:pPr>
      <w:proofErr w:type="gramStart"/>
      <w:r>
        <w:t>Considerations for UML</w:t>
      </w:r>
      <w:r w:rsidR="00EB0D55">
        <w:t>/</w:t>
      </w:r>
      <w:proofErr w:type="spellStart"/>
      <w:r w:rsidR="00EB0D55">
        <w:t>Magicdraw</w:t>
      </w:r>
      <w:proofErr w:type="spellEnd"/>
      <w:r>
        <w:t xml:space="preserve"> associations and modular models.</w:t>
      </w:r>
      <w:proofErr w:type="gramEnd"/>
    </w:p>
    <w:p w:rsidR="00EB0D55" w:rsidRDefault="00EB0D55" w:rsidP="00EB0D55">
      <w:r>
        <w:t>In modeling threat/risk</w:t>
      </w:r>
      <w:r w:rsidR="00D81D7A">
        <w:t>,</w:t>
      </w:r>
      <w:r>
        <w:t xml:space="preserve"> other conceptual models </w:t>
      </w:r>
      <w:r w:rsidR="00D81D7A">
        <w:t xml:space="preserve">and any substantial architecture </w:t>
      </w:r>
      <w:bookmarkStart w:id="0" w:name="_GoBack"/>
      <w:bookmarkEnd w:id="0"/>
      <w:r>
        <w:t xml:space="preserve">we need a consistent and usable approach for modularization. This is impacted by UML structural considerations. </w:t>
      </w:r>
    </w:p>
    <w:p w:rsidR="00EB0D55" w:rsidRDefault="00EB0D55" w:rsidP="00216C30">
      <w:pPr>
        <w:pStyle w:val="Heading2"/>
      </w:pPr>
      <w:r>
        <w:t>The issue</w:t>
      </w:r>
    </w:p>
    <w:p w:rsidR="00EB0D55" w:rsidRDefault="00EB0D55" w:rsidP="00EB0D55">
      <w:r>
        <w:t>Any substantial model should be modularized and allow for independent ownership and evolution of modules. We also want to be able to utilize standards based model modules and build on them. Both of these requirements imply that:</w:t>
      </w:r>
    </w:p>
    <w:p w:rsidR="00EB0D55" w:rsidRDefault="00EB0D55" w:rsidP="00EB0D55">
      <w:pPr>
        <w:pStyle w:val="ListParagraph"/>
        <w:numPr>
          <w:ilvl w:val="0"/>
          <w:numId w:val="5"/>
        </w:numPr>
      </w:pPr>
      <w:r>
        <w:t>We will have “read only” models containing packages and classes we want to use</w:t>
      </w:r>
    </w:p>
    <w:p w:rsidR="00EB0D55" w:rsidRDefault="00EB0D55" w:rsidP="00EB0D55">
      <w:pPr>
        <w:pStyle w:val="ListParagraph"/>
        <w:numPr>
          <w:ilvl w:val="0"/>
          <w:numId w:val="5"/>
        </w:numPr>
      </w:pPr>
      <w:r>
        <w:t>We will want to make associations with these classes.</w:t>
      </w:r>
    </w:p>
    <w:p w:rsidR="00216C30" w:rsidRDefault="00216C30" w:rsidP="00EB0D55">
      <w:pPr>
        <w:pStyle w:val="ListParagraph"/>
        <w:numPr>
          <w:ilvl w:val="0"/>
          <w:numId w:val="5"/>
        </w:numPr>
      </w:pPr>
      <w:r>
        <w:t>We want consistency of usage, semantics and representation regardless of location of classes.</w:t>
      </w:r>
    </w:p>
    <w:p w:rsidR="00EB0D55" w:rsidRDefault="00EB0D55" w:rsidP="00EB0D55"/>
    <w:p w:rsidR="00A36BB7" w:rsidRDefault="00EB0D55" w:rsidP="00EB0D55">
      <w:r>
        <w:t xml:space="preserve">A simple model module is below in “Model1”, we can define any kind of class and association. Of interest is the “ownership” of the end, an odd concept added in UML-2. If I have an end owned by the class at the end, certain features are enabled. Some are tooling features, others are native to UML. </w:t>
      </w:r>
    </w:p>
    <w:p w:rsidR="00EB0D55" w:rsidRDefault="00EB0D55" w:rsidP="00EB0D55">
      <w:r>
        <w:t>Features of class-owned-and:</w:t>
      </w:r>
    </w:p>
    <w:p w:rsidR="00EB0D55" w:rsidRDefault="00EB0D55" w:rsidP="00EB0D55">
      <w:pPr>
        <w:pStyle w:val="ListParagraph"/>
        <w:numPr>
          <w:ilvl w:val="0"/>
          <w:numId w:val="6"/>
        </w:numPr>
      </w:pPr>
      <w:r>
        <w:t xml:space="preserve">I can see the end as a “part” </w:t>
      </w:r>
      <w:r w:rsidR="00216C30">
        <w:t>in a composite (See class A composite)</w:t>
      </w:r>
    </w:p>
    <w:p w:rsidR="00216C30" w:rsidRDefault="00216C30" w:rsidP="00EB0D55">
      <w:pPr>
        <w:pStyle w:val="ListParagraph"/>
        <w:numPr>
          <w:ilvl w:val="0"/>
          <w:numId w:val="6"/>
        </w:numPr>
      </w:pPr>
      <w:r>
        <w:t>I can navigate in expressions (OWL and ALF)</w:t>
      </w:r>
    </w:p>
    <w:p w:rsidR="00216C30" w:rsidRDefault="00216C30" w:rsidP="00EB0D55">
      <w:pPr>
        <w:pStyle w:val="ListParagraph"/>
        <w:numPr>
          <w:ilvl w:val="0"/>
          <w:numId w:val="6"/>
        </w:numPr>
      </w:pPr>
      <w:r>
        <w:t>I can see the end as part of the class doc (tooling)</w:t>
      </w:r>
    </w:p>
    <w:p w:rsidR="00F47841" w:rsidRDefault="00F47841" w:rsidP="00BF7396"/>
    <w:p w:rsidR="00216C30" w:rsidRDefault="00216C30" w:rsidP="00216C30">
      <w:pPr>
        <w:pStyle w:val="Heading2"/>
      </w:pPr>
      <w:r>
        <w:t>Associations across read-only models</w:t>
      </w:r>
    </w:p>
    <w:p w:rsidR="00216C30" w:rsidRDefault="00216C30" w:rsidP="00216C30">
      <w:r>
        <w:t xml:space="preserve">I can have an association between classes </w:t>
      </w:r>
      <w:proofErr w:type="gramStart"/>
      <w:r>
        <w:t>In</w:t>
      </w:r>
      <w:proofErr w:type="gramEnd"/>
      <w:r>
        <w:t xml:space="preserve"> all the UML tools I know of, and MD as shown here, an association to a read-only class can’t have that end as association owned.</w:t>
      </w:r>
    </w:p>
    <w:p w:rsidR="00F47841" w:rsidRDefault="00F47841" w:rsidP="00F47841">
      <w:r>
        <w:t>Note “Model2” which uses that model as read-only. MD requires that any association to model1 classes is “association owned”.</w:t>
      </w:r>
    </w:p>
    <w:p w:rsidR="00F47841" w:rsidRDefault="00F47841" w:rsidP="00F47841">
      <w:r>
        <w:rPr>
          <w:noProof/>
          <w:lang w:bidi="ar-SA"/>
        </w:rPr>
        <w:drawing>
          <wp:inline distT="0" distB="0" distL="0" distR="0" wp14:anchorId="0C28F418" wp14:editId="2F6861C7">
            <wp:extent cx="5732145" cy="319677"/>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19677"/>
                    </a:xfrm>
                    <a:prstGeom prst="rect">
                      <a:avLst/>
                    </a:prstGeom>
                  </pic:spPr>
                </pic:pic>
              </a:graphicData>
            </a:graphic>
          </wp:inline>
        </w:drawing>
      </w:r>
    </w:p>
    <w:p w:rsidR="00216C30" w:rsidRDefault="00216C30" w:rsidP="00216C30">
      <w:r>
        <w:t>Question 1: Is this a requirement of MOF? It seems to be, but Pete has said otherwise. However, it is the way it is in current tools, so I think we must live with it.</w:t>
      </w:r>
    </w:p>
    <w:p w:rsidR="00216C30" w:rsidRDefault="00216C30" w:rsidP="00216C30">
      <w:r>
        <w:t>So: We must be able to use association owned ends. If we want to be consistent, it would seem to make sense that all ends should be association owned. Thus, this “owned end” idea is bad, but again, we have to live with it or wait 4 years for it to change in UML and tools.</w:t>
      </w:r>
    </w:p>
    <w:p w:rsidR="00216C30" w:rsidRDefault="00216C30" w:rsidP="00216C30">
      <w:r>
        <w:t>So what do we have to do?</w:t>
      </w:r>
    </w:p>
    <w:p w:rsidR="00216C30" w:rsidRDefault="00216C30" w:rsidP="00216C30">
      <w:pPr>
        <w:pStyle w:val="ListParagraph"/>
        <w:numPr>
          <w:ilvl w:val="0"/>
          <w:numId w:val="7"/>
        </w:numPr>
      </w:pPr>
      <w:r>
        <w:t>We have to always require association owned ands</w:t>
      </w:r>
    </w:p>
    <w:p w:rsidR="00216C30" w:rsidRDefault="00216C30" w:rsidP="00216C30">
      <w:pPr>
        <w:pStyle w:val="ListParagraph"/>
        <w:numPr>
          <w:ilvl w:val="0"/>
          <w:numId w:val="7"/>
        </w:numPr>
      </w:pPr>
      <w:r>
        <w:t>We must not use composition “parts” as SIMF and threat/risk are doing</w:t>
      </w:r>
    </w:p>
    <w:p w:rsidR="00216C30" w:rsidRDefault="00216C30" w:rsidP="00216C30">
      <w:pPr>
        <w:pStyle w:val="ListParagraph"/>
        <w:numPr>
          <w:ilvl w:val="0"/>
          <w:numId w:val="7"/>
        </w:numPr>
      </w:pPr>
      <w:r>
        <w:t xml:space="preserve">We have to adjust tooling to document and otherwise treat association owned ends like they are currently doing for class owned </w:t>
      </w:r>
      <w:proofErr w:type="spellStart"/>
      <w:r>
        <w:t>ands</w:t>
      </w:r>
      <w:proofErr w:type="spellEnd"/>
      <w:r>
        <w:t>.</w:t>
      </w:r>
    </w:p>
    <w:p w:rsidR="00F47841" w:rsidRDefault="00F47841" w:rsidP="00216C30">
      <w:pPr>
        <w:pStyle w:val="Heading2"/>
      </w:pPr>
      <w:r>
        <w:lastRenderedPageBreak/>
        <w:t>Work around</w:t>
      </w:r>
    </w:p>
    <w:p w:rsidR="00F47841" w:rsidRPr="00F47841" w:rsidRDefault="00F47841" w:rsidP="00F47841">
      <w:r>
        <w:t>There is a work-around. Never make associations to external classes, subtype (or “equivalent” them instead. However, this introduces a lot of complexity.</w:t>
      </w:r>
    </w:p>
    <w:p w:rsidR="00216C30" w:rsidRDefault="00216C30" w:rsidP="00216C30">
      <w:pPr>
        <w:pStyle w:val="Heading2"/>
      </w:pPr>
      <w:r>
        <w:t>Or, do I have this all wrong???</w:t>
      </w:r>
    </w:p>
    <w:p w:rsidR="00A36BB7" w:rsidRDefault="00A36BB7" w:rsidP="00EB0D55"/>
    <w:p w:rsidR="00A36BB7" w:rsidRPr="00A36BB7" w:rsidRDefault="00A36BB7" w:rsidP="00216C30">
      <w:pPr>
        <w:pStyle w:val="Heading2"/>
      </w:pPr>
      <w:r w:rsidRPr="00A36BB7">
        <w:t>Model1</w:t>
      </w:r>
    </w:p>
    <w:p w:rsidR="00A36BB7" w:rsidRPr="00A36BB7" w:rsidRDefault="00A36BB7" w:rsidP="00A36BB7">
      <w:pPr>
        <w:rPr>
          <w:b/>
          <w:bCs/>
        </w:rPr>
      </w:pPr>
      <w:r w:rsidRPr="00A36BB7">
        <w:rPr>
          <w:b/>
          <w:bCs/>
        </w:rPr>
        <w:t>Diagram: Model1</w:t>
      </w:r>
    </w:p>
    <w:p w:rsidR="00A36BB7" w:rsidRPr="00A36BB7" w:rsidRDefault="00A36BB7" w:rsidP="00A36BB7">
      <w:r w:rsidRPr="00A36BB7">
        <w:rPr>
          <w:noProof/>
          <w:lang w:bidi="ar-SA"/>
        </w:rPr>
        <w:drawing>
          <wp:inline distT="0" distB="0" distL="0" distR="0" wp14:anchorId="550CB267" wp14:editId="6324EF6F">
            <wp:extent cx="4676775" cy="2609850"/>
            <wp:effectExtent l="0" t="0" r="0" b="0"/>
            <wp:docPr id="1" name="Picture -655002656.jpg" descr="-655002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5002656.jpg"/>
                    <pic:cNvPicPr/>
                  </pic:nvPicPr>
                  <pic:blipFill>
                    <a:blip r:embed="rId10" cstate="print"/>
                    <a:stretch>
                      <a:fillRect/>
                    </a:stretch>
                  </pic:blipFill>
                  <pic:spPr>
                    <a:xfrm>
                      <a:off x="0" y="0"/>
                      <a:ext cx="4676775" cy="2609850"/>
                    </a:xfrm>
                    <a:prstGeom prst="rect">
                      <a:avLst/>
                    </a:prstGeom>
                  </pic:spPr>
                </pic:pic>
              </a:graphicData>
            </a:graphic>
          </wp:inline>
        </w:drawing>
      </w:r>
    </w:p>
    <w:p w:rsidR="00A36BB7" w:rsidRPr="00A36BB7" w:rsidRDefault="00A36BB7" w:rsidP="00A36BB7">
      <w:pPr>
        <w:numPr>
          <w:ilvl w:val="0"/>
          <w:numId w:val="1"/>
        </w:numPr>
      </w:pPr>
      <w:r w:rsidRPr="00A36BB7">
        <w:t>Model1</w:t>
      </w:r>
    </w:p>
    <w:p w:rsidR="00A36BB7" w:rsidRPr="00A36BB7" w:rsidRDefault="00A36BB7" w:rsidP="00A36BB7">
      <w:r w:rsidRPr="00A36BB7">
        <w:t xml:space="preserve"> </w:t>
      </w:r>
    </w:p>
    <w:p w:rsidR="00A36BB7" w:rsidRPr="00A36BB7" w:rsidRDefault="00A36BB7" w:rsidP="00A36BB7"/>
    <w:p w:rsidR="00A36BB7" w:rsidRPr="00A36BB7" w:rsidRDefault="00A36BB7" w:rsidP="00A36BB7">
      <w:pPr>
        <w:rPr>
          <w:b/>
          <w:bCs/>
        </w:rPr>
      </w:pPr>
      <w:bookmarkStart w:id="1" w:name="_43e6a33f01f95af4521cb1b2ddd41089"/>
      <w:r w:rsidRPr="00A36BB7">
        <w:rPr>
          <w:b/>
          <w:bCs/>
        </w:rPr>
        <w:t>Association Local Association Owned Association</w:t>
      </w:r>
      <w:bookmarkEnd w:id="1"/>
      <w:r w:rsidRPr="00A36BB7">
        <w:rPr>
          <w:b/>
          <w:bCs/>
        </w:rPr>
        <w:t xml:space="preserve"> </w:t>
      </w:r>
      <w:r w:rsidRPr="00A36BB7">
        <w:rPr>
          <w:b/>
          <w:bCs/>
        </w:rPr>
        <w:fldChar w:fldCharType="begin"/>
      </w:r>
      <w:r w:rsidRPr="00A36BB7">
        <w:rPr>
          <w:b/>
          <w:bCs/>
        </w:rPr>
        <w:instrText>XE"Local Association Owned Association"</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 Ends</w:t>
      </w:r>
    </w:p>
    <w:p w:rsidR="00A36BB7" w:rsidRPr="00A36BB7" w:rsidRDefault="00A36BB7" w:rsidP="00A36BB7">
      <w:r w:rsidRPr="00A36BB7">
        <w:rPr>
          <w:noProof/>
          <w:lang w:bidi="ar-SA"/>
        </w:rPr>
        <w:drawing>
          <wp:inline distT="0" distB="0" distL="0" distR="0" wp14:anchorId="1B02633F" wp14:editId="45A62D45">
            <wp:extent cx="152400" cy="152400"/>
            <wp:effectExtent l="0" t="0" r="0" b="0"/>
            <wp:docPr id="14"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w:t>
      </w:r>
      <w:proofErr w:type="spellStart"/>
      <w:r w:rsidRPr="00A36BB7">
        <w:t>assoc</w:t>
      </w:r>
      <w:proofErr w:type="spellEnd"/>
      <w:r w:rsidRPr="00A36BB7">
        <w:fldChar w:fldCharType="begin"/>
      </w:r>
      <w:r w:rsidRPr="00A36BB7">
        <w:instrText>XE"Is B - assoc"</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r w:rsidRPr="00A36BB7">
        <w:rPr>
          <w:noProof/>
          <w:lang w:bidi="ar-SA"/>
        </w:rPr>
        <w:drawing>
          <wp:inline distT="0" distB="0" distL="0" distR="0" wp14:anchorId="1323918D" wp14:editId="56938DC3">
            <wp:extent cx="152400" cy="152400"/>
            <wp:effectExtent l="0" t="0" r="0" b="0"/>
            <wp:docPr id="15"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w:t>
      </w:r>
      <w:proofErr w:type="spellStart"/>
      <w:r w:rsidRPr="00A36BB7">
        <w:t>assoc</w:t>
      </w:r>
      <w:proofErr w:type="spellEnd"/>
      <w:r w:rsidRPr="00A36BB7">
        <w:fldChar w:fldCharType="begin"/>
      </w:r>
      <w:r w:rsidRPr="00A36BB7">
        <w:instrText>XE"is A - assoc"</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Pr="00A36BB7" w:rsidRDefault="00A36BB7" w:rsidP="00A36BB7">
      <w:pPr>
        <w:rPr>
          <w:b/>
          <w:bCs/>
        </w:rPr>
      </w:pPr>
      <w:bookmarkStart w:id="2" w:name="_8bbeeee2a6cba53c09e2d6452bd9363a"/>
      <w:r w:rsidRPr="00A36BB7">
        <w:rPr>
          <w:b/>
          <w:bCs/>
        </w:rPr>
        <w:t>Association Local End Owned Association</w:t>
      </w:r>
      <w:bookmarkEnd w:id="2"/>
      <w:r w:rsidRPr="00A36BB7">
        <w:rPr>
          <w:b/>
          <w:bCs/>
        </w:rPr>
        <w:t xml:space="preserve"> </w:t>
      </w:r>
      <w:r w:rsidRPr="00A36BB7">
        <w:rPr>
          <w:b/>
          <w:bCs/>
        </w:rPr>
        <w:fldChar w:fldCharType="begin"/>
      </w:r>
      <w:r w:rsidRPr="00A36BB7">
        <w:rPr>
          <w:b/>
          <w:bCs/>
        </w:rPr>
        <w:instrText>XE"Local End Owned Association"</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 Ends</w:t>
      </w:r>
    </w:p>
    <w:p w:rsidR="00A36BB7" w:rsidRPr="00A36BB7" w:rsidRDefault="00A36BB7" w:rsidP="00A36BB7">
      <w:r w:rsidRPr="00A36BB7">
        <w:rPr>
          <w:noProof/>
          <w:lang w:bidi="ar-SA"/>
        </w:rPr>
        <w:drawing>
          <wp:inline distT="0" distB="0" distL="0" distR="0" wp14:anchorId="75B24CE0" wp14:editId="543C21D0">
            <wp:extent cx="152400" cy="152400"/>
            <wp:effectExtent l="0" t="0" r="0" b="0"/>
            <wp:docPr id="16"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end</w:t>
      </w:r>
      <w:r w:rsidRPr="00A36BB7">
        <w:fldChar w:fldCharType="begin"/>
      </w:r>
      <w:r w:rsidRPr="00A36BB7">
        <w:instrText>XE"Is B - end"</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r w:rsidRPr="00A36BB7">
        <w:rPr>
          <w:noProof/>
          <w:lang w:bidi="ar-SA"/>
        </w:rPr>
        <w:drawing>
          <wp:inline distT="0" distB="0" distL="0" distR="0" wp14:anchorId="21EA0CBE" wp14:editId="2AF7A93F">
            <wp:extent cx="152400" cy="152400"/>
            <wp:effectExtent l="0" t="0" r="0" b="0"/>
            <wp:docPr id="17"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end</w:t>
      </w:r>
      <w:r w:rsidRPr="00A36BB7">
        <w:fldChar w:fldCharType="begin"/>
      </w:r>
      <w:r w:rsidRPr="00A36BB7">
        <w:instrText>XE"is A - end"</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Pr="00A36BB7" w:rsidRDefault="00A36BB7" w:rsidP="00A36BB7">
      <w:pPr>
        <w:rPr>
          <w:b/>
          <w:bCs/>
        </w:rPr>
      </w:pPr>
      <w:bookmarkStart w:id="3" w:name="_f1cb8d53c6b92aa5a76f2ae0089f6b8d"/>
      <w:r w:rsidRPr="00A36BB7">
        <w:rPr>
          <w:b/>
          <w:bCs/>
        </w:rPr>
        <w:t>Class Model1-A</w:t>
      </w:r>
      <w:bookmarkEnd w:id="3"/>
      <w:r w:rsidRPr="00A36BB7">
        <w:rPr>
          <w:b/>
          <w:bCs/>
        </w:rPr>
        <w:t xml:space="preserve"> </w:t>
      </w:r>
      <w:r w:rsidRPr="00A36BB7">
        <w:rPr>
          <w:b/>
          <w:bCs/>
        </w:rPr>
        <w:fldChar w:fldCharType="begin"/>
      </w:r>
      <w:r w:rsidRPr="00A36BB7">
        <w:rPr>
          <w:b/>
          <w:bCs/>
        </w:rPr>
        <w:instrText>XE"Model1-A"</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Associations</w:t>
      </w:r>
    </w:p>
    <w:p w:rsidR="00A36BB7" w:rsidRPr="00A36BB7" w:rsidRDefault="00A36BB7" w:rsidP="00A36BB7">
      <w:r w:rsidRPr="00A36BB7">
        <w:rPr>
          <w:noProof/>
          <w:lang w:bidi="ar-SA"/>
        </w:rPr>
        <w:lastRenderedPageBreak/>
        <w:drawing>
          <wp:inline distT="0" distB="0" distL="0" distR="0" wp14:anchorId="7A248FA7" wp14:editId="67A7FB97">
            <wp:extent cx="152400" cy="152400"/>
            <wp:effectExtent l="0" t="0" r="0" b="0"/>
            <wp:docPr id="18"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end</w:t>
      </w:r>
      <w:r w:rsidRPr="00A36BB7">
        <w:fldChar w:fldCharType="begin"/>
      </w:r>
      <w:r w:rsidRPr="00A36BB7">
        <w:instrText>XE"Is B - end"</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p w:rsidR="00A36BB7" w:rsidRPr="00A36BB7" w:rsidRDefault="00A36BB7" w:rsidP="00A36BB7">
      <w:pPr>
        <w:rPr>
          <w:b/>
          <w:bCs/>
        </w:rPr>
      </w:pPr>
      <w:bookmarkStart w:id="4" w:name="_8516b6c315fa14ab52216f072c91efac"/>
      <w:r w:rsidRPr="00A36BB7">
        <w:rPr>
          <w:b/>
          <w:bCs/>
        </w:rPr>
        <w:t>Class Model1-B</w:t>
      </w:r>
      <w:bookmarkEnd w:id="4"/>
      <w:r w:rsidRPr="00A36BB7">
        <w:rPr>
          <w:b/>
          <w:bCs/>
        </w:rPr>
        <w:t xml:space="preserve"> </w:t>
      </w:r>
      <w:r w:rsidRPr="00A36BB7">
        <w:rPr>
          <w:b/>
          <w:bCs/>
        </w:rPr>
        <w:fldChar w:fldCharType="begin"/>
      </w:r>
      <w:r w:rsidRPr="00A36BB7">
        <w:rPr>
          <w:b/>
          <w:bCs/>
        </w:rPr>
        <w:instrText>XE"Model1-B"</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Associations</w:t>
      </w:r>
    </w:p>
    <w:p w:rsidR="00A36BB7" w:rsidRPr="00A36BB7" w:rsidRDefault="00A36BB7" w:rsidP="00A36BB7">
      <w:r w:rsidRPr="00A36BB7">
        <w:rPr>
          <w:noProof/>
          <w:lang w:bidi="ar-SA"/>
        </w:rPr>
        <w:drawing>
          <wp:inline distT="0" distB="0" distL="0" distR="0" wp14:anchorId="326BCEB6" wp14:editId="6CE5E372">
            <wp:extent cx="152400" cy="152400"/>
            <wp:effectExtent l="0" t="0" r="0" b="0"/>
            <wp:docPr id="19"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end</w:t>
      </w:r>
      <w:r w:rsidRPr="00A36BB7">
        <w:fldChar w:fldCharType="begin"/>
      </w:r>
      <w:r w:rsidRPr="00A36BB7">
        <w:instrText>XE"is A - end"</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Default="00A36BB7" w:rsidP="00A36BB7"/>
    <w:p w:rsidR="00D718D6" w:rsidRDefault="005F69A5">
      <w:pPr>
        <w:pStyle w:val="Heading1"/>
      </w:pPr>
      <w:r>
        <w:t>Model2</w:t>
      </w:r>
    </w:p>
    <w:p w:rsidR="00D718D6" w:rsidRDefault="00306ED9">
      <w:pPr>
        <w:pStyle w:val="Heading2"/>
      </w:pPr>
      <w:r>
        <w:t>Diagram</w:t>
      </w:r>
      <w:r w:rsidR="00AB6B0D">
        <w:t>:</w:t>
      </w:r>
      <w:r>
        <w:t xml:space="preserve"> </w:t>
      </w:r>
      <w:r w:rsidR="005F69A5">
        <w:t>Model2</w:t>
      </w:r>
    </w:p>
    <w:p w:rsidR="00D718D6" w:rsidRDefault="005F69A5">
      <w:pPr>
        <w:jc w:val="center"/>
        <w:rPr>
          <w:rFonts w:cs="Arial"/>
        </w:rPr>
      </w:pPr>
      <w:r>
        <w:rPr>
          <w:noProof/>
          <w:lang w:bidi="ar-SA"/>
        </w:rPr>
        <w:drawing>
          <wp:inline distT="0" distB="0" distL="0" distR="0">
            <wp:extent cx="5076825" cy="3076575"/>
            <wp:effectExtent l="0" t="0" r="0" b="0"/>
            <wp:docPr id="2" name="Picture 741038811.jpg" descr="741038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1038811.jpg"/>
                    <pic:cNvPicPr/>
                  </pic:nvPicPr>
                  <pic:blipFill>
                    <a:blip r:embed="rId12" cstate="print"/>
                    <a:stretch>
                      <a:fillRect/>
                    </a:stretch>
                  </pic:blipFill>
                  <pic:spPr>
                    <a:xfrm>
                      <a:off x="0" y="0"/>
                      <a:ext cx="5076825" cy="3076575"/>
                    </a:xfrm>
                    <a:prstGeom prst="rect">
                      <a:avLst/>
                    </a:prstGeom>
                  </pic:spPr>
                </pic:pic>
              </a:graphicData>
            </a:graphic>
          </wp:inline>
        </w:drawing>
      </w:r>
    </w:p>
    <w:p w:rsidR="00D718D6" w:rsidRDefault="005F69A5">
      <w:pPr>
        <w:pStyle w:val="Figure"/>
      </w:pPr>
      <w:r>
        <w:t>Model2</w:t>
      </w:r>
    </w:p>
    <w:p w:rsidR="00B364DE" w:rsidRDefault="00B364DE">
      <w:r>
        <w:t xml:space="preserve"> </w:t>
      </w:r>
    </w:p>
    <w:p w:rsidR="00D718D6" w:rsidRDefault="00D718D6"/>
    <w:p w:rsidR="00D718D6" w:rsidRDefault="003A31EC">
      <w:pPr>
        <w:pStyle w:val="Heading2"/>
      </w:pPr>
      <w:bookmarkStart w:id="5" w:name="_d017e662bc3a6c5d8092094f91b04e16"/>
      <w:r>
        <w:lastRenderedPageBreak/>
        <w:t>Class A Composite</w:t>
      </w:r>
      <w:bookmarkEnd w:id="5"/>
      <w:r w:rsidRPr="003A31EC">
        <w:rPr>
          <w:rFonts w:cs="Arial"/>
        </w:rPr>
        <w:t xml:space="preserve"> </w:t>
      </w:r>
      <w:r>
        <w:rPr>
          <w:rFonts w:cs="Arial"/>
        </w:rPr>
        <w:fldChar w:fldCharType="begin"/>
      </w:r>
      <w:r>
        <w:instrText>XE"</w:instrText>
      </w:r>
      <w:r w:rsidRPr="00413D75">
        <w:rPr>
          <w:rFonts w:cs="Arial"/>
        </w:rPr>
        <w:instrText>A Composite</w:instrText>
      </w:r>
      <w:r>
        <w:instrText>"</w:instrText>
      </w:r>
      <w:r>
        <w:rPr>
          <w:rFonts w:cs="Arial"/>
        </w:rPr>
        <w:fldChar w:fldCharType="end"/>
      </w:r>
    </w:p>
    <w:p w:rsidR="00CB64BC" w:rsidRDefault="00CB64BC" w:rsidP="00CB64BC">
      <w:pPr>
        <w:jc w:val="center"/>
      </w:pPr>
      <w:r>
        <w:rPr>
          <w:noProof/>
          <w:lang w:bidi="ar-SA"/>
        </w:rPr>
        <w:drawing>
          <wp:inline distT="0" distB="0" distL="0" distR="0">
            <wp:extent cx="5732145" cy="3378144"/>
            <wp:effectExtent l="0" t="0" r="0" b="0"/>
            <wp:docPr id="4" name="Picture 930533362.jpg" descr="930533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0533362.jpg"/>
                    <pic:cNvPicPr/>
                  </pic:nvPicPr>
                  <pic:blipFill>
                    <a:blip r:embed="rId13" cstate="print"/>
                    <a:stretch>
                      <a:fillRect/>
                    </a:stretch>
                  </pic:blipFill>
                  <pic:spPr>
                    <a:xfrm>
                      <a:off x="0" y="0"/>
                      <a:ext cx="5732145" cy="3378144"/>
                    </a:xfrm>
                    <a:prstGeom prst="rect">
                      <a:avLst/>
                    </a:prstGeom>
                  </pic:spPr>
                </pic:pic>
              </a:graphicData>
            </a:graphic>
          </wp:inline>
        </w:drawing>
      </w:r>
    </w:p>
    <w:p w:rsidR="00CB64BC" w:rsidRDefault="00CB64BC" w:rsidP="00CB64BC">
      <w:pPr>
        <w:pStyle w:val="Figure"/>
        <w:numPr>
          <w:ilvl w:val="0"/>
          <w:numId w:val="4"/>
        </w:numPr>
      </w:pPr>
      <w:r>
        <w:t>A Composite</w:t>
      </w:r>
    </w:p>
    <w:p w:rsidR="00D718D6" w:rsidRDefault="005F69A5">
      <w:pPr>
        <w:pStyle w:val="Code"/>
      </w:pPr>
      <w:r w:rsidRPr="00043180">
        <w:rPr>
          <w:b/>
          <w:sz w:val="24"/>
          <w:szCs w:val="24"/>
        </w:rPr>
        <w:t>package</w:t>
      </w:r>
      <w:r>
        <w:t xml:space="preserve"> Model2</w:t>
      </w:r>
    </w:p>
    <w:p w:rsidR="00D718D6" w:rsidRDefault="005F69A5">
      <w:pPr>
        <w:pStyle w:val="Heading3"/>
      </w:pPr>
      <w:r>
        <w:t>Attributes</w:t>
      </w:r>
    </w:p>
    <w:p w:rsidR="00D718D6" w:rsidRDefault="005F69A5" w:rsidP="00EC7479">
      <w:pPr>
        <w:pStyle w:val="BodyText2"/>
      </w:pPr>
      <w:r>
        <w:rPr>
          <w:noProof/>
          <w:lang w:bidi="ar-SA"/>
        </w:rPr>
        <w:drawing>
          <wp:inline distT="0" distB="0" distL="0" distR="0">
            <wp:extent cx="152400" cy="152400"/>
            <wp:effectExtent l="0" t="0" r="0" b="0"/>
            <wp:docPr id="6"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2 AA</w:t>
      </w:r>
      <w:r>
        <w:rPr>
          <w:rFonts w:cs="Arial"/>
        </w:rPr>
        <w:fldChar w:fldCharType="begin"/>
      </w:r>
      <w:r>
        <w:instrText>XE"</w:instrText>
      </w:r>
      <w:r w:rsidRPr="00413D75">
        <w:rPr>
          <w:rFonts w:cs="Arial"/>
        </w:rPr>
        <w:instrText>a model 2 AA</w:instrText>
      </w:r>
      <w:r>
        <w:instrText>"</w:instrText>
      </w:r>
      <w:r>
        <w:rPr>
          <w:rFonts w:cs="Arial"/>
        </w:rPr>
        <w:fldChar w:fldCharType="end"/>
      </w:r>
      <w:r>
        <w:t xml:space="preserve"> : </w:t>
      </w:r>
      <w:hyperlink w:anchor="_11f7e27c6f65beda920e9dfcdc19f700" w:history="1">
        <w:r>
          <w:rPr>
            <w:rStyle w:val="Hyperlink"/>
          </w:rPr>
          <w:t>Model2-AA</w:t>
        </w:r>
      </w:hyperlink>
    </w:p>
    <w:p w:rsidR="00D718D6" w:rsidRDefault="005F69A5" w:rsidP="00EC7479">
      <w:pPr>
        <w:pStyle w:val="BodyText2"/>
      </w:pPr>
      <w:r>
        <w:rPr>
          <w:noProof/>
          <w:lang w:bidi="ar-SA"/>
        </w:rPr>
        <w:drawing>
          <wp:inline distT="0" distB="0" distL="0" distR="0">
            <wp:extent cx="152400" cy="152400"/>
            <wp:effectExtent l="0" t="0" r="0" b="0"/>
            <wp:docPr id="8"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1 B</w:t>
      </w:r>
      <w:r>
        <w:rPr>
          <w:rFonts w:cs="Arial"/>
        </w:rPr>
        <w:fldChar w:fldCharType="begin"/>
      </w:r>
      <w:r>
        <w:instrText>XE"</w:instrText>
      </w:r>
      <w:r w:rsidRPr="00413D75">
        <w:rPr>
          <w:rFonts w:cs="Arial"/>
        </w:rPr>
        <w:instrText>A model 1 B</w:instrText>
      </w:r>
      <w:r>
        <w:instrText>"</w:instrText>
      </w:r>
      <w:r>
        <w:rPr>
          <w:rFonts w:cs="Arial"/>
        </w:rPr>
        <w:fldChar w:fldCharType="end"/>
      </w:r>
      <w:r>
        <w:t xml:space="preserve"> : </w:t>
      </w:r>
      <w:hyperlink w:anchor="_8516b6c315fa14ab52216f072c91efac" w:history="1">
        <w:r>
          <w:rPr>
            <w:rStyle w:val="Hyperlink"/>
          </w:rPr>
          <w:t>Model1-B</w:t>
        </w:r>
      </w:hyperlink>
    </w:p>
    <w:p w:rsidR="00D718D6" w:rsidRDefault="005F69A5" w:rsidP="00EC7479">
      <w:pPr>
        <w:pStyle w:val="BodyText2"/>
      </w:pPr>
      <w:r>
        <w:rPr>
          <w:noProof/>
          <w:lang w:bidi="ar-SA"/>
        </w:rPr>
        <w:drawing>
          <wp:inline distT="0" distB="0" distL="0" distR="0">
            <wp:extent cx="152400" cy="152400"/>
            <wp:effectExtent l="0" t="0" r="0" b="0"/>
            <wp:docPr id="10"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1 A</w:t>
      </w:r>
      <w:r>
        <w:rPr>
          <w:rFonts w:cs="Arial"/>
        </w:rPr>
        <w:fldChar w:fldCharType="begin"/>
      </w:r>
      <w:r>
        <w:instrText>XE"</w:instrText>
      </w:r>
      <w:r w:rsidRPr="00413D75">
        <w:rPr>
          <w:rFonts w:cs="Arial"/>
        </w:rPr>
        <w:instrText>A Model 1 A</w:instrText>
      </w:r>
      <w:r>
        <w:instrText>"</w:instrText>
      </w:r>
      <w:r>
        <w:rPr>
          <w:rFonts w:cs="Arial"/>
        </w:rPr>
        <w:fldChar w:fldCharType="end"/>
      </w:r>
      <w:r>
        <w:t xml:space="preserve"> : </w:t>
      </w:r>
      <w:hyperlink w:anchor="_f1cb8d53c6b92aa5a76f2ae0089f6b8d" w:history="1">
        <w:r>
          <w:rPr>
            <w:rStyle w:val="Hyperlink"/>
          </w:rPr>
          <w:t>Model1-A</w:t>
        </w:r>
      </w:hyperlink>
    </w:p>
    <w:p w:rsidR="00D718D6" w:rsidRDefault="00D718D6"/>
    <w:p w:rsidR="00D718D6" w:rsidRDefault="003A31EC">
      <w:pPr>
        <w:pStyle w:val="Heading2"/>
      </w:pPr>
      <w:bookmarkStart w:id="6" w:name="_11f7e27c6f65beda920e9dfcdc19f700"/>
      <w:r>
        <w:t>Class Model2-AA</w:t>
      </w:r>
      <w:bookmarkEnd w:id="6"/>
      <w:r w:rsidRPr="003A31EC">
        <w:rPr>
          <w:rFonts w:cs="Arial"/>
        </w:rPr>
        <w:t xml:space="preserve"> </w:t>
      </w:r>
      <w:r>
        <w:rPr>
          <w:rFonts w:cs="Arial"/>
        </w:rPr>
        <w:fldChar w:fldCharType="begin"/>
      </w:r>
      <w:r>
        <w:instrText>XE"</w:instrText>
      </w:r>
      <w:r w:rsidRPr="00413D75">
        <w:rPr>
          <w:rFonts w:cs="Arial"/>
        </w:rPr>
        <w:instrText>Model2-AA</w:instrText>
      </w:r>
      <w:r>
        <w:instrText>"</w:instrText>
      </w:r>
      <w:r>
        <w:rPr>
          <w:rFonts w:cs="Arial"/>
        </w:rPr>
        <w:fldChar w:fldCharType="end"/>
      </w:r>
    </w:p>
    <w:p w:rsidR="00D718D6" w:rsidRDefault="005F69A5">
      <w:pPr>
        <w:pStyle w:val="Code"/>
      </w:pPr>
      <w:r w:rsidRPr="00043180">
        <w:rPr>
          <w:b/>
          <w:sz w:val="24"/>
          <w:szCs w:val="24"/>
        </w:rPr>
        <w:t>package</w:t>
      </w:r>
      <w:r>
        <w:t xml:space="preserve"> Model2</w:t>
      </w:r>
    </w:p>
    <w:p w:rsidR="00D718D6" w:rsidRDefault="005F69A5">
      <w:pPr>
        <w:pStyle w:val="Heading3"/>
      </w:pPr>
      <w:r>
        <w:t>Associations</w:t>
      </w:r>
    </w:p>
    <w:p w:rsidR="00F546FD" w:rsidRDefault="005F69A5" w:rsidP="00F546FD">
      <w:pPr>
        <w:ind w:left="605" w:hanging="245"/>
      </w:pPr>
      <w:r>
        <w:rPr>
          <w:noProof/>
          <w:lang w:bidi="ar-SA"/>
        </w:rPr>
        <w:drawing>
          <wp:inline distT="0" distB="0" distL="0" distR="0">
            <wp:extent cx="152400" cy="152400"/>
            <wp:effectExtent l="0" t="0" r="0" b="0"/>
            <wp:docPr id="12" name="Picture 538333861.jpg" descr="538333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8333861.jpg"/>
                    <pic:cNvPicPr/>
                  </pic:nvPicPr>
                  <pic:blipFill>
                    <a:blip r:embed="rId11" cstate="print"/>
                    <a:stretch>
                      <a:fillRect/>
                    </a:stretch>
                  </pic:blipFill>
                  <pic:spPr>
                    <a:xfrm>
                      <a:off x="0" y="0"/>
                      <a:ext cx="152400" cy="152400"/>
                    </a:xfrm>
                    <a:prstGeom prst="rect">
                      <a:avLst/>
                    </a:prstGeom>
                  </pic:spPr>
                </pic:pic>
              </a:graphicData>
            </a:graphic>
          </wp:inline>
        </w:drawing>
      </w:r>
      <w:r>
        <w:t xml:space="preserve"> </w:t>
      </w:r>
      <w:r w:rsidR="00781232">
        <w:t xml:space="preserve"> </w:t>
      </w:r>
      <w:r w:rsidR="00A92CA5">
        <w:t>:</w:t>
      </w:r>
      <w:r w:rsidR="00781232">
        <w:t xml:space="preserve"> </w:t>
      </w:r>
      <w:hyperlink w:anchor="_8516b6c315fa14ab52216f072c91efac" w:history="1">
        <w:r>
          <w:rPr>
            <w:rStyle w:val="Hyperlink"/>
          </w:rPr>
          <w:t>Model1-B</w:t>
        </w:r>
      </w:hyperlink>
      <w:r>
        <w:t xml:space="preserve"> </w:t>
      </w:r>
    </w:p>
    <w:sectPr w:rsidR="00F546FD">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83C" w:rsidRDefault="008F083C">
      <w:pPr>
        <w:rPr>
          <w:rFonts w:cs="Arial"/>
        </w:rPr>
      </w:pPr>
      <w:r>
        <w:rPr>
          <w:rFonts w:cs="Arial"/>
        </w:rPr>
        <w:separator/>
      </w:r>
    </w:p>
  </w:endnote>
  <w:endnote w:type="continuationSeparator" w:id="0">
    <w:p w:rsidR="008F083C" w:rsidRDefault="008F083C">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A63008">
      <w:tc>
        <w:tcPr>
          <w:tcW w:w="1690" w:type="pct"/>
          <w:tcBorders>
            <w:top w:val="single" w:sz="4" w:space="0" w:color="1F497D"/>
            <w:left w:val="nil"/>
            <w:bottom w:val="nil"/>
            <w:right w:val="nil"/>
          </w:tcBorders>
        </w:tcPr>
        <w:p w:rsidR="00A63008" w:rsidRDefault="00A63008">
          <w:pPr>
            <w:pStyle w:val="Footer"/>
            <w:jc w:val="left"/>
            <w:rPr>
              <w:rFonts w:cs="Arial"/>
            </w:rPr>
          </w:pPr>
          <w:r>
            <w:rPr>
              <w:rFonts w:cs="Arial"/>
            </w:rPr>
            <w:t>Confidential</w:t>
          </w:r>
        </w:p>
      </w:tc>
      <w:tc>
        <w:tcPr>
          <w:tcW w:w="1691" w:type="pct"/>
          <w:tcBorders>
            <w:top w:val="single" w:sz="4" w:space="0" w:color="1F497D"/>
            <w:left w:val="nil"/>
            <w:bottom w:val="nil"/>
            <w:right w:val="nil"/>
          </w:tcBorders>
        </w:tcPr>
        <w:p w:rsidR="00A63008" w:rsidRDefault="00A63008">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D81D7A">
            <w:rPr>
              <w:rFonts w:cs="Arial"/>
              <w:b/>
              <w:bCs/>
            </w:rPr>
            <w:t>Error! No text of specified style in document.</w:t>
          </w:r>
          <w:r>
            <w:rPr>
              <w:rFonts w:cs="Arial"/>
            </w:rPr>
            <w:fldChar w:fldCharType="end"/>
          </w:r>
        </w:p>
      </w:tc>
      <w:tc>
        <w:tcPr>
          <w:tcW w:w="1619" w:type="pct"/>
          <w:tcBorders>
            <w:top w:val="single" w:sz="4" w:space="0" w:color="1F497D"/>
            <w:left w:val="nil"/>
            <w:bottom w:val="nil"/>
            <w:right w:val="nil"/>
          </w:tcBorders>
        </w:tcPr>
        <w:p w:rsidR="00A63008" w:rsidRDefault="00A63008">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D81D7A">
            <w:rPr>
              <w:rFonts w:cs="Arial"/>
              <w:noProof/>
              <w:color w:val="1F497D"/>
              <w:sz w:val="18"/>
              <w:szCs w:val="18"/>
            </w:rPr>
            <w:t>1</w:t>
          </w:r>
          <w:r>
            <w:rPr>
              <w:rFonts w:cs="Arial"/>
              <w:color w:val="1F497D"/>
              <w:sz w:val="18"/>
              <w:szCs w:val="18"/>
            </w:rPr>
            <w:fldChar w:fldCharType="end"/>
          </w:r>
        </w:p>
      </w:tc>
    </w:tr>
  </w:tbl>
  <w:p w:rsidR="00A63008" w:rsidRDefault="00A63008">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83C" w:rsidRDefault="008F083C">
      <w:pPr>
        <w:rPr>
          <w:rFonts w:cs="Arial"/>
        </w:rPr>
      </w:pPr>
      <w:r>
        <w:rPr>
          <w:rFonts w:cs="Arial"/>
        </w:rPr>
        <w:separator/>
      </w:r>
    </w:p>
  </w:footnote>
  <w:footnote w:type="continuationSeparator" w:id="0">
    <w:p w:rsidR="008F083C" w:rsidRDefault="008F083C">
      <w:pPr>
        <w:rPr>
          <w:rFonts w:cs="Arial"/>
        </w:rPr>
      </w:pPr>
      <w:r>
        <w:rPr>
          <w:rFonts w:cs="Arial"/>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3AA7846"/>
    <w:multiLevelType w:val="hybridMultilevel"/>
    <w:tmpl w:val="E8F2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28F44B6"/>
    <w:multiLevelType w:val="hybridMultilevel"/>
    <w:tmpl w:val="7AC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D4C2A"/>
    <w:multiLevelType w:val="hybridMultilevel"/>
    <w:tmpl w:val="7722ED5A"/>
    <w:lvl w:ilvl="0" w:tplc="B3F2BD3E">
      <w:start w:val="1"/>
      <w:numFmt w:val="upperLetter"/>
      <w:lvlText w:val="Appendix %1:"/>
      <w:lvlJc w:val="left"/>
      <w:pPr>
        <w:tabs>
          <w:tab w:val="num" w:pos="4680"/>
        </w:tabs>
      </w:pPr>
      <w:rPr>
        <w:rFonts w:cs="Times New Roman" w:hint="default"/>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5">
    <w:nsid w:val="6700444F"/>
    <w:multiLevelType w:val="hybridMultilevel"/>
    <w:tmpl w:val="9D1C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
    <w:lvlOverride w:ilvl="0">
      <w:startOverride w:val="1"/>
    </w:lvlOverride>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E3"/>
    <w:rsid w:val="00024815"/>
    <w:rsid w:val="000365A1"/>
    <w:rsid w:val="00037F88"/>
    <w:rsid w:val="00043180"/>
    <w:rsid w:val="000611D5"/>
    <w:rsid w:val="00090289"/>
    <w:rsid w:val="000A4101"/>
    <w:rsid w:val="000A5890"/>
    <w:rsid w:val="000B10BC"/>
    <w:rsid w:val="000B5D8B"/>
    <w:rsid w:val="000E1D9E"/>
    <w:rsid w:val="000F403C"/>
    <w:rsid w:val="00140FFF"/>
    <w:rsid w:val="00156B19"/>
    <w:rsid w:val="00171674"/>
    <w:rsid w:val="00183D04"/>
    <w:rsid w:val="0019263C"/>
    <w:rsid w:val="001A7DA6"/>
    <w:rsid w:val="001B4442"/>
    <w:rsid w:val="001C2AC5"/>
    <w:rsid w:val="001D18B8"/>
    <w:rsid w:val="001F7819"/>
    <w:rsid w:val="00216C30"/>
    <w:rsid w:val="002222A9"/>
    <w:rsid w:val="00230E17"/>
    <w:rsid w:val="00260BCF"/>
    <w:rsid w:val="00271B7E"/>
    <w:rsid w:val="0027480D"/>
    <w:rsid w:val="002763BF"/>
    <w:rsid w:val="00294A56"/>
    <w:rsid w:val="002B101E"/>
    <w:rsid w:val="002B20DC"/>
    <w:rsid w:val="002D5EAA"/>
    <w:rsid w:val="002F3288"/>
    <w:rsid w:val="00303C6F"/>
    <w:rsid w:val="00306ED9"/>
    <w:rsid w:val="003216AC"/>
    <w:rsid w:val="00324270"/>
    <w:rsid w:val="00343A6E"/>
    <w:rsid w:val="0036745B"/>
    <w:rsid w:val="00374B15"/>
    <w:rsid w:val="003807DE"/>
    <w:rsid w:val="003A31EC"/>
    <w:rsid w:val="003E03B5"/>
    <w:rsid w:val="003F2268"/>
    <w:rsid w:val="003F7C16"/>
    <w:rsid w:val="00401A18"/>
    <w:rsid w:val="004021FB"/>
    <w:rsid w:val="00416B32"/>
    <w:rsid w:val="004604F8"/>
    <w:rsid w:val="00490DA5"/>
    <w:rsid w:val="004C4085"/>
    <w:rsid w:val="00514B09"/>
    <w:rsid w:val="0056027A"/>
    <w:rsid w:val="00584013"/>
    <w:rsid w:val="00593D42"/>
    <w:rsid w:val="005A7870"/>
    <w:rsid w:val="005B0DE1"/>
    <w:rsid w:val="005F3075"/>
    <w:rsid w:val="005F35DC"/>
    <w:rsid w:val="005F3FCB"/>
    <w:rsid w:val="005F6102"/>
    <w:rsid w:val="005F69A5"/>
    <w:rsid w:val="00600279"/>
    <w:rsid w:val="00601C69"/>
    <w:rsid w:val="00633C41"/>
    <w:rsid w:val="00670300"/>
    <w:rsid w:val="00672ECA"/>
    <w:rsid w:val="0068140F"/>
    <w:rsid w:val="0068253C"/>
    <w:rsid w:val="006847AA"/>
    <w:rsid w:val="00696F83"/>
    <w:rsid w:val="00697D8F"/>
    <w:rsid w:val="006E6D70"/>
    <w:rsid w:val="006F4E52"/>
    <w:rsid w:val="00723357"/>
    <w:rsid w:val="00731223"/>
    <w:rsid w:val="00731416"/>
    <w:rsid w:val="0076383C"/>
    <w:rsid w:val="00766BCE"/>
    <w:rsid w:val="00781232"/>
    <w:rsid w:val="00786A83"/>
    <w:rsid w:val="007921FE"/>
    <w:rsid w:val="00796C4B"/>
    <w:rsid w:val="007C7492"/>
    <w:rsid w:val="007D40CD"/>
    <w:rsid w:val="007E0A79"/>
    <w:rsid w:val="007E165B"/>
    <w:rsid w:val="007E2E0A"/>
    <w:rsid w:val="007E3012"/>
    <w:rsid w:val="007E7668"/>
    <w:rsid w:val="007F0E64"/>
    <w:rsid w:val="007F18CA"/>
    <w:rsid w:val="00803C13"/>
    <w:rsid w:val="00833C5F"/>
    <w:rsid w:val="00834E5F"/>
    <w:rsid w:val="008A2D59"/>
    <w:rsid w:val="008B5DE8"/>
    <w:rsid w:val="008C50FB"/>
    <w:rsid w:val="008D0D2C"/>
    <w:rsid w:val="008F083C"/>
    <w:rsid w:val="00921AD4"/>
    <w:rsid w:val="00940CCF"/>
    <w:rsid w:val="00941934"/>
    <w:rsid w:val="009450C2"/>
    <w:rsid w:val="00947802"/>
    <w:rsid w:val="00947D37"/>
    <w:rsid w:val="0095376D"/>
    <w:rsid w:val="00986192"/>
    <w:rsid w:val="00992AE3"/>
    <w:rsid w:val="009B0B9F"/>
    <w:rsid w:val="009B4ED3"/>
    <w:rsid w:val="009F69B3"/>
    <w:rsid w:val="00A1753C"/>
    <w:rsid w:val="00A2474A"/>
    <w:rsid w:val="00A25151"/>
    <w:rsid w:val="00A36678"/>
    <w:rsid w:val="00A36BB7"/>
    <w:rsid w:val="00A37F91"/>
    <w:rsid w:val="00A44C77"/>
    <w:rsid w:val="00A46C88"/>
    <w:rsid w:val="00A50826"/>
    <w:rsid w:val="00A53A2D"/>
    <w:rsid w:val="00A60DB1"/>
    <w:rsid w:val="00A63008"/>
    <w:rsid w:val="00A70D65"/>
    <w:rsid w:val="00A75896"/>
    <w:rsid w:val="00A81E8A"/>
    <w:rsid w:val="00A82947"/>
    <w:rsid w:val="00A92CA5"/>
    <w:rsid w:val="00A937D0"/>
    <w:rsid w:val="00AB6B0D"/>
    <w:rsid w:val="00AC2783"/>
    <w:rsid w:val="00AE0D86"/>
    <w:rsid w:val="00B133BE"/>
    <w:rsid w:val="00B30F03"/>
    <w:rsid w:val="00B364DE"/>
    <w:rsid w:val="00B45E10"/>
    <w:rsid w:val="00B529DF"/>
    <w:rsid w:val="00B6538D"/>
    <w:rsid w:val="00BA1453"/>
    <w:rsid w:val="00BD1148"/>
    <w:rsid w:val="00BD3685"/>
    <w:rsid w:val="00BE2360"/>
    <w:rsid w:val="00BF32EB"/>
    <w:rsid w:val="00BF7396"/>
    <w:rsid w:val="00C06370"/>
    <w:rsid w:val="00C27F1D"/>
    <w:rsid w:val="00C32839"/>
    <w:rsid w:val="00C364D7"/>
    <w:rsid w:val="00C36B64"/>
    <w:rsid w:val="00C57D09"/>
    <w:rsid w:val="00CA4639"/>
    <w:rsid w:val="00CA6043"/>
    <w:rsid w:val="00CA6D3A"/>
    <w:rsid w:val="00CB64BC"/>
    <w:rsid w:val="00CF3949"/>
    <w:rsid w:val="00D103F2"/>
    <w:rsid w:val="00D10FAC"/>
    <w:rsid w:val="00D50646"/>
    <w:rsid w:val="00D6479A"/>
    <w:rsid w:val="00D65879"/>
    <w:rsid w:val="00D718D6"/>
    <w:rsid w:val="00D81D7A"/>
    <w:rsid w:val="00D87117"/>
    <w:rsid w:val="00DB594D"/>
    <w:rsid w:val="00DD3058"/>
    <w:rsid w:val="00E05413"/>
    <w:rsid w:val="00E067C5"/>
    <w:rsid w:val="00E717AB"/>
    <w:rsid w:val="00E819B7"/>
    <w:rsid w:val="00EB0D55"/>
    <w:rsid w:val="00EC7479"/>
    <w:rsid w:val="00EE2A5A"/>
    <w:rsid w:val="00EF38D1"/>
    <w:rsid w:val="00F33077"/>
    <w:rsid w:val="00F430FF"/>
    <w:rsid w:val="00F47841"/>
    <w:rsid w:val="00F50583"/>
    <w:rsid w:val="00F546FD"/>
    <w:rsid w:val="00F54C75"/>
    <w:rsid w:val="00F71D6E"/>
    <w:rsid w:val="00F740C9"/>
    <w:rsid w:val="00F84A0A"/>
    <w:rsid w:val="00F857B7"/>
    <w:rsid w:val="00FA63F1"/>
    <w:rsid w:val="00FC764F"/>
    <w:rsid w:val="00FE09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
    <w:unhideWhenUsed/>
    <w:qFormat/>
    <w:rsid w:val="0019263C"/>
    <w:pPr>
      <w:keepNext/>
      <w:keepLines/>
      <w:spacing w:before="200" w:after="0"/>
      <w:outlineLvl w:val="8"/>
    </w:pPr>
    <w:rPr>
      <w:rFonts w:asciiTheme="majorHAnsi" w:eastAsiaTheme="majorEastAsia" w:hAnsiTheme="majorHAnsi" w:cstheme="majorBidi"/>
      <w:i/>
      <w:iCs/>
      <w:color w:val="404040" w:themeColor="text1" w:themeTint="BF"/>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 w:type="character" w:customStyle="1" w:styleId="Heading9Char">
    <w:name w:val="Heading 9 Char"/>
    <w:basedOn w:val="DefaultParagraphFont"/>
    <w:link w:val="Heading9"/>
    <w:uiPriority w:val="9"/>
    <w:rsid w:val="0019263C"/>
    <w:rPr>
      <w:rFonts w:asciiTheme="majorHAnsi" w:eastAsiaTheme="majorEastAsia" w:hAnsiTheme="majorHAnsi" w:cstheme="majorBidi"/>
      <w:i/>
      <w:iCs/>
      <w:color w:val="404040" w:themeColor="text1" w:themeTint="BF"/>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
    <w:unhideWhenUsed/>
    <w:qFormat/>
    <w:rsid w:val="0019263C"/>
    <w:pPr>
      <w:keepNext/>
      <w:keepLines/>
      <w:spacing w:before="200" w:after="0"/>
      <w:outlineLvl w:val="8"/>
    </w:pPr>
    <w:rPr>
      <w:rFonts w:asciiTheme="majorHAnsi" w:eastAsiaTheme="majorEastAsia" w:hAnsiTheme="majorHAnsi" w:cstheme="majorBidi"/>
      <w:i/>
      <w:iCs/>
      <w:color w:val="404040" w:themeColor="text1" w:themeTint="BF"/>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 w:type="character" w:customStyle="1" w:styleId="Heading9Char">
    <w:name w:val="Heading 9 Char"/>
    <w:basedOn w:val="DefaultParagraphFont"/>
    <w:link w:val="Heading9"/>
    <w:uiPriority w:val="9"/>
    <w:rsid w:val="0019263C"/>
    <w:rPr>
      <w:rFonts w:asciiTheme="majorHAnsi" w:eastAsiaTheme="majorEastAsia" w:hAnsiTheme="majorHAnsi" w:cstheme="majorBidi"/>
      <w:i/>
      <w:iCs/>
      <w:color w:val="404040" w:themeColor="text1" w:themeTint="BF"/>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96241-00A4-4F7D-A859-6E0DFD90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Model2</vt:lpstr>
    </vt:vector>
  </TitlesOfParts>
  <Company>No Magic</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Model2</dc:title>
  <dc:subject>Structural Report</dc:subject>
  <dc:creator>Author</dc:creator>
  <cp:lastModifiedBy>Cory Casanave</cp:lastModifiedBy>
  <cp:revision>6</cp:revision>
  <cp:lastPrinted>2009-07-14T08:57:00Z</cp:lastPrinted>
  <dcterms:created xsi:type="dcterms:W3CDTF">2015-11-11T15:39:00Z</dcterms:created>
  <dcterms:modified xsi:type="dcterms:W3CDTF">2015-11-11T16:13:00Z</dcterms:modified>
</cp:coreProperties>
</file>