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GUARD — ML TEST REPORT</w:t>
      </w:r>
    </w:p>
    <w:p>
      <w:r>
        <w:t>Generated on: 2026-09-13 16:36:27</w:t>
      </w:r>
    </w:p>
    <w:p>
      <w:pPr>
        <w:pStyle w:val="Heading1"/>
      </w:pPr>
      <w:r>
        <w:t>Configuration</w:t>
      </w:r>
    </w:p>
    <w:p>
      <w:r>
        <w:t>Model: sample_model.joblib</w:t>
      </w:r>
    </w:p>
    <w:p>
      <w:r>
        <w:t>Dataset: test_dataset.csv</w:t>
      </w:r>
    </w:p>
    <w:p>
      <w:r>
        <w:t>Label column: label</w:t>
      </w:r>
    </w:p>
    <w:p>
      <w:pPr>
        <w:pStyle w:val="Heading1"/>
      </w:pPr>
      <w:r>
        <w:t>Testing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Testing Stage</w:t>
            </w:r>
          </w:p>
        </w:tc>
        <w:tc>
          <w:tcPr>
            <w:tcW w:type="dxa" w:w="2880"/>
          </w:tcPr>
          <w:p>
            <w:r>
              <w:t>Status</w:t>
            </w:r>
          </w:p>
        </w:tc>
        <w:tc>
          <w:tcPr>
            <w:tcW w:type="dxa" w:w="2880"/>
          </w:tcPr>
          <w:p>
            <w:r>
              <w:t>Details</w:t>
            </w:r>
          </w:p>
        </w:tc>
      </w:tr>
      <w:tr>
        <w:tc>
          <w:tcPr>
            <w:tcW w:type="dxa" w:w="2880"/>
          </w:tcPr>
          <w:p>
            <w:r>
              <w:t>Model Loading</w:t>
            </w:r>
          </w:p>
        </w:tc>
        <w:tc>
          <w:tcPr>
            <w:tcW w:type="dxa" w:w="2880"/>
          </w:tcPr>
          <w:p>
            <w:r>
              <w:t>PASS</w:t>
            </w:r>
          </w:p>
        </w:tc>
        <w:tc>
          <w:tcPr>
            <w:tcW w:type="dxa" w:w="2880"/>
          </w:tcPr>
          <w:p>
            <w:r>
              <w:t>Model file exists. SHA-256: 85976acce46860a576720d73f41c4b533ecc91d25124e2b6b1ea9368106a6ca0 Model type: Pipeline Input feature count: 4 Input feature names detected. predict() method is available.</w:t>
            </w:r>
          </w:p>
        </w:tc>
      </w:tr>
      <w:tr>
        <w:tc>
          <w:tcPr>
            <w:tcW w:type="dxa" w:w="2880"/>
          </w:tcPr>
          <w:p>
            <w:r>
              <w:t>Dataset Upload &amp; Validation</w:t>
            </w:r>
          </w:p>
        </w:tc>
        <w:tc>
          <w:tcPr>
            <w:tcW w:type="dxa" w:w="2880"/>
          </w:tcPr>
          <w:p>
            <w:r>
              <w:t>PASS</w:t>
            </w:r>
          </w:p>
        </w:tc>
        <w:tc>
          <w:tcPr>
            <w:tcW w:type="dxa" w:w="2880"/>
          </w:tcPr>
          <w:p>
            <w:r>
              <w:t>Dataset contains 500 rows and 5 columns. Model input features found: feature_1, feature_2, feature_3, feature_4. No missing values found. No duplicate rows found. No infinite numeric values found. All model input features are numeric.</w:t>
            </w:r>
          </w:p>
        </w:tc>
      </w:tr>
      <w:tr>
        <w:tc>
          <w:tcPr>
            <w:tcW w:type="dxa" w:w="2880"/>
          </w:tcPr>
          <w:p>
            <w:r>
              <w:t>Data Imputation</w:t>
            </w:r>
          </w:p>
        </w:tc>
        <w:tc>
          <w:tcPr>
            <w:tcW w:type="dxa" w:w="2880"/>
          </w:tcPr>
          <w:p>
            <w:r>
              <w:t>PASS</w:t>
            </w:r>
          </w:p>
        </w:tc>
        <w:tc>
          <w:tcPr>
            <w:tcW w:type="dxa" w:w="2880"/>
          </w:tcPr>
          <w:p>
            <w:r>
              <w:t>No missing values were found; imputation was not required.</w:t>
            </w:r>
          </w:p>
        </w:tc>
      </w:tr>
      <w:tr>
        <w:tc>
          <w:tcPr>
            <w:tcW w:type="dxa" w:w="2880"/>
          </w:tcPr>
          <w:p>
            <w:r>
              <w:t>Preprocessing Testing</w:t>
            </w:r>
          </w:p>
        </w:tc>
        <w:tc>
          <w:tcPr>
            <w:tcW w:type="dxa" w:w="2880"/>
          </w:tcPr>
          <w:p>
            <w:r>
              <w:t>PASS</w:t>
            </w:r>
          </w:p>
        </w:tc>
        <w:tc>
          <w:tcPr>
            <w:tcW w:type="dxa" w:w="2880"/>
          </w:tcPr>
          <w:p>
            <w:r>
              <w:t>Pipeline steps detected: scaler, neural_network. Intermediate preprocessing output shape: (500, 4). Model accepted the prepared test inputs.</w:t>
            </w:r>
          </w:p>
        </w:tc>
      </w:tr>
      <w:tr>
        <w:tc>
          <w:tcPr>
            <w:tcW w:type="dxa" w:w="2880"/>
          </w:tcPr>
          <w:p>
            <w:r>
              <w:t>Model Inference</w:t>
            </w:r>
          </w:p>
        </w:tc>
        <w:tc>
          <w:tcPr>
            <w:tcW w:type="dxa" w:w="2880"/>
          </w:tcPr>
          <w:p>
            <w:r>
              <w:t>PASS</w:t>
            </w:r>
          </w:p>
        </w:tc>
        <w:tc>
          <w:tcPr>
            <w:tcW w:type="dxa" w:w="2880"/>
          </w:tcPr>
          <w:p>
            <w:r>
              <w:t>Generated 500 predictions. Inference time: 0.0047 seconds.</w:t>
            </w:r>
          </w:p>
        </w:tc>
      </w:tr>
      <w:tr>
        <w:tc>
          <w:tcPr>
            <w:tcW w:type="dxa" w:w="2880"/>
          </w:tcPr>
          <w:p>
            <w:r>
              <w:t>Result Validation</w:t>
            </w:r>
          </w:p>
        </w:tc>
        <w:tc>
          <w:tcPr>
            <w:tcW w:type="dxa" w:w="2880"/>
          </w:tcPr>
          <w:p>
            <w:r>
              <w:t>PASS</w:t>
            </w:r>
          </w:p>
        </w:tc>
        <w:tc>
          <w:tcPr>
            <w:tcW w:type="dxa" w:w="2880"/>
          </w:tcPr>
          <w:p>
            <w:r>
              <w:t>Prediction count matches input row count. Prediction output type: ndarray. Accuracy: 1.0000 Precision: 1.0000 Recall: 1.0000 F1 score: 1.0000 Confusion matrix shape: (2, 2).</w:t>
            </w:r>
          </w:p>
        </w:tc>
      </w:tr>
      <w:tr>
        <w:tc>
          <w:tcPr>
            <w:tcW w:type="dxa" w:w="2880"/>
          </w:tcPr>
          <w:p>
            <w:r>
              <w:t>Robustness Testing</w:t>
            </w:r>
          </w:p>
        </w:tc>
        <w:tc>
          <w:tcPr>
            <w:tcW w:type="dxa" w:w="2880"/>
          </w:tcPr>
          <w:p>
            <w:r>
              <w:t>PASS</w:t>
            </w:r>
          </w:p>
        </w:tc>
        <w:tc>
          <w:tcPr>
            <w:tcW w:type="dxa" w:w="2880"/>
          </w:tcPr>
          <w:p>
            <w:r>
              <w:t>Small-perturbation prediction agreement: 100.00%. Missing-value input was handled without crashing the test framework.</w:t>
            </w:r>
          </w:p>
        </w:tc>
      </w:tr>
      <w:tr>
        <w:tc>
          <w:tcPr>
            <w:tcW w:type="dxa" w:w="2880"/>
          </w:tcPr>
          <w:p>
            <w:r>
              <w:t>Out-of-Distribution Detection</w:t>
            </w:r>
          </w:p>
        </w:tc>
        <w:tc>
          <w:tcPr>
            <w:tcW w:type="dxa" w:w="2880"/>
          </w:tcPr>
          <w:p>
            <w:r>
              <w:t>PASS</w:t>
            </w:r>
          </w:p>
        </w:tc>
        <w:tc>
          <w:tcPr>
            <w:tcW w:type="dxa" w:w="2880"/>
          </w:tcPr>
          <w:p>
            <w:r>
              <w:t>No reference dataset was supplied, so OOD detection used self-consistency (Isolation Forest fit on the current dataset). This is a weaker check than comparing against a real training-distribution reference dataset. 25 of 500 samples (5.0%) flagged as out-of-distribution.</w:t>
            </w:r>
          </w:p>
        </w:tc>
      </w:tr>
      <w:tr>
        <w:tc>
          <w:tcPr>
            <w:tcW w:type="dxa" w:w="2880"/>
          </w:tcPr>
          <w:p>
            <w:r>
              <w:t>Distribution Shift Detection</w:t>
            </w:r>
          </w:p>
        </w:tc>
        <w:tc>
          <w:tcPr>
            <w:tcW w:type="dxa" w:w="2880"/>
          </w:tcPr>
          <w:p>
            <w:r>
              <w:t>SKIPPED</w:t>
            </w:r>
          </w:p>
        </w:tc>
        <w:tc>
          <w:tcPr>
            <w:tcW w:type="dxa" w:w="2880"/>
          </w:tcPr>
          <w:p>
            <w:r>
              <w:t>No reference/baseline dataset was supplied; distribution shift detection needs a baseline dataset to compare against.</w:t>
            </w:r>
          </w:p>
        </w:tc>
      </w:tr>
      <w:tr>
        <w:tc>
          <w:tcPr>
            <w:tcW w:type="dxa" w:w="2880"/>
          </w:tcPr>
          <w:p>
            <w:r>
              <w:t>Data Poisoning Detection</w:t>
            </w:r>
          </w:p>
        </w:tc>
        <w:tc>
          <w:tcPr>
            <w:tcW w:type="dxa" w:w="2880"/>
          </w:tcPr>
          <w:p>
            <w:r>
              <w:t>PASS</w:t>
            </w:r>
          </w:p>
        </w:tc>
        <w:tc>
          <w:tcPr>
            <w:tcW w:type="dxa" w:w="2880"/>
          </w:tcPr>
          <w:p>
            <w:r>
              <w:t>No duplicate samples detected. No excessive extreme-outlier pattern detected. No excessive multivariate (combined feature-space) anomalies detected. No very rare labels detected. No significant nearest-neighbor label inconsistency detected. These checks are basic poisoning indicators, not proof of attack absence.</w:t>
            </w:r>
          </w:p>
        </w:tc>
      </w:tr>
      <w:tr>
        <w:tc>
          <w:tcPr>
            <w:tcW w:type="dxa" w:w="2880"/>
          </w:tcPr>
          <w:p>
            <w:r>
              <w:t>Model Poisoning Detection</w:t>
            </w:r>
          </w:p>
        </w:tc>
        <w:tc>
          <w:tcPr>
            <w:tcW w:type="dxa" w:w="2880"/>
          </w:tcPr>
          <w:p>
            <w:r>
              <w:t>PASS</w:t>
            </w:r>
          </w:p>
        </w:tc>
        <w:tc>
          <w:tcPr>
            <w:tcW w:type="dxa" w:w="2880"/>
          </w:tcPr>
          <w:p>
            <w:r>
              <w:t>Extreme single-feature perturbation collapsed predictions to one dominant class for: feature_1, feature_2. This can indicate a backdoor trigger tied to that feature. 1 model-poisoning indicator(s) detected; multiple independent indicators are required for a WARNING.</w:t>
            </w:r>
          </w:p>
        </w:tc>
      </w:tr>
    </w:tbl>
    <w:p>
      <w:pPr>
        <w:pStyle w:val="Heading1"/>
      </w:pPr>
      <w:r>
        <w:t>Metrics</w:t>
      </w:r>
    </w:p>
    <w:p>
      <w:r>
        <w:t>Result Validation</w:t>
      </w:r>
    </w:p>
    <w:p>
      <w:pPr>
        <w:pStyle w:val="ListBullet"/>
      </w:pPr>
      <w:r>
        <w:t>Accuracy: 1.0000</w:t>
      </w:r>
    </w:p>
    <w:p>
      <w:pPr>
        <w:pStyle w:val="ListBullet"/>
      </w:pPr>
      <w:r>
        <w:t>Precision: 1.0000</w:t>
      </w:r>
    </w:p>
    <w:p>
      <w:pPr>
        <w:pStyle w:val="ListBullet"/>
      </w:pPr>
      <w:r>
        <w:t>Recall: 1.0000</w:t>
      </w:r>
    </w:p>
    <w:p>
      <w:pPr>
        <w:pStyle w:val="ListBullet"/>
      </w:pPr>
      <w:r>
        <w:t>F1: 1.0000</w:t>
      </w:r>
    </w:p>
    <w:p>
      <w:pPr>
        <w:pStyle w:val="Heading1"/>
      </w:pPr>
      <w:r>
        <w:t>Overall Result</w:t>
      </w:r>
    </w:p>
    <w:p>
      <w:r>
        <w:t>Overall Core Status: PASS</w:t>
      </w:r>
    </w:p>
    <w:p>
      <w:r>
        <w:t>Scope note: 'Overall Core Status' above covers only the 11 backend validation stages listed in this report. It does not include the separate Selenium UI Validation result. The ModelGuard Dashboard's 'Overall Status' metric combines both, so it can show FAIL even when this report shows PASS, if the automated browser (Selenium) test failed or has not completed. Check the Validation page's 'Selenium UI Validation' section for that result.</w:t>
      </w:r>
    </w:p>
    <w:p>
      <w:r>
        <w:t>Note: Data Poisoning Detection reports basic indicators of suspicious data patterns. It does not prove that a dataset is free from poisoning.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