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F664" w14:textId="1303E529" w:rsidR="00CA49DD" w:rsidRDefault="00CA49DD">
      <w:r>
        <w:t xml:space="preserve">Maegaard et al. </w:t>
      </w:r>
    </w:p>
    <w:p w14:paraId="4948B1B7" w14:textId="49107085" w:rsidR="00CA49DD" w:rsidRDefault="00CA49DD">
      <w:r>
        <w:rPr>
          <w:noProof/>
        </w:rPr>
        <w:drawing>
          <wp:inline distT="0" distB="0" distL="0" distR="0" wp14:anchorId="16B9790F" wp14:editId="73FD3B81">
            <wp:extent cx="5943600" cy="3947795"/>
            <wp:effectExtent l="0" t="0" r="0" b="0"/>
            <wp:docPr id="25047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77961" name=""/>
                    <pic:cNvPicPr/>
                  </pic:nvPicPr>
                  <pic:blipFill>
                    <a:blip r:embed="rId5"/>
                    <a:stretch>
                      <a:fillRect/>
                    </a:stretch>
                  </pic:blipFill>
                  <pic:spPr>
                    <a:xfrm>
                      <a:off x="0" y="0"/>
                      <a:ext cx="5943600" cy="3947795"/>
                    </a:xfrm>
                    <a:prstGeom prst="rect">
                      <a:avLst/>
                    </a:prstGeom>
                  </pic:spPr>
                </pic:pic>
              </a:graphicData>
            </a:graphic>
          </wp:inline>
        </w:drawing>
      </w:r>
    </w:p>
    <w:p w14:paraId="673466E5" w14:textId="5DC1CA93" w:rsidR="00CA49DD" w:rsidRDefault="00CA49DD">
      <w:r>
        <w:t>Tsapekos et al.</w:t>
      </w:r>
    </w:p>
    <w:p w14:paraId="4AC26A58" w14:textId="77777777" w:rsidR="00CA49DD" w:rsidRDefault="00CA49DD"/>
    <w:p w14:paraId="22E10A3C" w14:textId="77777777" w:rsidR="00CA49DD" w:rsidRDefault="00CA49DD"/>
    <w:p w14:paraId="4EA7D30E" w14:textId="77777777" w:rsidR="00CA49DD" w:rsidRDefault="00CA49DD"/>
    <w:p w14:paraId="3D3B4917" w14:textId="77777777" w:rsidR="00CA49DD" w:rsidRDefault="00CA49DD"/>
    <w:p w14:paraId="286077DE" w14:textId="77777777" w:rsidR="00CA49DD" w:rsidRDefault="00CA49DD"/>
    <w:p w14:paraId="7A732F27" w14:textId="4DB7DDCA" w:rsidR="00CA49DD" w:rsidRDefault="00CA49DD" w:rsidP="00CA49DD">
      <w:pPr>
        <w:jc w:val="center"/>
      </w:pPr>
      <w:commentRangeStart w:id="0"/>
      <w:commentRangeStart w:id="1"/>
      <w:r w:rsidRPr="00CA49DD">
        <w:rPr>
          <w:noProof/>
        </w:rPr>
        <w:lastRenderedPageBreak/>
        <w:drawing>
          <wp:inline distT="0" distB="0" distL="0" distR="0" wp14:anchorId="6C46FD60" wp14:editId="17E343FC">
            <wp:extent cx="4351933" cy="3076575"/>
            <wp:effectExtent l="0" t="0" r="0" b="0"/>
            <wp:docPr id="81147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55203" cy="3078887"/>
                    </a:xfrm>
                    <a:prstGeom prst="rect">
                      <a:avLst/>
                    </a:prstGeom>
                    <a:noFill/>
                    <a:ln>
                      <a:noFill/>
                    </a:ln>
                  </pic:spPr>
                </pic:pic>
              </a:graphicData>
            </a:graphic>
          </wp:inline>
        </w:drawing>
      </w:r>
      <w:commentRangeEnd w:id="0"/>
      <w:r w:rsidR="002B26B3">
        <w:rPr>
          <w:rStyle w:val="CommentReference"/>
          <w:sz w:val="24"/>
          <w:szCs w:val="24"/>
        </w:rPr>
        <w:commentReference w:id="0"/>
      </w:r>
      <w:commentRangeEnd w:id="1"/>
      <w:r w:rsidR="00604DE8">
        <w:rPr>
          <w:rStyle w:val="CommentReference"/>
          <w:sz w:val="24"/>
          <w:szCs w:val="24"/>
        </w:rPr>
        <w:commentReference w:id="1"/>
      </w:r>
    </w:p>
    <w:p w14:paraId="4ACE9A3D" w14:textId="5BFC1BAC" w:rsidR="00604DE8" w:rsidRDefault="00604DE8" w:rsidP="00CA49DD">
      <w:pPr>
        <w:jc w:val="center"/>
      </w:pPr>
      <w:commentRangeStart w:id="2"/>
      <w:r>
        <w:t>dhdf</w:t>
      </w:r>
      <w:commentRangeEnd w:id="2"/>
      <w:r>
        <w:rPr>
          <w:rStyle w:val="CommentReference"/>
          <w:sz w:val="24"/>
          <w:szCs w:val="24"/>
        </w:rPr>
        <w:commentReference w:id="2"/>
      </w:r>
    </w:p>
    <w:p w14:paraId="299DF590" w14:textId="65EA2B62" w:rsidR="00604DE8" w:rsidRPr="00604DE8" w:rsidRDefault="00604DE8" w:rsidP="00604DE8">
      <w:commentRangeStart w:id="3"/>
      <w:r>
        <w:rPr>
          <w:noProof/>
        </w:rPr>
        <w:drawing>
          <wp:inline distT="0" distB="0" distL="0" distR="0" wp14:anchorId="638F3088" wp14:editId="2E46515F">
            <wp:extent cx="5943600" cy="4559935"/>
            <wp:effectExtent l="0" t="0" r="0" b="0"/>
            <wp:docPr id="34177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70518" name=""/>
                    <pic:cNvPicPr/>
                  </pic:nvPicPr>
                  <pic:blipFill>
                    <a:blip r:embed="rId11"/>
                    <a:stretch>
                      <a:fillRect/>
                    </a:stretch>
                  </pic:blipFill>
                  <pic:spPr>
                    <a:xfrm>
                      <a:off x="0" y="0"/>
                      <a:ext cx="5943600" cy="4559935"/>
                    </a:xfrm>
                    <a:prstGeom prst="rect">
                      <a:avLst/>
                    </a:prstGeom>
                  </pic:spPr>
                </pic:pic>
              </a:graphicData>
            </a:graphic>
          </wp:inline>
        </w:drawing>
      </w:r>
      <w:commentRangeEnd w:id="3"/>
      <w:r w:rsidR="00000114" w:rsidRPr="00604DE8">
        <w:rPr>
          <w:rStyle w:val="CommentReference"/>
          <w:sz w:val="24"/>
          <w:szCs w:val="24"/>
        </w:rPr>
        <w:commentReference w:id="3"/>
      </w:r>
    </w:p>
    <w:p w14:paraId="4B03B281" w14:textId="5774CD3C" w:rsidR="00CA49DD" w:rsidRPr="00CA49DD" w:rsidRDefault="00CA49DD" w:rsidP="00CA49DD"/>
    <w:p w14:paraId="335C1978" w14:textId="36113826" w:rsidR="00CA49DD" w:rsidRDefault="00CA49DD" w:rsidP="00CA49DD">
      <w:commentRangeStart w:id="4"/>
      <w:commentRangeStart w:id="5"/>
      <w:r w:rsidRPr="00CA49DD">
        <w:rPr>
          <w:noProof/>
        </w:rPr>
        <w:drawing>
          <wp:inline distT="0" distB="0" distL="0" distR="0" wp14:anchorId="3AD5B3B6" wp14:editId="04EA92DF">
            <wp:extent cx="5943600" cy="5943600"/>
            <wp:effectExtent l="0" t="0" r="0" b="0"/>
            <wp:docPr id="516972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commentRangeEnd w:id="5"/>
      <w:r w:rsidR="002B26B3">
        <w:rPr>
          <w:rStyle w:val="CommentReference"/>
          <w:sz w:val="24"/>
          <w:szCs w:val="24"/>
        </w:rPr>
        <w:commentReference w:id="5"/>
      </w:r>
      <w:commentRangeEnd w:id="4"/>
      <w:r w:rsidR="006A3C4E">
        <w:rPr>
          <w:rStyle w:val="CommentReference"/>
          <w:sz w:val="24"/>
          <w:szCs w:val="24"/>
        </w:rPr>
        <w:commentReference w:id="4"/>
      </w:r>
    </w:p>
    <w:p w14:paraId="355B403D" w14:textId="3D87374A" w:rsidR="00700C79" w:rsidRDefault="003B4376" w:rsidP="00CA49DD">
      <w:r>
        <w:rPr>
          <w:noProof/>
        </w:rPr>
        <w:lastRenderedPageBreak/>
        <w:drawing>
          <wp:inline distT="0" distB="0" distL="0" distR="0" wp14:anchorId="0760F89D" wp14:editId="49A9C95B">
            <wp:extent cx="5943600" cy="3570605"/>
            <wp:effectExtent l="0" t="0" r="0" b="0"/>
            <wp:docPr id="205169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93258" name=""/>
                    <pic:cNvPicPr/>
                  </pic:nvPicPr>
                  <pic:blipFill>
                    <a:blip r:embed="rId13"/>
                    <a:stretch>
                      <a:fillRect/>
                    </a:stretch>
                  </pic:blipFill>
                  <pic:spPr>
                    <a:xfrm>
                      <a:off x="0" y="0"/>
                      <a:ext cx="5943600" cy="3570605"/>
                    </a:xfrm>
                    <a:prstGeom prst="rect">
                      <a:avLst/>
                    </a:prstGeom>
                  </pic:spPr>
                </pic:pic>
              </a:graphicData>
            </a:graphic>
          </wp:inline>
        </w:drawing>
      </w:r>
    </w:p>
    <w:p w14:paraId="7B1A4112" w14:textId="683C5317" w:rsidR="00CA49DD" w:rsidRPr="00CA49DD" w:rsidRDefault="00D449DB" w:rsidP="00CA49DD">
      <w:commentRangeStart w:id="6"/>
      <w:commentRangeStart w:id="7"/>
      <w:r>
        <w:rPr>
          <w:noProof/>
        </w:rPr>
        <w:lastRenderedPageBreak/>
        <w:drawing>
          <wp:inline distT="0" distB="0" distL="0" distR="0" wp14:anchorId="22A7FC8A" wp14:editId="2190006B">
            <wp:extent cx="2955290" cy="8229600"/>
            <wp:effectExtent l="0" t="0" r="0" b="0"/>
            <wp:docPr id="5458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88878" name=""/>
                    <pic:cNvPicPr/>
                  </pic:nvPicPr>
                  <pic:blipFill>
                    <a:blip r:embed="rId14"/>
                    <a:stretch>
                      <a:fillRect/>
                    </a:stretch>
                  </pic:blipFill>
                  <pic:spPr>
                    <a:xfrm>
                      <a:off x="0" y="0"/>
                      <a:ext cx="2955290" cy="8229600"/>
                    </a:xfrm>
                    <a:prstGeom prst="rect">
                      <a:avLst/>
                    </a:prstGeom>
                  </pic:spPr>
                </pic:pic>
              </a:graphicData>
            </a:graphic>
          </wp:inline>
        </w:drawing>
      </w:r>
      <w:commentRangeEnd w:id="7"/>
      <w:r w:rsidR="00F3269A" w:rsidRPr="00CA49DD">
        <w:rPr>
          <w:rStyle w:val="CommentReference"/>
          <w:sz w:val="24"/>
          <w:szCs w:val="24"/>
        </w:rPr>
        <w:commentReference w:id="7"/>
      </w:r>
      <w:commentRangeEnd w:id="6"/>
      <w:r w:rsidR="00000114" w:rsidRPr="00CA49DD">
        <w:rPr>
          <w:rStyle w:val="CommentReference"/>
          <w:sz w:val="24"/>
          <w:szCs w:val="24"/>
        </w:rPr>
        <w:commentReference w:id="6"/>
      </w:r>
    </w:p>
    <w:p w14:paraId="3BDFAF97" w14:textId="77777777" w:rsidR="00CA49DD" w:rsidRDefault="00CA49DD"/>
    <w:sectPr w:rsidR="00CA49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Nielsen" w:date="2026-04-22T12:21:00Z" w:initials="HN">
    <w:p w14:paraId="3A7271AF" w14:textId="6D4C74EA" w:rsidR="002B26B3" w:rsidRDefault="002B26B3">
      <w:pPr>
        <w:pStyle w:val="CommentText"/>
      </w:pPr>
      <w:r>
        <w:rPr>
          <w:rStyle w:val="CommentReference"/>
        </w:rPr>
        <w:annotationRef/>
      </w:r>
      <w:r>
        <w:t>Extend to include larger number of ASVs</w:t>
      </w:r>
      <w:r w:rsidR="00604DE8">
        <w:t xml:space="preserve"> (all?), retain individuation between ASVs but color code according to taxonomy (</w:t>
      </w:r>
      <w:r w:rsidR="00C57D30">
        <w:t>phylum, order, family, whatever provides the most visually useful outcome, use these same color codes for taxonomy graph on Top 10 ASVs % RA figure</w:t>
      </w:r>
      <w:r w:rsidR="00604DE8">
        <w:t>)</w:t>
      </w:r>
    </w:p>
    <w:p w14:paraId="723AD8C7" w14:textId="77777777" w:rsidR="002B26B3" w:rsidRDefault="002B26B3">
      <w:pPr>
        <w:pStyle w:val="CommentText"/>
      </w:pPr>
    </w:p>
    <w:p w14:paraId="31FAE5CA" w14:textId="2A03504E" w:rsidR="002B26B3" w:rsidRDefault="006A3C4E">
      <w:pPr>
        <w:pStyle w:val="CommentText"/>
      </w:pPr>
      <w:r>
        <w:t>Make sure color scheme (shades of blue and red) match other figures using Spearman correlations)</w:t>
      </w:r>
      <w:r>
        <w:br/>
      </w:r>
      <w:r>
        <w:br/>
        <w:t>I like the format of the key on this the best, will you apply this key formatting to the other figures?</w:t>
      </w:r>
    </w:p>
  </w:comment>
  <w:comment w:id="1" w:author="Heather Nielsen" w:date="2026-04-22T14:56:00Z" w:initials="HN">
    <w:p w14:paraId="5B9EC378" w14:textId="7350F80A" w:rsidR="00604DE8" w:rsidRDefault="00604DE8">
      <w:pPr>
        <w:pStyle w:val="CommentText"/>
      </w:pPr>
      <w:r>
        <w:rPr>
          <w:rStyle w:val="CommentReference"/>
        </w:rPr>
        <w:annotationRef/>
      </w:r>
    </w:p>
  </w:comment>
  <w:comment w:id="2" w:author="Heather Nielsen" w:date="2026-04-22T15:03:00Z" w:initials="HN">
    <w:p w14:paraId="71BE7FF4" w14:textId="482F9EBF" w:rsidR="00604DE8" w:rsidRDefault="00604DE8">
      <w:pPr>
        <w:pStyle w:val="CommentText"/>
      </w:pPr>
      <w:r>
        <w:rPr>
          <w:rStyle w:val="CommentReference"/>
        </w:rPr>
        <w:annotationRef/>
      </w:r>
      <w:r w:rsidR="00C57D30">
        <w:t>Heather to check m</w:t>
      </w:r>
      <w:r>
        <w:t>etrics for degree of modularity, identifying which taxa are hubs in the network</w:t>
      </w:r>
      <w:r w:rsidR="00C57D30">
        <w:t xml:space="preserve"> (AI search suggestion from George)</w:t>
      </w:r>
    </w:p>
  </w:comment>
  <w:comment w:id="3" w:author="Heather Nielsen" w:date="2026-04-22T16:01:00Z" w:initials="HN">
    <w:p w14:paraId="2ABD4B95" w14:textId="13E616EB" w:rsidR="00000114" w:rsidRDefault="00000114" w:rsidP="00000114">
      <w:r>
        <w:rPr>
          <w:rStyle w:val="CommentReference"/>
        </w:rPr>
        <w:annotationRef/>
      </w:r>
      <w:r>
        <w:rPr>
          <w:sz w:val="20"/>
          <w:szCs w:val="20"/>
        </w:rPr>
        <w:t>From George:</w:t>
      </w:r>
    </w:p>
    <w:p w14:paraId="3B09548B" w14:textId="77777777" w:rsidR="00000114" w:rsidRDefault="00000114" w:rsidP="00000114"/>
    <w:p w14:paraId="6FFD21EC" w14:textId="77777777" w:rsidR="00000114" w:rsidRDefault="00000114" w:rsidP="00000114">
      <w:r>
        <w:rPr>
          <w:sz w:val="20"/>
          <w:szCs w:val="20"/>
        </w:rPr>
        <w:t>Genus names should be italicized.</w:t>
      </w:r>
    </w:p>
    <w:p w14:paraId="5D0B5B3C" w14:textId="77777777" w:rsidR="00000114" w:rsidRDefault="00000114" w:rsidP="00000114">
      <w:r>
        <w:rPr>
          <w:sz w:val="20"/>
          <w:szCs w:val="20"/>
        </w:rPr>
        <w:t>Y- and x-axis labels are small and difficult to pick out. I suggest increasing font size and bolding "ASVs"</w:t>
      </w:r>
    </w:p>
    <w:p w14:paraId="17B7FA6B" w14:textId="77777777" w:rsidR="00000114" w:rsidRDefault="00000114" w:rsidP="00000114"/>
    <w:p w14:paraId="604FF41C" w14:textId="080EAAC0" w:rsidR="00000114" w:rsidRDefault="00000114" w:rsidP="00000114">
      <w:pPr>
        <w:pStyle w:val="CommentText"/>
      </w:pPr>
      <w:r>
        <w:t>Increase font size on the legend. There's plenty of space in the upper left quadrant of the figure, so best to make this as easy to read as possible</w:t>
      </w:r>
    </w:p>
  </w:comment>
  <w:comment w:id="5" w:author="Heather Nielsen" w:date="2026-04-22T12:28:00Z" w:initials="HN">
    <w:p w14:paraId="36537C53" w14:textId="1B6AE66B" w:rsidR="002B26B3" w:rsidRDefault="002B26B3">
      <w:pPr>
        <w:pStyle w:val="CommentText"/>
      </w:pPr>
      <w:r>
        <w:rPr>
          <w:rStyle w:val="CommentReference"/>
        </w:rPr>
        <w:annotationRef/>
      </w:r>
      <w:r>
        <w:t>Font sizes all the same</w:t>
      </w:r>
      <w:r w:rsidR="00C57D30">
        <w:t xml:space="preserve"> – move labels to left side, keep option for taxonomy at phylum or some other level matching our selection in the correlation </w:t>
      </w:r>
    </w:p>
    <w:p w14:paraId="00487A5C" w14:textId="77777777" w:rsidR="002B26B3" w:rsidRDefault="002B26B3">
      <w:pPr>
        <w:pStyle w:val="CommentText"/>
      </w:pPr>
    </w:p>
    <w:p w14:paraId="1FEBA4DD" w14:textId="4F40DEBF" w:rsidR="002B26B3" w:rsidRDefault="00C57D30">
      <w:pPr>
        <w:pStyle w:val="CommentText"/>
      </w:pPr>
      <w:r>
        <w:t xml:space="preserve">Remove </w:t>
      </w:r>
      <w:r w:rsidR="002B26B3">
        <w:t xml:space="preserve">Shannon diversity </w:t>
      </w:r>
      <w:r>
        <w:t xml:space="preserve">figure (we will put it in the </w:t>
      </w:r>
      <w:r w:rsidR="002B26B3">
        <w:t>SI</w:t>
      </w:r>
      <w:r>
        <w:t>)</w:t>
      </w:r>
    </w:p>
    <w:p w14:paraId="132EB06D" w14:textId="77777777" w:rsidR="002B26B3" w:rsidRDefault="002B26B3">
      <w:pPr>
        <w:pStyle w:val="CommentText"/>
      </w:pPr>
    </w:p>
    <w:p w14:paraId="1AD7E798" w14:textId="465D753C" w:rsidR="002B26B3" w:rsidRDefault="00F3269A">
      <w:pPr>
        <w:pStyle w:val="CommentText"/>
      </w:pPr>
      <w:r>
        <w:t xml:space="preserve">Color scheme, </w:t>
      </w:r>
      <w:r w:rsidR="002B26B3">
        <w:t>change zero to super light blue</w:t>
      </w:r>
      <w:r>
        <w:t>, 25 to medium blue, and</w:t>
      </w:r>
      <w:r w:rsidR="00C57D30">
        <w:t xml:space="preserve"> 52 to navy</w:t>
      </w:r>
      <w:r w:rsidR="002B26B3">
        <w:t>)</w:t>
      </w:r>
      <w:r>
        <w:br/>
      </w:r>
      <w:r>
        <w:br/>
        <w:t>Cutoff numerical labeling at 0.1% relative abundance, but keep color labels</w:t>
      </w:r>
      <w:r w:rsidR="00000114">
        <w:br/>
      </w:r>
      <w:r w:rsidR="00000114">
        <w:br/>
        <w:t>Move key to right side like in the Tsapekos example</w:t>
      </w:r>
    </w:p>
    <w:p w14:paraId="0F914FF0" w14:textId="5D2D55DC" w:rsidR="002B26B3" w:rsidRDefault="002B26B3">
      <w:pPr>
        <w:pStyle w:val="CommentText"/>
      </w:pPr>
    </w:p>
    <w:p w14:paraId="15D50C1D" w14:textId="77777777" w:rsidR="002B26B3" w:rsidRDefault="002B26B3">
      <w:pPr>
        <w:pStyle w:val="CommentText"/>
      </w:pPr>
    </w:p>
    <w:p w14:paraId="4395CB5D" w14:textId="5D4ED358" w:rsidR="002B26B3" w:rsidRDefault="002B26B3">
      <w:pPr>
        <w:pStyle w:val="CommentText"/>
      </w:pPr>
    </w:p>
  </w:comment>
  <w:comment w:id="4" w:author="Heather Nielsen" w:date="2026-04-22T16:03:00Z" w:initials="HN">
    <w:p w14:paraId="68AA93FA" w14:textId="77777777" w:rsidR="006A3C4E" w:rsidRDefault="006A3C4E" w:rsidP="006A3C4E">
      <w:r>
        <w:rPr>
          <w:rStyle w:val="CommentReference"/>
        </w:rPr>
        <w:annotationRef/>
      </w:r>
      <w:r>
        <w:t>From George:</w:t>
      </w:r>
      <w:r>
        <w:br/>
      </w:r>
      <w:r>
        <w:rPr>
          <w:sz w:val="20"/>
          <w:szCs w:val="20"/>
        </w:rPr>
        <w:t>3. Add a black boundary around the heatmap (this will help with aesthetics)</w:t>
      </w:r>
    </w:p>
    <w:p w14:paraId="72FBDB8C" w14:textId="77777777" w:rsidR="006A3C4E" w:rsidRDefault="006A3C4E" w:rsidP="006A3C4E">
      <w:r>
        <w:rPr>
          <w:sz w:val="20"/>
          <w:szCs w:val="20"/>
        </w:rPr>
        <w:t>Move  "Days after inoculation" down a bit from the x-axis. Increase that font size, and decrease font size for days and genus names just a bit.</w:t>
      </w:r>
    </w:p>
    <w:p w14:paraId="2C57DF9F" w14:textId="4322821F" w:rsidR="006A3C4E" w:rsidRDefault="006A3C4E" w:rsidP="006A3C4E">
      <w:pPr>
        <w:pStyle w:val="CommentText"/>
      </w:pPr>
      <w:r>
        <w:t>4. Consider adding a label or rectangles on the left of the heatmap to indicate domain bacteria or archaea  and phylum level affiliation. You'd need to make sure ASVs are ordered by phyla to make this work.</w:t>
      </w:r>
    </w:p>
  </w:comment>
  <w:comment w:id="7" w:author="Heather Nielsen" w:date="2026-04-22T15:39:00Z" w:initials="HN">
    <w:p w14:paraId="26B85527" w14:textId="4CCA6276" w:rsidR="00F3269A" w:rsidRDefault="00F3269A">
      <w:pPr>
        <w:pStyle w:val="CommentText"/>
      </w:pPr>
      <w:r>
        <w:rPr>
          <w:rStyle w:val="CommentReference"/>
        </w:rPr>
        <w:annotationRef/>
      </w:r>
      <w:r>
        <w:t>This is based on the groupings that</w:t>
      </w:r>
      <w:r w:rsidR="006C1EF4">
        <w:t xml:space="preserve"> do not distinguish</w:t>
      </w:r>
      <w:r>
        <w:t xml:space="preserve"> between the three methanogenic ASVs of interest. </w:t>
      </w:r>
      <w:r>
        <w:br/>
      </w:r>
      <w:r>
        <w:br/>
        <w:t xml:space="preserve">For instance, Methanobacterium.1 actually exhibited a positive correlation with H2 loadings, but because the other Methanobacterium species had negative correlations, it shows overall negative correlation. </w:t>
      </w:r>
      <w:r>
        <w:br/>
      </w:r>
      <w:r>
        <w:br/>
        <w:t xml:space="preserve">For continuity in discussion, </w:t>
      </w:r>
      <w:r w:rsidR="00BC10A7">
        <w:t xml:space="preserve">is it possible to </w:t>
      </w:r>
      <w:r>
        <w:t>retain distinction within methanogen</w:t>
      </w:r>
      <w:r w:rsidR="006C1EF4">
        <w:t>s</w:t>
      </w:r>
      <w:r w:rsidR="00BC10A7">
        <w:t xml:space="preserve"> but group everyone else as shown?</w:t>
      </w:r>
      <w:r w:rsidR="00BC10A7">
        <w:br/>
      </w:r>
      <w:r w:rsidR="00BC10A7">
        <w:br/>
        <w:t>Move y-axis names and label to left side</w:t>
      </w:r>
      <w:r w:rsidR="00000114">
        <w:br/>
      </w:r>
      <w:r w:rsidR="00000114">
        <w:br/>
        <w:t>Move key to left side like Tsapekos example</w:t>
      </w:r>
      <w:r w:rsidR="00BC10A7">
        <w:br/>
      </w:r>
    </w:p>
  </w:comment>
  <w:comment w:id="6" w:author="Heather Nielsen" w:date="2026-04-22T16:02:00Z" w:initials="HN">
    <w:p w14:paraId="477226CA" w14:textId="77777777" w:rsidR="00000114" w:rsidRDefault="00000114">
      <w:pPr>
        <w:pStyle w:val="CommentText"/>
      </w:pPr>
      <w:r>
        <w:rPr>
          <w:rStyle w:val="CommentReference"/>
        </w:rPr>
        <w:annotationRef/>
      </w:r>
      <w:r>
        <w:t>From George:</w:t>
      </w:r>
    </w:p>
    <w:p w14:paraId="55E67B3B" w14:textId="77777777" w:rsidR="00000114" w:rsidRDefault="00000114" w:rsidP="00000114">
      <w:pPr>
        <w:rPr>
          <w:sz w:val="20"/>
          <w:szCs w:val="20"/>
        </w:rPr>
      </w:pPr>
      <w:r>
        <w:br/>
      </w:r>
      <w:r>
        <w:rPr>
          <w:sz w:val="20"/>
          <w:szCs w:val="20"/>
        </w:rPr>
        <w:t>Consider reordering rows by phylogeny: Methanogens first, then by phylum. Indicate phylum in vertical rectangles at left of plot, similar to my suggestion for Fig. 4</w:t>
      </w:r>
      <w:r>
        <w:br/>
      </w:r>
      <w:r>
        <w:br/>
      </w:r>
      <w:r>
        <w:rPr>
          <w:sz w:val="20"/>
          <w:szCs w:val="20"/>
        </w:rPr>
        <w:t xml:space="preserve">Check font size; it's too small in legend and x-axis. From an aesthetic pespective, I think font size of acorelation coefficient in  cells should be smaller than row labels.  </w:t>
      </w:r>
    </w:p>
    <w:p w14:paraId="06127A0D" w14:textId="77777777" w:rsidR="00000114" w:rsidRDefault="00000114" w:rsidP="00000114">
      <w:pPr>
        <w:rPr>
          <w:sz w:val="20"/>
          <w:szCs w:val="20"/>
        </w:rPr>
      </w:pPr>
    </w:p>
    <w:p w14:paraId="7D09E4DF" w14:textId="32139DB4" w:rsidR="00000114" w:rsidRDefault="00000114" w:rsidP="00000114">
      <w:pPr>
        <w:pStyle w:val="CommentText"/>
      </w:pPr>
      <w:r>
        <w:t>Bold the correlation coeff if it’s statistically significant</w:t>
      </w:r>
      <w:r w:rsidR="006A3C4E">
        <w:br/>
      </w:r>
      <w:r w:rsidR="006A3C4E">
        <w:br/>
        <w:t>Add a black boundary around the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AE5CA" w15:done="0"/>
  <w15:commentEx w15:paraId="5B9EC378" w15:paraIdParent="31FAE5CA" w15:done="0"/>
  <w15:commentEx w15:paraId="71BE7FF4" w15:done="0"/>
  <w15:commentEx w15:paraId="604FF41C" w15:done="0"/>
  <w15:commentEx w15:paraId="4395CB5D" w15:done="0"/>
  <w15:commentEx w15:paraId="2C57DF9F" w15:done="0"/>
  <w15:commentEx w15:paraId="26B85527" w15:done="0"/>
  <w15:commentEx w15:paraId="7D09E4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F3FD51" w16cex:dateUtc="2026-04-22T17:21:00Z"/>
  <w16cex:commentExtensible w16cex:durableId="49388260" w16cex:dateUtc="2026-04-22T19:56:00Z"/>
  <w16cex:commentExtensible w16cex:durableId="4E4C6941" w16cex:dateUtc="2026-04-22T20:03:00Z"/>
  <w16cex:commentExtensible w16cex:durableId="1112D1BA" w16cex:dateUtc="2026-04-22T21:01:00Z"/>
  <w16cex:commentExtensible w16cex:durableId="0238896A" w16cex:dateUtc="2026-04-22T17:28:00Z"/>
  <w16cex:commentExtensible w16cex:durableId="7443BA4F" w16cex:dateUtc="2026-04-22T21:03:00Z"/>
  <w16cex:commentExtensible w16cex:durableId="0FF3573E" w16cex:dateUtc="2026-04-22T20:39:00Z"/>
  <w16cex:commentExtensible w16cex:durableId="0BBE1E97" w16cex:dateUtc="2026-04-22T2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AE5CA" w16cid:durableId="0BF3FD51"/>
  <w16cid:commentId w16cid:paraId="5B9EC378" w16cid:durableId="49388260"/>
  <w16cid:commentId w16cid:paraId="71BE7FF4" w16cid:durableId="4E4C6941"/>
  <w16cid:commentId w16cid:paraId="604FF41C" w16cid:durableId="1112D1BA"/>
  <w16cid:commentId w16cid:paraId="4395CB5D" w16cid:durableId="0238896A"/>
  <w16cid:commentId w16cid:paraId="2C57DF9F" w16cid:durableId="7443BA4F"/>
  <w16cid:commentId w16cid:paraId="26B85527" w16cid:durableId="0FF3573E"/>
  <w16cid:commentId w16cid:paraId="7D09E4DF" w16cid:durableId="0BBE1E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Nielsen">
    <w15:presenceInfo w15:providerId="AD" w15:userId="S-1-5-21-529634876-1353340958-2635679053-7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9DD"/>
    <w:rsid w:val="00000114"/>
    <w:rsid w:val="000A058F"/>
    <w:rsid w:val="0021079B"/>
    <w:rsid w:val="002136D6"/>
    <w:rsid w:val="002B26B3"/>
    <w:rsid w:val="003B4376"/>
    <w:rsid w:val="0043363C"/>
    <w:rsid w:val="005C011C"/>
    <w:rsid w:val="005D7A49"/>
    <w:rsid w:val="00604DE8"/>
    <w:rsid w:val="006304AE"/>
    <w:rsid w:val="006A3C4E"/>
    <w:rsid w:val="006C1EF4"/>
    <w:rsid w:val="00700C79"/>
    <w:rsid w:val="00740D72"/>
    <w:rsid w:val="007466D6"/>
    <w:rsid w:val="00A77A3F"/>
    <w:rsid w:val="00A8611B"/>
    <w:rsid w:val="00AE472E"/>
    <w:rsid w:val="00B94AAA"/>
    <w:rsid w:val="00BC10A7"/>
    <w:rsid w:val="00C57D30"/>
    <w:rsid w:val="00CA49DD"/>
    <w:rsid w:val="00D43D14"/>
    <w:rsid w:val="00D449DB"/>
    <w:rsid w:val="00F3269A"/>
    <w:rsid w:val="00FB0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59B2"/>
  <w15:chartTrackingRefBased/>
  <w15:docId w15:val="{A8AB7CBF-F6E5-4F8F-8EC4-4201550C5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9DD"/>
    <w:rPr>
      <w:rFonts w:eastAsiaTheme="majorEastAsia" w:cstheme="majorBidi"/>
      <w:color w:val="272727" w:themeColor="text1" w:themeTint="D8"/>
    </w:rPr>
  </w:style>
  <w:style w:type="paragraph" w:styleId="Title">
    <w:name w:val="Title"/>
    <w:basedOn w:val="Normal"/>
    <w:next w:val="Normal"/>
    <w:link w:val="TitleChar"/>
    <w:uiPriority w:val="10"/>
    <w:qFormat/>
    <w:rsid w:val="00CA4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9DD"/>
    <w:pPr>
      <w:spacing w:before="160"/>
      <w:jc w:val="center"/>
    </w:pPr>
    <w:rPr>
      <w:i/>
      <w:iCs/>
      <w:color w:val="404040" w:themeColor="text1" w:themeTint="BF"/>
    </w:rPr>
  </w:style>
  <w:style w:type="character" w:customStyle="1" w:styleId="QuoteChar">
    <w:name w:val="Quote Char"/>
    <w:basedOn w:val="DefaultParagraphFont"/>
    <w:link w:val="Quote"/>
    <w:uiPriority w:val="29"/>
    <w:rsid w:val="00CA49DD"/>
    <w:rPr>
      <w:i/>
      <w:iCs/>
      <w:color w:val="404040" w:themeColor="text1" w:themeTint="BF"/>
    </w:rPr>
  </w:style>
  <w:style w:type="paragraph" w:styleId="ListParagraph">
    <w:name w:val="List Paragraph"/>
    <w:basedOn w:val="Normal"/>
    <w:uiPriority w:val="34"/>
    <w:qFormat/>
    <w:rsid w:val="00CA49DD"/>
    <w:pPr>
      <w:ind w:left="720"/>
      <w:contextualSpacing/>
    </w:pPr>
  </w:style>
  <w:style w:type="character" w:styleId="IntenseEmphasis">
    <w:name w:val="Intense Emphasis"/>
    <w:basedOn w:val="DefaultParagraphFont"/>
    <w:uiPriority w:val="21"/>
    <w:qFormat/>
    <w:rsid w:val="00CA49DD"/>
    <w:rPr>
      <w:i/>
      <w:iCs/>
      <w:color w:val="2F5496" w:themeColor="accent1" w:themeShade="BF"/>
    </w:rPr>
  </w:style>
  <w:style w:type="paragraph" w:styleId="IntenseQuote">
    <w:name w:val="Intense Quote"/>
    <w:basedOn w:val="Normal"/>
    <w:next w:val="Normal"/>
    <w:link w:val="IntenseQuoteChar"/>
    <w:uiPriority w:val="30"/>
    <w:qFormat/>
    <w:rsid w:val="00CA4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9DD"/>
    <w:rPr>
      <w:i/>
      <w:iCs/>
      <w:color w:val="2F5496" w:themeColor="accent1" w:themeShade="BF"/>
    </w:rPr>
  </w:style>
  <w:style w:type="character" w:styleId="IntenseReference">
    <w:name w:val="Intense Reference"/>
    <w:basedOn w:val="DefaultParagraphFont"/>
    <w:uiPriority w:val="32"/>
    <w:qFormat/>
    <w:rsid w:val="00CA49DD"/>
    <w:rPr>
      <w:b/>
      <w:bCs/>
      <w:smallCaps/>
      <w:color w:val="2F5496" w:themeColor="accent1" w:themeShade="BF"/>
      <w:spacing w:val="5"/>
    </w:rPr>
  </w:style>
  <w:style w:type="character" w:styleId="CommentReference">
    <w:name w:val="annotation reference"/>
    <w:basedOn w:val="DefaultParagraphFont"/>
    <w:uiPriority w:val="99"/>
    <w:semiHidden/>
    <w:unhideWhenUsed/>
    <w:rsid w:val="002B26B3"/>
    <w:rPr>
      <w:sz w:val="16"/>
      <w:szCs w:val="16"/>
    </w:rPr>
  </w:style>
  <w:style w:type="paragraph" w:styleId="CommentText">
    <w:name w:val="annotation text"/>
    <w:basedOn w:val="Normal"/>
    <w:link w:val="CommentTextChar"/>
    <w:uiPriority w:val="99"/>
    <w:semiHidden/>
    <w:unhideWhenUsed/>
    <w:rsid w:val="002B26B3"/>
    <w:pPr>
      <w:spacing w:line="240" w:lineRule="auto"/>
    </w:pPr>
    <w:rPr>
      <w:sz w:val="20"/>
      <w:szCs w:val="20"/>
    </w:rPr>
  </w:style>
  <w:style w:type="character" w:customStyle="1" w:styleId="CommentTextChar">
    <w:name w:val="Comment Text Char"/>
    <w:basedOn w:val="DefaultParagraphFont"/>
    <w:link w:val="CommentText"/>
    <w:uiPriority w:val="99"/>
    <w:semiHidden/>
    <w:rsid w:val="002B26B3"/>
    <w:rPr>
      <w:sz w:val="20"/>
      <w:szCs w:val="20"/>
    </w:rPr>
  </w:style>
  <w:style w:type="paragraph" w:styleId="CommentSubject">
    <w:name w:val="annotation subject"/>
    <w:basedOn w:val="CommentText"/>
    <w:next w:val="CommentText"/>
    <w:link w:val="CommentSubjectChar"/>
    <w:uiPriority w:val="99"/>
    <w:semiHidden/>
    <w:unhideWhenUsed/>
    <w:rsid w:val="002B26B3"/>
    <w:rPr>
      <w:b/>
      <w:bCs/>
    </w:rPr>
  </w:style>
  <w:style w:type="character" w:customStyle="1" w:styleId="CommentSubjectChar">
    <w:name w:val="Comment Subject Char"/>
    <w:basedOn w:val="CommentTextChar"/>
    <w:link w:val="CommentSubject"/>
    <w:uiPriority w:val="99"/>
    <w:semiHidden/>
    <w:rsid w:val="002B26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D8392-61D0-4A99-9033-69D263D34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Words>
  <Characters>56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Nielsen</dc:creator>
  <cp:keywords/>
  <dc:description/>
  <cp:lastModifiedBy>Heather Nielsen</cp:lastModifiedBy>
  <cp:revision>3</cp:revision>
  <dcterms:created xsi:type="dcterms:W3CDTF">2026-04-22T21:06:00Z</dcterms:created>
  <dcterms:modified xsi:type="dcterms:W3CDTF">2026-04-22T21:08:00Z</dcterms:modified>
</cp:coreProperties>
</file>