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2FD4D1" w14:textId="52647F28" w:rsidR="007D5A27" w:rsidRDefault="007D5A27" w:rsidP="007D5A27">
      <w:pPr>
        <w:rPr>
          <w:b/>
          <w:bCs/>
        </w:rPr>
      </w:pPr>
      <w:r>
        <w:rPr>
          <w:b/>
          <w:bCs/>
        </w:rPr>
        <w:t>Table of Indices</w:t>
      </w:r>
    </w:p>
    <w:tbl>
      <w:tblPr>
        <w:tblStyle w:val="TableGrid"/>
        <w:tblW w:w="0" w:type="auto"/>
        <w:tblLook w:val="04A0" w:firstRow="1" w:lastRow="0" w:firstColumn="1" w:lastColumn="0" w:noHBand="0" w:noVBand="1"/>
      </w:tblPr>
      <w:tblGrid>
        <w:gridCol w:w="677"/>
        <w:gridCol w:w="5455"/>
        <w:gridCol w:w="3218"/>
      </w:tblGrid>
      <w:tr w:rsidR="007D5A27" w14:paraId="54DFE393" w14:textId="77777777" w:rsidTr="007D5A27">
        <w:tc>
          <w:tcPr>
            <w:tcW w:w="625" w:type="dxa"/>
          </w:tcPr>
          <w:p w14:paraId="0CFDC777" w14:textId="060B8640" w:rsidR="007D5A27" w:rsidRPr="007D5A27" w:rsidRDefault="007D5A27" w:rsidP="00E94A26">
            <w:pPr>
              <w:rPr>
                <w:b/>
                <w:bCs/>
                <w:sz w:val="20"/>
                <w:szCs w:val="20"/>
              </w:rPr>
            </w:pPr>
            <w:r w:rsidRPr="007D5A27">
              <w:rPr>
                <w:b/>
                <w:bCs/>
                <w:sz w:val="20"/>
                <w:szCs w:val="20"/>
              </w:rPr>
              <w:t>Index</w:t>
            </w:r>
          </w:p>
        </w:tc>
        <w:tc>
          <w:tcPr>
            <w:tcW w:w="5490" w:type="dxa"/>
          </w:tcPr>
          <w:p w14:paraId="7ED9D1FB" w14:textId="4F407D01" w:rsidR="007D5A27" w:rsidRPr="007D5A27" w:rsidRDefault="007D5A27" w:rsidP="00E94A26">
            <w:pPr>
              <w:rPr>
                <w:b/>
                <w:bCs/>
                <w:sz w:val="20"/>
                <w:szCs w:val="20"/>
              </w:rPr>
            </w:pPr>
            <w:r w:rsidRPr="007D5A27">
              <w:rPr>
                <w:b/>
                <w:bCs/>
                <w:sz w:val="20"/>
                <w:szCs w:val="20"/>
              </w:rPr>
              <w:t>Description</w:t>
            </w:r>
          </w:p>
        </w:tc>
        <w:tc>
          <w:tcPr>
            <w:tcW w:w="3235" w:type="dxa"/>
          </w:tcPr>
          <w:p w14:paraId="05597B67" w14:textId="164055F7" w:rsidR="007D5A27" w:rsidRPr="007D5A27" w:rsidRDefault="007D5A27" w:rsidP="00E94A26">
            <w:pPr>
              <w:rPr>
                <w:b/>
                <w:bCs/>
                <w:sz w:val="20"/>
                <w:szCs w:val="20"/>
              </w:rPr>
            </w:pPr>
            <w:r w:rsidRPr="007D5A27">
              <w:rPr>
                <w:b/>
                <w:bCs/>
                <w:sz w:val="20"/>
                <w:szCs w:val="20"/>
              </w:rPr>
              <w:t>Count</w:t>
            </w:r>
          </w:p>
        </w:tc>
      </w:tr>
      <w:tr w:rsidR="007D5A27" w14:paraId="3BE858BD" w14:textId="77777777" w:rsidTr="007D5A27">
        <w:tc>
          <w:tcPr>
            <w:tcW w:w="625" w:type="dxa"/>
          </w:tcPr>
          <w:p w14:paraId="2C2A7158" w14:textId="2904067B" w:rsidR="007D5A27" w:rsidRPr="007D5A27" w:rsidRDefault="007D5A27" w:rsidP="00E94A26">
            <w:pPr>
              <w:rPr>
                <w:i/>
                <w:iCs/>
                <w:sz w:val="20"/>
                <w:szCs w:val="20"/>
              </w:rPr>
            </w:pPr>
            <w:r w:rsidRPr="007D5A27">
              <w:rPr>
                <w:i/>
                <w:iCs/>
                <w:sz w:val="20"/>
                <w:szCs w:val="20"/>
              </w:rPr>
              <w:t>t</w:t>
            </w:r>
          </w:p>
        </w:tc>
        <w:tc>
          <w:tcPr>
            <w:tcW w:w="5490" w:type="dxa"/>
          </w:tcPr>
          <w:p w14:paraId="734B08DE" w14:textId="7239A6C9" w:rsidR="007D5A27" w:rsidRPr="005D43B0" w:rsidRDefault="007D5A27" w:rsidP="00E94A26">
            <w:pPr>
              <w:rPr>
                <w:strike/>
                <w:sz w:val="20"/>
                <w:szCs w:val="20"/>
              </w:rPr>
            </w:pPr>
            <w:r w:rsidRPr="005D43B0">
              <w:rPr>
                <w:strike/>
                <w:sz w:val="20"/>
                <w:szCs w:val="20"/>
              </w:rPr>
              <w:t>Index used for values tracked over each time step</w:t>
            </w:r>
          </w:p>
        </w:tc>
        <w:tc>
          <w:tcPr>
            <w:tcW w:w="3235" w:type="dxa"/>
          </w:tcPr>
          <w:p w14:paraId="20A02CEE" w14:textId="5E13C716" w:rsidR="007D5A27" w:rsidRPr="007D5A27" w:rsidRDefault="007D5A27" w:rsidP="00E94A26">
            <w:pPr>
              <w:rPr>
                <w:sz w:val="20"/>
                <w:szCs w:val="20"/>
              </w:rPr>
            </w:pPr>
            <w:r w:rsidRPr="007D5A27">
              <w:rPr>
                <w:sz w:val="20"/>
                <w:szCs w:val="20"/>
              </w:rPr>
              <w:t>T</w:t>
            </w:r>
            <w:r>
              <w:rPr>
                <w:sz w:val="20"/>
                <w:szCs w:val="20"/>
              </w:rPr>
              <w:t>otal simulation time/time step size</w:t>
            </w:r>
          </w:p>
        </w:tc>
      </w:tr>
      <w:tr w:rsidR="007D5A27" w14:paraId="5127D5BB" w14:textId="77777777" w:rsidTr="007D5A27">
        <w:tc>
          <w:tcPr>
            <w:tcW w:w="625" w:type="dxa"/>
          </w:tcPr>
          <w:p w14:paraId="5BA11FED" w14:textId="1A79569B" w:rsidR="007D5A27" w:rsidRPr="007D5A27" w:rsidRDefault="007D5A27" w:rsidP="00E94A26">
            <w:pPr>
              <w:rPr>
                <w:i/>
                <w:iCs/>
                <w:sz w:val="20"/>
                <w:szCs w:val="20"/>
              </w:rPr>
            </w:pPr>
            <w:r w:rsidRPr="007D5A27">
              <w:rPr>
                <w:i/>
                <w:iCs/>
                <w:sz w:val="20"/>
                <w:szCs w:val="20"/>
              </w:rPr>
              <w:t>j</w:t>
            </w:r>
          </w:p>
        </w:tc>
        <w:tc>
          <w:tcPr>
            <w:tcW w:w="5490" w:type="dxa"/>
          </w:tcPr>
          <w:p w14:paraId="4F52BC0F" w14:textId="51B35515" w:rsidR="007D5A27" w:rsidRPr="005D43B0" w:rsidRDefault="007D5A27" w:rsidP="00E94A26">
            <w:pPr>
              <w:rPr>
                <w:strike/>
                <w:sz w:val="20"/>
                <w:szCs w:val="20"/>
              </w:rPr>
            </w:pPr>
            <w:r w:rsidRPr="005D43B0">
              <w:rPr>
                <w:strike/>
                <w:sz w:val="20"/>
                <w:szCs w:val="20"/>
              </w:rPr>
              <w:t>Index used for values related to different experiments</w:t>
            </w:r>
          </w:p>
        </w:tc>
        <w:tc>
          <w:tcPr>
            <w:tcW w:w="3235" w:type="dxa"/>
          </w:tcPr>
          <w:p w14:paraId="34057A0B" w14:textId="54330DCC" w:rsidR="007D5A27" w:rsidRPr="007D5A27" w:rsidRDefault="007D5A27" w:rsidP="00E94A26">
            <w:pPr>
              <w:rPr>
                <w:sz w:val="20"/>
                <w:szCs w:val="20"/>
              </w:rPr>
            </w:pPr>
            <w:r>
              <w:rPr>
                <w:sz w:val="20"/>
                <w:szCs w:val="20"/>
              </w:rPr>
              <w:t>Total experiments analyzed</w:t>
            </w:r>
          </w:p>
        </w:tc>
      </w:tr>
      <w:tr w:rsidR="007D5A27" w14:paraId="75AF85F6" w14:textId="77777777" w:rsidTr="007D5A27">
        <w:tc>
          <w:tcPr>
            <w:tcW w:w="625" w:type="dxa"/>
          </w:tcPr>
          <w:p w14:paraId="003F49B1" w14:textId="45A525B3" w:rsidR="007D5A27" w:rsidRPr="007D5A27" w:rsidRDefault="007D5A27" w:rsidP="00E94A26">
            <w:pPr>
              <w:rPr>
                <w:i/>
                <w:iCs/>
                <w:sz w:val="20"/>
                <w:szCs w:val="20"/>
              </w:rPr>
            </w:pPr>
            <w:r w:rsidRPr="007D5A27">
              <w:rPr>
                <w:i/>
                <w:iCs/>
                <w:sz w:val="20"/>
                <w:szCs w:val="20"/>
              </w:rPr>
              <w:t>k</w:t>
            </w:r>
          </w:p>
        </w:tc>
        <w:tc>
          <w:tcPr>
            <w:tcW w:w="5490" w:type="dxa"/>
          </w:tcPr>
          <w:p w14:paraId="16FACE37" w14:textId="7B236A3B" w:rsidR="007D5A27" w:rsidRPr="005D43B0" w:rsidRDefault="007D5A27" w:rsidP="00E94A26">
            <w:pPr>
              <w:rPr>
                <w:strike/>
                <w:sz w:val="20"/>
                <w:szCs w:val="20"/>
              </w:rPr>
            </w:pPr>
            <w:r w:rsidRPr="005D43B0">
              <w:rPr>
                <w:strike/>
                <w:sz w:val="20"/>
                <w:szCs w:val="20"/>
              </w:rPr>
              <w:t>Index used for the number of growth phenotypes analyzed</w:t>
            </w:r>
            <w:r w:rsidR="00DE1D68" w:rsidRPr="005D43B0">
              <w:rPr>
                <w:strike/>
                <w:sz w:val="20"/>
                <w:szCs w:val="20"/>
              </w:rPr>
              <w:t>. Note, every species needs to have one phenotype dedicated to the stationary phase, which should have no growth and no metabolite consumption.</w:t>
            </w:r>
          </w:p>
        </w:tc>
        <w:tc>
          <w:tcPr>
            <w:tcW w:w="3235" w:type="dxa"/>
          </w:tcPr>
          <w:p w14:paraId="2EC5CF54" w14:textId="1F7843D6" w:rsidR="007D5A27" w:rsidRPr="007D5A27" w:rsidRDefault="007D5A27" w:rsidP="00E94A26">
            <w:pPr>
              <w:rPr>
                <w:sz w:val="20"/>
                <w:szCs w:val="20"/>
              </w:rPr>
            </w:pPr>
            <w:r>
              <w:rPr>
                <w:sz w:val="20"/>
                <w:szCs w:val="20"/>
              </w:rPr>
              <w:t>Total growth phenotypes</w:t>
            </w:r>
          </w:p>
        </w:tc>
      </w:tr>
      <w:tr w:rsidR="000769C7" w14:paraId="3C555B78" w14:textId="77777777" w:rsidTr="007D5A27">
        <w:tc>
          <w:tcPr>
            <w:tcW w:w="625" w:type="dxa"/>
          </w:tcPr>
          <w:p w14:paraId="69125626" w14:textId="31A2CC15" w:rsidR="000769C7" w:rsidRPr="007D5A27" w:rsidRDefault="000769C7" w:rsidP="00E94A26">
            <w:pPr>
              <w:rPr>
                <w:i/>
                <w:iCs/>
                <w:sz w:val="20"/>
                <w:szCs w:val="20"/>
              </w:rPr>
            </w:pPr>
            <w:proofErr w:type="spellStart"/>
            <w:r>
              <w:rPr>
                <w:i/>
                <w:iCs/>
                <w:sz w:val="20"/>
                <w:szCs w:val="20"/>
              </w:rPr>
              <w:t>i</w:t>
            </w:r>
            <w:proofErr w:type="spellEnd"/>
          </w:p>
        </w:tc>
        <w:tc>
          <w:tcPr>
            <w:tcW w:w="5490" w:type="dxa"/>
          </w:tcPr>
          <w:p w14:paraId="7F7FE464" w14:textId="67924FD3" w:rsidR="000769C7" w:rsidRDefault="000769C7" w:rsidP="00E94A26">
            <w:pPr>
              <w:rPr>
                <w:sz w:val="20"/>
                <w:szCs w:val="20"/>
              </w:rPr>
            </w:pPr>
            <w:r>
              <w:rPr>
                <w:sz w:val="20"/>
                <w:szCs w:val="20"/>
              </w:rPr>
              <w:t>Index used for each metabolite tracked in the simulation</w:t>
            </w:r>
          </w:p>
        </w:tc>
        <w:tc>
          <w:tcPr>
            <w:tcW w:w="3235" w:type="dxa"/>
          </w:tcPr>
          <w:p w14:paraId="6869C271" w14:textId="06CF6CC2" w:rsidR="000769C7" w:rsidRDefault="000769C7" w:rsidP="00E94A26">
            <w:pPr>
              <w:rPr>
                <w:sz w:val="20"/>
                <w:szCs w:val="20"/>
              </w:rPr>
            </w:pPr>
            <w:r>
              <w:rPr>
                <w:sz w:val="20"/>
                <w:szCs w:val="20"/>
              </w:rPr>
              <w:t>Total metabolites consumed or excreted by all growth phenotypes</w:t>
            </w:r>
          </w:p>
        </w:tc>
      </w:tr>
    </w:tbl>
    <w:p w14:paraId="2E2198BF" w14:textId="77777777" w:rsidR="007D5A27" w:rsidRDefault="007D5A27" w:rsidP="00E94A26">
      <w:pPr>
        <w:rPr>
          <w:b/>
          <w:bCs/>
        </w:rPr>
      </w:pPr>
    </w:p>
    <w:p w14:paraId="0C873456" w14:textId="77777777" w:rsidR="007D5A27" w:rsidRDefault="007D5A27" w:rsidP="00E94A26">
      <w:pPr>
        <w:rPr>
          <w:b/>
          <w:bCs/>
        </w:rPr>
      </w:pPr>
    </w:p>
    <w:p w14:paraId="0FB7D848" w14:textId="5F2C01A4" w:rsidR="00E94A26" w:rsidRDefault="00E94A26" w:rsidP="00E94A26">
      <w:pPr>
        <w:rPr>
          <w:b/>
          <w:bCs/>
        </w:rPr>
      </w:pPr>
      <w:r>
        <w:rPr>
          <w:b/>
          <w:bCs/>
        </w:rPr>
        <w:t>Table of Problem Parameters</w:t>
      </w:r>
      <w:r w:rsidRPr="00E94A26">
        <w:rPr>
          <w:b/>
          <w:bCs/>
        </w:rPr>
        <w:t>:</w:t>
      </w:r>
    </w:p>
    <w:tbl>
      <w:tblPr>
        <w:tblStyle w:val="TableGrid"/>
        <w:tblW w:w="9493" w:type="dxa"/>
        <w:tblLook w:val="04A0" w:firstRow="1" w:lastRow="0" w:firstColumn="1" w:lastColumn="0" w:noHBand="0" w:noVBand="1"/>
      </w:tblPr>
      <w:tblGrid>
        <w:gridCol w:w="2595"/>
        <w:gridCol w:w="5343"/>
        <w:gridCol w:w="1555"/>
      </w:tblGrid>
      <w:tr w:rsidR="0054704E" w14:paraId="40EFBF86" w14:textId="77777777" w:rsidTr="0054704E">
        <w:tc>
          <w:tcPr>
            <w:tcW w:w="2595" w:type="dxa"/>
          </w:tcPr>
          <w:p w14:paraId="573717A1" w14:textId="229E9CAB" w:rsidR="0054704E" w:rsidRPr="00E94A26" w:rsidRDefault="0054704E" w:rsidP="00E94A26">
            <w:pPr>
              <w:rPr>
                <w:b/>
                <w:bCs/>
                <w:sz w:val="20"/>
                <w:szCs w:val="20"/>
                <w:vertAlign w:val="subscript"/>
              </w:rPr>
            </w:pPr>
            <w:r w:rsidRPr="00E94A26">
              <w:rPr>
                <w:b/>
                <w:bCs/>
                <w:sz w:val="20"/>
                <w:szCs w:val="20"/>
              </w:rPr>
              <w:t>Name</w:t>
            </w:r>
          </w:p>
        </w:tc>
        <w:tc>
          <w:tcPr>
            <w:tcW w:w="5343" w:type="dxa"/>
          </w:tcPr>
          <w:p w14:paraId="77926FA0" w14:textId="5D7F0CFE" w:rsidR="0054704E" w:rsidRPr="00E94A26" w:rsidRDefault="004159A8" w:rsidP="00E94A26">
            <w:pPr>
              <w:rPr>
                <w:b/>
                <w:bCs/>
                <w:sz w:val="20"/>
                <w:szCs w:val="20"/>
              </w:rPr>
            </w:pPr>
            <w:r>
              <w:rPr>
                <w:b/>
                <w:bCs/>
                <w:sz w:val="20"/>
                <w:szCs w:val="20"/>
              </w:rPr>
              <w:t xml:space="preserve">Index, </w:t>
            </w:r>
            <w:proofErr w:type="spellStart"/>
            <w:r>
              <w:rPr>
                <w:b/>
                <w:bCs/>
                <w:sz w:val="20"/>
                <w:szCs w:val="20"/>
              </w:rPr>
              <w:t>col</w:t>
            </w:r>
            <w:r w:rsidR="0054704E" w:rsidRPr="00E94A26">
              <w:rPr>
                <w:b/>
                <w:bCs/>
                <w:sz w:val="20"/>
                <w:szCs w:val="20"/>
              </w:rPr>
              <w:t>Description</w:t>
            </w:r>
            <w:proofErr w:type="spellEnd"/>
          </w:p>
        </w:tc>
        <w:tc>
          <w:tcPr>
            <w:tcW w:w="1555" w:type="dxa"/>
          </w:tcPr>
          <w:p w14:paraId="47D13BCB" w14:textId="59F38560" w:rsidR="0054704E" w:rsidRPr="00E94A26" w:rsidRDefault="0054704E" w:rsidP="00E94A26">
            <w:pPr>
              <w:rPr>
                <w:b/>
                <w:bCs/>
                <w:sz w:val="20"/>
                <w:szCs w:val="20"/>
              </w:rPr>
            </w:pPr>
            <w:r w:rsidRPr="00E94A26">
              <w:rPr>
                <w:b/>
                <w:bCs/>
                <w:sz w:val="20"/>
                <w:szCs w:val="20"/>
              </w:rPr>
              <w:t>Obtained from</w:t>
            </w:r>
          </w:p>
        </w:tc>
      </w:tr>
      <w:tr w:rsidR="0054704E" w14:paraId="4B29EB08" w14:textId="77777777" w:rsidTr="0054704E">
        <w:tc>
          <w:tcPr>
            <w:tcW w:w="2595" w:type="dxa"/>
          </w:tcPr>
          <w:p w14:paraId="03DBCB8D" w14:textId="77777777" w:rsidR="004159A8" w:rsidRDefault="004159A8" w:rsidP="00E94A26">
            <w:pPr>
              <w:rPr>
                <w:iCs/>
                <w:sz w:val="20"/>
                <w:szCs w:val="20"/>
              </w:rPr>
            </w:pPr>
            <w:r w:rsidRPr="004159A8">
              <w:rPr>
                <w:sz w:val="20"/>
                <w:szCs w:val="20"/>
              </w:rPr>
              <w:t>df.</w:t>
            </w:r>
            <w:proofErr w:type="gramStart"/>
            <w:r w:rsidRPr="004159A8">
              <w:rPr>
                <w:sz w:val="20"/>
                <w:szCs w:val="20"/>
              </w:rPr>
              <w:t>at[</w:t>
            </w:r>
            <w:proofErr w:type="gramEnd"/>
            <w:r w:rsidRPr="004159A8">
              <w:rPr>
                <w:sz w:val="20"/>
                <w:szCs w:val="20"/>
              </w:rPr>
              <w:t>index, col]</w:t>
            </w:r>
            <w:r w:rsidRPr="004159A8">
              <w:rPr>
                <w:iCs/>
                <w:sz w:val="20"/>
                <w:szCs w:val="20"/>
              </w:rPr>
              <w:t xml:space="preserve"> </w:t>
            </w:r>
          </w:p>
          <w:p w14:paraId="48935D48" w14:textId="3F8C4910" w:rsidR="0054704E" w:rsidRPr="00FA5116" w:rsidRDefault="0054704E" w:rsidP="00E94A26">
            <w:pPr>
              <w:rPr>
                <w:iCs/>
                <w:sz w:val="20"/>
                <w:szCs w:val="20"/>
              </w:rPr>
            </w:pPr>
            <w:r>
              <w:rPr>
                <w:iCs/>
                <w:sz w:val="20"/>
                <w:szCs w:val="20"/>
              </w:rPr>
              <w:t>(</w:t>
            </w:r>
            <w:proofErr w:type="spellStart"/>
            <w:r w:rsidRPr="00FA5116">
              <w:rPr>
                <w:iCs/>
                <w:sz w:val="20"/>
                <w:szCs w:val="20"/>
              </w:rPr>
              <w:t>rfp</w:t>
            </w:r>
            <w:r w:rsidRPr="00FA5116">
              <w:rPr>
                <w:iCs/>
                <w:sz w:val="20"/>
                <w:szCs w:val="20"/>
                <w:vertAlign w:val="subscript"/>
              </w:rPr>
              <w:t>t,j</w:t>
            </w:r>
            <w:proofErr w:type="spellEnd"/>
            <w:r>
              <w:rPr>
                <w:iCs/>
                <w:sz w:val="20"/>
                <w:szCs w:val="20"/>
              </w:rPr>
              <w:t>)</w:t>
            </w:r>
          </w:p>
        </w:tc>
        <w:tc>
          <w:tcPr>
            <w:tcW w:w="5343" w:type="dxa"/>
          </w:tcPr>
          <w:p w14:paraId="586E78AF" w14:textId="6528BC75" w:rsidR="0054704E" w:rsidRPr="005D43B0" w:rsidRDefault="0054704E" w:rsidP="00E94A26">
            <w:pPr>
              <w:rPr>
                <w:strike/>
                <w:sz w:val="20"/>
                <w:szCs w:val="20"/>
              </w:rPr>
            </w:pPr>
            <w:r w:rsidRPr="005D43B0">
              <w:rPr>
                <w:strike/>
                <w:sz w:val="20"/>
                <w:szCs w:val="20"/>
              </w:rPr>
              <w:t xml:space="preserve">Measured RFP abundance at time </w:t>
            </w:r>
            <w:r w:rsidRPr="005D43B0">
              <w:rPr>
                <w:i/>
                <w:iCs/>
                <w:strike/>
                <w:sz w:val="20"/>
                <w:szCs w:val="20"/>
              </w:rPr>
              <w:t>t</w:t>
            </w:r>
            <w:r w:rsidRPr="005D43B0">
              <w:rPr>
                <w:strike/>
                <w:sz w:val="20"/>
                <w:szCs w:val="20"/>
              </w:rPr>
              <w:t xml:space="preserve"> for experiment </w:t>
            </w:r>
            <w:r w:rsidRPr="005D43B0">
              <w:rPr>
                <w:i/>
                <w:iCs/>
                <w:strike/>
                <w:sz w:val="20"/>
                <w:szCs w:val="20"/>
              </w:rPr>
              <w:t>j</w:t>
            </w:r>
          </w:p>
        </w:tc>
        <w:tc>
          <w:tcPr>
            <w:tcW w:w="1555" w:type="dxa"/>
          </w:tcPr>
          <w:p w14:paraId="2118B023" w14:textId="6818D0BB" w:rsidR="0054704E" w:rsidRPr="00E94A26" w:rsidRDefault="0054704E" w:rsidP="00E94A26">
            <w:pPr>
              <w:rPr>
                <w:sz w:val="20"/>
                <w:szCs w:val="20"/>
              </w:rPr>
            </w:pPr>
            <w:r w:rsidRPr="00E94A26">
              <w:rPr>
                <w:sz w:val="20"/>
                <w:szCs w:val="20"/>
              </w:rPr>
              <w:t>Read for Jeff’s data</w:t>
            </w:r>
          </w:p>
        </w:tc>
      </w:tr>
      <w:tr w:rsidR="0054704E" w14:paraId="5A63C802" w14:textId="77777777" w:rsidTr="0054704E">
        <w:tc>
          <w:tcPr>
            <w:tcW w:w="2595" w:type="dxa"/>
          </w:tcPr>
          <w:p w14:paraId="2A7BFA00" w14:textId="2B1EFE18" w:rsidR="0054704E" w:rsidRDefault="0054704E" w:rsidP="00E94A26">
            <w:pPr>
              <w:rPr>
                <w:iCs/>
                <w:sz w:val="20"/>
                <w:szCs w:val="20"/>
              </w:rPr>
            </w:pPr>
            <w:proofErr w:type="spellStart"/>
            <w:r w:rsidRPr="00B05500">
              <w:rPr>
                <w:iCs/>
                <w:sz w:val="20"/>
                <w:szCs w:val="20"/>
              </w:rPr>
              <w:t>species_phenotypes_bool_df</w:t>
            </w:r>
            <w:proofErr w:type="spellEnd"/>
          </w:p>
          <w:p w14:paraId="4BC9C4BD" w14:textId="77203AC8" w:rsidR="0054704E" w:rsidRPr="00FA5116" w:rsidRDefault="0054704E" w:rsidP="00E94A26">
            <w:pPr>
              <w:rPr>
                <w:iCs/>
                <w:sz w:val="20"/>
                <w:szCs w:val="20"/>
              </w:rPr>
            </w:pPr>
            <w:r>
              <w:rPr>
                <w:iCs/>
                <w:sz w:val="20"/>
                <w:szCs w:val="20"/>
              </w:rPr>
              <w:t>(</w:t>
            </w:r>
            <w:proofErr w:type="spellStart"/>
            <w:r w:rsidRPr="00FA5116">
              <w:rPr>
                <w:iCs/>
                <w:sz w:val="20"/>
                <w:szCs w:val="20"/>
              </w:rPr>
              <w:t>rfps</w:t>
            </w:r>
            <w:r w:rsidRPr="00FA5116">
              <w:rPr>
                <w:iCs/>
                <w:sz w:val="20"/>
                <w:szCs w:val="20"/>
                <w:vertAlign w:val="subscript"/>
              </w:rPr>
              <w:t>k</w:t>
            </w:r>
            <w:proofErr w:type="spellEnd"/>
            <w:r>
              <w:rPr>
                <w:iCs/>
                <w:sz w:val="20"/>
                <w:szCs w:val="20"/>
              </w:rPr>
              <w:t>)</w:t>
            </w:r>
          </w:p>
        </w:tc>
        <w:tc>
          <w:tcPr>
            <w:tcW w:w="5343" w:type="dxa"/>
          </w:tcPr>
          <w:p w14:paraId="168D71E3" w14:textId="3D1804E4" w:rsidR="0054704E" w:rsidRPr="005D43B0" w:rsidRDefault="0054704E" w:rsidP="00E94A26">
            <w:pPr>
              <w:rPr>
                <w:strike/>
                <w:sz w:val="20"/>
                <w:szCs w:val="20"/>
              </w:rPr>
            </w:pPr>
            <w:r w:rsidRPr="005D43B0">
              <w:rPr>
                <w:strike/>
                <w:sz w:val="20"/>
                <w:szCs w:val="20"/>
              </w:rPr>
              <w:t xml:space="preserve">Set to one if strain </w:t>
            </w:r>
            <w:r w:rsidRPr="005D43B0">
              <w:rPr>
                <w:i/>
                <w:iCs/>
                <w:strike/>
                <w:sz w:val="20"/>
                <w:szCs w:val="20"/>
              </w:rPr>
              <w:t>k</w:t>
            </w:r>
            <w:r w:rsidRPr="005D43B0">
              <w:rPr>
                <w:strike/>
                <w:sz w:val="20"/>
                <w:szCs w:val="20"/>
              </w:rPr>
              <w:t xml:space="preserve"> is </w:t>
            </w:r>
            <w:r w:rsidRPr="005D43B0">
              <w:rPr>
                <w:i/>
                <w:iCs/>
                <w:strike/>
                <w:sz w:val="20"/>
                <w:szCs w:val="20"/>
              </w:rPr>
              <w:t>Pseudomonas</w:t>
            </w:r>
            <w:r w:rsidRPr="005D43B0">
              <w:rPr>
                <w:strike/>
                <w:sz w:val="20"/>
                <w:szCs w:val="20"/>
              </w:rPr>
              <w:t xml:space="preserve"> and zero otherwise</w:t>
            </w:r>
          </w:p>
        </w:tc>
        <w:tc>
          <w:tcPr>
            <w:tcW w:w="1555" w:type="dxa"/>
          </w:tcPr>
          <w:p w14:paraId="4B56C22B" w14:textId="100780E4" w:rsidR="0054704E" w:rsidRPr="00E94A26" w:rsidRDefault="0054704E" w:rsidP="00E94A26">
            <w:pPr>
              <w:rPr>
                <w:sz w:val="20"/>
                <w:szCs w:val="20"/>
              </w:rPr>
            </w:pPr>
            <w:r>
              <w:rPr>
                <w:sz w:val="20"/>
                <w:szCs w:val="20"/>
              </w:rPr>
              <w:t>Read from phenotype table</w:t>
            </w:r>
          </w:p>
        </w:tc>
      </w:tr>
      <w:tr w:rsidR="0054704E" w14:paraId="35AAD932" w14:textId="77777777" w:rsidTr="0054704E">
        <w:tc>
          <w:tcPr>
            <w:tcW w:w="2595" w:type="dxa"/>
          </w:tcPr>
          <w:p w14:paraId="521B28CD" w14:textId="76F92001" w:rsidR="0054704E" w:rsidRDefault="0054704E" w:rsidP="00521D7D">
            <w:pPr>
              <w:rPr>
                <w:iCs/>
                <w:sz w:val="20"/>
                <w:szCs w:val="20"/>
              </w:rPr>
            </w:pPr>
            <w:proofErr w:type="spellStart"/>
            <w:r>
              <w:rPr>
                <w:sz w:val="20"/>
                <w:szCs w:val="20"/>
              </w:rPr>
              <w:t>timestep_s</w:t>
            </w:r>
            <w:proofErr w:type="spellEnd"/>
          </w:p>
          <w:p w14:paraId="526EABCF" w14:textId="79371B31" w:rsidR="0054704E" w:rsidRPr="00FA5116" w:rsidRDefault="0054704E" w:rsidP="00521D7D">
            <w:pPr>
              <w:rPr>
                <w:iCs/>
                <w:sz w:val="20"/>
                <w:szCs w:val="20"/>
              </w:rPr>
            </w:pPr>
            <w:r>
              <w:rPr>
                <w:iCs/>
                <w:sz w:val="20"/>
                <w:szCs w:val="20"/>
              </w:rPr>
              <w:t>(</w:t>
            </w:r>
            <w:proofErr w:type="spellStart"/>
            <w:r w:rsidRPr="00FA5116">
              <w:rPr>
                <w:iCs/>
                <w:sz w:val="20"/>
                <w:szCs w:val="20"/>
              </w:rPr>
              <w:t>dt</w:t>
            </w:r>
            <w:proofErr w:type="spellEnd"/>
            <w:r>
              <w:rPr>
                <w:iCs/>
                <w:sz w:val="20"/>
                <w:szCs w:val="20"/>
              </w:rPr>
              <w:t>)</w:t>
            </w:r>
            <w:bookmarkStart w:id="0" w:name="_GoBack"/>
            <w:bookmarkEnd w:id="0"/>
          </w:p>
        </w:tc>
        <w:tc>
          <w:tcPr>
            <w:tcW w:w="5343" w:type="dxa"/>
          </w:tcPr>
          <w:p w14:paraId="7AC20B86" w14:textId="21C88695" w:rsidR="0054704E" w:rsidRPr="005D43B0" w:rsidRDefault="0054704E" w:rsidP="00521D7D">
            <w:pPr>
              <w:rPr>
                <w:strike/>
                <w:sz w:val="20"/>
                <w:szCs w:val="20"/>
              </w:rPr>
            </w:pPr>
            <w:r w:rsidRPr="005D43B0">
              <w:rPr>
                <w:strike/>
                <w:sz w:val="20"/>
                <w:szCs w:val="20"/>
              </w:rPr>
              <w:t>Size of time step used in simulation</w:t>
            </w:r>
          </w:p>
        </w:tc>
        <w:tc>
          <w:tcPr>
            <w:tcW w:w="1555" w:type="dxa"/>
          </w:tcPr>
          <w:p w14:paraId="01410008" w14:textId="43A0C15B" w:rsidR="0054704E" w:rsidRPr="00E94A26" w:rsidRDefault="0054704E" w:rsidP="00521D7D">
            <w:pPr>
              <w:rPr>
                <w:sz w:val="20"/>
                <w:szCs w:val="20"/>
              </w:rPr>
            </w:pPr>
            <w:r>
              <w:rPr>
                <w:sz w:val="20"/>
                <w:szCs w:val="20"/>
              </w:rPr>
              <w:t>Optimize value based on simulation performance</w:t>
            </w:r>
          </w:p>
        </w:tc>
      </w:tr>
      <w:tr w:rsidR="0054704E" w14:paraId="59E15D50" w14:textId="77777777" w:rsidTr="0054704E">
        <w:tc>
          <w:tcPr>
            <w:tcW w:w="2595" w:type="dxa"/>
          </w:tcPr>
          <w:p w14:paraId="60998298" w14:textId="7C33E638" w:rsidR="0054704E" w:rsidRDefault="0054704E" w:rsidP="00516AD4">
            <w:pPr>
              <w:rPr>
                <w:rFonts w:eastAsiaTheme="minorEastAsia"/>
                <w:sz w:val="20"/>
                <w:szCs w:val="20"/>
              </w:rPr>
            </w:pPr>
            <w:proofErr w:type="spellStart"/>
            <w:r>
              <w:rPr>
                <w:sz w:val="20"/>
                <w:szCs w:val="20"/>
              </w:rPr>
              <w:t>growth_stoich</w:t>
            </w:r>
            <w:proofErr w:type="spellEnd"/>
          </w:p>
          <w:p w14:paraId="13BC32DD" w14:textId="2EB146CF" w:rsidR="0054704E" w:rsidRPr="00E94A26" w:rsidRDefault="0054704E" w:rsidP="00516AD4">
            <w:pPr>
              <w:rPr>
                <w:sz w:val="20"/>
                <w:szCs w:val="20"/>
              </w:rPr>
            </w:pPr>
            <w:r>
              <w:rPr>
                <w:rFonts w:eastAsiaTheme="minorEastAsia"/>
                <w:sz w:val="20"/>
                <w:szCs w:val="20"/>
              </w:rPr>
              <w:t>(</w:t>
            </w:r>
            <m:oMath>
              <m:sSub>
                <m:sSubPr>
                  <m:ctrlPr>
                    <w:rPr>
                      <w:rFonts w:ascii="Cambria Math" w:hAnsi="Cambria Math"/>
                      <w:sz w:val="20"/>
                      <w:szCs w:val="20"/>
                    </w:rPr>
                  </m:ctrlPr>
                </m:sSubPr>
                <m:e>
                  <m:r>
                    <m:rPr>
                      <m:sty m:val="p"/>
                    </m:rPr>
                    <w:rPr>
                      <w:rFonts w:ascii="Cambria Math" w:hAnsi="Cambria Math"/>
                      <w:sz w:val="20"/>
                      <w:szCs w:val="20"/>
                    </w:rPr>
                    <m:t>γ</m:t>
                  </m:r>
                </m:e>
                <m:sub>
                  <m:r>
                    <m:rPr>
                      <m:sty m:val="p"/>
                    </m:rPr>
                    <w:rPr>
                      <w:rFonts w:ascii="Cambria Math" w:hAnsi="Cambria Math"/>
                      <w:sz w:val="20"/>
                      <w:szCs w:val="20"/>
                    </w:rPr>
                    <m:t>i,k</m:t>
                  </m:r>
                </m:sub>
              </m:sSub>
            </m:oMath>
            <w:r>
              <w:rPr>
                <w:rFonts w:eastAsiaTheme="minorEastAsia"/>
                <w:sz w:val="20"/>
                <w:szCs w:val="20"/>
              </w:rPr>
              <w:t>)</w:t>
            </w:r>
          </w:p>
        </w:tc>
        <w:tc>
          <w:tcPr>
            <w:tcW w:w="5343" w:type="dxa"/>
          </w:tcPr>
          <w:p w14:paraId="35F809EC" w14:textId="36AB3CF2" w:rsidR="0054704E" w:rsidRPr="005D43B0" w:rsidRDefault="0054704E" w:rsidP="00516AD4">
            <w:pPr>
              <w:rPr>
                <w:strike/>
                <w:sz w:val="20"/>
                <w:szCs w:val="20"/>
              </w:rPr>
            </w:pPr>
            <w:r w:rsidRPr="005D43B0">
              <w:rPr>
                <w:strike/>
                <w:sz w:val="20"/>
                <w:szCs w:val="20"/>
              </w:rPr>
              <w:t xml:space="preserve">Stoichiometry for interaction of strain </w:t>
            </w:r>
            <w:r w:rsidRPr="005D43B0">
              <w:rPr>
                <w:i/>
                <w:iCs/>
                <w:strike/>
                <w:sz w:val="20"/>
                <w:szCs w:val="20"/>
              </w:rPr>
              <w:t>k</w:t>
            </w:r>
            <w:r w:rsidRPr="005D43B0">
              <w:rPr>
                <w:strike/>
                <w:sz w:val="20"/>
                <w:szCs w:val="20"/>
              </w:rPr>
              <w:t xml:space="preserve"> with metabolite </w:t>
            </w:r>
            <w:proofErr w:type="spellStart"/>
            <w:r w:rsidRPr="005D43B0">
              <w:rPr>
                <w:i/>
                <w:iCs/>
                <w:strike/>
                <w:sz w:val="20"/>
                <w:szCs w:val="20"/>
              </w:rPr>
              <w:t>i</w:t>
            </w:r>
            <w:proofErr w:type="spellEnd"/>
          </w:p>
        </w:tc>
        <w:tc>
          <w:tcPr>
            <w:tcW w:w="1555" w:type="dxa"/>
          </w:tcPr>
          <w:p w14:paraId="07A18113" w14:textId="0B1926B5" w:rsidR="0054704E" w:rsidRPr="00E94A26" w:rsidRDefault="0054704E" w:rsidP="00516AD4">
            <w:pPr>
              <w:rPr>
                <w:sz w:val="20"/>
                <w:szCs w:val="20"/>
              </w:rPr>
            </w:pPr>
            <w:r>
              <w:rPr>
                <w:sz w:val="20"/>
                <w:szCs w:val="20"/>
              </w:rPr>
              <w:t>Read from phenotype table</w:t>
            </w:r>
          </w:p>
        </w:tc>
      </w:tr>
      <w:tr w:rsidR="0054704E" w14:paraId="4F4C1127" w14:textId="77777777" w:rsidTr="0054704E">
        <w:tc>
          <w:tcPr>
            <w:tcW w:w="2595" w:type="dxa"/>
          </w:tcPr>
          <w:p w14:paraId="3E5B684F" w14:textId="53BD7517" w:rsidR="0054704E" w:rsidRDefault="0054704E" w:rsidP="00516AD4">
            <w:pPr>
              <w:rPr>
                <w:rFonts w:eastAsiaTheme="minorEastAsia"/>
                <w:sz w:val="20"/>
                <w:szCs w:val="20"/>
              </w:rPr>
            </w:pPr>
            <w:r>
              <w:rPr>
                <w:rFonts w:eastAsiaTheme="minorEastAsia"/>
                <w:sz w:val="20"/>
                <w:szCs w:val="20"/>
              </w:rPr>
              <w:t>v</w:t>
            </w:r>
          </w:p>
          <w:p w14:paraId="122242D6" w14:textId="61F63BA7" w:rsidR="0054704E" w:rsidRPr="00B05500" w:rsidRDefault="0054704E" w:rsidP="00516AD4">
            <w:pPr>
              <w:rPr>
                <w:sz w:val="20"/>
                <w:szCs w:val="20"/>
              </w:rPr>
            </w:pPr>
            <w:r>
              <w:rPr>
                <w:rFonts w:eastAsiaTheme="minorEastAsia"/>
                <w:sz w:val="20"/>
                <w:szCs w:val="20"/>
              </w:rPr>
              <w:t>(</w:t>
            </w:r>
            <m:oMath>
              <m:sSub>
                <m:sSubPr>
                  <m:ctrlPr>
                    <w:rPr>
                      <w:rFonts w:ascii="Cambria Math" w:hAnsi="Cambria Math"/>
                      <w:sz w:val="20"/>
                      <w:szCs w:val="20"/>
                    </w:rPr>
                  </m:ctrlPr>
                </m:sSubPr>
                <m:e>
                  <m:r>
                    <m:rPr>
                      <m:sty m:val="p"/>
                    </m:rPr>
                    <w:rPr>
                      <w:rFonts w:ascii="Cambria Math" w:hAnsi="Cambria Math"/>
                      <w:sz w:val="20"/>
                      <w:szCs w:val="20"/>
                    </w:rPr>
                    <m:t>v</m:t>
                  </m:r>
                </m:e>
                <m:sub>
                  <m:r>
                    <m:rPr>
                      <m:sty m:val="p"/>
                    </m:rPr>
                    <w:rPr>
                      <w:rFonts w:ascii="Cambria Math" w:hAnsi="Cambria Math"/>
                      <w:sz w:val="20"/>
                      <w:szCs w:val="20"/>
                    </w:rPr>
                    <m:t>t,j,k</m:t>
                  </m:r>
                </m:sub>
              </m:sSub>
            </m:oMath>
            <w:r>
              <w:rPr>
                <w:rFonts w:eastAsiaTheme="minorEastAsia"/>
                <w:sz w:val="20"/>
                <w:szCs w:val="20"/>
              </w:rPr>
              <w:t>)</w:t>
            </w:r>
          </w:p>
        </w:tc>
        <w:tc>
          <w:tcPr>
            <w:tcW w:w="5343" w:type="dxa"/>
          </w:tcPr>
          <w:p w14:paraId="476ABE52" w14:textId="6024B8C5" w:rsidR="0054704E" w:rsidRPr="00205176" w:rsidRDefault="0054704E" w:rsidP="00516AD4">
            <w:pPr>
              <w:rPr>
                <w:strike/>
                <w:sz w:val="20"/>
                <w:szCs w:val="20"/>
              </w:rPr>
            </w:pPr>
            <w:r w:rsidRPr="00205176">
              <w:rPr>
                <w:strike/>
                <w:sz w:val="20"/>
                <w:szCs w:val="20"/>
              </w:rPr>
              <w:t xml:space="preserve">Coefficient controlling how quickly strain k grows at time step t in experiment j. Initially, I envision this being a constant value for each distinct strain k, perhaps varying per experiment, but perhaps not. This is equivalent to assuming nutrient consumption rates are in the saturated regime of </w:t>
            </w:r>
            <w:proofErr w:type="spellStart"/>
            <w:r w:rsidRPr="00205176">
              <w:rPr>
                <w:strike/>
                <w:sz w:val="20"/>
                <w:szCs w:val="20"/>
              </w:rPr>
              <w:t>Michaelis</w:t>
            </w:r>
            <w:proofErr w:type="spellEnd"/>
            <w:r w:rsidRPr="00205176">
              <w:rPr>
                <w:strike/>
                <w:sz w:val="20"/>
                <w:szCs w:val="20"/>
              </w:rPr>
              <w:t>–</w:t>
            </w:r>
            <w:proofErr w:type="spellStart"/>
            <w:r w:rsidRPr="00205176">
              <w:rPr>
                <w:strike/>
                <w:sz w:val="20"/>
                <w:szCs w:val="20"/>
              </w:rPr>
              <w:t>Menten</w:t>
            </w:r>
            <w:proofErr w:type="spellEnd"/>
            <w:r w:rsidRPr="00205176">
              <w:rPr>
                <w:strike/>
                <w:sz w:val="20"/>
                <w:szCs w:val="20"/>
              </w:rPr>
              <w:t xml:space="preserve"> (MM) kinetics and independent of nutrient concentration. I envision us optimizing these initial fixed constants to maximize the overall data fit by simply varying the values iteratively until the objective function stops improving. If the overall data fit is still poor at this point, then I envision us introducing km values from MM kinetics and varying the parameter values over time based on the substrate concentration from the previous simulation. So we simulate with fixed MM kinetics, compute the optimal fixed </w:t>
            </w:r>
            <w:r w:rsidRPr="00205176">
              <w:rPr>
                <w:rFonts w:ascii="Cambria Math" w:hAnsi="Cambria Math"/>
                <w:i/>
                <w:strike/>
                <w:sz w:val="20"/>
                <w:szCs w:val="20"/>
              </w:rPr>
              <w:br/>
            </w:r>
            <m:oMath>
              <m:sSub>
                <m:sSubPr>
                  <m:ctrlPr>
                    <w:rPr>
                      <w:rFonts w:ascii="Cambria Math" w:hAnsi="Cambria Math"/>
                      <w:i/>
                      <w:strike/>
                      <w:sz w:val="20"/>
                      <w:szCs w:val="20"/>
                    </w:rPr>
                  </m:ctrlPr>
                </m:sSubPr>
                <m:e>
                  <m:r>
                    <w:rPr>
                      <w:rFonts w:ascii="Cambria Math" w:hAnsi="Cambria Math"/>
                      <w:strike/>
                      <w:sz w:val="20"/>
                      <w:szCs w:val="20"/>
                    </w:rPr>
                    <m:t>v</m:t>
                  </m:r>
                </m:e>
                <m:sub>
                  <m:r>
                    <w:rPr>
                      <w:rFonts w:ascii="Cambria Math" w:hAnsi="Cambria Math"/>
                      <w:strike/>
                      <w:sz w:val="20"/>
                      <w:szCs w:val="20"/>
                    </w:rPr>
                    <m:t>t,j,k</m:t>
                  </m:r>
                </m:sub>
              </m:sSub>
            </m:oMath>
            <w:r w:rsidRPr="00205176">
              <w:rPr>
                <w:i/>
                <w:iCs/>
                <w:strike/>
                <w:sz w:val="20"/>
                <w:szCs w:val="20"/>
              </w:rPr>
              <w:t xml:space="preserve">  </w:t>
            </w:r>
            <w:r w:rsidRPr="00205176">
              <w:rPr>
                <w:strike/>
                <w:sz w:val="20"/>
                <w:szCs w:val="20"/>
              </w:rPr>
              <w:t xml:space="preserve">values, which will give us a simulation with varying metabolic concentration values. We then use those values to compute new varying  </w:t>
            </w:r>
            <m:oMath>
              <m:sSub>
                <m:sSubPr>
                  <m:ctrlPr>
                    <w:rPr>
                      <w:rFonts w:ascii="Cambria Math" w:hAnsi="Cambria Math"/>
                      <w:i/>
                      <w:strike/>
                      <w:sz w:val="20"/>
                      <w:szCs w:val="20"/>
                    </w:rPr>
                  </m:ctrlPr>
                </m:sSubPr>
                <m:e>
                  <m:r>
                    <w:rPr>
                      <w:rFonts w:ascii="Cambria Math" w:hAnsi="Cambria Math"/>
                      <w:strike/>
                      <w:sz w:val="20"/>
                      <w:szCs w:val="20"/>
                    </w:rPr>
                    <m:t>v</m:t>
                  </m:r>
                </m:e>
                <m:sub>
                  <m:r>
                    <w:rPr>
                      <w:rFonts w:ascii="Cambria Math" w:hAnsi="Cambria Math"/>
                      <w:strike/>
                      <w:sz w:val="20"/>
                      <w:szCs w:val="20"/>
                    </w:rPr>
                    <m:t>t,j,k</m:t>
                  </m:r>
                </m:sub>
              </m:sSub>
            </m:oMath>
            <w:r w:rsidRPr="00205176">
              <w:rPr>
                <w:rFonts w:eastAsiaTheme="minorEastAsia"/>
                <w:strike/>
                <w:sz w:val="20"/>
                <w:szCs w:val="20"/>
              </w:rPr>
              <w:t xml:space="preserve"> values according to the MM expression: </w:t>
            </w:r>
            <m:oMath>
              <m:sSub>
                <m:sSubPr>
                  <m:ctrlPr>
                    <w:rPr>
                      <w:rFonts w:ascii="Cambria Math" w:hAnsi="Cambria Math"/>
                      <w:i/>
                      <w:strike/>
                      <w:sz w:val="20"/>
                      <w:szCs w:val="20"/>
                    </w:rPr>
                  </m:ctrlPr>
                </m:sSubPr>
                <m:e>
                  <m:r>
                    <w:rPr>
                      <w:rFonts w:ascii="Cambria Math" w:hAnsi="Cambria Math"/>
                      <w:strike/>
                      <w:sz w:val="20"/>
                      <w:szCs w:val="20"/>
                    </w:rPr>
                    <m:t>v</m:t>
                  </m:r>
                </m:e>
                <m:sub>
                  <m:r>
                    <w:rPr>
                      <w:rFonts w:ascii="Cambria Math" w:hAnsi="Cambria Math"/>
                      <w:strike/>
                      <w:sz w:val="20"/>
                      <w:szCs w:val="20"/>
                    </w:rPr>
                    <m:t>t,j,k</m:t>
                  </m:r>
                </m:sub>
              </m:sSub>
              <m:r>
                <w:rPr>
                  <w:rFonts w:ascii="Cambria Math" w:hAnsi="Cambria Math"/>
                  <w:strike/>
                  <w:sz w:val="20"/>
                  <w:szCs w:val="20"/>
                </w:rPr>
                <m:t>=</m:t>
              </m:r>
              <m:f>
                <m:fPr>
                  <m:ctrlPr>
                    <w:rPr>
                      <w:rFonts w:ascii="Cambria Math" w:hAnsi="Cambria Math"/>
                      <w:i/>
                      <w:strike/>
                      <w:sz w:val="20"/>
                      <w:szCs w:val="20"/>
                    </w:rPr>
                  </m:ctrlPr>
                </m:fPr>
                <m:num>
                  <m:sSub>
                    <m:sSubPr>
                      <m:ctrlPr>
                        <w:rPr>
                          <w:rFonts w:ascii="Cambria Math" w:hAnsi="Cambria Math"/>
                          <w:i/>
                          <w:strike/>
                          <w:sz w:val="20"/>
                          <w:szCs w:val="20"/>
                        </w:rPr>
                      </m:ctrlPr>
                    </m:sSubPr>
                    <m:e>
                      <m:r>
                        <w:rPr>
                          <w:rFonts w:ascii="Cambria Math" w:hAnsi="Cambria Math"/>
                          <w:strike/>
                          <w:sz w:val="20"/>
                          <w:szCs w:val="20"/>
                        </w:rPr>
                        <m:t>vmax</m:t>
                      </m:r>
                    </m:e>
                    <m:sub>
                      <m:r>
                        <w:rPr>
                          <w:rFonts w:ascii="Cambria Math" w:hAnsi="Cambria Math"/>
                          <w:strike/>
                          <w:sz w:val="20"/>
                          <w:szCs w:val="20"/>
                        </w:rPr>
                        <m:t>k</m:t>
                      </m:r>
                    </m:sub>
                  </m:sSub>
                </m:num>
                <m:den>
                  <m:sSub>
                    <m:sSubPr>
                      <m:ctrlPr>
                        <w:rPr>
                          <w:rFonts w:ascii="Cambria Math" w:hAnsi="Cambria Math"/>
                          <w:i/>
                          <w:strike/>
                          <w:sz w:val="20"/>
                          <w:szCs w:val="20"/>
                        </w:rPr>
                      </m:ctrlPr>
                    </m:sSubPr>
                    <m:e>
                      <m:r>
                        <w:rPr>
                          <w:rFonts w:ascii="Cambria Math" w:hAnsi="Cambria Math"/>
                          <w:strike/>
                          <w:sz w:val="20"/>
                          <w:szCs w:val="20"/>
                        </w:rPr>
                        <m:t>km</m:t>
                      </m:r>
                    </m:e>
                    <m:sub>
                      <m:r>
                        <w:rPr>
                          <w:rFonts w:ascii="Cambria Math" w:hAnsi="Cambria Math"/>
                          <w:strike/>
                          <w:sz w:val="20"/>
                          <w:szCs w:val="20"/>
                        </w:rPr>
                        <m:t>k</m:t>
                      </m:r>
                    </m:sub>
                  </m:sSub>
                  <m:r>
                    <w:rPr>
                      <w:rFonts w:ascii="Cambria Math" w:hAnsi="Cambria Math"/>
                      <w:strike/>
                      <w:sz w:val="20"/>
                      <w:szCs w:val="20"/>
                    </w:rPr>
                    <m:t>+</m:t>
                  </m:r>
                  <m:sSub>
                    <m:sSubPr>
                      <m:ctrlPr>
                        <w:rPr>
                          <w:rFonts w:ascii="Cambria Math" w:hAnsi="Cambria Math"/>
                          <w:i/>
                          <w:strike/>
                          <w:sz w:val="20"/>
                          <w:szCs w:val="20"/>
                        </w:rPr>
                      </m:ctrlPr>
                    </m:sSubPr>
                    <m:e>
                      <m:r>
                        <w:rPr>
                          <w:rFonts w:ascii="Cambria Math" w:hAnsi="Cambria Math"/>
                          <w:strike/>
                          <w:sz w:val="20"/>
                          <w:szCs w:val="20"/>
                        </w:rPr>
                        <m:t>c</m:t>
                      </m:r>
                    </m:e>
                    <m:sub>
                      <m:r>
                        <w:rPr>
                          <w:rFonts w:ascii="Cambria Math" w:hAnsi="Cambria Math"/>
                          <w:strike/>
                          <w:sz w:val="20"/>
                          <w:szCs w:val="20"/>
                        </w:rPr>
                        <m:t>t,j,i</m:t>
                      </m:r>
                    </m:sub>
                  </m:sSub>
                </m:den>
              </m:f>
            </m:oMath>
            <w:r w:rsidRPr="00205176">
              <w:rPr>
                <w:rFonts w:eastAsiaTheme="minorEastAsia"/>
                <w:strike/>
                <w:sz w:val="20"/>
                <w:szCs w:val="20"/>
              </w:rPr>
              <w:t xml:space="preserve">. We then iteratively repeat the simulation recomputing </w:t>
            </w:r>
            <m:oMath>
              <m:sSub>
                <m:sSubPr>
                  <m:ctrlPr>
                    <w:rPr>
                      <w:rFonts w:ascii="Cambria Math" w:hAnsi="Cambria Math"/>
                      <w:i/>
                      <w:strike/>
                      <w:sz w:val="20"/>
                      <w:szCs w:val="20"/>
                    </w:rPr>
                  </m:ctrlPr>
                </m:sSubPr>
                <m:e>
                  <m:r>
                    <w:rPr>
                      <w:rFonts w:ascii="Cambria Math" w:hAnsi="Cambria Math"/>
                      <w:strike/>
                      <w:sz w:val="20"/>
                      <w:szCs w:val="20"/>
                    </w:rPr>
                    <m:t>v</m:t>
                  </m:r>
                </m:e>
                <m:sub>
                  <m:r>
                    <w:rPr>
                      <w:rFonts w:ascii="Cambria Math" w:hAnsi="Cambria Math"/>
                      <w:strike/>
                      <w:sz w:val="20"/>
                      <w:szCs w:val="20"/>
                    </w:rPr>
                    <m:t>t,j,k</m:t>
                  </m:r>
                </m:sub>
              </m:sSub>
            </m:oMath>
            <w:r w:rsidRPr="00205176">
              <w:rPr>
                <w:rFonts w:eastAsiaTheme="minorEastAsia"/>
                <w:strike/>
                <w:sz w:val="20"/>
                <w:szCs w:val="20"/>
              </w:rPr>
              <w:t xml:space="preserve"> until the concentration profiles settle. We also iterate to determine ideal values for vmax and km in the above equation.</w:t>
            </w:r>
          </w:p>
        </w:tc>
        <w:tc>
          <w:tcPr>
            <w:tcW w:w="1555" w:type="dxa"/>
          </w:tcPr>
          <w:p w14:paraId="65141A91" w14:textId="5A054220" w:rsidR="0054704E" w:rsidRPr="00E94A26" w:rsidRDefault="0054704E" w:rsidP="00516AD4">
            <w:pPr>
              <w:rPr>
                <w:sz w:val="20"/>
                <w:szCs w:val="20"/>
              </w:rPr>
            </w:pPr>
            <w:r>
              <w:rPr>
                <w:sz w:val="20"/>
                <w:szCs w:val="20"/>
              </w:rPr>
              <w:t>Optimized iteratively to maximize the fit of the predict biomass profiles with the experimental data.</w:t>
            </w:r>
          </w:p>
        </w:tc>
      </w:tr>
      <w:tr w:rsidR="0054704E" w14:paraId="43E81B71" w14:textId="77777777" w:rsidTr="0054704E">
        <w:tc>
          <w:tcPr>
            <w:tcW w:w="2595" w:type="dxa"/>
          </w:tcPr>
          <w:p w14:paraId="453B669E" w14:textId="3EC70B5C" w:rsidR="0054704E" w:rsidRDefault="0054704E" w:rsidP="00516AD4">
            <w:pPr>
              <w:rPr>
                <w:rFonts w:eastAsiaTheme="minorEastAsia"/>
                <w:sz w:val="20"/>
                <w:szCs w:val="20"/>
              </w:rPr>
            </w:pPr>
            <w:proofErr w:type="spellStart"/>
            <w:r>
              <w:rPr>
                <w:rFonts w:eastAsiaTheme="minorEastAsia"/>
                <w:sz w:val="20"/>
                <w:szCs w:val="20"/>
              </w:rPr>
              <w:t>cvct</w:t>
            </w:r>
            <w:proofErr w:type="spellEnd"/>
          </w:p>
          <w:p w14:paraId="2C12BAAE" w14:textId="7DB5DF10" w:rsidR="0054704E" w:rsidRPr="00E94A26" w:rsidRDefault="0054704E" w:rsidP="00516AD4">
            <w:pPr>
              <w:rPr>
                <w:sz w:val="20"/>
                <w:szCs w:val="20"/>
              </w:rPr>
            </w:pPr>
            <w:r>
              <w:rPr>
                <w:rFonts w:eastAsiaTheme="minorEastAsia"/>
                <w:sz w:val="20"/>
                <w:szCs w:val="20"/>
              </w:rPr>
              <w:t>(</w:t>
            </w:r>
            <m:oMath>
              <m:r>
                <m:rPr>
                  <m:sty m:val="p"/>
                </m:rPr>
                <w:rPr>
                  <w:rFonts w:ascii="Cambria Math" w:hAnsi="Cambria Math"/>
                  <w:sz w:val="20"/>
                  <w:szCs w:val="20"/>
                </w:rPr>
                <m:t>cvct</m:t>
              </m:r>
            </m:oMath>
            <w:r>
              <w:rPr>
                <w:rFonts w:eastAsiaTheme="minorEastAsia"/>
                <w:sz w:val="20"/>
                <w:szCs w:val="20"/>
              </w:rPr>
              <w:t>)</w:t>
            </w:r>
          </w:p>
        </w:tc>
        <w:tc>
          <w:tcPr>
            <w:tcW w:w="5343" w:type="dxa"/>
          </w:tcPr>
          <w:p w14:paraId="6590802C" w14:textId="25B751E7" w:rsidR="0054704E" w:rsidRPr="005D43B0" w:rsidRDefault="0054704E" w:rsidP="00516AD4">
            <w:pPr>
              <w:rPr>
                <w:strike/>
                <w:sz w:val="20"/>
                <w:szCs w:val="20"/>
              </w:rPr>
            </w:pPr>
            <w:r w:rsidRPr="005D43B0">
              <w:rPr>
                <w:strike/>
                <w:sz w:val="20"/>
                <w:szCs w:val="20"/>
              </w:rPr>
              <w:t xml:space="preserve">Coefficient for the minimization of phenotype conversion to the stationary phase. We will need to carefully tune this so </w:t>
            </w:r>
            <w:r w:rsidRPr="005D43B0">
              <w:rPr>
                <w:strike/>
                <w:sz w:val="20"/>
                <w:szCs w:val="20"/>
              </w:rPr>
              <w:lastRenderedPageBreak/>
              <w:t>phenotype conversion is minimized without hurting the data fitting.</w:t>
            </w:r>
          </w:p>
        </w:tc>
        <w:tc>
          <w:tcPr>
            <w:tcW w:w="1555" w:type="dxa"/>
          </w:tcPr>
          <w:p w14:paraId="73920574" w14:textId="187CA5DA" w:rsidR="0054704E" w:rsidRPr="00E94A26" w:rsidRDefault="0054704E" w:rsidP="00516AD4">
            <w:pPr>
              <w:rPr>
                <w:sz w:val="20"/>
                <w:szCs w:val="20"/>
              </w:rPr>
            </w:pPr>
            <w:r>
              <w:rPr>
                <w:sz w:val="20"/>
                <w:szCs w:val="20"/>
              </w:rPr>
              <w:lastRenderedPageBreak/>
              <w:t>Tuned iteratively in simulations.</w:t>
            </w:r>
          </w:p>
        </w:tc>
      </w:tr>
      <w:tr w:rsidR="0054704E" w14:paraId="050540E1" w14:textId="77777777" w:rsidTr="0054704E">
        <w:tc>
          <w:tcPr>
            <w:tcW w:w="2595" w:type="dxa"/>
          </w:tcPr>
          <w:p w14:paraId="03A8F415" w14:textId="2B8B6176" w:rsidR="0054704E" w:rsidRDefault="0054704E" w:rsidP="00B050BB">
            <w:pPr>
              <w:rPr>
                <w:rFonts w:eastAsiaTheme="minorEastAsia"/>
                <w:sz w:val="20"/>
                <w:szCs w:val="20"/>
              </w:rPr>
            </w:pPr>
            <w:proofErr w:type="spellStart"/>
            <w:r>
              <w:rPr>
                <w:rFonts w:eastAsiaTheme="minorEastAsia"/>
                <w:sz w:val="20"/>
                <w:szCs w:val="20"/>
              </w:rPr>
              <w:lastRenderedPageBreak/>
              <w:t>cvcf</w:t>
            </w:r>
            <w:proofErr w:type="spellEnd"/>
          </w:p>
          <w:p w14:paraId="5590E14C" w14:textId="5CA01094" w:rsidR="0054704E" w:rsidRPr="00B05500" w:rsidRDefault="0054704E" w:rsidP="00B050BB">
            <w:pPr>
              <w:rPr>
                <w:sz w:val="20"/>
                <w:szCs w:val="20"/>
              </w:rPr>
            </w:pPr>
            <w:r>
              <w:rPr>
                <w:rFonts w:eastAsiaTheme="minorEastAsia"/>
                <w:sz w:val="20"/>
                <w:szCs w:val="20"/>
              </w:rPr>
              <w:t>(</w:t>
            </w:r>
            <m:oMath>
              <m:r>
                <m:rPr>
                  <m:sty m:val="p"/>
                </m:rPr>
                <w:rPr>
                  <w:rFonts w:ascii="Cambria Math" w:hAnsi="Cambria Math"/>
                  <w:sz w:val="20"/>
                  <w:szCs w:val="20"/>
                </w:rPr>
                <m:t>c</m:t>
              </m:r>
              <m:r>
                <m:rPr>
                  <m:sty m:val="p"/>
                </m:rPr>
                <w:rPr>
                  <w:rFonts w:ascii="Cambria Math" w:hAnsi="Cambria Math"/>
                  <w:sz w:val="20"/>
                  <w:szCs w:val="20"/>
                </w:rPr>
                <m:t>vcf</m:t>
              </m:r>
            </m:oMath>
            <w:r>
              <w:rPr>
                <w:rFonts w:eastAsiaTheme="minorEastAsia"/>
                <w:sz w:val="20"/>
                <w:szCs w:val="20"/>
              </w:rPr>
              <w:t>)</w:t>
            </w:r>
          </w:p>
        </w:tc>
        <w:tc>
          <w:tcPr>
            <w:tcW w:w="5343" w:type="dxa"/>
          </w:tcPr>
          <w:p w14:paraId="322000D2" w14:textId="65726A53" w:rsidR="0054704E" w:rsidRPr="005D43B0" w:rsidRDefault="0054704E" w:rsidP="00B050BB">
            <w:pPr>
              <w:rPr>
                <w:strike/>
                <w:sz w:val="20"/>
                <w:szCs w:val="20"/>
              </w:rPr>
            </w:pPr>
            <w:r w:rsidRPr="005D43B0">
              <w:rPr>
                <w:strike/>
                <w:sz w:val="20"/>
                <w:szCs w:val="20"/>
              </w:rPr>
              <w:t>Coefficient for the minimization of phenotype conversion from the stationary phase. We will need to carefully tune this so phenotype conversion is minimized without hurting the data fitting.</w:t>
            </w:r>
          </w:p>
        </w:tc>
        <w:tc>
          <w:tcPr>
            <w:tcW w:w="1555" w:type="dxa"/>
          </w:tcPr>
          <w:p w14:paraId="10CC3476" w14:textId="55F6706C" w:rsidR="0054704E" w:rsidRPr="00E94A26" w:rsidRDefault="0054704E" w:rsidP="00B050BB">
            <w:pPr>
              <w:rPr>
                <w:sz w:val="20"/>
                <w:szCs w:val="20"/>
              </w:rPr>
            </w:pPr>
            <w:r>
              <w:rPr>
                <w:sz w:val="20"/>
                <w:szCs w:val="20"/>
              </w:rPr>
              <w:t>Tuned iteratively in simulations.</w:t>
            </w:r>
          </w:p>
        </w:tc>
      </w:tr>
      <w:tr w:rsidR="0054704E" w14:paraId="3157E6CE" w14:textId="77777777" w:rsidTr="0054704E">
        <w:tc>
          <w:tcPr>
            <w:tcW w:w="2595" w:type="dxa"/>
          </w:tcPr>
          <w:p w14:paraId="553C87A9" w14:textId="1DF20F19" w:rsidR="0054704E" w:rsidRDefault="0054704E" w:rsidP="00B050BB">
            <w:pPr>
              <w:rPr>
                <w:rFonts w:eastAsiaTheme="minorEastAsia"/>
                <w:sz w:val="20"/>
                <w:szCs w:val="20"/>
              </w:rPr>
            </w:pPr>
            <w:proofErr w:type="spellStart"/>
            <w:r>
              <w:rPr>
                <w:rFonts w:eastAsiaTheme="minorEastAsia"/>
                <w:sz w:val="20"/>
                <w:szCs w:val="20"/>
              </w:rPr>
              <w:t>bcv</w:t>
            </w:r>
            <w:proofErr w:type="spellEnd"/>
          </w:p>
          <w:p w14:paraId="14F0F665" w14:textId="546F848A" w:rsidR="0054704E" w:rsidRPr="00B05500" w:rsidRDefault="0054704E" w:rsidP="00B050BB">
            <w:pPr>
              <w:rPr>
                <w:sz w:val="20"/>
                <w:szCs w:val="20"/>
              </w:rPr>
            </w:pPr>
            <w:r>
              <w:rPr>
                <w:rFonts w:eastAsiaTheme="minorEastAsia"/>
                <w:sz w:val="20"/>
                <w:szCs w:val="20"/>
              </w:rPr>
              <w:t>(</w:t>
            </w:r>
            <m:oMath>
              <m:r>
                <m:rPr>
                  <m:sty m:val="p"/>
                </m:rPr>
                <w:rPr>
                  <w:rFonts w:ascii="Cambria Math" w:hAnsi="Cambria Math"/>
                  <w:sz w:val="20"/>
                  <w:szCs w:val="20"/>
                </w:rPr>
                <m:t>b</m:t>
              </m:r>
              <m:r>
                <m:rPr>
                  <m:sty m:val="p"/>
                </m:rPr>
                <w:rPr>
                  <w:rFonts w:ascii="Cambria Math" w:hAnsi="Cambria Math"/>
                  <w:sz w:val="20"/>
                  <w:szCs w:val="20"/>
                </w:rPr>
                <m:t>cv</m:t>
              </m:r>
            </m:oMath>
            <w:r>
              <w:rPr>
                <w:rFonts w:eastAsiaTheme="minorEastAsia"/>
                <w:sz w:val="20"/>
                <w:szCs w:val="20"/>
              </w:rPr>
              <w:t>)</w:t>
            </w:r>
          </w:p>
        </w:tc>
        <w:tc>
          <w:tcPr>
            <w:tcW w:w="5343" w:type="dxa"/>
          </w:tcPr>
          <w:p w14:paraId="7B29494B" w14:textId="6D26B4B7" w:rsidR="0054704E" w:rsidRPr="00205176" w:rsidRDefault="0054704E" w:rsidP="00B050BB">
            <w:pPr>
              <w:rPr>
                <w:strike/>
                <w:sz w:val="20"/>
                <w:szCs w:val="20"/>
              </w:rPr>
            </w:pPr>
            <w:r w:rsidRPr="00205176">
              <w:rPr>
                <w:strike/>
                <w:sz w:val="20"/>
                <w:szCs w:val="20"/>
              </w:rPr>
              <w:t>This is the highest fraction of biomass for a given strain that can change phenotypes in a single time step. If we set this to “1”, we effectively say there is no limit, and that’s probably the initial value we should use for this parameter.</w:t>
            </w:r>
          </w:p>
        </w:tc>
        <w:tc>
          <w:tcPr>
            <w:tcW w:w="1555" w:type="dxa"/>
          </w:tcPr>
          <w:p w14:paraId="79EDC2D2" w14:textId="1F6F16DF" w:rsidR="0054704E" w:rsidRPr="00E94A26" w:rsidRDefault="0054704E" w:rsidP="00B050BB">
            <w:pPr>
              <w:rPr>
                <w:sz w:val="20"/>
                <w:szCs w:val="20"/>
              </w:rPr>
            </w:pPr>
            <w:r>
              <w:rPr>
                <w:sz w:val="20"/>
                <w:szCs w:val="20"/>
              </w:rPr>
              <w:t>Tuned iteratively in simulations.</w:t>
            </w:r>
          </w:p>
        </w:tc>
      </w:tr>
      <w:tr w:rsidR="0054704E" w14:paraId="0909EEB8" w14:textId="77777777" w:rsidTr="0054704E">
        <w:tc>
          <w:tcPr>
            <w:tcW w:w="2595" w:type="dxa"/>
          </w:tcPr>
          <w:p w14:paraId="05502994" w14:textId="43F54BC3" w:rsidR="0054704E" w:rsidRDefault="0054704E" w:rsidP="00B050BB">
            <w:pPr>
              <w:rPr>
                <w:rFonts w:eastAsiaTheme="minorEastAsia"/>
                <w:sz w:val="20"/>
                <w:szCs w:val="20"/>
              </w:rPr>
            </w:pPr>
            <w:proofErr w:type="spellStart"/>
            <w:r>
              <w:rPr>
                <w:rFonts w:eastAsiaTheme="minorEastAsia"/>
                <w:sz w:val="20"/>
                <w:szCs w:val="20"/>
              </w:rPr>
              <w:t>cvmin</w:t>
            </w:r>
            <w:proofErr w:type="spellEnd"/>
          </w:p>
          <w:p w14:paraId="1472B626" w14:textId="29784086" w:rsidR="0054704E" w:rsidRPr="00B05500" w:rsidRDefault="0054704E" w:rsidP="00B050BB">
            <w:pPr>
              <w:rPr>
                <w:sz w:val="20"/>
                <w:szCs w:val="20"/>
              </w:rPr>
            </w:pPr>
            <w:r>
              <w:rPr>
                <w:rFonts w:eastAsiaTheme="minorEastAsia"/>
                <w:sz w:val="20"/>
                <w:szCs w:val="20"/>
              </w:rPr>
              <w:t>(</w:t>
            </w:r>
            <m:oMath>
              <m:r>
                <m:rPr>
                  <m:sty m:val="p"/>
                </m:rPr>
                <w:rPr>
                  <w:rFonts w:ascii="Cambria Math" w:hAnsi="Cambria Math"/>
                  <w:sz w:val="20"/>
                  <w:szCs w:val="20"/>
                </w:rPr>
                <m:t>c</m:t>
              </m:r>
              <m:r>
                <m:rPr>
                  <m:sty m:val="p"/>
                </m:rPr>
                <w:rPr>
                  <w:rFonts w:ascii="Cambria Math" w:hAnsi="Cambria Math"/>
                  <w:sz w:val="20"/>
                  <w:szCs w:val="20"/>
                </w:rPr>
                <m:t>vmin</m:t>
              </m:r>
            </m:oMath>
            <w:r>
              <w:rPr>
                <w:rFonts w:eastAsiaTheme="minorEastAsia"/>
                <w:sz w:val="20"/>
                <w:szCs w:val="20"/>
              </w:rPr>
              <w:t>)</w:t>
            </w:r>
          </w:p>
        </w:tc>
        <w:tc>
          <w:tcPr>
            <w:tcW w:w="5343" w:type="dxa"/>
          </w:tcPr>
          <w:p w14:paraId="0FC29E7C" w14:textId="06D5CCFC" w:rsidR="0054704E" w:rsidRPr="00205176" w:rsidRDefault="0054704E" w:rsidP="00B050BB">
            <w:pPr>
              <w:rPr>
                <w:strike/>
                <w:sz w:val="20"/>
                <w:szCs w:val="20"/>
              </w:rPr>
            </w:pPr>
            <w:r w:rsidRPr="00205176">
              <w:rPr>
                <w:strike/>
                <w:sz w:val="20"/>
                <w:szCs w:val="20"/>
              </w:rPr>
              <w:t xml:space="preserve">This is the lowest value the limit on phenotype conversion goes, ensuring that ALL biomass can eventually convert even if we use a </w:t>
            </w:r>
            <w:proofErr w:type="spellStart"/>
            <w:r w:rsidRPr="00205176">
              <w:rPr>
                <w:i/>
                <w:iCs/>
                <w:strike/>
                <w:sz w:val="20"/>
                <w:szCs w:val="20"/>
              </w:rPr>
              <w:t>bcv</w:t>
            </w:r>
            <w:proofErr w:type="spellEnd"/>
            <w:r w:rsidRPr="00205176">
              <w:rPr>
                <w:strike/>
                <w:sz w:val="20"/>
                <w:szCs w:val="20"/>
              </w:rPr>
              <w:t xml:space="preserve"> value that is less than “1”.</w:t>
            </w:r>
          </w:p>
        </w:tc>
        <w:tc>
          <w:tcPr>
            <w:tcW w:w="1555" w:type="dxa"/>
          </w:tcPr>
          <w:p w14:paraId="3846A3E2" w14:textId="03CD1C31" w:rsidR="0054704E" w:rsidRPr="00E94A26" w:rsidRDefault="0054704E" w:rsidP="00B050BB">
            <w:pPr>
              <w:rPr>
                <w:sz w:val="20"/>
                <w:szCs w:val="20"/>
              </w:rPr>
            </w:pPr>
            <w:r>
              <w:rPr>
                <w:sz w:val="20"/>
                <w:szCs w:val="20"/>
              </w:rPr>
              <w:t>Tuned iteratively in simulations.</w:t>
            </w:r>
          </w:p>
        </w:tc>
      </w:tr>
    </w:tbl>
    <w:p w14:paraId="05C8D808" w14:textId="05145C5D" w:rsidR="00E94A26" w:rsidRDefault="00E94A26" w:rsidP="00E94A26">
      <w:pPr>
        <w:rPr>
          <w:b/>
          <w:bCs/>
        </w:rPr>
      </w:pPr>
    </w:p>
    <w:p w14:paraId="79280AC3" w14:textId="3C71ED6B" w:rsidR="00E94A26" w:rsidRDefault="00E94A26" w:rsidP="00E94A26">
      <w:pPr>
        <w:rPr>
          <w:b/>
          <w:bCs/>
        </w:rPr>
      </w:pPr>
      <w:r>
        <w:rPr>
          <w:b/>
          <w:bCs/>
        </w:rPr>
        <w:t>Variables:</w:t>
      </w:r>
    </w:p>
    <w:tbl>
      <w:tblPr>
        <w:tblStyle w:val="TableGrid"/>
        <w:tblW w:w="9432" w:type="dxa"/>
        <w:tblLook w:val="04A0" w:firstRow="1" w:lastRow="0" w:firstColumn="1" w:lastColumn="0" w:noHBand="0" w:noVBand="1"/>
      </w:tblPr>
      <w:tblGrid>
        <w:gridCol w:w="1777"/>
        <w:gridCol w:w="5350"/>
        <w:gridCol w:w="776"/>
        <w:gridCol w:w="544"/>
        <w:gridCol w:w="985"/>
      </w:tblGrid>
      <w:tr w:rsidR="00DE72EB" w14:paraId="0B5C430C" w14:textId="77777777" w:rsidTr="00C0216E">
        <w:trPr>
          <w:trHeight w:val="243"/>
        </w:trPr>
        <w:tc>
          <w:tcPr>
            <w:tcW w:w="1413" w:type="dxa"/>
          </w:tcPr>
          <w:p w14:paraId="02128525" w14:textId="66618A5E" w:rsidR="00DE72EB" w:rsidRPr="000769C7" w:rsidRDefault="00DE72EB" w:rsidP="00E94A26">
            <w:pPr>
              <w:rPr>
                <w:b/>
                <w:bCs/>
                <w:sz w:val="20"/>
                <w:szCs w:val="20"/>
              </w:rPr>
            </w:pPr>
            <w:r w:rsidRPr="000769C7">
              <w:rPr>
                <w:b/>
                <w:bCs/>
                <w:sz w:val="20"/>
                <w:szCs w:val="20"/>
              </w:rPr>
              <w:t>Name</w:t>
            </w:r>
          </w:p>
        </w:tc>
        <w:tc>
          <w:tcPr>
            <w:tcW w:w="5670" w:type="dxa"/>
          </w:tcPr>
          <w:p w14:paraId="1B8A970A" w14:textId="6C1F3162" w:rsidR="00DE72EB" w:rsidRPr="000769C7" w:rsidRDefault="00DE72EB" w:rsidP="00E94A26">
            <w:pPr>
              <w:rPr>
                <w:b/>
                <w:bCs/>
                <w:sz w:val="20"/>
                <w:szCs w:val="20"/>
              </w:rPr>
            </w:pPr>
            <w:r w:rsidRPr="000769C7">
              <w:rPr>
                <w:b/>
                <w:bCs/>
                <w:sz w:val="20"/>
                <w:szCs w:val="20"/>
              </w:rPr>
              <w:t>Description</w:t>
            </w:r>
          </w:p>
        </w:tc>
        <w:tc>
          <w:tcPr>
            <w:tcW w:w="789" w:type="dxa"/>
          </w:tcPr>
          <w:p w14:paraId="2ED10FC3" w14:textId="00F60F5E" w:rsidR="00DE72EB" w:rsidRPr="000769C7" w:rsidRDefault="00DE72EB" w:rsidP="00E94A26">
            <w:pPr>
              <w:rPr>
                <w:b/>
                <w:bCs/>
                <w:sz w:val="20"/>
                <w:szCs w:val="20"/>
              </w:rPr>
            </w:pPr>
            <w:r w:rsidRPr="000769C7">
              <w:rPr>
                <w:b/>
                <w:bCs/>
                <w:sz w:val="20"/>
                <w:szCs w:val="20"/>
              </w:rPr>
              <w:t>Type</w:t>
            </w:r>
          </w:p>
        </w:tc>
        <w:tc>
          <w:tcPr>
            <w:tcW w:w="546" w:type="dxa"/>
          </w:tcPr>
          <w:p w14:paraId="25566E01" w14:textId="41A246CD" w:rsidR="00DE72EB" w:rsidRPr="000769C7" w:rsidRDefault="00DE72EB" w:rsidP="00E94A26">
            <w:pPr>
              <w:rPr>
                <w:b/>
                <w:bCs/>
                <w:sz w:val="20"/>
                <w:szCs w:val="20"/>
              </w:rPr>
            </w:pPr>
            <w:r w:rsidRPr="000769C7">
              <w:rPr>
                <w:b/>
                <w:bCs/>
                <w:sz w:val="20"/>
                <w:szCs w:val="20"/>
              </w:rPr>
              <w:t>LB</w:t>
            </w:r>
          </w:p>
        </w:tc>
        <w:tc>
          <w:tcPr>
            <w:tcW w:w="1014" w:type="dxa"/>
          </w:tcPr>
          <w:p w14:paraId="7FC6DEBF" w14:textId="02ACCED2" w:rsidR="00DE72EB" w:rsidRPr="000769C7" w:rsidRDefault="00DE72EB" w:rsidP="00E94A26">
            <w:pPr>
              <w:rPr>
                <w:b/>
                <w:bCs/>
                <w:sz w:val="20"/>
                <w:szCs w:val="20"/>
              </w:rPr>
            </w:pPr>
            <w:r w:rsidRPr="000769C7">
              <w:rPr>
                <w:b/>
                <w:bCs/>
                <w:sz w:val="20"/>
                <w:szCs w:val="20"/>
              </w:rPr>
              <w:t>UB</w:t>
            </w:r>
          </w:p>
        </w:tc>
      </w:tr>
      <w:tr w:rsidR="00DE72EB" w14:paraId="2B7841A6" w14:textId="77777777" w:rsidTr="00C0216E">
        <w:trPr>
          <w:trHeight w:val="486"/>
        </w:trPr>
        <w:tc>
          <w:tcPr>
            <w:tcW w:w="1413" w:type="dxa"/>
          </w:tcPr>
          <w:p w14:paraId="6D84C7FF" w14:textId="37A96C02" w:rsidR="00DE72EB" w:rsidRPr="006D0EC0" w:rsidRDefault="00DE72EB" w:rsidP="006D0EC0">
            <w:pPr>
              <w:rPr>
                <w:i/>
                <w:iCs/>
                <w:sz w:val="20"/>
                <w:szCs w:val="20"/>
              </w:rPr>
            </w:pPr>
            <w:r>
              <w:rPr>
                <w:sz w:val="20"/>
                <w:szCs w:val="20"/>
              </w:rPr>
              <w:t>{</w:t>
            </w:r>
            <w:proofErr w:type="spellStart"/>
            <w:r>
              <w:rPr>
                <w:sz w:val="20"/>
                <w:szCs w:val="20"/>
              </w:rPr>
              <w:t>spcs</w:t>
            </w:r>
            <w:proofErr w:type="spellEnd"/>
            <w:r>
              <w:rPr>
                <w:sz w:val="20"/>
                <w:szCs w:val="20"/>
              </w:rPr>
              <w:t>}__conversion</w:t>
            </w:r>
            <w:r w:rsidR="007F074D">
              <w:rPr>
                <w:sz w:val="20"/>
                <w:szCs w:val="20"/>
              </w:rPr>
              <w:t xml:space="preserve"> (</w:t>
            </w:r>
            <w:proofErr w:type="spellStart"/>
            <w:r w:rsidR="007F074D">
              <w:rPr>
                <w:sz w:val="20"/>
                <w:szCs w:val="20"/>
              </w:rPr>
              <w:t>rfbc</w:t>
            </w:r>
            <w:proofErr w:type="spellEnd"/>
            <w:r w:rsidR="007F074D">
              <w:rPr>
                <w:sz w:val="20"/>
                <w:szCs w:val="20"/>
              </w:rPr>
              <w:t xml:space="preserve">, </w:t>
            </w:r>
            <w:proofErr w:type="spellStart"/>
            <w:r w:rsidR="007F074D">
              <w:rPr>
                <w:sz w:val="20"/>
                <w:szCs w:val="20"/>
              </w:rPr>
              <w:t>gfbc</w:t>
            </w:r>
            <w:proofErr w:type="spellEnd"/>
            <w:r w:rsidR="007F074D">
              <w:rPr>
                <w:sz w:val="20"/>
                <w:szCs w:val="20"/>
              </w:rPr>
              <w:t xml:space="preserve">, </w:t>
            </w:r>
            <w:proofErr w:type="spellStart"/>
            <w:r w:rsidR="007F074D">
              <w:rPr>
                <w:sz w:val="20"/>
                <w:szCs w:val="20"/>
              </w:rPr>
              <w:t>odc</w:t>
            </w:r>
            <w:proofErr w:type="spellEnd"/>
            <w:r w:rsidR="007F074D">
              <w:rPr>
                <w:sz w:val="20"/>
                <w:szCs w:val="20"/>
              </w:rPr>
              <w:t>)</w:t>
            </w:r>
          </w:p>
        </w:tc>
        <w:tc>
          <w:tcPr>
            <w:tcW w:w="5670" w:type="dxa"/>
          </w:tcPr>
          <w:p w14:paraId="19F97B06" w14:textId="44687325" w:rsidR="00DE72EB" w:rsidRPr="005D43B0" w:rsidRDefault="00DE72EB" w:rsidP="00DF6767">
            <w:pPr>
              <w:rPr>
                <w:strike/>
                <w:sz w:val="20"/>
                <w:szCs w:val="20"/>
              </w:rPr>
            </w:pPr>
            <w:r w:rsidRPr="005D43B0">
              <w:rPr>
                <w:strike/>
                <w:sz w:val="20"/>
                <w:szCs w:val="20"/>
              </w:rPr>
              <w:t xml:space="preserve">Coefficient for converting </w:t>
            </w:r>
            <w:r>
              <w:rPr>
                <w:strike/>
                <w:sz w:val="20"/>
                <w:szCs w:val="20"/>
              </w:rPr>
              <w:t xml:space="preserve">species signal/OD </w:t>
            </w:r>
            <w:r w:rsidRPr="005D43B0">
              <w:rPr>
                <w:strike/>
                <w:sz w:val="20"/>
                <w:szCs w:val="20"/>
              </w:rPr>
              <w:t>values into biomass abundances</w:t>
            </w:r>
          </w:p>
        </w:tc>
        <w:tc>
          <w:tcPr>
            <w:tcW w:w="789" w:type="dxa"/>
          </w:tcPr>
          <w:p w14:paraId="12F1528D" w14:textId="5F311132" w:rsidR="00DE72EB" w:rsidRPr="006D0EC0" w:rsidRDefault="00DE72EB" w:rsidP="006D0EC0">
            <w:pPr>
              <w:rPr>
                <w:sz w:val="20"/>
                <w:szCs w:val="20"/>
              </w:rPr>
            </w:pPr>
            <w:proofErr w:type="spellStart"/>
            <w:r>
              <w:rPr>
                <w:sz w:val="20"/>
                <w:szCs w:val="20"/>
              </w:rPr>
              <w:t>Cont</w:t>
            </w:r>
            <w:proofErr w:type="spellEnd"/>
          </w:p>
        </w:tc>
        <w:tc>
          <w:tcPr>
            <w:tcW w:w="546" w:type="dxa"/>
          </w:tcPr>
          <w:p w14:paraId="4EF895A2" w14:textId="786D86B9" w:rsidR="00DE72EB" w:rsidRPr="006D0EC0" w:rsidRDefault="00DE72EB" w:rsidP="006D0EC0">
            <w:pPr>
              <w:rPr>
                <w:sz w:val="20"/>
                <w:szCs w:val="20"/>
              </w:rPr>
            </w:pPr>
            <w:r>
              <w:rPr>
                <w:sz w:val="20"/>
                <w:szCs w:val="20"/>
              </w:rPr>
              <w:t>0</w:t>
            </w:r>
          </w:p>
        </w:tc>
        <w:tc>
          <w:tcPr>
            <w:tcW w:w="1014" w:type="dxa"/>
          </w:tcPr>
          <w:p w14:paraId="31913A59" w14:textId="374631B4" w:rsidR="00DE72EB" w:rsidRPr="006D0EC0" w:rsidRDefault="00DE72EB" w:rsidP="006D0EC0">
            <w:pPr>
              <w:rPr>
                <w:sz w:val="20"/>
                <w:szCs w:val="20"/>
              </w:rPr>
            </w:pPr>
            <w:r>
              <w:rPr>
                <w:sz w:val="20"/>
                <w:szCs w:val="20"/>
              </w:rPr>
              <w:t>1000</w:t>
            </w:r>
          </w:p>
        </w:tc>
      </w:tr>
      <w:tr w:rsidR="00DE72EB" w14:paraId="21E6675B" w14:textId="77777777" w:rsidTr="00C0216E">
        <w:trPr>
          <w:trHeight w:val="499"/>
        </w:trPr>
        <w:tc>
          <w:tcPr>
            <w:tcW w:w="1413" w:type="dxa"/>
          </w:tcPr>
          <w:p w14:paraId="0CCCCA06" w14:textId="77777777" w:rsidR="007F074D" w:rsidRDefault="00DE72EB" w:rsidP="00DF6767">
            <w:pPr>
              <w:rPr>
                <w:sz w:val="20"/>
                <w:szCs w:val="20"/>
              </w:rPr>
            </w:pPr>
            <w:r>
              <w:rPr>
                <w:sz w:val="20"/>
                <w:szCs w:val="20"/>
              </w:rPr>
              <w:t>{</w:t>
            </w:r>
            <w:proofErr w:type="spellStart"/>
            <w:r>
              <w:rPr>
                <w:sz w:val="20"/>
                <w:szCs w:val="20"/>
              </w:rPr>
              <w:t>spcs</w:t>
            </w:r>
            <w:proofErr w:type="spellEnd"/>
            <w:r>
              <w:rPr>
                <w:sz w:val="20"/>
                <w:szCs w:val="20"/>
              </w:rPr>
              <w:t>}__bio</w:t>
            </w:r>
          </w:p>
          <w:p w14:paraId="3F7B4490" w14:textId="276EFB0F" w:rsidR="00DE72EB" w:rsidRPr="006D0EC0" w:rsidRDefault="007F074D" w:rsidP="00DF6767">
            <w:pPr>
              <w:rPr>
                <w:sz w:val="20"/>
                <w:szCs w:val="20"/>
              </w:rPr>
            </w:pPr>
            <w:r>
              <w:rPr>
                <w:sz w:val="20"/>
                <w:szCs w:val="20"/>
              </w:rPr>
              <w:t>(</w:t>
            </w:r>
            <w:proofErr w:type="spellStart"/>
            <w:r>
              <w:rPr>
                <w:sz w:val="20"/>
                <w:szCs w:val="20"/>
              </w:rPr>
              <w:t>rfpb</w:t>
            </w:r>
            <w:proofErr w:type="spellEnd"/>
            <w:r>
              <w:rPr>
                <w:sz w:val="20"/>
                <w:szCs w:val="20"/>
              </w:rPr>
              <w:t xml:space="preserve">, </w:t>
            </w:r>
            <w:proofErr w:type="spellStart"/>
            <w:r>
              <w:rPr>
                <w:sz w:val="20"/>
                <w:szCs w:val="20"/>
              </w:rPr>
              <w:t>gfpb</w:t>
            </w:r>
            <w:proofErr w:type="spellEnd"/>
            <w:r>
              <w:rPr>
                <w:sz w:val="20"/>
                <w:szCs w:val="20"/>
              </w:rPr>
              <w:t xml:space="preserve">, </w:t>
            </w:r>
            <w:proofErr w:type="spellStart"/>
            <w:r>
              <w:rPr>
                <w:sz w:val="20"/>
                <w:szCs w:val="20"/>
              </w:rPr>
              <w:t>odb</w:t>
            </w:r>
            <w:proofErr w:type="spellEnd"/>
            <w:r>
              <w:rPr>
                <w:sz w:val="20"/>
                <w:szCs w:val="20"/>
              </w:rPr>
              <w:t>)</w:t>
            </w:r>
          </w:p>
        </w:tc>
        <w:tc>
          <w:tcPr>
            <w:tcW w:w="5670" w:type="dxa"/>
          </w:tcPr>
          <w:p w14:paraId="7702182F" w14:textId="07B722F4" w:rsidR="00DE72EB" w:rsidRPr="005D43B0" w:rsidRDefault="00DE72EB" w:rsidP="00DE72EB">
            <w:pPr>
              <w:rPr>
                <w:strike/>
                <w:sz w:val="20"/>
                <w:szCs w:val="20"/>
              </w:rPr>
            </w:pPr>
            <w:r w:rsidRPr="005D43B0">
              <w:rPr>
                <w:strike/>
                <w:sz w:val="20"/>
                <w:szCs w:val="20"/>
              </w:rPr>
              <w:t xml:space="preserve">Biomass computed from </w:t>
            </w:r>
            <w:r>
              <w:rPr>
                <w:strike/>
                <w:sz w:val="20"/>
                <w:szCs w:val="20"/>
              </w:rPr>
              <w:t>experimental</w:t>
            </w:r>
            <w:r w:rsidRPr="005D43B0">
              <w:rPr>
                <w:strike/>
                <w:sz w:val="20"/>
                <w:szCs w:val="20"/>
              </w:rPr>
              <w:t xml:space="preserve"> signal</w:t>
            </w:r>
            <w:r>
              <w:rPr>
                <w:strike/>
                <w:sz w:val="20"/>
                <w:szCs w:val="20"/>
              </w:rPr>
              <w:t>s for each species</w:t>
            </w:r>
            <w:r w:rsidRPr="005D43B0">
              <w:rPr>
                <w:strike/>
                <w:sz w:val="20"/>
                <w:szCs w:val="20"/>
              </w:rPr>
              <w:t xml:space="preserve"> at time </w:t>
            </w:r>
            <w:r w:rsidRPr="005D43B0">
              <w:rPr>
                <w:i/>
                <w:iCs/>
                <w:strike/>
                <w:sz w:val="20"/>
                <w:szCs w:val="20"/>
              </w:rPr>
              <w:t>t</w:t>
            </w:r>
            <w:r w:rsidRPr="005D43B0">
              <w:rPr>
                <w:strike/>
                <w:sz w:val="20"/>
                <w:szCs w:val="20"/>
              </w:rPr>
              <w:t xml:space="preserve"> </w:t>
            </w:r>
            <w:r>
              <w:rPr>
                <w:strike/>
                <w:sz w:val="20"/>
                <w:szCs w:val="20"/>
              </w:rPr>
              <w:t xml:space="preserve">and in </w:t>
            </w:r>
            <w:r w:rsidRPr="005D43B0">
              <w:rPr>
                <w:strike/>
                <w:sz w:val="20"/>
                <w:szCs w:val="20"/>
              </w:rPr>
              <w:t xml:space="preserve">experiment </w:t>
            </w:r>
            <w:r w:rsidRPr="005D43B0">
              <w:rPr>
                <w:i/>
                <w:iCs/>
                <w:strike/>
                <w:sz w:val="20"/>
                <w:szCs w:val="20"/>
              </w:rPr>
              <w:t>j</w:t>
            </w:r>
          </w:p>
        </w:tc>
        <w:tc>
          <w:tcPr>
            <w:tcW w:w="789" w:type="dxa"/>
          </w:tcPr>
          <w:p w14:paraId="2666B50B" w14:textId="750C5885" w:rsidR="00DE72EB" w:rsidRPr="006D0EC0" w:rsidRDefault="00DE72EB" w:rsidP="006D0EC0">
            <w:pPr>
              <w:rPr>
                <w:sz w:val="20"/>
                <w:szCs w:val="20"/>
              </w:rPr>
            </w:pPr>
            <w:proofErr w:type="spellStart"/>
            <w:r>
              <w:rPr>
                <w:sz w:val="20"/>
                <w:szCs w:val="20"/>
              </w:rPr>
              <w:t>Cont</w:t>
            </w:r>
            <w:proofErr w:type="spellEnd"/>
          </w:p>
        </w:tc>
        <w:tc>
          <w:tcPr>
            <w:tcW w:w="546" w:type="dxa"/>
          </w:tcPr>
          <w:p w14:paraId="4D3C251C" w14:textId="1CD66610" w:rsidR="00DE72EB" w:rsidRPr="006D0EC0" w:rsidRDefault="00DE72EB" w:rsidP="006D0EC0">
            <w:pPr>
              <w:rPr>
                <w:sz w:val="20"/>
                <w:szCs w:val="20"/>
              </w:rPr>
            </w:pPr>
            <w:r>
              <w:rPr>
                <w:sz w:val="20"/>
                <w:szCs w:val="20"/>
              </w:rPr>
              <w:t>0</w:t>
            </w:r>
          </w:p>
        </w:tc>
        <w:tc>
          <w:tcPr>
            <w:tcW w:w="1014" w:type="dxa"/>
          </w:tcPr>
          <w:p w14:paraId="17689344" w14:textId="12F4C1A4" w:rsidR="00DE72EB" w:rsidRPr="006D0EC0" w:rsidRDefault="00DE72EB" w:rsidP="006D0EC0">
            <w:pPr>
              <w:rPr>
                <w:sz w:val="20"/>
                <w:szCs w:val="20"/>
              </w:rPr>
            </w:pPr>
            <w:r>
              <w:rPr>
                <w:sz w:val="20"/>
                <w:szCs w:val="20"/>
              </w:rPr>
              <w:t>1000</w:t>
            </w:r>
          </w:p>
        </w:tc>
      </w:tr>
      <w:tr w:rsidR="00DE72EB" w14:paraId="065BCB4E" w14:textId="77777777" w:rsidTr="00C0216E">
        <w:trPr>
          <w:trHeight w:val="731"/>
        </w:trPr>
        <w:tc>
          <w:tcPr>
            <w:tcW w:w="1413" w:type="dxa"/>
          </w:tcPr>
          <w:p w14:paraId="53E7DCA7" w14:textId="77777777" w:rsidR="007F074D" w:rsidRDefault="00DE72EB" w:rsidP="00DF6767">
            <w:pPr>
              <w:rPr>
                <w:sz w:val="20"/>
                <w:szCs w:val="20"/>
              </w:rPr>
            </w:pPr>
            <w:r>
              <w:rPr>
                <w:sz w:val="20"/>
                <w:szCs w:val="20"/>
              </w:rPr>
              <w:t>{</w:t>
            </w:r>
            <w:proofErr w:type="spellStart"/>
            <w:r>
              <w:rPr>
                <w:sz w:val="20"/>
                <w:szCs w:val="20"/>
              </w:rPr>
              <w:t>spcs</w:t>
            </w:r>
            <w:proofErr w:type="spellEnd"/>
            <w:r>
              <w:rPr>
                <w:sz w:val="20"/>
                <w:szCs w:val="20"/>
              </w:rPr>
              <w:t>}__diff</w:t>
            </w:r>
            <w:r w:rsidR="007F074D">
              <w:rPr>
                <w:sz w:val="20"/>
                <w:szCs w:val="20"/>
              </w:rPr>
              <w:t xml:space="preserve"> </w:t>
            </w:r>
          </w:p>
          <w:p w14:paraId="03DEC6B8" w14:textId="67A22EBC" w:rsidR="00DE72EB" w:rsidRPr="007D5A27" w:rsidRDefault="007F074D" w:rsidP="00DF6767">
            <w:pPr>
              <w:rPr>
                <w:i/>
                <w:iCs/>
                <w:sz w:val="20"/>
                <w:szCs w:val="20"/>
              </w:rPr>
            </w:pPr>
            <w:r>
              <w:rPr>
                <w:sz w:val="20"/>
                <w:szCs w:val="20"/>
              </w:rPr>
              <w:t>(</w:t>
            </w:r>
            <w:proofErr w:type="spellStart"/>
            <w:r>
              <w:rPr>
                <w:sz w:val="20"/>
                <w:szCs w:val="20"/>
              </w:rPr>
              <w:t>rfpe</w:t>
            </w:r>
            <w:proofErr w:type="spellEnd"/>
            <w:r>
              <w:rPr>
                <w:sz w:val="20"/>
                <w:szCs w:val="20"/>
              </w:rPr>
              <w:t xml:space="preserve">, </w:t>
            </w:r>
            <w:proofErr w:type="spellStart"/>
            <w:r>
              <w:rPr>
                <w:sz w:val="20"/>
                <w:szCs w:val="20"/>
              </w:rPr>
              <w:t>gfpe</w:t>
            </w:r>
            <w:proofErr w:type="spellEnd"/>
            <w:r>
              <w:rPr>
                <w:sz w:val="20"/>
                <w:szCs w:val="20"/>
              </w:rPr>
              <w:t>, ode)</w:t>
            </w:r>
          </w:p>
        </w:tc>
        <w:tc>
          <w:tcPr>
            <w:tcW w:w="5670" w:type="dxa"/>
          </w:tcPr>
          <w:p w14:paraId="147A3ED0" w14:textId="7E0EAB6A" w:rsidR="00DE72EB" w:rsidRPr="005D43B0" w:rsidRDefault="00DE72EB" w:rsidP="00DF6767">
            <w:pPr>
              <w:rPr>
                <w:strike/>
                <w:sz w:val="20"/>
                <w:szCs w:val="20"/>
              </w:rPr>
            </w:pPr>
            <w:r w:rsidRPr="005D43B0">
              <w:rPr>
                <w:strike/>
                <w:sz w:val="20"/>
                <w:szCs w:val="20"/>
              </w:rPr>
              <w:t xml:space="preserve">Difference between predicted </w:t>
            </w:r>
            <w:r>
              <w:rPr>
                <w:strike/>
                <w:sz w:val="20"/>
                <w:szCs w:val="20"/>
              </w:rPr>
              <w:t xml:space="preserve">and measured </w:t>
            </w:r>
            <w:r w:rsidRPr="005D43B0">
              <w:rPr>
                <w:strike/>
                <w:sz w:val="20"/>
                <w:szCs w:val="20"/>
              </w:rPr>
              <w:t xml:space="preserve">biomass </w:t>
            </w:r>
            <w:r>
              <w:rPr>
                <w:strike/>
                <w:sz w:val="20"/>
                <w:szCs w:val="20"/>
              </w:rPr>
              <w:t xml:space="preserve">for each species/OD  </w:t>
            </w:r>
            <w:r w:rsidRPr="005D43B0">
              <w:rPr>
                <w:strike/>
                <w:sz w:val="20"/>
                <w:szCs w:val="20"/>
              </w:rPr>
              <w:t xml:space="preserve">at time </w:t>
            </w:r>
            <w:r w:rsidRPr="005D43B0">
              <w:rPr>
                <w:i/>
                <w:iCs/>
                <w:strike/>
                <w:sz w:val="20"/>
                <w:szCs w:val="20"/>
              </w:rPr>
              <w:t>t</w:t>
            </w:r>
            <w:r w:rsidRPr="005D43B0">
              <w:rPr>
                <w:strike/>
                <w:sz w:val="20"/>
                <w:szCs w:val="20"/>
              </w:rPr>
              <w:t xml:space="preserve"> </w:t>
            </w:r>
            <w:r>
              <w:rPr>
                <w:strike/>
                <w:sz w:val="20"/>
                <w:szCs w:val="20"/>
              </w:rPr>
              <w:t xml:space="preserve">and in </w:t>
            </w:r>
            <w:r w:rsidRPr="005D43B0">
              <w:rPr>
                <w:strike/>
                <w:sz w:val="20"/>
                <w:szCs w:val="20"/>
              </w:rPr>
              <w:t xml:space="preserve">experiment </w:t>
            </w:r>
            <w:r w:rsidRPr="005D43B0">
              <w:rPr>
                <w:i/>
                <w:iCs/>
                <w:strike/>
                <w:sz w:val="20"/>
                <w:szCs w:val="20"/>
              </w:rPr>
              <w:t>j</w:t>
            </w:r>
          </w:p>
        </w:tc>
        <w:tc>
          <w:tcPr>
            <w:tcW w:w="789" w:type="dxa"/>
          </w:tcPr>
          <w:p w14:paraId="30C86D5B" w14:textId="38866339" w:rsidR="00DE72EB" w:rsidRDefault="00DE72EB" w:rsidP="00DF6767">
            <w:pPr>
              <w:rPr>
                <w:sz w:val="20"/>
                <w:szCs w:val="20"/>
              </w:rPr>
            </w:pPr>
            <w:proofErr w:type="spellStart"/>
            <w:r>
              <w:rPr>
                <w:sz w:val="20"/>
                <w:szCs w:val="20"/>
              </w:rPr>
              <w:t>Cont</w:t>
            </w:r>
            <w:proofErr w:type="spellEnd"/>
          </w:p>
        </w:tc>
        <w:tc>
          <w:tcPr>
            <w:tcW w:w="546" w:type="dxa"/>
          </w:tcPr>
          <w:p w14:paraId="141813F4" w14:textId="16994A2A" w:rsidR="00DE72EB" w:rsidRDefault="00DE72EB" w:rsidP="00DF6767">
            <w:pPr>
              <w:rPr>
                <w:sz w:val="20"/>
                <w:szCs w:val="20"/>
              </w:rPr>
            </w:pPr>
            <w:r>
              <w:rPr>
                <w:sz w:val="20"/>
                <w:szCs w:val="20"/>
              </w:rPr>
              <w:t>-100</w:t>
            </w:r>
          </w:p>
        </w:tc>
        <w:tc>
          <w:tcPr>
            <w:tcW w:w="1014" w:type="dxa"/>
          </w:tcPr>
          <w:p w14:paraId="7AC22D96" w14:textId="11BEF98A" w:rsidR="00DE72EB" w:rsidRDefault="00DE72EB" w:rsidP="00DF6767">
            <w:pPr>
              <w:rPr>
                <w:sz w:val="20"/>
                <w:szCs w:val="20"/>
              </w:rPr>
            </w:pPr>
            <w:r>
              <w:rPr>
                <w:sz w:val="20"/>
                <w:szCs w:val="20"/>
              </w:rPr>
              <w:t>100</w:t>
            </w:r>
          </w:p>
        </w:tc>
      </w:tr>
      <w:tr w:rsidR="00DE72EB" w14:paraId="5B1F6117" w14:textId="77777777" w:rsidTr="00C0216E">
        <w:trPr>
          <w:trHeight w:val="499"/>
        </w:trPr>
        <w:tc>
          <w:tcPr>
            <w:tcW w:w="1413" w:type="dxa"/>
          </w:tcPr>
          <w:p w14:paraId="4D299FE7" w14:textId="77777777" w:rsidR="007F074D" w:rsidRDefault="00DE72EB" w:rsidP="00DF6767">
            <w:pPr>
              <w:rPr>
                <w:sz w:val="20"/>
                <w:szCs w:val="20"/>
              </w:rPr>
            </w:pPr>
            <w:r w:rsidRPr="00E86056">
              <w:rPr>
                <w:sz w:val="20"/>
                <w:szCs w:val="20"/>
              </w:rPr>
              <w:t>b_</w:t>
            </w:r>
            <w:r>
              <w:rPr>
                <w:sz w:val="20"/>
                <w:szCs w:val="20"/>
              </w:rPr>
              <w:t>{</w:t>
            </w:r>
            <w:r w:rsidRPr="00E86056">
              <w:rPr>
                <w:sz w:val="20"/>
                <w:szCs w:val="20"/>
              </w:rPr>
              <w:t>strain</w:t>
            </w:r>
            <w:r>
              <w:rPr>
                <w:sz w:val="20"/>
                <w:szCs w:val="20"/>
              </w:rPr>
              <w:t>}</w:t>
            </w:r>
            <w:r w:rsidR="007F074D">
              <w:rPr>
                <w:sz w:val="20"/>
                <w:szCs w:val="20"/>
              </w:rPr>
              <w:t xml:space="preserve"> </w:t>
            </w:r>
          </w:p>
          <w:p w14:paraId="6D318001" w14:textId="77C425E1" w:rsidR="00DE72EB" w:rsidRPr="00040D69" w:rsidRDefault="007F074D" w:rsidP="00DF6767">
            <w:pPr>
              <w:rPr>
                <w:i/>
                <w:iCs/>
                <w:sz w:val="20"/>
                <w:szCs w:val="20"/>
                <w:vertAlign w:val="subscript"/>
              </w:rPr>
            </w:pPr>
            <w:r>
              <w:rPr>
                <w:sz w:val="20"/>
                <w:szCs w:val="20"/>
              </w:rPr>
              <w:t>(b)</w:t>
            </w:r>
          </w:p>
        </w:tc>
        <w:tc>
          <w:tcPr>
            <w:tcW w:w="5670" w:type="dxa"/>
          </w:tcPr>
          <w:p w14:paraId="1F08A5BE" w14:textId="2A2F9FE5" w:rsidR="00DE72EB" w:rsidRPr="005D43B0" w:rsidRDefault="00DE72EB" w:rsidP="00DF6767">
            <w:pPr>
              <w:rPr>
                <w:strike/>
                <w:sz w:val="20"/>
                <w:szCs w:val="20"/>
              </w:rPr>
            </w:pPr>
            <w:r w:rsidRPr="005D43B0">
              <w:rPr>
                <w:strike/>
                <w:sz w:val="20"/>
                <w:szCs w:val="20"/>
              </w:rPr>
              <w:t xml:space="preserve">Model-based biomass abundance of strain </w:t>
            </w:r>
            <w:r w:rsidRPr="005D43B0">
              <w:rPr>
                <w:i/>
                <w:iCs/>
                <w:strike/>
                <w:sz w:val="20"/>
                <w:szCs w:val="20"/>
              </w:rPr>
              <w:t>k</w:t>
            </w:r>
            <w:r w:rsidRPr="005D43B0">
              <w:rPr>
                <w:strike/>
                <w:sz w:val="20"/>
                <w:szCs w:val="20"/>
              </w:rPr>
              <w:t xml:space="preserve"> at time </w:t>
            </w:r>
            <w:r w:rsidRPr="005D43B0">
              <w:rPr>
                <w:i/>
                <w:iCs/>
                <w:strike/>
                <w:sz w:val="20"/>
                <w:szCs w:val="20"/>
              </w:rPr>
              <w:t>t</w:t>
            </w:r>
            <w:r w:rsidRPr="005D43B0">
              <w:rPr>
                <w:strike/>
                <w:sz w:val="20"/>
                <w:szCs w:val="20"/>
              </w:rPr>
              <w:t xml:space="preserve"> for experiment </w:t>
            </w:r>
            <w:r w:rsidRPr="005D43B0">
              <w:rPr>
                <w:i/>
                <w:iCs/>
                <w:strike/>
                <w:sz w:val="20"/>
                <w:szCs w:val="20"/>
              </w:rPr>
              <w:t>j</w:t>
            </w:r>
          </w:p>
        </w:tc>
        <w:tc>
          <w:tcPr>
            <w:tcW w:w="789" w:type="dxa"/>
          </w:tcPr>
          <w:p w14:paraId="29CB3BC6" w14:textId="5985F144" w:rsidR="00DE72EB" w:rsidRPr="006D0EC0" w:rsidRDefault="00DE72EB" w:rsidP="00DF6767">
            <w:pPr>
              <w:rPr>
                <w:sz w:val="20"/>
                <w:szCs w:val="20"/>
              </w:rPr>
            </w:pPr>
            <w:proofErr w:type="spellStart"/>
            <w:r>
              <w:rPr>
                <w:sz w:val="20"/>
                <w:szCs w:val="20"/>
              </w:rPr>
              <w:t>Cont</w:t>
            </w:r>
            <w:proofErr w:type="spellEnd"/>
          </w:p>
        </w:tc>
        <w:tc>
          <w:tcPr>
            <w:tcW w:w="546" w:type="dxa"/>
          </w:tcPr>
          <w:p w14:paraId="74C0D4EC" w14:textId="3235CA1C" w:rsidR="00DE72EB" w:rsidRPr="006D0EC0" w:rsidRDefault="00DE72EB" w:rsidP="00DF6767">
            <w:pPr>
              <w:rPr>
                <w:sz w:val="20"/>
                <w:szCs w:val="20"/>
              </w:rPr>
            </w:pPr>
            <w:r>
              <w:rPr>
                <w:sz w:val="20"/>
                <w:szCs w:val="20"/>
              </w:rPr>
              <w:t>0</w:t>
            </w:r>
          </w:p>
        </w:tc>
        <w:tc>
          <w:tcPr>
            <w:tcW w:w="1014" w:type="dxa"/>
          </w:tcPr>
          <w:p w14:paraId="24B55234" w14:textId="564B2566" w:rsidR="00DE72EB" w:rsidRPr="006D0EC0" w:rsidRDefault="00DE72EB" w:rsidP="00DF6767">
            <w:pPr>
              <w:rPr>
                <w:sz w:val="20"/>
                <w:szCs w:val="20"/>
              </w:rPr>
            </w:pPr>
            <w:r>
              <w:rPr>
                <w:sz w:val="20"/>
                <w:szCs w:val="20"/>
              </w:rPr>
              <w:t>1000</w:t>
            </w:r>
          </w:p>
        </w:tc>
      </w:tr>
      <w:tr w:rsidR="00DE72EB" w14:paraId="626F7027" w14:textId="77777777" w:rsidTr="00C0216E">
        <w:trPr>
          <w:trHeight w:val="486"/>
        </w:trPr>
        <w:tc>
          <w:tcPr>
            <w:tcW w:w="1413" w:type="dxa"/>
          </w:tcPr>
          <w:p w14:paraId="59C2E40B" w14:textId="77777777" w:rsidR="00DE72EB" w:rsidRDefault="00CC0657" w:rsidP="00DF6767">
            <w:pPr>
              <w:rPr>
                <w:iCs/>
                <w:sz w:val="20"/>
                <w:szCs w:val="20"/>
              </w:rPr>
            </w:pPr>
            <w:r w:rsidRPr="00CC0657">
              <w:rPr>
                <w:iCs/>
                <w:sz w:val="20"/>
                <w:szCs w:val="20"/>
              </w:rPr>
              <w:t>c_{met}</w:t>
            </w:r>
          </w:p>
          <w:p w14:paraId="62B5AC74" w14:textId="4BC5ECFB" w:rsidR="007F074D" w:rsidRPr="00CC0657" w:rsidRDefault="007F074D" w:rsidP="00DF6767">
            <w:pPr>
              <w:rPr>
                <w:sz w:val="20"/>
                <w:szCs w:val="20"/>
              </w:rPr>
            </w:pPr>
            <w:r>
              <w:rPr>
                <w:iCs/>
                <w:sz w:val="20"/>
                <w:szCs w:val="20"/>
              </w:rPr>
              <w:t>(c)</w:t>
            </w:r>
          </w:p>
        </w:tc>
        <w:tc>
          <w:tcPr>
            <w:tcW w:w="5670" w:type="dxa"/>
          </w:tcPr>
          <w:p w14:paraId="6EA5C71D" w14:textId="64119DCF" w:rsidR="00DE72EB" w:rsidRPr="008017F2" w:rsidRDefault="00DE72EB" w:rsidP="00DF6767">
            <w:pPr>
              <w:rPr>
                <w:strike/>
                <w:sz w:val="20"/>
                <w:szCs w:val="20"/>
              </w:rPr>
            </w:pPr>
            <w:r w:rsidRPr="008017F2">
              <w:rPr>
                <w:strike/>
                <w:sz w:val="20"/>
                <w:szCs w:val="20"/>
              </w:rPr>
              <w:t xml:space="preserve">Concentration of metabolite </w:t>
            </w:r>
            <w:r w:rsidRPr="008017F2">
              <w:rPr>
                <w:i/>
                <w:iCs/>
                <w:strike/>
                <w:sz w:val="20"/>
                <w:szCs w:val="20"/>
              </w:rPr>
              <w:t xml:space="preserve">I </w:t>
            </w:r>
            <w:r w:rsidRPr="008017F2">
              <w:rPr>
                <w:strike/>
                <w:sz w:val="20"/>
                <w:szCs w:val="20"/>
              </w:rPr>
              <w:t xml:space="preserve">at time </w:t>
            </w:r>
            <w:r w:rsidRPr="008017F2">
              <w:rPr>
                <w:i/>
                <w:iCs/>
                <w:strike/>
                <w:sz w:val="20"/>
                <w:szCs w:val="20"/>
              </w:rPr>
              <w:t xml:space="preserve">t </w:t>
            </w:r>
            <w:r w:rsidRPr="008017F2">
              <w:rPr>
                <w:strike/>
                <w:sz w:val="20"/>
                <w:szCs w:val="20"/>
              </w:rPr>
              <w:t xml:space="preserve">for experiment </w:t>
            </w:r>
            <w:r w:rsidRPr="008017F2">
              <w:rPr>
                <w:i/>
                <w:iCs/>
                <w:strike/>
                <w:sz w:val="20"/>
                <w:szCs w:val="20"/>
              </w:rPr>
              <w:t>j</w:t>
            </w:r>
          </w:p>
        </w:tc>
        <w:tc>
          <w:tcPr>
            <w:tcW w:w="789" w:type="dxa"/>
          </w:tcPr>
          <w:p w14:paraId="68D48FBB" w14:textId="324E1966" w:rsidR="00DE72EB" w:rsidRPr="006D0EC0" w:rsidRDefault="00DE72EB" w:rsidP="00DF6767">
            <w:pPr>
              <w:rPr>
                <w:sz w:val="20"/>
                <w:szCs w:val="20"/>
              </w:rPr>
            </w:pPr>
            <w:proofErr w:type="spellStart"/>
            <w:r>
              <w:rPr>
                <w:sz w:val="20"/>
                <w:szCs w:val="20"/>
              </w:rPr>
              <w:t>Cont</w:t>
            </w:r>
            <w:proofErr w:type="spellEnd"/>
          </w:p>
        </w:tc>
        <w:tc>
          <w:tcPr>
            <w:tcW w:w="546" w:type="dxa"/>
          </w:tcPr>
          <w:p w14:paraId="3D9ADDDD" w14:textId="7931295B" w:rsidR="00DE72EB" w:rsidRPr="006D0EC0" w:rsidRDefault="00DE72EB" w:rsidP="00DF6767">
            <w:pPr>
              <w:rPr>
                <w:sz w:val="20"/>
                <w:szCs w:val="20"/>
              </w:rPr>
            </w:pPr>
            <w:r>
              <w:rPr>
                <w:sz w:val="20"/>
                <w:szCs w:val="20"/>
              </w:rPr>
              <w:t>0</w:t>
            </w:r>
          </w:p>
        </w:tc>
        <w:tc>
          <w:tcPr>
            <w:tcW w:w="1014" w:type="dxa"/>
          </w:tcPr>
          <w:p w14:paraId="793E3475" w14:textId="6E0C76F3" w:rsidR="00DE72EB" w:rsidRPr="006D0EC0" w:rsidRDefault="00DE72EB" w:rsidP="00DF6767">
            <w:pPr>
              <w:rPr>
                <w:sz w:val="20"/>
                <w:szCs w:val="20"/>
              </w:rPr>
            </w:pPr>
            <w:r>
              <w:rPr>
                <w:sz w:val="20"/>
                <w:szCs w:val="20"/>
              </w:rPr>
              <w:t>1000</w:t>
            </w:r>
          </w:p>
        </w:tc>
      </w:tr>
      <w:tr w:rsidR="00DE72EB" w14:paraId="2C6A6539" w14:textId="77777777" w:rsidTr="00C0216E">
        <w:trPr>
          <w:trHeight w:val="499"/>
        </w:trPr>
        <w:tc>
          <w:tcPr>
            <w:tcW w:w="1413" w:type="dxa"/>
          </w:tcPr>
          <w:p w14:paraId="0A8AE373" w14:textId="77777777" w:rsidR="00DE72EB" w:rsidRDefault="00DE72EB" w:rsidP="00DF6767">
            <w:pPr>
              <w:rPr>
                <w:sz w:val="20"/>
                <w:szCs w:val="20"/>
              </w:rPr>
            </w:pPr>
            <w:r>
              <w:rPr>
                <w:sz w:val="20"/>
                <w:szCs w:val="20"/>
              </w:rPr>
              <w:t>g</w:t>
            </w:r>
            <w:r w:rsidRPr="00E86056">
              <w:rPr>
                <w:sz w:val="20"/>
                <w:szCs w:val="20"/>
              </w:rPr>
              <w:t>_</w:t>
            </w:r>
            <w:r>
              <w:rPr>
                <w:sz w:val="20"/>
                <w:szCs w:val="20"/>
              </w:rPr>
              <w:t>{</w:t>
            </w:r>
            <w:r w:rsidRPr="00E86056">
              <w:rPr>
                <w:sz w:val="20"/>
                <w:szCs w:val="20"/>
              </w:rPr>
              <w:t>strain</w:t>
            </w:r>
            <w:r>
              <w:rPr>
                <w:sz w:val="20"/>
                <w:szCs w:val="20"/>
              </w:rPr>
              <w:t>}</w:t>
            </w:r>
          </w:p>
          <w:p w14:paraId="16A0E49E" w14:textId="3FD23DF9" w:rsidR="007F074D" w:rsidRPr="006D0EC0" w:rsidRDefault="007F074D" w:rsidP="00DF6767">
            <w:pPr>
              <w:rPr>
                <w:sz w:val="20"/>
                <w:szCs w:val="20"/>
              </w:rPr>
            </w:pPr>
            <w:r>
              <w:rPr>
                <w:sz w:val="20"/>
                <w:szCs w:val="20"/>
              </w:rPr>
              <w:t>(g)</w:t>
            </w:r>
          </w:p>
        </w:tc>
        <w:tc>
          <w:tcPr>
            <w:tcW w:w="5670" w:type="dxa"/>
          </w:tcPr>
          <w:p w14:paraId="356F3DF1" w14:textId="36B55A53" w:rsidR="00DE72EB" w:rsidRPr="008017F2" w:rsidRDefault="00DE72EB" w:rsidP="00DF6767">
            <w:pPr>
              <w:rPr>
                <w:strike/>
                <w:sz w:val="20"/>
                <w:szCs w:val="20"/>
              </w:rPr>
            </w:pPr>
            <w:r w:rsidRPr="008017F2">
              <w:rPr>
                <w:strike/>
                <w:sz w:val="20"/>
                <w:szCs w:val="20"/>
              </w:rPr>
              <w:t xml:space="preserve">Growth rate of strain </w:t>
            </w:r>
            <w:r w:rsidRPr="008017F2">
              <w:rPr>
                <w:i/>
                <w:iCs/>
                <w:strike/>
                <w:sz w:val="20"/>
                <w:szCs w:val="20"/>
              </w:rPr>
              <w:t>k</w:t>
            </w:r>
            <w:r w:rsidRPr="008017F2">
              <w:rPr>
                <w:strike/>
                <w:sz w:val="20"/>
                <w:szCs w:val="20"/>
              </w:rPr>
              <w:t xml:space="preserve"> at time </w:t>
            </w:r>
            <w:r w:rsidRPr="008017F2">
              <w:rPr>
                <w:i/>
                <w:iCs/>
                <w:strike/>
                <w:sz w:val="20"/>
                <w:szCs w:val="20"/>
              </w:rPr>
              <w:t>t</w:t>
            </w:r>
            <w:r w:rsidRPr="008017F2">
              <w:rPr>
                <w:strike/>
                <w:sz w:val="20"/>
                <w:szCs w:val="20"/>
              </w:rPr>
              <w:t xml:space="preserve"> for experiment </w:t>
            </w:r>
            <w:r w:rsidRPr="008017F2">
              <w:rPr>
                <w:i/>
                <w:iCs/>
                <w:strike/>
                <w:sz w:val="20"/>
                <w:szCs w:val="20"/>
              </w:rPr>
              <w:t>j</w:t>
            </w:r>
          </w:p>
        </w:tc>
        <w:tc>
          <w:tcPr>
            <w:tcW w:w="789" w:type="dxa"/>
          </w:tcPr>
          <w:p w14:paraId="07A81767" w14:textId="1C246672" w:rsidR="00DE72EB" w:rsidRPr="006D0EC0" w:rsidRDefault="00DE72EB" w:rsidP="00DF6767">
            <w:pPr>
              <w:rPr>
                <w:sz w:val="20"/>
                <w:szCs w:val="20"/>
              </w:rPr>
            </w:pPr>
            <w:proofErr w:type="spellStart"/>
            <w:r>
              <w:rPr>
                <w:sz w:val="20"/>
                <w:szCs w:val="20"/>
              </w:rPr>
              <w:t>Cont</w:t>
            </w:r>
            <w:proofErr w:type="spellEnd"/>
          </w:p>
        </w:tc>
        <w:tc>
          <w:tcPr>
            <w:tcW w:w="546" w:type="dxa"/>
          </w:tcPr>
          <w:p w14:paraId="56967D85" w14:textId="3B7ADB9D" w:rsidR="00DE72EB" w:rsidRPr="006D0EC0" w:rsidRDefault="00DE72EB" w:rsidP="00DF6767">
            <w:pPr>
              <w:rPr>
                <w:sz w:val="20"/>
                <w:szCs w:val="20"/>
              </w:rPr>
            </w:pPr>
            <w:r>
              <w:rPr>
                <w:sz w:val="20"/>
                <w:szCs w:val="20"/>
              </w:rPr>
              <w:t>0</w:t>
            </w:r>
          </w:p>
        </w:tc>
        <w:tc>
          <w:tcPr>
            <w:tcW w:w="1014" w:type="dxa"/>
          </w:tcPr>
          <w:p w14:paraId="665A2C82" w14:textId="7347DDDA" w:rsidR="00DE72EB" w:rsidRPr="006D0EC0" w:rsidRDefault="00DE72EB" w:rsidP="00DF6767">
            <w:pPr>
              <w:rPr>
                <w:sz w:val="20"/>
                <w:szCs w:val="20"/>
              </w:rPr>
            </w:pPr>
            <w:r>
              <w:rPr>
                <w:sz w:val="20"/>
                <w:szCs w:val="20"/>
              </w:rPr>
              <w:t>1000</w:t>
            </w:r>
          </w:p>
        </w:tc>
      </w:tr>
      <w:tr w:rsidR="00DE72EB" w14:paraId="51BB36D7" w14:textId="77777777" w:rsidTr="00C0216E">
        <w:trPr>
          <w:trHeight w:val="1784"/>
        </w:trPr>
        <w:tc>
          <w:tcPr>
            <w:tcW w:w="1413" w:type="dxa"/>
          </w:tcPr>
          <w:p w14:paraId="4158626F" w14:textId="77777777" w:rsidR="00DE72EB" w:rsidRDefault="00DE72EB" w:rsidP="00DF6767">
            <w:pPr>
              <w:rPr>
                <w:sz w:val="20"/>
                <w:szCs w:val="20"/>
              </w:rPr>
            </w:pPr>
            <w:proofErr w:type="spellStart"/>
            <w:r>
              <w:rPr>
                <w:sz w:val="20"/>
                <w:szCs w:val="20"/>
              </w:rPr>
              <w:t>cvt</w:t>
            </w:r>
            <w:proofErr w:type="spellEnd"/>
            <w:r w:rsidRPr="00E86056">
              <w:rPr>
                <w:sz w:val="20"/>
                <w:szCs w:val="20"/>
              </w:rPr>
              <w:t>_</w:t>
            </w:r>
            <w:r>
              <w:rPr>
                <w:sz w:val="20"/>
                <w:szCs w:val="20"/>
              </w:rPr>
              <w:t>{</w:t>
            </w:r>
            <w:r w:rsidRPr="00E86056">
              <w:rPr>
                <w:sz w:val="20"/>
                <w:szCs w:val="20"/>
              </w:rPr>
              <w:t>strain</w:t>
            </w:r>
            <w:r>
              <w:rPr>
                <w:sz w:val="20"/>
                <w:szCs w:val="20"/>
              </w:rPr>
              <w:t>}</w:t>
            </w:r>
          </w:p>
          <w:p w14:paraId="74215951" w14:textId="4AE935E4" w:rsidR="007F074D" w:rsidRPr="006D0EC0" w:rsidRDefault="007F074D" w:rsidP="00DF6767">
            <w:pPr>
              <w:rPr>
                <w:sz w:val="20"/>
                <w:szCs w:val="20"/>
              </w:rPr>
            </w:pPr>
            <w:r>
              <w:rPr>
                <w:sz w:val="20"/>
                <w:szCs w:val="20"/>
              </w:rPr>
              <w:t>(</w:t>
            </w:r>
            <w:proofErr w:type="spellStart"/>
            <w:r>
              <w:rPr>
                <w:sz w:val="20"/>
                <w:szCs w:val="20"/>
              </w:rPr>
              <w:t>cvt</w:t>
            </w:r>
            <w:proofErr w:type="spellEnd"/>
            <w:r>
              <w:rPr>
                <w:sz w:val="20"/>
                <w:szCs w:val="20"/>
              </w:rPr>
              <w:t>)</w:t>
            </w:r>
          </w:p>
        </w:tc>
        <w:tc>
          <w:tcPr>
            <w:tcW w:w="5670" w:type="dxa"/>
          </w:tcPr>
          <w:p w14:paraId="3E6C7BC7" w14:textId="31F9F1DA" w:rsidR="00DE72EB" w:rsidRPr="005D43B0" w:rsidRDefault="00DE72EB" w:rsidP="00DF6767">
            <w:pPr>
              <w:rPr>
                <w:strike/>
                <w:sz w:val="20"/>
                <w:szCs w:val="20"/>
              </w:rPr>
            </w:pPr>
            <w:r w:rsidRPr="005D43B0">
              <w:rPr>
                <w:strike/>
                <w:sz w:val="20"/>
                <w:szCs w:val="20"/>
              </w:rPr>
              <w:t>Rate of conversion of strain k to the stationary phase for each species. Of course, the stationary phase strains will not have this variable. Note, to capture the concept of lag associated with switching phenotypes, strains will never go directly from one phenotype to another. They will always convert first to the stationary phase phenotype, then to a different phenotype in the following time step.</w:t>
            </w:r>
          </w:p>
        </w:tc>
        <w:tc>
          <w:tcPr>
            <w:tcW w:w="789" w:type="dxa"/>
          </w:tcPr>
          <w:p w14:paraId="62D544CD" w14:textId="07CA4EDF" w:rsidR="00DE72EB" w:rsidRPr="006D0EC0" w:rsidRDefault="00DE72EB" w:rsidP="00DF6767">
            <w:pPr>
              <w:rPr>
                <w:sz w:val="20"/>
                <w:szCs w:val="20"/>
              </w:rPr>
            </w:pPr>
            <w:proofErr w:type="spellStart"/>
            <w:r>
              <w:rPr>
                <w:sz w:val="20"/>
                <w:szCs w:val="20"/>
              </w:rPr>
              <w:t>Cont</w:t>
            </w:r>
            <w:proofErr w:type="spellEnd"/>
          </w:p>
        </w:tc>
        <w:tc>
          <w:tcPr>
            <w:tcW w:w="546" w:type="dxa"/>
          </w:tcPr>
          <w:p w14:paraId="2ABD5F90" w14:textId="3D67715A" w:rsidR="00DE72EB" w:rsidRPr="006D0EC0" w:rsidRDefault="00DE72EB" w:rsidP="00DF6767">
            <w:pPr>
              <w:rPr>
                <w:sz w:val="20"/>
                <w:szCs w:val="20"/>
              </w:rPr>
            </w:pPr>
            <w:r>
              <w:rPr>
                <w:sz w:val="20"/>
                <w:szCs w:val="20"/>
              </w:rPr>
              <w:t>0</w:t>
            </w:r>
          </w:p>
        </w:tc>
        <w:tc>
          <w:tcPr>
            <w:tcW w:w="1014" w:type="dxa"/>
          </w:tcPr>
          <w:p w14:paraId="3E07F127" w14:textId="619C4D28" w:rsidR="00DE72EB" w:rsidRPr="006D0EC0" w:rsidRDefault="00DE72EB" w:rsidP="00DF6767">
            <w:pPr>
              <w:rPr>
                <w:sz w:val="20"/>
                <w:szCs w:val="20"/>
              </w:rPr>
            </w:pPr>
            <w:r>
              <w:rPr>
                <w:sz w:val="20"/>
                <w:szCs w:val="20"/>
              </w:rPr>
              <w:t>100</w:t>
            </w:r>
          </w:p>
        </w:tc>
      </w:tr>
      <w:tr w:rsidR="00DE72EB" w14:paraId="0C1B10FB" w14:textId="77777777" w:rsidTr="00C0216E">
        <w:trPr>
          <w:trHeight w:val="744"/>
        </w:trPr>
        <w:tc>
          <w:tcPr>
            <w:tcW w:w="1413" w:type="dxa"/>
          </w:tcPr>
          <w:p w14:paraId="7CEC2FDA" w14:textId="77777777" w:rsidR="00DE72EB" w:rsidRDefault="00DE72EB" w:rsidP="00197DE4">
            <w:pPr>
              <w:rPr>
                <w:sz w:val="20"/>
                <w:szCs w:val="20"/>
              </w:rPr>
            </w:pPr>
            <w:proofErr w:type="spellStart"/>
            <w:r>
              <w:rPr>
                <w:sz w:val="20"/>
                <w:szCs w:val="20"/>
              </w:rPr>
              <w:t>c</w:t>
            </w:r>
            <w:r w:rsidR="00197DE4">
              <w:rPr>
                <w:sz w:val="20"/>
                <w:szCs w:val="20"/>
              </w:rPr>
              <w:t>v</w:t>
            </w:r>
            <w:r>
              <w:rPr>
                <w:sz w:val="20"/>
                <w:szCs w:val="20"/>
              </w:rPr>
              <w:t>f</w:t>
            </w:r>
            <w:proofErr w:type="spellEnd"/>
            <w:r w:rsidRPr="00E86056">
              <w:rPr>
                <w:sz w:val="20"/>
                <w:szCs w:val="20"/>
              </w:rPr>
              <w:t>_</w:t>
            </w:r>
            <w:r>
              <w:rPr>
                <w:sz w:val="20"/>
                <w:szCs w:val="20"/>
              </w:rPr>
              <w:t>{</w:t>
            </w:r>
            <w:r w:rsidRPr="00E86056">
              <w:rPr>
                <w:sz w:val="20"/>
                <w:szCs w:val="20"/>
              </w:rPr>
              <w:t>strain</w:t>
            </w:r>
            <w:r>
              <w:rPr>
                <w:sz w:val="20"/>
                <w:szCs w:val="20"/>
              </w:rPr>
              <w:t>}</w:t>
            </w:r>
          </w:p>
          <w:p w14:paraId="4F8D028A" w14:textId="4F461DEA" w:rsidR="007F074D" w:rsidRPr="006D0EC0" w:rsidRDefault="007F074D" w:rsidP="00197DE4">
            <w:pPr>
              <w:rPr>
                <w:sz w:val="20"/>
                <w:szCs w:val="20"/>
              </w:rPr>
            </w:pPr>
            <w:r>
              <w:rPr>
                <w:sz w:val="20"/>
                <w:szCs w:val="20"/>
              </w:rPr>
              <w:t>(</w:t>
            </w:r>
            <w:proofErr w:type="spellStart"/>
            <w:r>
              <w:rPr>
                <w:sz w:val="20"/>
                <w:szCs w:val="20"/>
              </w:rPr>
              <w:t>cvf</w:t>
            </w:r>
            <w:proofErr w:type="spellEnd"/>
            <w:r>
              <w:rPr>
                <w:sz w:val="20"/>
                <w:szCs w:val="20"/>
              </w:rPr>
              <w:t>)</w:t>
            </w:r>
          </w:p>
        </w:tc>
        <w:tc>
          <w:tcPr>
            <w:tcW w:w="5670" w:type="dxa"/>
          </w:tcPr>
          <w:p w14:paraId="6FA73D53" w14:textId="4E026624" w:rsidR="00DE72EB" w:rsidRPr="005D43B0" w:rsidRDefault="00DE72EB" w:rsidP="00DF6767">
            <w:pPr>
              <w:rPr>
                <w:strike/>
                <w:sz w:val="20"/>
                <w:szCs w:val="20"/>
              </w:rPr>
            </w:pPr>
            <w:r w:rsidRPr="005D43B0">
              <w:rPr>
                <w:strike/>
                <w:sz w:val="20"/>
                <w:szCs w:val="20"/>
              </w:rPr>
              <w:t>Rate of conversion of strain k from the stationary phase for each species. Same notes as above variable.</w:t>
            </w:r>
          </w:p>
        </w:tc>
        <w:tc>
          <w:tcPr>
            <w:tcW w:w="789" w:type="dxa"/>
          </w:tcPr>
          <w:p w14:paraId="7DE88725" w14:textId="6599DFAD" w:rsidR="00DE72EB" w:rsidRPr="006D0EC0" w:rsidRDefault="00DE72EB" w:rsidP="00DF6767">
            <w:pPr>
              <w:rPr>
                <w:sz w:val="20"/>
                <w:szCs w:val="20"/>
              </w:rPr>
            </w:pPr>
            <w:proofErr w:type="spellStart"/>
            <w:r>
              <w:rPr>
                <w:sz w:val="20"/>
                <w:szCs w:val="20"/>
              </w:rPr>
              <w:t>Cont</w:t>
            </w:r>
            <w:proofErr w:type="spellEnd"/>
          </w:p>
        </w:tc>
        <w:tc>
          <w:tcPr>
            <w:tcW w:w="546" w:type="dxa"/>
          </w:tcPr>
          <w:p w14:paraId="5C958928" w14:textId="3E3E25E9" w:rsidR="00DE72EB" w:rsidRPr="006D0EC0" w:rsidRDefault="00DE72EB" w:rsidP="00DF6767">
            <w:pPr>
              <w:rPr>
                <w:sz w:val="20"/>
                <w:szCs w:val="20"/>
              </w:rPr>
            </w:pPr>
            <w:r>
              <w:rPr>
                <w:sz w:val="20"/>
                <w:szCs w:val="20"/>
              </w:rPr>
              <w:t>0</w:t>
            </w:r>
          </w:p>
        </w:tc>
        <w:tc>
          <w:tcPr>
            <w:tcW w:w="1014" w:type="dxa"/>
          </w:tcPr>
          <w:p w14:paraId="6FBBA0F7" w14:textId="7BE301C9" w:rsidR="00DE72EB" w:rsidRPr="006D0EC0" w:rsidRDefault="00DE72EB" w:rsidP="00DF6767">
            <w:pPr>
              <w:rPr>
                <w:sz w:val="20"/>
                <w:szCs w:val="20"/>
              </w:rPr>
            </w:pPr>
            <w:r>
              <w:rPr>
                <w:sz w:val="20"/>
                <w:szCs w:val="20"/>
              </w:rPr>
              <w:t>100</w:t>
            </w:r>
          </w:p>
        </w:tc>
      </w:tr>
    </w:tbl>
    <w:p w14:paraId="79ADFD48" w14:textId="538C3639" w:rsidR="00E94A26" w:rsidRDefault="00E94A26" w:rsidP="00E94A26">
      <w:pPr>
        <w:rPr>
          <w:b/>
          <w:bCs/>
        </w:rPr>
      </w:pPr>
    </w:p>
    <w:p w14:paraId="67886501" w14:textId="13A75905" w:rsidR="00E94A26" w:rsidRDefault="00E94A26" w:rsidP="00E94A26">
      <w:pPr>
        <w:rPr>
          <w:b/>
          <w:bCs/>
        </w:rPr>
      </w:pPr>
      <w:r>
        <w:rPr>
          <w:b/>
          <w:bCs/>
        </w:rPr>
        <w:t>Constraints</w:t>
      </w:r>
      <w:r w:rsidRPr="00E94A26">
        <w:rPr>
          <w:b/>
          <w:bCs/>
        </w:rPr>
        <w:t>:</w:t>
      </w:r>
    </w:p>
    <w:tbl>
      <w:tblPr>
        <w:tblStyle w:val="TableGrid"/>
        <w:tblW w:w="0" w:type="auto"/>
        <w:tblLook w:val="04A0" w:firstRow="1" w:lastRow="0" w:firstColumn="1" w:lastColumn="0" w:noHBand="0" w:noVBand="1"/>
      </w:tblPr>
      <w:tblGrid>
        <w:gridCol w:w="1696"/>
        <w:gridCol w:w="3916"/>
        <w:gridCol w:w="2831"/>
      </w:tblGrid>
      <w:tr w:rsidR="007F074D" w14:paraId="6AEC6087" w14:textId="77777777" w:rsidTr="007F074D">
        <w:tc>
          <w:tcPr>
            <w:tcW w:w="1696" w:type="dxa"/>
          </w:tcPr>
          <w:p w14:paraId="47FC4FD2" w14:textId="120B0951" w:rsidR="007F074D" w:rsidRPr="000769C7" w:rsidRDefault="007F074D">
            <w:pPr>
              <w:rPr>
                <w:b/>
                <w:bCs/>
                <w:sz w:val="20"/>
                <w:szCs w:val="20"/>
              </w:rPr>
            </w:pPr>
            <w:r w:rsidRPr="000769C7">
              <w:rPr>
                <w:b/>
                <w:bCs/>
                <w:sz w:val="20"/>
                <w:szCs w:val="20"/>
              </w:rPr>
              <w:t>Name</w:t>
            </w:r>
          </w:p>
        </w:tc>
        <w:tc>
          <w:tcPr>
            <w:tcW w:w="3916" w:type="dxa"/>
          </w:tcPr>
          <w:p w14:paraId="358EFA57" w14:textId="3A3BD7B1" w:rsidR="007F074D" w:rsidRPr="000769C7" w:rsidRDefault="007F074D">
            <w:pPr>
              <w:rPr>
                <w:b/>
                <w:bCs/>
                <w:sz w:val="20"/>
                <w:szCs w:val="20"/>
              </w:rPr>
            </w:pPr>
            <w:r w:rsidRPr="000769C7">
              <w:rPr>
                <w:b/>
                <w:bCs/>
                <w:sz w:val="20"/>
                <w:szCs w:val="20"/>
              </w:rPr>
              <w:t>Equation</w:t>
            </w:r>
          </w:p>
        </w:tc>
        <w:tc>
          <w:tcPr>
            <w:tcW w:w="2831" w:type="dxa"/>
          </w:tcPr>
          <w:p w14:paraId="4926A748" w14:textId="7E7D21AB" w:rsidR="007F074D" w:rsidRPr="000769C7" w:rsidRDefault="007F074D">
            <w:pPr>
              <w:rPr>
                <w:b/>
                <w:bCs/>
                <w:sz w:val="20"/>
                <w:szCs w:val="20"/>
              </w:rPr>
            </w:pPr>
            <w:r w:rsidRPr="000769C7">
              <w:rPr>
                <w:b/>
                <w:bCs/>
                <w:sz w:val="20"/>
                <w:szCs w:val="20"/>
              </w:rPr>
              <w:t>Description</w:t>
            </w:r>
          </w:p>
        </w:tc>
      </w:tr>
      <w:tr w:rsidR="007F074D" w14:paraId="39226D3B" w14:textId="77777777" w:rsidTr="007F074D">
        <w:tc>
          <w:tcPr>
            <w:tcW w:w="1696" w:type="dxa"/>
          </w:tcPr>
          <w:p w14:paraId="01F542EE" w14:textId="62961804" w:rsidR="007F074D" w:rsidRPr="007F074D" w:rsidRDefault="007F074D" w:rsidP="001412C9">
            <w:pPr>
              <w:rPr>
                <w:sz w:val="20"/>
                <w:szCs w:val="20"/>
              </w:rPr>
            </w:pPr>
            <w:r>
              <w:rPr>
                <w:sz w:val="20"/>
                <w:szCs w:val="20"/>
              </w:rPr>
              <w:t>{</w:t>
            </w:r>
            <w:proofErr w:type="spellStart"/>
            <w:r>
              <w:rPr>
                <w:sz w:val="20"/>
                <w:szCs w:val="20"/>
              </w:rPr>
              <w:t>spcs</w:t>
            </w:r>
            <w:proofErr w:type="spellEnd"/>
            <w:r>
              <w:rPr>
                <w:sz w:val="20"/>
                <w:szCs w:val="20"/>
              </w:rPr>
              <w:t>}__</w:t>
            </w:r>
            <w:proofErr w:type="spellStart"/>
            <w:r>
              <w:rPr>
                <w:sz w:val="20"/>
                <w:szCs w:val="20"/>
              </w:rPr>
              <w:t>bioc</w:t>
            </w:r>
            <w:proofErr w:type="spellEnd"/>
            <w:r>
              <w:rPr>
                <w:i/>
                <w:iCs/>
                <w:sz w:val="20"/>
                <w:szCs w:val="20"/>
              </w:rPr>
              <w:t xml:space="preserve"> </w:t>
            </w:r>
            <w:r w:rsidRPr="007F074D">
              <w:rPr>
                <w:iCs/>
                <w:sz w:val="20"/>
                <w:szCs w:val="20"/>
              </w:rPr>
              <w:t>(</w:t>
            </w:r>
            <w:proofErr w:type="spellStart"/>
            <w:r w:rsidRPr="007F074D">
              <w:rPr>
                <w:iCs/>
                <w:sz w:val="20"/>
                <w:szCs w:val="20"/>
              </w:rPr>
              <w:t>gfpbc</w:t>
            </w:r>
            <w:r w:rsidRPr="007F074D">
              <w:rPr>
                <w:iCs/>
                <w:sz w:val="20"/>
                <w:szCs w:val="20"/>
                <w:vertAlign w:val="subscript"/>
              </w:rPr>
              <w:t>t,j</w:t>
            </w:r>
            <w:proofErr w:type="spellEnd"/>
            <w:r>
              <w:rPr>
                <w:iCs/>
                <w:sz w:val="20"/>
                <w:szCs w:val="20"/>
              </w:rPr>
              <w:t>)</w:t>
            </w:r>
          </w:p>
        </w:tc>
        <w:tc>
          <w:tcPr>
            <w:tcW w:w="3916" w:type="dxa"/>
          </w:tcPr>
          <w:p w14:paraId="39156713" w14:textId="7316DA0E" w:rsidR="007F074D" w:rsidRPr="00602CB6" w:rsidRDefault="007F074D" w:rsidP="001412C9">
            <w:pPr>
              <w:rPr>
                <w:strike/>
                <w:sz w:val="20"/>
                <w:szCs w:val="20"/>
              </w:rPr>
            </w:pPr>
            <m:oMathPara>
              <m:oMath>
                <m:r>
                  <w:rPr>
                    <w:rFonts w:ascii="Cambria Math" w:hAnsi="Cambria Math"/>
                    <w:strike/>
                    <w:sz w:val="20"/>
                    <w:szCs w:val="20"/>
                  </w:rPr>
                  <m:t xml:space="preserve">gfpc </m:t>
                </m:r>
                <m:sSub>
                  <m:sSubPr>
                    <m:ctrlPr>
                      <w:rPr>
                        <w:rFonts w:ascii="Cambria Math" w:hAnsi="Cambria Math"/>
                        <w:i/>
                        <w:strike/>
                        <w:sz w:val="20"/>
                        <w:szCs w:val="20"/>
                      </w:rPr>
                    </m:ctrlPr>
                  </m:sSubPr>
                  <m:e>
                    <m:r>
                      <w:rPr>
                        <w:rFonts w:ascii="Cambria Math" w:hAnsi="Cambria Math"/>
                        <w:strike/>
                        <w:sz w:val="20"/>
                        <w:szCs w:val="20"/>
                      </w:rPr>
                      <m:t>gfp</m:t>
                    </m:r>
                  </m:e>
                  <m:sub>
                    <m:r>
                      <w:rPr>
                        <w:rFonts w:ascii="Cambria Math" w:hAnsi="Cambria Math"/>
                        <w:strike/>
                        <w:sz w:val="20"/>
                        <w:szCs w:val="20"/>
                      </w:rPr>
                      <m:t>t,j</m:t>
                    </m:r>
                  </m:sub>
                </m:sSub>
                <m:r>
                  <w:rPr>
                    <w:rFonts w:ascii="Cambria Math" w:hAnsi="Cambria Math"/>
                    <w:strike/>
                    <w:sz w:val="20"/>
                    <w:szCs w:val="20"/>
                  </w:rPr>
                  <m:t>=</m:t>
                </m:r>
                <m:sSub>
                  <m:sSubPr>
                    <m:ctrlPr>
                      <w:rPr>
                        <w:rFonts w:ascii="Cambria Math" w:hAnsi="Cambria Math"/>
                        <w:i/>
                        <w:strike/>
                        <w:sz w:val="20"/>
                        <w:szCs w:val="20"/>
                      </w:rPr>
                    </m:ctrlPr>
                  </m:sSubPr>
                  <m:e>
                    <m:r>
                      <w:rPr>
                        <w:rFonts w:ascii="Cambria Math" w:hAnsi="Cambria Math"/>
                        <w:strike/>
                        <w:sz w:val="20"/>
                        <w:szCs w:val="20"/>
                      </w:rPr>
                      <m:t>gfpb</m:t>
                    </m:r>
                  </m:e>
                  <m:sub>
                    <m:r>
                      <w:rPr>
                        <w:rFonts w:ascii="Cambria Math" w:hAnsi="Cambria Math"/>
                        <w:strike/>
                        <w:sz w:val="20"/>
                        <w:szCs w:val="20"/>
                      </w:rPr>
                      <m:t>t,j</m:t>
                    </m:r>
                  </m:sub>
                </m:sSub>
              </m:oMath>
            </m:oMathPara>
          </w:p>
        </w:tc>
        <w:tc>
          <w:tcPr>
            <w:tcW w:w="2831" w:type="dxa"/>
          </w:tcPr>
          <w:p w14:paraId="052009BE" w14:textId="562F4E0C" w:rsidR="007F074D" w:rsidRPr="00602CB6" w:rsidRDefault="007F074D" w:rsidP="001412C9">
            <w:pPr>
              <w:rPr>
                <w:strike/>
                <w:sz w:val="20"/>
                <w:szCs w:val="20"/>
              </w:rPr>
            </w:pPr>
            <w:r w:rsidRPr="00602CB6">
              <w:rPr>
                <w:strike/>
                <w:sz w:val="20"/>
                <w:szCs w:val="20"/>
              </w:rPr>
              <w:t xml:space="preserve">Setting value of </w:t>
            </w:r>
            <w:proofErr w:type="spellStart"/>
            <w:r w:rsidRPr="00602CB6">
              <w:rPr>
                <w:strike/>
                <w:sz w:val="20"/>
                <w:szCs w:val="20"/>
              </w:rPr>
              <w:t>gfp</w:t>
            </w:r>
            <w:proofErr w:type="spellEnd"/>
            <w:r w:rsidRPr="00602CB6">
              <w:rPr>
                <w:strike/>
                <w:sz w:val="20"/>
                <w:szCs w:val="20"/>
              </w:rPr>
              <w:t xml:space="preserve">-based biomass abundance based on </w:t>
            </w:r>
            <w:proofErr w:type="spellStart"/>
            <w:r w:rsidRPr="00602CB6">
              <w:rPr>
                <w:strike/>
                <w:sz w:val="20"/>
                <w:szCs w:val="20"/>
              </w:rPr>
              <w:t>gfp</w:t>
            </w:r>
            <w:proofErr w:type="spellEnd"/>
            <w:r w:rsidRPr="00602CB6">
              <w:rPr>
                <w:strike/>
                <w:sz w:val="20"/>
                <w:szCs w:val="20"/>
              </w:rPr>
              <w:t xml:space="preserve"> signal</w:t>
            </w:r>
          </w:p>
        </w:tc>
      </w:tr>
      <w:tr w:rsidR="007F074D" w14:paraId="0D41A040" w14:textId="77777777" w:rsidTr="007F074D">
        <w:tc>
          <w:tcPr>
            <w:tcW w:w="1696" w:type="dxa"/>
          </w:tcPr>
          <w:p w14:paraId="6D70C1B4" w14:textId="19C4121A" w:rsidR="007F074D" w:rsidRDefault="007F074D" w:rsidP="001412C9">
            <w:pPr>
              <w:rPr>
                <w:iCs/>
                <w:sz w:val="20"/>
                <w:szCs w:val="20"/>
              </w:rPr>
            </w:pPr>
            <w:r>
              <w:rPr>
                <w:sz w:val="20"/>
                <w:szCs w:val="20"/>
              </w:rPr>
              <w:t>{</w:t>
            </w:r>
            <w:proofErr w:type="spellStart"/>
            <w:r>
              <w:rPr>
                <w:sz w:val="20"/>
                <w:szCs w:val="20"/>
              </w:rPr>
              <w:t>spcs</w:t>
            </w:r>
            <w:proofErr w:type="spellEnd"/>
            <w:r>
              <w:rPr>
                <w:sz w:val="20"/>
                <w:szCs w:val="20"/>
              </w:rPr>
              <w:t>}__</w:t>
            </w:r>
            <w:proofErr w:type="spellStart"/>
            <w:r>
              <w:rPr>
                <w:sz w:val="20"/>
                <w:szCs w:val="20"/>
              </w:rPr>
              <w:t>diffc</w:t>
            </w:r>
            <w:proofErr w:type="spellEnd"/>
          </w:p>
          <w:p w14:paraId="12B59D67" w14:textId="74C2BA44" w:rsidR="007F074D" w:rsidRPr="007F074D" w:rsidRDefault="007F074D" w:rsidP="001412C9">
            <w:pPr>
              <w:rPr>
                <w:iCs/>
                <w:sz w:val="20"/>
                <w:szCs w:val="20"/>
              </w:rPr>
            </w:pPr>
            <w:r>
              <w:rPr>
                <w:iCs/>
                <w:sz w:val="20"/>
                <w:szCs w:val="20"/>
              </w:rPr>
              <w:t>(</w:t>
            </w:r>
            <w:proofErr w:type="spellStart"/>
            <w:r w:rsidRPr="007F074D">
              <w:rPr>
                <w:iCs/>
                <w:sz w:val="20"/>
                <w:szCs w:val="20"/>
              </w:rPr>
              <w:t>gfpec</w:t>
            </w:r>
            <w:r w:rsidRPr="007F074D">
              <w:rPr>
                <w:iCs/>
                <w:sz w:val="20"/>
                <w:szCs w:val="20"/>
                <w:vertAlign w:val="subscript"/>
              </w:rPr>
              <w:t>t,j</w:t>
            </w:r>
            <w:proofErr w:type="spellEnd"/>
            <w:r w:rsidRPr="007F074D">
              <w:rPr>
                <w:iCs/>
                <w:sz w:val="20"/>
                <w:szCs w:val="20"/>
              </w:rPr>
              <w:t>)</w:t>
            </w:r>
          </w:p>
        </w:tc>
        <w:tc>
          <w:tcPr>
            <w:tcW w:w="3916" w:type="dxa"/>
          </w:tcPr>
          <w:p w14:paraId="5C643F60" w14:textId="0C8C85E5" w:rsidR="007F074D" w:rsidRPr="00602CB6" w:rsidRDefault="007F074D" w:rsidP="001412C9">
            <w:pPr>
              <w:rPr>
                <w:rFonts w:ascii="Calibri" w:eastAsia="Calibri" w:hAnsi="Calibri" w:cs="Times New Roman"/>
                <w:strike/>
                <w:sz w:val="20"/>
                <w:szCs w:val="20"/>
              </w:rPr>
            </w:pPr>
            <m:oMathPara>
              <m:oMath>
                <m:sSub>
                  <m:sSubPr>
                    <m:ctrlPr>
                      <w:rPr>
                        <w:rFonts w:ascii="Cambria Math" w:hAnsi="Cambria Math"/>
                        <w:i/>
                        <w:strike/>
                        <w:sz w:val="20"/>
                        <w:szCs w:val="20"/>
                      </w:rPr>
                    </m:ctrlPr>
                  </m:sSubPr>
                  <m:e>
                    <m:r>
                      <w:rPr>
                        <w:rFonts w:ascii="Cambria Math" w:hAnsi="Cambria Math"/>
                        <w:strike/>
                        <w:sz w:val="20"/>
                        <w:szCs w:val="20"/>
                      </w:rPr>
                      <m:t>gfpb</m:t>
                    </m:r>
                  </m:e>
                  <m:sub>
                    <m:r>
                      <w:rPr>
                        <w:rFonts w:ascii="Cambria Math" w:hAnsi="Cambria Math"/>
                        <w:strike/>
                        <w:sz w:val="20"/>
                        <w:szCs w:val="20"/>
                      </w:rPr>
                      <m:t>t,j</m:t>
                    </m:r>
                  </m:sub>
                </m:sSub>
                <m:r>
                  <w:rPr>
                    <w:rFonts w:ascii="Cambria Math" w:hAnsi="Cambria Math"/>
                    <w:strike/>
                    <w:sz w:val="20"/>
                    <w:szCs w:val="20"/>
                  </w:rPr>
                  <m:t>-</m:t>
                </m:r>
                <m:nary>
                  <m:naryPr>
                    <m:chr m:val="∑"/>
                    <m:limLoc m:val="undOvr"/>
                    <m:ctrlPr>
                      <w:rPr>
                        <w:rFonts w:ascii="Cambria Math" w:hAnsi="Cambria Math"/>
                        <w:i/>
                        <w:strike/>
                        <w:sz w:val="20"/>
                        <w:szCs w:val="20"/>
                      </w:rPr>
                    </m:ctrlPr>
                  </m:naryPr>
                  <m:sub>
                    <m:r>
                      <w:rPr>
                        <w:rFonts w:ascii="Cambria Math" w:hAnsi="Cambria Math"/>
                        <w:strike/>
                        <w:sz w:val="20"/>
                        <w:szCs w:val="20"/>
                      </w:rPr>
                      <m:t>k</m:t>
                    </m:r>
                  </m:sub>
                  <m:sup>
                    <m:r>
                      <w:rPr>
                        <w:rFonts w:ascii="Cambria Math" w:hAnsi="Cambria Math"/>
                        <w:strike/>
                        <w:sz w:val="20"/>
                        <w:szCs w:val="20"/>
                      </w:rPr>
                      <m:t>K</m:t>
                    </m:r>
                  </m:sup>
                  <m:e>
                    <m:sSub>
                      <m:sSubPr>
                        <m:ctrlPr>
                          <w:rPr>
                            <w:rFonts w:ascii="Cambria Math" w:hAnsi="Cambria Math"/>
                            <w:i/>
                            <w:strike/>
                            <w:sz w:val="20"/>
                            <w:szCs w:val="20"/>
                          </w:rPr>
                        </m:ctrlPr>
                      </m:sSubPr>
                      <m:e>
                        <m:r>
                          <w:rPr>
                            <w:rFonts w:ascii="Cambria Math" w:hAnsi="Cambria Math"/>
                            <w:strike/>
                            <w:sz w:val="20"/>
                            <w:szCs w:val="20"/>
                          </w:rPr>
                          <m:t>gfps</m:t>
                        </m:r>
                      </m:e>
                      <m:sub>
                        <m:r>
                          <w:rPr>
                            <w:rFonts w:ascii="Cambria Math" w:hAnsi="Cambria Math"/>
                            <w:strike/>
                            <w:sz w:val="20"/>
                            <w:szCs w:val="20"/>
                          </w:rPr>
                          <m:t>k</m:t>
                        </m:r>
                      </m:sub>
                    </m:sSub>
                    <m:sSub>
                      <m:sSubPr>
                        <m:ctrlPr>
                          <w:rPr>
                            <w:rFonts w:ascii="Cambria Math" w:hAnsi="Cambria Math"/>
                            <w:i/>
                            <w:strike/>
                            <w:sz w:val="20"/>
                            <w:szCs w:val="20"/>
                          </w:rPr>
                        </m:ctrlPr>
                      </m:sSubPr>
                      <m:e>
                        <m:r>
                          <w:rPr>
                            <w:rFonts w:ascii="Cambria Math" w:hAnsi="Cambria Math"/>
                            <w:strike/>
                            <w:sz w:val="20"/>
                            <w:szCs w:val="20"/>
                          </w:rPr>
                          <m:t>b</m:t>
                        </m:r>
                      </m:e>
                      <m:sub>
                        <m:r>
                          <w:rPr>
                            <w:rFonts w:ascii="Cambria Math" w:hAnsi="Cambria Math"/>
                            <w:strike/>
                            <w:sz w:val="20"/>
                            <w:szCs w:val="20"/>
                          </w:rPr>
                          <m:t>t,j,k</m:t>
                        </m:r>
                      </m:sub>
                    </m:sSub>
                  </m:e>
                </m:nary>
                <m:r>
                  <w:rPr>
                    <w:rFonts w:ascii="Cambria Math" w:hAnsi="Cambria Math"/>
                    <w:strike/>
                    <w:sz w:val="20"/>
                    <w:szCs w:val="20"/>
                  </w:rPr>
                  <m:t>=</m:t>
                </m:r>
                <m:sSub>
                  <m:sSubPr>
                    <m:ctrlPr>
                      <w:rPr>
                        <w:rFonts w:ascii="Cambria Math" w:hAnsi="Cambria Math"/>
                        <w:i/>
                        <w:strike/>
                        <w:sz w:val="20"/>
                        <w:szCs w:val="20"/>
                      </w:rPr>
                    </m:ctrlPr>
                  </m:sSubPr>
                  <m:e>
                    <m:r>
                      <w:rPr>
                        <w:rFonts w:ascii="Cambria Math" w:hAnsi="Cambria Math"/>
                        <w:strike/>
                        <w:sz w:val="20"/>
                        <w:szCs w:val="20"/>
                      </w:rPr>
                      <m:t>gfpe</m:t>
                    </m:r>
                  </m:e>
                  <m:sub>
                    <m:r>
                      <w:rPr>
                        <w:rFonts w:ascii="Cambria Math" w:hAnsi="Cambria Math"/>
                        <w:strike/>
                        <w:sz w:val="20"/>
                        <w:szCs w:val="20"/>
                      </w:rPr>
                      <m:t>t,j</m:t>
                    </m:r>
                  </m:sub>
                </m:sSub>
              </m:oMath>
            </m:oMathPara>
          </w:p>
        </w:tc>
        <w:tc>
          <w:tcPr>
            <w:tcW w:w="2831" w:type="dxa"/>
          </w:tcPr>
          <w:p w14:paraId="0CE0203E" w14:textId="5A9A807A" w:rsidR="007F074D" w:rsidRPr="00602CB6" w:rsidRDefault="007F074D" w:rsidP="001412C9">
            <w:pPr>
              <w:rPr>
                <w:strike/>
                <w:sz w:val="20"/>
                <w:szCs w:val="20"/>
              </w:rPr>
            </w:pPr>
            <w:r w:rsidRPr="00602CB6">
              <w:rPr>
                <w:strike/>
                <w:sz w:val="20"/>
                <w:szCs w:val="20"/>
              </w:rPr>
              <w:t xml:space="preserve">Setting value for the different between the </w:t>
            </w:r>
            <w:proofErr w:type="spellStart"/>
            <w:r w:rsidRPr="00602CB6">
              <w:rPr>
                <w:strike/>
                <w:sz w:val="20"/>
                <w:szCs w:val="20"/>
              </w:rPr>
              <w:t>gfp</w:t>
            </w:r>
            <w:proofErr w:type="spellEnd"/>
            <w:r w:rsidRPr="00602CB6">
              <w:rPr>
                <w:strike/>
                <w:sz w:val="20"/>
                <w:szCs w:val="20"/>
              </w:rPr>
              <w:t xml:space="preserve">-based biomass abundance and the model predicted </w:t>
            </w:r>
            <w:proofErr w:type="spellStart"/>
            <w:r w:rsidRPr="00602CB6">
              <w:rPr>
                <w:strike/>
                <w:sz w:val="20"/>
                <w:szCs w:val="20"/>
              </w:rPr>
              <w:t>gfp</w:t>
            </w:r>
            <w:proofErr w:type="spellEnd"/>
            <w:r w:rsidRPr="00602CB6">
              <w:rPr>
                <w:strike/>
                <w:sz w:val="20"/>
                <w:szCs w:val="20"/>
              </w:rPr>
              <w:t>-biomass abundance</w:t>
            </w:r>
          </w:p>
        </w:tc>
      </w:tr>
      <w:tr w:rsidR="007F074D" w14:paraId="70C97164" w14:textId="77777777" w:rsidTr="007F074D">
        <w:tc>
          <w:tcPr>
            <w:tcW w:w="1696" w:type="dxa"/>
          </w:tcPr>
          <w:p w14:paraId="605189EA" w14:textId="4D03E393" w:rsidR="007F074D" w:rsidRDefault="007F074D" w:rsidP="001412C9">
            <w:pPr>
              <w:rPr>
                <w:i/>
                <w:iCs/>
                <w:sz w:val="20"/>
                <w:szCs w:val="20"/>
              </w:rPr>
            </w:pPr>
            <w:proofErr w:type="spellStart"/>
            <w:r>
              <w:rPr>
                <w:i/>
                <w:iCs/>
                <w:sz w:val="20"/>
                <w:szCs w:val="20"/>
              </w:rPr>
              <w:lastRenderedPageBreak/>
              <w:t>odec</w:t>
            </w:r>
            <w:r w:rsidRPr="007D5A27">
              <w:rPr>
                <w:i/>
                <w:iCs/>
                <w:sz w:val="20"/>
                <w:szCs w:val="20"/>
                <w:vertAlign w:val="subscript"/>
              </w:rPr>
              <w:t>t,j</w:t>
            </w:r>
            <w:proofErr w:type="spellEnd"/>
          </w:p>
        </w:tc>
        <w:tc>
          <w:tcPr>
            <w:tcW w:w="3916" w:type="dxa"/>
          </w:tcPr>
          <w:p w14:paraId="3324D204" w14:textId="64B7AFC6" w:rsidR="007F074D" w:rsidRPr="00DF40EC" w:rsidRDefault="007F074D" w:rsidP="001412C9">
            <w:pPr>
              <w:rPr>
                <w:rFonts w:ascii="Calibri" w:eastAsia="Calibri" w:hAnsi="Calibri" w:cs="Times New Roman"/>
                <w:strike/>
                <w:sz w:val="20"/>
                <w:szCs w:val="20"/>
              </w:rPr>
            </w:pPr>
            <m:oMathPara>
              <m:oMath>
                <m:sSub>
                  <m:sSubPr>
                    <m:ctrlPr>
                      <w:rPr>
                        <w:rFonts w:ascii="Cambria Math" w:hAnsi="Cambria Math"/>
                        <w:i/>
                        <w:strike/>
                        <w:sz w:val="20"/>
                        <w:szCs w:val="20"/>
                      </w:rPr>
                    </m:ctrlPr>
                  </m:sSubPr>
                  <m:e>
                    <m:r>
                      <w:rPr>
                        <w:rFonts w:ascii="Cambria Math" w:hAnsi="Cambria Math"/>
                        <w:strike/>
                        <w:sz w:val="20"/>
                        <w:szCs w:val="20"/>
                      </w:rPr>
                      <m:t>odb</m:t>
                    </m:r>
                  </m:e>
                  <m:sub>
                    <m:r>
                      <w:rPr>
                        <w:rFonts w:ascii="Cambria Math" w:hAnsi="Cambria Math"/>
                        <w:strike/>
                        <w:sz w:val="20"/>
                        <w:szCs w:val="20"/>
                      </w:rPr>
                      <m:t>t,j</m:t>
                    </m:r>
                  </m:sub>
                </m:sSub>
                <m:r>
                  <w:rPr>
                    <w:rFonts w:ascii="Cambria Math" w:hAnsi="Cambria Math"/>
                    <w:strike/>
                    <w:sz w:val="20"/>
                    <w:szCs w:val="20"/>
                  </w:rPr>
                  <m:t>-</m:t>
                </m:r>
                <m:nary>
                  <m:naryPr>
                    <m:chr m:val="∑"/>
                    <m:limLoc m:val="undOvr"/>
                    <m:ctrlPr>
                      <w:rPr>
                        <w:rFonts w:ascii="Cambria Math" w:hAnsi="Cambria Math"/>
                        <w:i/>
                        <w:strike/>
                        <w:sz w:val="20"/>
                        <w:szCs w:val="20"/>
                      </w:rPr>
                    </m:ctrlPr>
                  </m:naryPr>
                  <m:sub>
                    <m:r>
                      <w:rPr>
                        <w:rFonts w:ascii="Cambria Math" w:hAnsi="Cambria Math"/>
                        <w:strike/>
                        <w:sz w:val="20"/>
                        <w:szCs w:val="20"/>
                      </w:rPr>
                      <m:t>k</m:t>
                    </m:r>
                  </m:sub>
                  <m:sup>
                    <m:r>
                      <w:rPr>
                        <w:rFonts w:ascii="Cambria Math" w:hAnsi="Cambria Math"/>
                        <w:strike/>
                        <w:sz w:val="20"/>
                        <w:szCs w:val="20"/>
                      </w:rPr>
                      <m:t>K</m:t>
                    </m:r>
                  </m:sup>
                  <m:e>
                    <m:sSub>
                      <m:sSubPr>
                        <m:ctrlPr>
                          <w:rPr>
                            <w:rFonts w:ascii="Cambria Math" w:hAnsi="Cambria Math"/>
                            <w:i/>
                            <w:strike/>
                            <w:sz w:val="20"/>
                            <w:szCs w:val="20"/>
                          </w:rPr>
                        </m:ctrlPr>
                      </m:sSubPr>
                      <m:e>
                        <m:r>
                          <w:rPr>
                            <w:rFonts w:ascii="Cambria Math" w:hAnsi="Cambria Math"/>
                            <w:strike/>
                            <w:sz w:val="20"/>
                            <w:szCs w:val="20"/>
                          </w:rPr>
                          <m:t>b</m:t>
                        </m:r>
                      </m:e>
                      <m:sub>
                        <m:r>
                          <w:rPr>
                            <w:rFonts w:ascii="Cambria Math" w:hAnsi="Cambria Math"/>
                            <w:strike/>
                            <w:sz w:val="20"/>
                            <w:szCs w:val="20"/>
                          </w:rPr>
                          <m:t>t,j,k</m:t>
                        </m:r>
                      </m:sub>
                    </m:sSub>
                  </m:e>
                </m:nary>
                <m:r>
                  <w:rPr>
                    <w:rFonts w:ascii="Cambria Math" w:hAnsi="Cambria Math"/>
                    <w:strike/>
                    <w:sz w:val="20"/>
                    <w:szCs w:val="20"/>
                  </w:rPr>
                  <m:t>=</m:t>
                </m:r>
                <m:sSub>
                  <m:sSubPr>
                    <m:ctrlPr>
                      <w:rPr>
                        <w:rFonts w:ascii="Cambria Math" w:hAnsi="Cambria Math"/>
                        <w:i/>
                        <w:strike/>
                        <w:sz w:val="20"/>
                        <w:szCs w:val="20"/>
                      </w:rPr>
                    </m:ctrlPr>
                  </m:sSubPr>
                  <m:e>
                    <m:r>
                      <w:rPr>
                        <w:rFonts w:ascii="Cambria Math" w:hAnsi="Cambria Math"/>
                        <w:strike/>
                        <w:sz w:val="20"/>
                        <w:szCs w:val="20"/>
                      </w:rPr>
                      <m:t>ode</m:t>
                    </m:r>
                  </m:e>
                  <m:sub>
                    <m:r>
                      <w:rPr>
                        <w:rFonts w:ascii="Cambria Math" w:hAnsi="Cambria Math"/>
                        <w:strike/>
                        <w:sz w:val="20"/>
                        <w:szCs w:val="20"/>
                      </w:rPr>
                      <m:t>t,j</m:t>
                    </m:r>
                  </m:sub>
                </m:sSub>
              </m:oMath>
            </m:oMathPara>
          </w:p>
        </w:tc>
        <w:tc>
          <w:tcPr>
            <w:tcW w:w="2831" w:type="dxa"/>
          </w:tcPr>
          <w:p w14:paraId="2699AE88" w14:textId="1DDE1452" w:rsidR="007F074D" w:rsidRPr="00DF40EC" w:rsidRDefault="007F074D" w:rsidP="001412C9">
            <w:pPr>
              <w:rPr>
                <w:strike/>
                <w:sz w:val="20"/>
                <w:szCs w:val="20"/>
              </w:rPr>
            </w:pPr>
            <w:r w:rsidRPr="00DF40EC">
              <w:rPr>
                <w:strike/>
                <w:sz w:val="20"/>
                <w:szCs w:val="20"/>
              </w:rPr>
              <w:t>Setting value for the different between the OD-based biomass abundance and the model predicted OD-biomass abundance</w:t>
            </w:r>
          </w:p>
        </w:tc>
      </w:tr>
      <w:tr w:rsidR="007F074D" w14:paraId="7548FB72" w14:textId="77777777" w:rsidTr="007F074D">
        <w:tc>
          <w:tcPr>
            <w:tcW w:w="1696" w:type="dxa"/>
          </w:tcPr>
          <w:p w14:paraId="13D422D7" w14:textId="07449B58" w:rsidR="007F074D" w:rsidRPr="000769C7" w:rsidRDefault="007F074D" w:rsidP="001412C9">
            <w:pPr>
              <w:rPr>
                <w:i/>
                <w:iCs/>
                <w:sz w:val="20"/>
                <w:szCs w:val="20"/>
              </w:rPr>
            </w:pPr>
            <w:proofErr w:type="spellStart"/>
            <w:r w:rsidRPr="000769C7">
              <w:rPr>
                <w:i/>
                <w:iCs/>
                <w:sz w:val="20"/>
                <w:szCs w:val="20"/>
              </w:rPr>
              <w:t>dbc</w:t>
            </w:r>
            <w:r w:rsidRPr="000769C7">
              <w:rPr>
                <w:i/>
                <w:iCs/>
                <w:sz w:val="20"/>
                <w:szCs w:val="20"/>
                <w:vertAlign w:val="subscript"/>
              </w:rPr>
              <w:t>t,j,k</w:t>
            </w:r>
            <w:proofErr w:type="spellEnd"/>
          </w:p>
        </w:tc>
        <w:tc>
          <w:tcPr>
            <w:tcW w:w="3916" w:type="dxa"/>
          </w:tcPr>
          <w:p w14:paraId="5045BFCB" w14:textId="0C0DC080" w:rsidR="007F074D" w:rsidRPr="00A96E30" w:rsidRDefault="007F074D" w:rsidP="001412C9">
            <w:pPr>
              <w:rPr>
                <w:rFonts w:eastAsiaTheme="minorEastAsia"/>
                <w:iCs/>
                <w:strike/>
                <w:sz w:val="20"/>
                <w:szCs w:val="20"/>
              </w:rPr>
            </w:pPr>
            <w:r w:rsidRPr="00A96E30">
              <w:rPr>
                <w:rFonts w:eastAsiaTheme="minorEastAsia"/>
                <w:iCs/>
                <w:strike/>
                <w:sz w:val="20"/>
                <w:szCs w:val="20"/>
              </w:rPr>
              <w:t>Nonstationary:</w:t>
            </w:r>
          </w:p>
          <w:p w14:paraId="095D95F7" w14:textId="22702F1F" w:rsidR="007F074D" w:rsidRPr="00A96E30" w:rsidRDefault="007F074D" w:rsidP="001412C9">
            <w:pPr>
              <w:rPr>
                <w:rFonts w:eastAsiaTheme="minorEastAsia"/>
                <w:strike/>
                <w:sz w:val="20"/>
                <w:szCs w:val="20"/>
              </w:rPr>
            </w:pPr>
            <w:r w:rsidRPr="00A96E30">
              <w:rPr>
                <w:rFonts w:eastAsiaTheme="minorEastAsia"/>
                <w:iCs/>
                <w:strike/>
                <w:sz w:val="20"/>
                <w:szCs w:val="20"/>
              </w:rPr>
              <w:t xml:space="preserve"> </w:t>
            </w:r>
            <m:oMath>
              <m:sSub>
                <m:sSubPr>
                  <m:ctrlPr>
                    <w:rPr>
                      <w:rFonts w:ascii="Cambria Math" w:hAnsi="Cambria Math"/>
                      <w:i/>
                      <w:strike/>
                      <w:sz w:val="20"/>
                      <w:szCs w:val="20"/>
                    </w:rPr>
                  </m:ctrlPr>
                </m:sSubPr>
                <m:e>
                  <m:r>
                    <w:rPr>
                      <w:rFonts w:ascii="Cambria Math" w:hAnsi="Cambria Math"/>
                      <w:strike/>
                      <w:sz w:val="20"/>
                      <w:szCs w:val="20"/>
                    </w:rPr>
                    <m:t>b</m:t>
                  </m:r>
                </m:e>
                <m:sub>
                  <m:r>
                    <w:rPr>
                      <w:rFonts w:ascii="Cambria Math" w:hAnsi="Cambria Math"/>
                      <w:strike/>
                      <w:sz w:val="20"/>
                      <w:szCs w:val="20"/>
                    </w:rPr>
                    <m:t>t,j,k</m:t>
                  </m:r>
                </m:sub>
              </m:sSub>
              <m:r>
                <w:rPr>
                  <w:rFonts w:ascii="Cambria Math" w:hAnsi="Cambria Math"/>
                  <w:strike/>
                  <w:sz w:val="20"/>
                  <w:szCs w:val="20"/>
                </w:rPr>
                <m:t xml:space="preserve">+dt </m:t>
              </m:r>
              <m:sSub>
                <m:sSubPr>
                  <m:ctrlPr>
                    <w:rPr>
                      <w:rFonts w:ascii="Cambria Math" w:hAnsi="Cambria Math"/>
                      <w:i/>
                      <w:strike/>
                      <w:sz w:val="20"/>
                      <w:szCs w:val="20"/>
                    </w:rPr>
                  </m:ctrlPr>
                </m:sSubPr>
                <m:e>
                  <m:r>
                    <w:rPr>
                      <w:rFonts w:ascii="Cambria Math" w:hAnsi="Cambria Math"/>
                      <w:strike/>
                      <w:sz w:val="20"/>
                      <w:szCs w:val="20"/>
                    </w:rPr>
                    <m:t>g</m:t>
                  </m:r>
                </m:e>
                <m:sub>
                  <m:r>
                    <w:rPr>
                      <w:rFonts w:ascii="Cambria Math" w:hAnsi="Cambria Math"/>
                      <w:strike/>
                      <w:sz w:val="20"/>
                      <w:szCs w:val="20"/>
                    </w:rPr>
                    <m:t>t,j,k</m:t>
                  </m:r>
                </m:sub>
              </m:sSub>
              <m:r>
                <w:rPr>
                  <w:rFonts w:ascii="Cambria Math" w:hAnsi="Cambria Math"/>
                  <w:strike/>
                  <w:sz w:val="20"/>
                  <w:szCs w:val="20"/>
                </w:rPr>
                <m:t>+</m:t>
              </m:r>
              <m:sSub>
                <m:sSubPr>
                  <m:ctrlPr>
                    <w:rPr>
                      <w:rFonts w:ascii="Cambria Math" w:hAnsi="Cambria Math"/>
                      <w:i/>
                      <w:strike/>
                      <w:sz w:val="20"/>
                      <w:szCs w:val="20"/>
                    </w:rPr>
                  </m:ctrlPr>
                </m:sSubPr>
                <m:e>
                  <m:r>
                    <w:rPr>
                      <w:rFonts w:ascii="Cambria Math" w:hAnsi="Cambria Math"/>
                      <w:strike/>
                      <w:sz w:val="20"/>
                      <w:szCs w:val="20"/>
                    </w:rPr>
                    <m:t>cvf</m:t>
                  </m:r>
                </m:e>
                <m:sub>
                  <m:r>
                    <w:rPr>
                      <w:rFonts w:ascii="Cambria Math" w:hAnsi="Cambria Math"/>
                      <w:strike/>
                      <w:sz w:val="20"/>
                      <w:szCs w:val="20"/>
                    </w:rPr>
                    <m:t>t,j,k</m:t>
                  </m:r>
                </m:sub>
              </m:sSub>
              <m:r>
                <w:rPr>
                  <w:rFonts w:ascii="Cambria Math" w:hAnsi="Cambria Math"/>
                  <w:strike/>
                  <w:sz w:val="20"/>
                  <w:szCs w:val="20"/>
                </w:rPr>
                <m:t>-</m:t>
              </m:r>
              <m:sSub>
                <m:sSubPr>
                  <m:ctrlPr>
                    <w:rPr>
                      <w:rFonts w:ascii="Cambria Math" w:hAnsi="Cambria Math"/>
                      <w:i/>
                      <w:strike/>
                      <w:sz w:val="20"/>
                      <w:szCs w:val="20"/>
                    </w:rPr>
                  </m:ctrlPr>
                </m:sSubPr>
                <m:e>
                  <m:r>
                    <w:rPr>
                      <w:rFonts w:ascii="Cambria Math" w:hAnsi="Cambria Math"/>
                      <w:strike/>
                      <w:sz w:val="20"/>
                      <w:szCs w:val="20"/>
                    </w:rPr>
                    <m:t>cvt</m:t>
                  </m:r>
                </m:e>
                <m:sub>
                  <m:r>
                    <w:rPr>
                      <w:rFonts w:ascii="Cambria Math" w:hAnsi="Cambria Math"/>
                      <w:strike/>
                      <w:sz w:val="20"/>
                      <w:szCs w:val="20"/>
                    </w:rPr>
                    <m:t>t,j,k</m:t>
                  </m:r>
                </m:sub>
              </m:sSub>
              <m:r>
                <w:rPr>
                  <w:rFonts w:ascii="Cambria Math" w:hAnsi="Cambria Math"/>
                  <w:strike/>
                  <w:sz w:val="20"/>
                  <w:szCs w:val="20"/>
                </w:rPr>
                <m:t>=</m:t>
              </m:r>
              <m:sSub>
                <m:sSubPr>
                  <m:ctrlPr>
                    <w:rPr>
                      <w:rFonts w:ascii="Cambria Math" w:hAnsi="Cambria Math"/>
                      <w:i/>
                      <w:strike/>
                      <w:sz w:val="20"/>
                      <w:szCs w:val="20"/>
                    </w:rPr>
                  </m:ctrlPr>
                </m:sSubPr>
                <m:e>
                  <m:r>
                    <w:rPr>
                      <w:rFonts w:ascii="Cambria Math" w:hAnsi="Cambria Math"/>
                      <w:strike/>
                      <w:sz w:val="20"/>
                      <w:szCs w:val="20"/>
                    </w:rPr>
                    <m:t>b</m:t>
                  </m:r>
                </m:e>
                <m:sub>
                  <m:r>
                    <w:rPr>
                      <w:rFonts w:ascii="Cambria Math" w:hAnsi="Cambria Math"/>
                      <w:strike/>
                      <w:sz w:val="20"/>
                      <w:szCs w:val="20"/>
                    </w:rPr>
                    <m:t>t+1,j,k</m:t>
                  </m:r>
                </m:sub>
              </m:sSub>
            </m:oMath>
          </w:p>
          <w:p w14:paraId="431FEE3E" w14:textId="77777777" w:rsidR="007F074D" w:rsidRPr="00A96E30" w:rsidRDefault="007F074D" w:rsidP="001412C9">
            <w:pPr>
              <w:rPr>
                <w:rFonts w:eastAsiaTheme="minorEastAsia"/>
                <w:strike/>
                <w:sz w:val="20"/>
                <w:szCs w:val="20"/>
              </w:rPr>
            </w:pPr>
          </w:p>
          <w:p w14:paraId="40164498" w14:textId="47AD41A2" w:rsidR="007F074D" w:rsidRPr="00A96E30" w:rsidRDefault="007F074D" w:rsidP="001412C9">
            <w:pPr>
              <w:rPr>
                <w:strike/>
                <w:sz w:val="20"/>
                <w:szCs w:val="20"/>
              </w:rPr>
            </w:pPr>
            <w:r w:rsidRPr="00A96E30">
              <w:rPr>
                <w:strike/>
                <w:sz w:val="20"/>
                <w:szCs w:val="20"/>
              </w:rPr>
              <w:t>Stationary:</w:t>
            </w:r>
          </w:p>
          <w:p w14:paraId="4C4954F1" w14:textId="22DB1596" w:rsidR="007F074D" w:rsidRPr="00A96E30" w:rsidRDefault="007F074D" w:rsidP="001412C9">
            <w:pPr>
              <w:rPr>
                <w:strike/>
                <w:sz w:val="20"/>
                <w:szCs w:val="20"/>
              </w:rPr>
            </w:pPr>
            <w:r w:rsidRPr="00A96E30">
              <w:rPr>
                <w:strike/>
                <w:sz w:val="20"/>
                <w:szCs w:val="20"/>
              </w:rPr>
              <w:t xml:space="preserve"> </w:t>
            </w:r>
            <m:oMath>
              <m:sSub>
                <m:sSubPr>
                  <m:ctrlPr>
                    <w:rPr>
                      <w:rFonts w:ascii="Cambria Math" w:hAnsi="Cambria Math"/>
                      <w:i/>
                      <w:strike/>
                      <w:sz w:val="20"/>
                      <w:szCs w:val="20"/>
                    </w:rPr>
                  </m:ctrlPr>
                </m:sSubPr>
                <m:e>
                  <m:r>
                    <w:rPr>
                      <w:rFonts w:ascii="Cambria Math" w:hAnsi="Cambria Math"/>
                      <w:strike/>
                      <w:sz w:val="20"/>
                      <w:szCs w:val="20"/>
                    </w:rPr>
                    <m:t>b</m:t>
                  </m:r>
                </m:e>
                <m:sub>
                  <m:r>
                    <w:rPr>
                      <w:rFonts w:ascii="Cambria Math" w:hAnsi="Cambria Math"/>
                      <w:strike/>
                      <w:sz w:val="20"/>
                      <w:szCs w:val="20"/>
                    </w:rPr>
                    <m:t>t,j,k</m:t>
                  </m:r>
                </m:sub>
              </m:sSub>
              <m:r>
                <w:rPr>
                  <w:rFonts w:ascii="Cambria Math" w:hAnsi="Cambria Math"/>
                  <w:strike/>
                  <w:sz w:val="20"/>
                  <w:szCs w:val="20"/>
                </w:rPr>
                <m:t>-</m:t>
              </m:r>
              <m:nary>
                <m:naryPr>
                  <m:chr m:val="∑"/>
                  <m:limLoc m:val="undOvr"/>
                  <m:ctrlPr>
                    <w:rPr>
                      <w:rFonts w:ascii="Cambria Math" w:hAnsi="Cambria Math"/>
                      <w:i/>
                      <w:strike/>
                      <w:sz w:val="20"/>
                      <w:szCs w:val="20"/>
                    </w:rPr>
                  </m:ctrlPr>
                </m:naryPr>
                <m:sub>
                  <m:r>
                    <w:rPr>
                      <w:rFonts w:ascii="Cambria Math" w:hAnsi="Cambria Math"/>
                      <w:strike/>
                      <w:sz w:val="20"/>
                      <w:szCs w:val="20"/>
                    </w:rPr>
                    <m:t>k</m:t>
                  </m:r>
                </m:sub>
                <m:sup>
                  <m:r>
                    <w:rPr>
                      <w:rFonts w:ascii="Cambria Math" w:hAnsi="Cambria Math"/>
                      <w:strike/>
                      <w:sz w:val="20"/>
                      <w:szCs w:val="20"/>
                    </w:rPr>
                    <m:t>K</m:t>
                  </m:r>
                </m:sup>
                <m:e>
                  <m:sSub>
                    <m:sSubPr>
                      <m:ctrlPr>
                        <w:rPr>
                          <w:rFonts w:ascii="Cambria Math" w:hAnsi="Cambria Math"/>
                          <w:i/>
                          <w:strike/>
                          <w:sz w:val="20"/>
                          <w:szCs w:val="20"/>
                        </w:rPr>
                      </m:ctrlPr>
                    </m:sSubPr>
                    <m:e>
                      <m:r>
                        <w:rPr>
                          <w:rFonts w:ascii="Cambria Math" w:hAnsi="Cambria Math"/>
                          <w:strike/>
                          <w:sz w:val="20"/>
                          <w:szCs w:val="20"/>
                        </w:rPr>
                        <m:t>rfps</m:t>
                      </m:r>
                    </m:e>
                    <m:sub>
                      <m:r>
                        <w:rPr>
                          <w:rFonts w:ascii="Cambria Math" w:hAnsi="Cambria Math"/>
                          <w:strike/>
                          <w:sz w:val="20"/>
                          <w:szCs w:val="20"/>
                        </w:rPr>
                        <m:t>k</m:t>
                      </m:r>
                    </m:sub>
                  </m:sSub>
                  <m:r>
                    <w:rPr>
                      <w:rFonts w:ascii="Cambria Math" w:hAnsi="Cambria Math"/>
                      <w:strike/>
                      <w:sz w:val="20"/>
                      <w:szCs w:val="20"/>
                    </w:rPr>
                    <m:t>|</m:t>
                  </m:r>
                  <m:sSub>
                    <m:sSubPr>
                      <m:ctrlPr>
                        <w:rPr>
                          <w:rFonts w:ascii="Cambria Math" w:hAnsi="Cambria Math"/>
                          <w:i/>
                          <w:strike/>
                          <w:sz w:val="20"/>
                          <w:szCs w:val="20"/>
                        </w:rPr>
                      </m:ctrlPr>
                    </m:sSubPr>
                    <m:e>
                      <m:r>
                        <w:rPr>
                          <w:rFonts w:ascii="Cambria Math" w:hAnsi="Cambria Math"/>
                          <w:strike/>
                          <w:sz w:val="20"/>
                          <w:szCs w:val="20"/>
                        </w:rPr>
                        <m:t>gfps</m:t>
                      </m:r>
                    </m:e>
                    <m:sub>
                      <m:r>
                        <w:rPr>
                          <w:rFonts w:ascii="Cambria Math" w:hAnsi="Cambria Math"/>
                          <w:strike/>
                          <w:sz w:val="20"/>
                          <w:szCs w:val="20"/>
                        </w:rPr>
                        <m:t>k</m:t>
                      </m:r>
                    </m:sub>
                  </m:sSub>
                  <m:r>
                    <w:rPr>
                      <w:rFonts w:ascii="Cambria Math" w:hAnsi="Cambria Math"/>
                      <w:strike/>
                      <w:sz w:val="20"/>
                      <w:szCs w:val="20"/>
                    </w:rPr>
                    <m:t xml:space="preserve"> </m:t>
                  </m:r>
                  <m:sSub>
                    <m:sSubPr>
                      <m:ctrlPr>
                        <w:rPr>
                          <w:rFonts w:ascii="Cambria Math" w:hAnsi="Cambria Math"/>
                          <w:i/>
                          <w:strike/>
                          <w:sz w:val="20"/>
                          <w:szCs w:val="20"/>
                        </w:rPr>
                      </m:ctrlPr>
                    </m:sSubPr>
                    <m:e>
                      <m:r>
                        <w:rPr>
                          <w:rFonts w:ascii="Cambria Math" w:hAnsi="Cambria Math"/>
                          <w:strike/>
                          <w:sz w:val="20"/>
                          <w:szCs w:val="20"/>
                        </w:rPr>
                        <m:t>cvf</m:t>
                      </m:r>
                    </m:e>
                    <m:sub>
                      <m:r>
                        <w:rPr>
                          <w:rFonts w:ascii="Cambria Math" w:hAnsi="Cambria Math"/>
                          <w:strike/>
                          <w:sz w:val="20"/>
                          <w:szCs w:val="20"/>
                        </w:rPr>
                        <m:t>t,j,k</m:t>
                      </m:r>
                    </m:sub>
                  </m:sSub>
                </m:e>
              </m:nary>
              <m:r>
                <w:rPr>
                  <w:rFonts w:ascii="Cambria Math" w:hAnsi="Cambria Math"/>
                  <w:strike/>
                  <w:sz w:val="20"/>
                  <w:szCs w:val="20"/>
                </w:rPr>
                <m:t>+</m:t>
              </m:r>
              <m:nary>
                <m:naryPr>
                  <m:chr m:val="∑"/>
                  <m:limLoc m:val="undOvr"/>
                  <m:ctrlPr>
                    <w:rPr>
                      <w:rFonts w:ascii="Cambria Math" w:hAnsi="Cambria Math"/>
                      <w:i/>
                      <w:strike/>
                      <w:sz w:val="20"/>
                      <w:szCs w:val="20"/>
                    </w:rPr>
                  </m:ctrlPr>
                </m:naryPr>
                <m:sub>
                  <m:r>
                    <w:rPr>
                      <w:rFonts w:ascii="Cambria Math" w:hAnsi="Cambria Math"/>
                      <w:strike/>
                      <w:sz w:val="20"/>
                      <w:szCs w:val="20"/>
                    </w:rPr>
                    <m:t>k</m:t>
                  </m:r>
                </m:sub>
                <m:sup>
                  <m:r>
                    <w:rPr>
                      <w:rFonts w:ascii="Cambria Math" w:hAnsi="Cambria Math"/>
                      <w:strike/>
                      <w:sz w:val="20"/>
                      <w:szCs w:val="20"/>
                    </w:rPr>
                    <m:t>K</m:t>
                  </m:r>
                </m:sup>
                <m:e>
                  <m:sSub>
                    <m:sSubPr>
                      <m:ctrlPr>
                        <w:rPr>
                          <w:rFonts w:ascii="Cambria Math" w:hAnsi="Cambria Math"/>
                          <w:i/>
                          <w:strike/>
                          <w:sz w:val="20"/>
                          <w:szCs w:val="20"/>
                        </w:rPr>
                      </m:ctrlPr>
                    </m:sSubPr>
                    <m:e>
                      <m:r>
                        <w:rPr>
                          <w:rFonts w:ascii="Cambria Math" w:hAnsi="Cambria Math"/>
                          <w:strike/>
                          <w:sz w:val="20"/>
                          <w:szCs w:val="20"/>
                        </w:rPr>
                        <m:t>rfps</m:t>
                      </m:r>
                    </m:e>
                    <m:sub>
                      <m:r>
                        <w:rPr>
                          <w:rFonts w:ascii="Cambria Math" w:hAnsi="Cambria Math"/>
                          <w:strike/>
                          <w:sz w:val="20"/>
                          <w:szCs w:val="20"/>
                        </w:rPr>
                        <m:t>k</m:t>
                      </m:r>
                    </m:sub>
                  </m:sSub>
                  <m:r>
                    <w:rPr>
                      <w:rFonts w:ascii="Cambria Math" w:hAnsi="Cambria Math"/>
                      <w:strike/>
                      <w:sz w:val="20"/>
                      <w:szCs w:val="20"/>
                    </w:rPr>
                    <m:t>|</m:t>
                  </m:r>
                  <m:sSub>
                    <m:sSubPr>
                      <m:ctrlPr>
                        <w:rPr>
                          <w:rFonts w:ascii="Cambria Math" w:hAnsi="Cambria Math"/>
                          <w:i/>
                          <w:strike/>
                          <w:sz w:val="20"/>
                          <w:szCs w:val="20"/>
                        </w:rPr>
                      </m:ctrlPr>
                    </m:sSubPr>
                    <m:e>
                      <m:r>
                        <w:rPr>
                          <w:rFonts w:ascii="Cambria Math" w:hAnsi="Cambria Math"/>
                          <w:strike/>
                          <w:sz w:val="20"/>
                          <w:szCs w:val="20"/>
                        </w:rPr>
                        <m:t>gfps</m:t>
                      </m:r>
                    </m:e>
                    <m:sub>
                      <m:r>
                        <w:rPr>
                          <w:rFonts w:ascii="Cambria Math" w:hAnsi="Cambria Math"/>
                          <w:strike/>
                          <w:sz w:val="20"/>
                          <w:szCs w:val="20"/>
                        </w:rPr>
                        <m:t>k</m:t>
                      </m:r>
                    </m:sub>
                  </m:sSub>
                  <m:r>
                    <w:rPr>
                      <w:rFonts w:ascii="Cambria Math" w:hAnsi="Cambria Math"/>
                      <w:strike/>
                      <w:sz w:val="20"/>
                      <w:szCs w:val="20"/>
                    </w:rPr>
                    <m:t xml:space="preserve"> </m:t>
                  </m:r>
                  <m:sSub>
                    <m:sSubPr>
                      <m:ctrlPr>
                        <w:rPr>
                          <w:rFonts w:ascii="Cambria Math" w:hAnsi="Cambria Math"/>
                          <w:i/>
                          <w:strike/>
                          <w:sz w:val="20"/>
                          <w:szCs w:val="20"/>
                        </w:rPr>
                      </m:ctrlPr>
                    </m:sSubPr>
                    <m:e>
                      <m:r>
                        <w:rPr>
                          <w:rFonts w:ascii="Cambria Math" w:hAnsi="Cambria Math"/>
                          <w:strike/>
                          <w:sz w:val="20"/>
                          <w:szCs w:val="20"/>
                        </w:rPr>
                        <m:t>cvt</m:t>
                      </m:r>
                    </m:e>
                    <m:sub>
                      <m:r>
                        <w:rPr>
                          <w:rFonts w:ascii="Cambria Math" w:hAnsi="Cambria Math"/>
                          <w:strike/>
                          <w:sz w:val="20"/>
                          <w:szCs w:val="20"/>
                        </w:rPr>
                        <m:t>t,j,k</m:t>
                      </m:r>
                    </m:sub>
                  </m:sSub>
                </m:e>
              </m:nary>
              <m:r>
                <w:rPr>
                  <w:rFonts w:ascii="Cambria Math" w:hAnsi="Cambria Math"/>
                  <w:strike/>
                  <w:sz w:val="20"/>
                  <w:szCs w:val="20"/>
                </w:rPr>
                <m:t>=</m:t>
              </m:r>
              <m:sSub>
                <m:sSubPr>
                  <m:ctrlPr>
                    <w:rPr>
                      <w:rFonts w:ascii="Cambria Math" w:hAnsi="Cambria Math"/>
                      <w:i/>
                      <w:strike/>
                      <w:sz w:val="20"/>
                      <w:szCs w:val="20"/>
                    </w:rPr>
                  </m:ctrlPr>
                </m:sSubPr>
                <m:e>
                  <m:r>
                    <w:rPr>
                      <w:rFonts w:ascii="Cambria Math" w:hAnsi="Cambria Math"/>
                      <w:strike/>
                      <w:sz w:val="20"/>
                      <w:szCs w:val="20"/>
                    </w:rPr>
                    <m:t>b</m:t>
                  </m:r>
                </m:e>
                <m:sub>
                  <m:r>
                    <w:rPr>
                      <w:rFonts w:ascii="Cambria Math" w:hAnsi="Cambria Math"/>
                      <w:strike/>
                      <w:sz w:val="20"/>
                      <w:szCs w:val="20"/>
                    </w:rPr>
                    <m:t>t+1,j,k</m:t>
                  </m:r>
                </m:sub>
              </m:sSub>
            </m:oMath>
          </w:p>
        </w:tc>
        <w:tc>
          <w:tcPr>
            <w:tcW w:w="2831" w:type="dxa"/>
          </w:tcPr>
          <w:p w14:paraId="344C7C4A" w14:textId="14A48AAB" w:rsidR="007F074D" w:rsidRPr="00742A10" w:rsidRDefault="007F074D" w:rsidP="001412C9">
            <w:pPr>
              <w:rPr>
                <w:sz w:val="20"/>
                <w:szCs w:val="20"/>
              </w:rPr>
            </w:pPr>
            <w:r>
              <w:rPr>
                <w:sz w:val="20"/>
                <w:szCs w:val="20"/>
              </w:rPr>
              <w:t>Iterating biomass value for each strain at each time point based on strain growth rate and transition of strains to or from other phenotypes (</w:t>
            </w:r>
            <w:r w:rsidRPr="00B0666E">
              <w:rPr>
                <w:i/>
                <w:iCs/>
                <w:sz w:val="20"/>
                <w:szCs w:val="20"/>
              </w:rPr>
              <w:t>cv</w:t>
            </w:r>
            <w:r>
              <w:rPr>
                <w:sz w:val="20"/>
                <w:szCs w:val="20"/>
              </w:rPr>
              <w:t xml:space="preserve"> term). A different equation is used depending on whether the strain is stationary or nonstationary (which switches the sign on the terms that move strains between phases.</w:t>
            </w:r>
          </w:p>
        </w:tc>
      </w:tr>
      <w:tr w:rsidR="007F074D" w14:paraId="07D12D5B" w14:textId="77777777" w:rsidTr="007F074D">
        <w:tc>
          <w:tcPr>
            <w:tcW w:w="1696" w:type="dxa"/>
          </w:tcPr>
          <w:p w14:paraId="016728A6" w14:textId="6D8F0B12" w:rsidR="007F074D" w:rsidRDefault="007F074D" w:rsidP="001412C9">
            <w:pPr>
              <w:rPr>
                <w:iCs/>
                <w:sz w:val="20"/>
                <w:szCs w:val="20"/>
              </w:rPr>
            </w:pPr>
            <w:commentRangeStart w:id="1"/>
            <w:r>
              <w:rPr>
                <w:rFonts w:ascii="Calibri" w:eastAsia="Calibri" w:hAnsi="Calibri" w:cs="Times New Roman"/>
                <w:sz w:val="20"/>
                <w:szCs w:val="20"/>
              </w:rPr>
              <w:t>dcc_{met}</w:t>
            </w:r>
            <w:commentRangeEnd w:id="1"/>
            <w:r w:rsidR="00B73734">
              <w:rPr>
                <w:rStyle w:val="CommentReference"/>
              </w:rPr>
              <w:commentReference w:id="1"/>
            </w:r>
          </w:p>
          <w:p w14:paraId="0BE33915" w14:textId="4ED5F6BA" w:rsidR="007F074D" w:rsidRPr="007F074D" w:rsidRDefault="007F074D" w:rsidP="001412C9">
            <w:pPr>
              <w:rPr>
                <w:sz w:val="20"/>
                <w:szCs w:val="20"/>
              </w:rPr>
            </w:pPr>
            <w:r>
              <w:rPr>
                <w:iCs/>
                <w:sz w:val="20"/>
                <w:szCs w:val="20"/>
              </w:rPr>
              <w:t>(</w:t>
            </w:r>
            <w:proofErr w:type="spellStart"/>
            <w:r w:rsidRPr="007F074D">
              <w:rPr>
                <w:iCs/>
                <w:sz w:val="20"/>
                <w:szCs w:val="20"/>
              </w:rPr>
              <w:t>dcc</w:t>
            </w:r>
            <w:r w:rsidRPr="007F074D">
              <w:rPr>
                <w:iCs/>
                <w:sz w:val="20"/>
                <w:szCs w:val="20"/>
                <w:vertAlign w:val="subscript"/>
              </w:rPr>
              <w:t>t,j,i</w:t>
            </w:r>
            <w:proofErr w:type="spellEnd"/>
            <w:r>
              <w:rPr>
                <w:iCs/>
                <w:sz w:val="20"/>
                <w:szCs w:val="20"/>
              </w:rPr>
              <w:t>)</w:t>
            </w:r>
          </w:p>
        </w:tc>
        <w:tc>
          <w:tcPr>
            <w:tcW w:w="3916" w:type="dxa"/>
          </w:tcPr>
          <w:p w14:paraId="27118710" w14:textId="0D3D5691" w:rsidR="007F074D" w:rsidRPr="008017F2" w:rsidRDefault="007F074D" w:rsidP="001412C9">
            <w:pPr>
              <w:rPr>
                <w:strike/>
                <w:sz w:val="20"/>
                <w:szCs w:val="20"/>
              </w:rPr>
            </w:pPr>
            <m:oMathPara>
              <m:oMath>
                <m:sSub>
                  <m:sSubPr>
                    <m:ctrlPr>
                      <w:rPr>
                        <w:rFonts w:ascii="Cambria Math" w:hAnsi="Cambria Math"/>
                        <w:i/>
                        <w:strike/>
                        <w:sz w:val="20"/>
                        <w:szCs w:val="20"/>
                      </w:rPr>
                    </m:ctrlPr>
                  </m:sSubPr>
                  <m:e>
                    <m:r>
                      <w:rPr>
                        <w:rFonts w:ascii="Cambria Math" w:hAnsi="Cambria Math"/>
                        <w:strike/>
                        <w:sz w:val="20"/>
                        <w:szCs w:val="20"/>
                      </w:rPr>
                      <m:t>c</m:t>
                    </m:r>
                  </m:e>
                  <m:sub>
                    <m:r>
                      <w:rPr>
                        <w:rFonts w:ascii="Cambria Math" w:hAnsi="Cambria Math"/>
                        <w:strike/>
                        <w:sz w:val="20"/>
                        <w:szCs w:val="20"/>
                      </w:rPr>
                      <m:t>t,j,i</m:t>
                    </m:r>
                  </m:sub>
                </m:sSub>
                <m:r>
                  <w:rPr>
                    <w:rFonts w:ascii="Cambria Math" w:hAnsi="Cambria Math"/>
                    <w:strike/>
                    <w:sz w:val="20"/>
                    <w:szCs w:val="20"/>
                  </w:rPr>
                  <m:t>+dt</m:t>
                </m:r>
                <m:nary>
                  <m:naryPr>
                    <m:chr m:val="∑"/>
                    <m:limLoc m:val="undOvr"/>
                    <m:ctrlPr>
                      <w:rPr>
                        <w:rFonts w:ascii="Cambria Math" w:hAnsi="Cambria Math"/>
                        <w:i/>
                        <w:strike/>
                        <w:sz w:val="20"/>
                        <w:szCs w:val="20"/>
                      </w:rPr>
                    </m:ctrlPr>
                  </m:naryPr>
                  <m:sub>
                    <m:r>
                      <w:rPr>
                        <w:rFonts w:ascii="Cambria Math" w:hAnsi="Cambria Math"/>
                        <w:strike/>
                        <w:sz w:val="20"/>
                        <w:szCs w:val="20"/>
                      </w:rPr>
                      <m:t>k</m:t>
                    </m:r>
                  </m:sub>
                  <m:sup>
                    <m:r>
                      <w:rPr>
                        <w:rFonts w:ascii="Cambria Math" w:hAnsi="Cambria Math"/>
                        <w:strike/>
                        <w:sz w:val="20"/>
                        <w:szCs w:val="20"/>
                      </w:rPr>
                      <m:t>K</m:t>
                    </m:r>
                  </m:sup>
                  <m:e>
                    <m:sSub>
                      <m:sSubPr>
                        <m:ctrlPr>
                          <w:rPr>
                            <w:rFonts w:ascii="Cambria Math" w:hAnsi="Cambria Math"/>
                            <w:i/>
                            <w:strike/>
                            <w:sz w:val="20"/>
                            <w:szCs w:val="20"/>
                          </w:rPr>
                        </m:ctrlPr>
                      </m:sSubPr>
                      <m:e>
                        <m:r>
                          <w:rPr>
                            <w:rFonts w:ascii="Cambria Math" w:hAnsi="Cambria Math"/>
                            <w:strike/>
                            <w:sz w:val="20"/>
                            <w:szCs w:val="20"/>
                          </w:rPr>
                          <m:t>γ</m:t>
                        </m:r>
                      </m:e>
                      <m:sub>
                        <m:r>
                          <w:rPr>
                            <w:rFonts w:ascii="Cambria Math" w:hAnsi="Cambria Math"/>
                            <w:strike/>
                            <w:sz w:val="20"/>
                            <w:szCs w:val="20"/>
                          </w:rPr>
                          <m:t>i,k</m:t>
                        </m:r>
                      </m:sub>
                    </m:sSub>
                    <m:sSub>
                      <m:sSubPr>
                        <m:ctrlPr>
                          <w:rPr>
                            <w:rFonts w:ascii="Cambria Math" w:hAnsi="Cambria Math"/>
                            <w:i/>
                            <w:strike/>
                            <w:sz w:val="20"/>
                            <w:szCs w:val="20"/>
                          </w:rPr>
                        </m:ctrlPr>
                      </m:sSubPr>
                      <m:e>
                        <m:r>
                          <w:rPr>
                            <w:rFonts w:ascii="Cambria Math" w:hAnsi="Cambria Math"/>
                            <w:strike/>
                            <w:sz w:val="20"/>
                            <w:szCs w:val="20"/>
                          </w:rPr>
                          <m:t>g</m:t>
                        </m:r>
                      </m:e>
                      <m:sub>
                        <m:r>
                          <w:rPr>
                            <w:rFonts w:ascii="Cambria Math" w:hAnsi="Cambria Math"/>
                            <w:strike/>
                            <w:sz w:val="20"/>
                            <w:szCs w:val="20"/>
                          </w:rPr>
                          <m:t>t,j,k</m:t>
                        </m:r>
                      </m:sub>
                    </m:sSub>
                  </m:e>
                </m:nary>
                <m:r>
                  <w:rPr>
                    <w:rFonts w:ascii="Cambria Math" w:hAnsi="Cambria Math"/>
                    <w:strike/>
                    <w:sz w:val="20"/>
                    <w:szCs w:val="20"/>
                  </w:rPr>
                  <m:t>=</m:t>
                </m:r>
                <m:sSub>
                  <m:sSubPr>
                    <m:ctrlPr>
                      <w:rPr>
                        <w:rFonts w:ascii="Cambria Math" w:hAnsi="Cambria Math"/>
                        <w:i/>
                        <w:strike/>
                        <w:sz w:val="20"/>
                        <w:szCs w:val="20"/>
                      </w:rPr>
                    </m:ctrlPr>
                  </m:sSubPr>
                  <m:e>
                    <m:r>
                      <w:rPr>
                        <w:rFonts w:ascii="Cambria Math" w:hAnsi="Cambria Math"/>
                        <w:strike/>
                        <w:sz w:val="20"/>
                        <w:szCs w:val="20"/>
                      </w:rPr>
                      <m:t>c</m:t>
                    </m:r>
                  </m:e>
                  <m:sub>
                    <m:r>
                      <w:rPr>
                        <w:rFonts w:ascii="Cambria Math" w:hAnsi="Cambria Math"/>
                        <w:strike/>
                        <w:sz w:val="20"/>
                        <w:szCs w:val="20"/>
                      </w:rPr>
                      <m:t>t+1,j,i</m:t>
                    </m:r>
                  </m:sub>
                </m:sSub>
              </m:oMath>
            </m:oMathPara>
          </w:p>
        </w:tc>
        <w:tc>
          <w:tcPr>
            <w:tcW w:w="2831" w:type="dxa"/>
          </w:tcPr>
          <w:p w14:paraId="66773FA3" w14:textId="64BE1E0A" w:rsidR="007F074D" w:rsidRPr="00742A10" w:rsidRDefault="007F074D" w:rsidP="001412C9">
            <w:pPr>
              <w:rPr>
                <w:sz w:val="20"/>
                <w:szCs w:val="20"/>
              </w:rPr>
            </w:pPr>
            <w:r>
              <w:rPr>
                <w:sz w:val="20"/>
                <w:szCs w:val="20"/>
              </w:rPr>
              <w:t>Iterating metabolite concentration for each metabolite at each time point based on strain growth rate</w:t>
            </w:r>
          </w:p>
        </w:tc>
      </w:tr>
      <w:tr w:rsidR="007F074D" w14:paraId="666B2A4F" w14:textId="77777777" w:rsidTr="007F074D">
        <w:tc>
          <w:tcPr>
            <w:tcW w:w="1696" w:type="dxa"/>
          </w:tcPr>
          <w:p w14:paraId="613CA90E" w14:textId="6419B41D" w:rsidR="00AF691B" w:rsidRDefault="00AF691B" w:rsidP="00AF691B">
            <w:pPr>
              <w:rPr>
                <w:sz w:val="20"/>
                <w:szCs w:val="20"/>
              </w:rPr>
            </w:pPr>
            <w:proofErr w:type="spellStart"/>
            <w:r>
              <w:rPr>
                <w:sz w:val="20"/>
                <w:szCs w:val="20"/>
              </w:rPr>
              <w:t>g</w:t>
            </w:r>
            <w:r>
              <w:rPr>
                <w:sz w:val="20"/>
                <w:szCs w:val="20"/>
              </w:rPr>
              <w:t>c</w:t>
            </w:r>
            <w:proofErr w:type="spellEnd"/>
            <w:r w:rsidRPr="00E86056">
              <w:rPr>
                <w:sz w:val="20"/>
                <w:szCs w:val="20"/>
              </w:rPr>
              <w:t>_</w:t>
            </w:r>
            <w:r>
              <w:rPr>
                <w:sz w:val="20"/>
                <w:szCs w:val="20"/>
              </w:rPr>
              <w:t>{</w:t>
            </w:r>
            <w:r w:rsidRPr="00E86056">
              <w:rPr>
                <w:sz w:val="20"/>
                <w:szCs w:val="20"/>
              </w:rPr>
              <w:t>strain</w:t>
            </w:r>
            <w:r>
              <w:rPr>
                <w:sz w:val="20"/>
                <w:szCs w:val="20"/>
              </w:rPr>
              <w:t>}</w:t>
            </w:r>
          </w:p>
          <w:p w14:paraId="7EC5A710" w14:textId="7D0FD98B" w:rsidR="007F074D" w:rsidRPr="007F074D" w:rsidRDefault="007F074D" w:rsidP="00AF691B">
            <w:pPr>
              <w:rPr>
                <w:b/>
                <w:bCs/>
                <w:sz w:val="20"/>
                <w:szCs w:val="20"/>
              </w:rPr>
            </w:pPr>
            <w:r>
              <w:rPr>
                <w:iCs/>
                <w:sz w:val="20"/>
                <w:szCs w:val="20"/>
              </w:rPr>
              <w:t>(</w:t>
            </w:r>
            <w:proofErr w:type="spellStart"/>
            <w:r w:rsidRPr="007F074D">
              <w:rPr>
                <w:iCs/>
                <w:sz w:val="20"/>
                <w:szCs w:val="20"/>
              </w:rPr>
              <w:t>gc</w:t>
            </w:r>
            <w:r w:rsidRPr="007F074D">
              <w:rPr>
                <w:iCs/>
                <w:sz w:val="20"/>
                <w:szCs w:val="20"/>
                <w:vertAlign w:val="subscript"/>
              </w:rPr>
              <w:t>t,j,k</w:t>
            </w:r>
            <w:proofErr w:type="spellEnd"/>
            <w:r w:rsidRPr="007F074D">
              <w:rPr>
                <w:iCs/>
                <w:sz w:val="20"/>
                <w:szCs w:val="20"/>
              </w:rPr>
              <w:t>)</w:t>
            </w:r>
          </w:p>
        </w:tc>
        <w:tc>
          <w:tcPr>
            <w:tcW w:w="3916" w:type="dxa"/>
          </w:tcPr>
          <w:p w14:paraId="7FA71B0D" w14:textId="6B865AB7" w:rsidR="007F074D" w:rsidRPr="00911D4F" w:rsidRDefault="007F074D" w:rsidP="001412C9">
            <w:pPr>
              <w:rPr>
                <w:b/>
                <w:bCs/>
                <w:strike/>
                <w:sz w:val="20"/>
                <w:szCs w:val="20"/>
              </w:rPr>
            </w:pPr>
            <m:oMathPara>
              <m:oMath>
                <m:sSub>
                  <m:sSubPr>
                    <m:ctrlPr>
                      <w:rPr>
                        <w:rFonts w:ascii="Cambria Math" w:hAnsi="Cambria Math"/>
                        <w:i/>
                        <w:strike/>
                        <w:sz w:val="20"/>
                        <w:szCs w:val="20"/>
                      </w:rPr>
                    </m:ctrlPr>
                  </m:sSubPr>
                  <m:e>
                    <m:r>
                      <w:rPr>
                        <w:rFonts w:ascii="Cambria Math" w:hAnsi="Cambria Math"/>
                        <w:strike/>
                        <w:sz w:val="20"/>
                        <w:szCs w:val="20"/>
                      </w:rPr>
                      <m:t>g</m:t>
                    </m:r>
                  </m:e>
                  <m:sub>
                    <m:r>
                      <w:rPr>
                        <w:rFonts w:ascii="Cambria Math" w:hAnsi="Cambria Math"/>
                        <w:strike/>
                        <w:sz w:val="20"/>
                        <w:szCs w:val="20"/>
                      </w:rPr>
                      <m:t>t,j,k</m:t>
                    </m:r>
                  </m:sub>
                </m:sSub>
                <m:r>
                  <w:rPr>
                    <w:rFonts w:ascii="Cambria Math" w:hAnsi="Cambria Math"/>
                    <w:strike/>
                    <w:sz w:val="20"/>
                    <w:szCs w:val="20"/>
                  </w:rPr>
                  <m:t>=</m:t>
                </m:r>
                <m:sSub>
                  <m:sSubPr>
                    <m:ctrlPr>
                      <w:rPr>
                        <w:rFonts w:ascii="Cambria Math" w:hAnsi="Cambria Math"/>
                        <w:i/>
                        <w:strike/>
                        <w:sz w:val="20"/>
                        <w:szCs w:val="20"/>
                      </w:rPr>
                    </m:ctrlPr>
                  </m:sSubPr>
                  <m:e>
                    <m:r>
                      <w:rPr>
                        <w:rFonts w:ascii="Cambria Math" w:hAnsi="Cambria Math"/>
                        <w:strike/>
                        <w:sz w:val="20"/>
                        <w:szCs w:val="20"/>
                      </w:rPr>
                      <m:t>b</m:t>
                    </m:r>
                  </m:e>
                  <m:sub>
                    <m:r>
                      <w:rPr>
                        <w:rFonts w:ascii="Cambria Math" w:hAnsi="Cambria Math"/>
                        <w:strike/>
                        <w:sz w:val="20"/>
                        <w:szCs w:val="20"/>
                      </w:rPr>
                      <m:t>t,j,k</m:t>
                    </m:r>
                  </m:sub>
                </m:sSub>
                <m:sSub>
                  <m:sSubPr>
                    <m:ctrlPr>
                      <w:rPr>
                        <w:rFonts w:ascii="Cambria Math" w:hAnsi="Cambria Math"/>
                        <w:i/>
                        <w:strike/>
                        <w:sz w:val="20"/>
                        <w:szCs w:val="20"/>
                      </w:rPr>
                    </m:ctrlPr>
                  </m:sSubPr>
                  <m:e>
                    <m:r>
                      <w:rPr>
                        <w:rFonts w:ascii="Cambria Math" w:hAnsi="Cambria Math"/>
                        <w:strike/>
                        <w:sz w:val="20"/>
                        <w:szCs w:val="20"/>
                      </w:rPr>
                      <m:t>v</m:t>
                    </m:r>
                  </m:e>
                  <m:sub>
                    <m:r>
                      <w:rPr>
                        <w:rFonts w:ascii="Cambria Math" w:hAnsi="Cambria Math"/>
                        <w:strike/>
                        <w:sz w:val="20"/>
                        <w:szCs w:val="20"/>
                      </w:rPr>
                      <m:t>t,j,k</m:t>
                    </m:r>
                  </m:sub>
                </m:sSub>
              </m:oMath>
            </m:oMathPara>
          </w:p>
        </w:tc>
        <w:tc>
          <w:tcPr>
            <w:tcW w:w="2831" w:type="dxa"/>
          </w:tcPr>
          <w:p w14:paraId="48C5C6DF" w14:textId="4B92B490" w:rsidR="007F074D" w:rsidRPr="00742A10" w:rsidRDefault="007F074D" w:rsidP="001412C9">
            <w:pPr>
              <w:rPr>
                <w:b/>
                <w:bCs/>
                <w:sz w:val="20"/>
                <w:szCs w:val="20"/>
              </w:rPr>
            </w:pPr>
            <w:r>
              <w:rPr>
                <w:sz w:val="20"/>
                <w:szCs w:val="20"/>
              </w:rPr>
              <w:t>Setting the growth rate of each strain at each time step in each experiment. Note, this expression does not directly accommodate for the fact that growth must stop when substrate runs out, and substate concentrations can never be negative. However, because this formulation solves for all time steps simultaneously and has the capacity to transition some biomass to stationary phase at each time point, it should be possible to perfectly tune biomass abundance to avoid overconsuming substrates.</w:t>
            </w:r>
          </w:p>
        </w:tc>
      </w:tr>
      <w:tr w:rsidR="007F074D" w14:paraId="5AFD0C06" w14:textId="77777777" w:rsidTr="007F074D">
        <w:tc>
          <w:tcPr>
            <w:tcW w:w="1696" w:type="dxa"/>
          </w:tcPr>
          <w:p w14:paraId="7F45E601" w14:textId="6FC5174F" w:rsidR="00C6245C" w:rsidRPr="00C6245C" w:rsidRDefault="00C6245C" w:rsidP="001412C9">
            <w:pPr>
              <w:rPr>
                <w:iCs/>
                <w:sz w:val="20"/>
                <w:szCs w:val="20"/>
              </w:rPr>
            </w:pPr>
            <w:proofErr w:type="spellStart"/>
            <w:r>
              <w:rPr>
                <w:iCs/>
                <w:sz w:val="20"/>
                <w:szCs w:val="20"/>
              </w:rPr>
              <w:t>cvc</w:t>
            </w:r>
            <w:proofErr w:type="spellEnd"/>
            <w:r>
              <w:rPr>
                <w:iCs/>
                <w:sz w:val="20"/>
                <w:szCs w:val="20"/>
              </w:rPr>
              <w:t>_{s</w:t>
            </w:r>
            <w:r w:rsidRPr="00C6245C">
              <w:rPr>
                <w:iCs/>
                <w:sz w:val="20"/>
                <w:szCs w:val="20"/>
              </w:rPr>
              <w:t>train</w:t>
            </w:r>
            <w:r>
              <w:rPr>
                <w:iCs/>
                <w:sz w:val="20"/>
                <w:szCs w:val="20"/>
              </w:rPr>
              <w:t>}</w:t>
            </w:r>
          </w:p>
          <w:p w14:paraId="2D0A7730" w14:textId="7D6624F2" w:rsidR="007F074D" w:rsidRPr="00C6245C" w:rsidRDefault="00C6245C" w:rsidP="001412C9">
            <w:pPr>
              <w:rPr>
                <w:b/>
                <w:bCs/>
                <w:sz w:val="20"/>
                <w:szCs w:val="20"/>
              </w:rPr>
            </w:pPr>
            <w:r>
              <w:rPr>
                <w:iCs/>
                <w:sz w:val="20"/>
                <w:szCs w:val="20"/>
              </w:rPr>
              <w:t>(</w:t>
            </w:r>
            <w:proofErr w:type="spellStart"/>
            <w:r w:rsidR="007F074D" w:rsidRPr="00C6245C">
              <w:rPr>
                <w:iCs/>
                <w:sz w:val="20"/>
                <w:szCs w:val="20"/>
              </w:rPr>
              <w:t>cvc</w:t>
            </w:r>
            <w:r w:rsidR="007F074D" w:rsidRPr="00C6245C">
              <w:rPr>
                <w:iCs/>
                <w:sz w:val="20"/>
                <w:szCs w:val="20"/>
                <w:vertAlign w:val="subscript"/>
              </w:rPr>
              <w:t>t,j,k</w:t>
            </w:r>
            <w:proofErr w:type="spellEnd"/>
            <w:r>
              <w:rPr>
                <w:iCs/>
                <w:sz w:val="20"/>
                <w:szCs w:val="20"/>
              </w:rPr>
              <w:t>)</w:t>
            </w:r>
          </w:p>
        </w:tc>
        <w:tc>
          <w:tcPr>
            <w:tcW w:w="3916" w:type="dxa"/>
          </w:tcPr>
          <w:p w14:paraId="058B44A2" w14:textId="3A5D01E0" w:rsidR="007F074D" w:rsidRPr="005D43B0" w:rsidRDefault="007F074D" w:rsidP="001412C9">
            <w:pPr>
              <w:rPr>
                <w:b/>
                <w:bCs/>
                <w:strike/>
                <w:sz w:val="20"/>
                <w:szCs w:val="20"/>
              </w:rPr>
            </w:pPr>
            <m:oMathPara>
              <m:oMath>
                <m:sSub>
                  <m:sSubPr>
                    <m:ctrlPr>
                      <w:rPr>
                        <w:rFonts w:ascii="Cambria Math" w:hAnsi="Cambria Math"/>
                        <w:i/>
                        <w:strike/>
                        <w:sz w:val="20"/>
                        <w:szCs w:val="20"/>
                      </w:rPr>
                    </m:ctrlPr>
                  </m:sSubPr>
                  <m:e>
                    <m:r>
                      <w:rPr>
                        <w:rFonts w:ascii="Cambria Math" w:hAnsi="Cambria Math"/>
                        <w:strike/>
                        <w:sz w:val="20"/>
                        <w:szCs w:val="20"/>
                      </w:rPr>
                      <m:t>cvt</m:t>
                    </m:r>
                  </m:e>
                  <m:sub>
                    <m:r>
                      <w:rPr>
                        <w:rFonts w:ascii="Cambria Math" w:hAnsi="Cambria Math"/>
                        <w:strike/>
                        <w:sz w:val="20"/>
                        <w:szCs w:val="20"/>
                      </w:rPr>
                      <m:t>t,j,k</m:t>
                    </m:r>
                  </m:sub>
                </m:sSub>
                <m:r>
                  <w:rPr>
                    <w:rFonts w:ascii="Cambria Math" w:hAnsi="Cambria Math"/>
                    <w:strike/>
                    <w:sz w:val="20"/>
                    <w:szCs w:val="20"/>
                  </w:rPr>
                  <m:t xml:space="preserve">≤bcv </m:t>
                </m:r>
                <m:sSub>
                  <m:sSubPr>
                    <m:ctrlPr>
                      <w:rPr>
                        <w:rFonts w:ascii="Cambria Math" w:hAnsi="Cambria Math"/>
                        <w:i/>
                        <w:strike/>
                        <w:sz w:val="20"/>
                        <w:szCs w:val="20"/>
                      </w:rPr>
                    </m:ctrlPr>
                  </m:sSubPr>
                  <m:e>
                    <m:r>
                      <w:rPr>
                        <w:rFonts w:ascii="Cambria Math" w:hAnsi="Cambria Math"/>
                        <w:strike/>
                        <w:sz w:val="20"/>
                        <w:szCs w:val="20"/>
                      </w:rPr>
                      <m:t>b</m:t>
                    </m:r>
                  </m:e>
                  <m:sub>
                    <m:r>
                      <w:rPr>
                        <w:rFonts w:ascii="Cambria Math" w:hAnsi="Cambria Math"/>
                        <w:strike/>
                        <w:sz w:val="20"/>
                        <w:szCs w:val="20"/>
                      </w:rPr>
                      <m:t>t,j,k</m:t>
                    </m:r>
                  </m:sub>
                </m:sSub>
                <m:r>
                  <w:rPr>
                    <w:rFonts w:ascii="Cambria Math" w:hAnsi="Cambria Math"/>
                    <w:strike/>
                    <w:sz w:val="20"/>
                    <w:szCs w:val="20"/>
                  </w:rPr>
                  <m:t>+cvmin</m:t>
                </m:r>
              </m:oMath>
            </m:oMathPara>
          </w:p>
        </w:tc>
        <w:tc>
          <w:tcPr>
            <w:tcW w:w="2831" w:type="dxa"/>
          </w:tcPr>
          <w:p w14:paraId="4AD4A64F" w14:textId="6A34CC13" w:rsidR="007F074D" w:rsidRPr="00742A10" w:rsidRDefault="007F074D" w:rsidP="001412C9">
            <w:pPr>
              <w:rPr>
                <w:b/>
                <w:bCs/>
                <w:sz w:val="20"/>
                <w:szCs w:val="20"/>
              </w:rPr>
            </w:pPr>
            <w:r>
              <w:rPr>
                <w:sz w:val="20"/>
                <w:szCs w:val="20"/>
              </w:rPr>
              <w:t>Setting an upper limit on what fraction of biomass can convert to the stationary phase in a single time step. It’s unclear if there needs to be such a limit, but it may make sense. Still, there needs to be a minimum value because otherwise, all the biomass could never convert completely and we would have problems overconsuming substrates.</w:t>
            </w:r>
          </w:p>
        </w:tc>
      </w:tr>
    </w:tbl>
    <w:p w14:paraId="567FA5E2" w14:textId="18574C4B" w:rsidR="00E94A26" w:rsidRDefault="00E94A26">
      <w:pPr>
        <w:rPr>
          <w:b/>
          <w:bCs/>
        </w:rPr>
      </w:pPr>
    </w:p>
    <w:p w14:paraId="449461B5" w14:textId="77777777" w:rsidR="00040D69" w:rsidRDefault="00040D69" w:rsidP="00040D69">
      <w:pPr>
        <w:rPr>
          <w:b/>
          <w:bCs/>
        </w:rPr>
      </w:pPr>
      <w:r w:rsidRPr="00E94A26">
        <w:rPr>
          <w:b/>
          <w:bCs/>
        </w:rPr>
        <w:t>Objective:</w:t>
      </w:r>
    </w:p>
    <w:tbl>
      <w:tblPr>
        <w:tblStyle w:val="TableGrid"/>
        <w:tblW w:w="0" w:type="auto"/>
        <w:tblLook w:val="04A0" w:firstRow="1" w:lastRow="0" w:firstColumn="1" w:lastColumn="0" w:noHBand="0" w:noVBand="1"/>
      </w:tblPr>
      <w:tblGrid>
        <w:gridCol w:w="1314"/>
        <w:gridCol w:w="4922"/>
        <w:gridCol w:w="3114"/>
      </w:tblGrid>
      <w:tr w:rsidR="00040D69" w:rsidRPr="00742A10" w14:paraId="3E6D3068" w14:textId="77777777" w:rsidTr="00291F48">
        <w:tc>
          <w:tcPr>
            <w:tcW w:w="969" w:type="dxa"/>
          </w:tcPr>
          <w:p w14:paraId="457A7F97" w14:textId="4F49126A" w:rsidR="00040D69" w:rsidRPr="00040D69" w:rsidRDefault="00040D69" w:rsidP="0067334A">
            <w:pPr>
              <w:rPr>
                <w:b/>
                <w:bCs/>
                <w:sz w:val="20"/>
                <w:szCs w:val="20"/>
              </w:rPr>
            </w:pPr>
            <w:r w:rsidRPr="00040D69">
              <w:rPr>
                <w:b/>
                <w:bCs/>
                <w:sz w:val="20"/>
                <w:szCs w:val="20"/>
              </w:rPr>
              <w:lastRenderedPageBreak/>
              <w:t>Sense</w:t>
            </w:r>
          </w:p>
        </w:tc>
        <w:tc>
          <w:tcPr>
            <w:tcW w:w="5146" w:type="dxa"/>
          </w:tcPr>
          <w:p w14:paraId="077D8F76" w14:textId="77777777" w:rsidR="00040D69" w:rsidRPr="00040D69" w:rsidRDefault="00040D69" w:rsidP="0067334A">
            <w:pPr>
              <w:rPr>
                <w:b/>
                <w:bCs/>
                <w:sz w:val="20"/>
                <w:szCs w:val="20"/>
              </w:rPr>
            </w:pPr>
            <w:r w:rsidRPr="00040D69">
              <w:rPr>
                <w:b/>
                <w:bCs/>
                <w:sz w:val="20"/>
                <w:szCs w:val="20"/>
              </w:rPr>
              <w:t>Equation</w:t>
            </w:r>
          </w:p>
        </w:tc>
        <w:tc>
          <w:tcPr>
            <w:tcW w:w="3235" w:type="dxa"/>
          </w:tcPr>
          <w:p w14:paraId="76F55FE8" w14:textId="77777777" w:rsidR="00040D69" w:rsidRPr="00040D69" w:rsidRDefault="00040D69" w:rsidP="0067334A">
            <w:pPr>
              <w:rPr>
                <w:b/>
                <w:bCs/>
                <w:sz w:val="20"/>
                <w:szCs w:val="20"/>
              </w:rPr>
            </w:pPr>
            <w:r w:rsidRPr="00040D69">
              <w:rPr>
                <w:b/>
                <w:bCs/>
                <w:sz w:val="20"/>
                <w:szCs w:val="20"/>
              </w:rPr>
              <w:t>Description</w:t>
            </w:r>
          </w:p>
        </w:tc>
      </w:tr>
      <w:tr w:rsidR="00040D69" w:rsidRPr="00742A10" w14:paraId="257D899A" w14:textId="77777777" w:rsidTr="00291F48">
        <w:tc>
          <w:tcPr>
            <w:tcW w:w="969" w:type="dxa"/>
          </w:tcPr>
          <w:p w14:paraId="7F8031E6" w14:textId="2CACC6A1" w:rsidR="00040D69" w:rsidRDefault="00040D69" w:rsidP="0067334A">
            <w:pPr>
              <w:rPr>
                <w:sz w:val="20"/>
                <w:szCs w:val="20"/>
              </w:rPr>
            </w:pPr>
            <w:commentRangeStart w:id="2"/>
            <w:r>
              <w:rPr>
                <w:sz w:val="20"/>
                <w:szCs w:val="20"/>
              </w:rPr>
              <w:t>Minimize</w:t>
            </w:r>
            <w:commentRangeEnd w:id="2"/>
            <w:r w:rsidR="003257B8">
              <w:rPr>
                <w:rStyle w:val="CommentReference"/>
              </w:rPr>
              <w:commentReference w:id="2"/>
            </w:r>
          </w:p>
        </w:tc>
        <w:tc>
          <w:tcPr>
            <w:tcW w:w="5146" w:type="dxa"/>
          </w:tcPr>
          <w:p w14:paraId="7407329F" w14:textId="28DAFF91" w:rsidR="00040D69" w:rsidRPr="00602CB6" w:rsidRDefault="004159A8" w:rsidP="0067334A">
            <w:pPr>
              <w:rPr>
                <w:strike/>
                <w:sz w:val="20"/>
                <w:szCs w:val="20"/>
              </w:rPr>
            </w:pPr>
            <m:oMathPara>
              <m:oMath>
                <m:nary>
                  <m:naryPr>
                    <m:chr m:val="∑"/>
                    <m:limLoc m:val="undOvr"/>
                    <m:ctrlPr>
                      <w:rPr>
                        <w:rFonts w:ascii="Cambria Math" w:hAnsi="Cambria Math"/>
                        <w:i/>
                        <w:strike/>
                        <w:sz w:val="20"/>
                        <w:szCs w:val="20"/>
                      </w:rPr>
                    </m:ctrlPr>
                  </m:naryPr>
                  <m:sub>
                    <m:r>
                      <w:rPr>
                        <w:rFonts w:ascii="Cambria Math" w:hAnsi="Cambria Math"/>
                        <w:strike/>
                        <w:sz w:val="20"/>
                        <w:szCs w:val="20"/>
                      </w:rPr>
                      <m:t>t,j</m:t>
                    </m:r>
                  </m:sub>
                  <m:sup>
                    <m:r>
                      <w:rPr>
                        <w:rFonts w:ascii="Cambria Math" w:hAnsi="Cambria Math"/>
                        <w:strike/>
                        <w:sz w:val="20"/>
                        <w:szCs w:val="20"/>
                      </w:rPr>
                      <m:t>T,J</m:t>
                    </m:r>
                  </m:sup>
                  <m:e>
                    <m:sSubSup>
                      <m:sSubSupPr>
                        <m:ctrlPr>
                          <w:rPr>
                            <w:rFonts w:ascii="Cambria Math" w:hAnsi="Cambria Math"/>
                            <w:i/>
                            <w:strike/>
                            <w:sz w:val="20"/>
                            <w:szCs w:val="20"/>
                          </w:rPr>
                        </m:ctrlPr>
                      </m:sSubSupPr>
                      <m:e>
                        <m:r>
                          <w:rPr>
                            <w:rFonts w:ascii="Cambria Math" w:hAnsi="Cambria Math"/>
                            <w:strike/>
                            <w:sz w:val="20"/>
                            <w:szCs w:val="20"/>
                          </w:rPr>
                          <m:t>gfpe</m:t>
                        </m:r>
                      </m:e>
                      <m:sub>
                        <m:r>
                          <w:rPr>
                            <w:rFonts w:ascii="Cambria Math" w:hAnsi="Cambria Math"/>
                            <w:strike/>
                            <w:sz w:val="20"/>
                            <w:szCs w:val="20"/>
                          </w:rPr>
                          <m:t>t,j</m:t>
                        </m:r>
                      </m:sub>
                      <m:sup>
                        <m:r>
                          <w:rPr>
                            <w:rFonts w:ascii="Cambria Math" w:hAnsi="Cambria Math"/>
                            <w:strike/>
                            <w:sz w:val="20"/>
                            <w:szCs w:val="20"/>
                          </w:rPr>
                          <m:t>2</m:t>
                        </m:r>
                      </m:sup>
                    </m:sSubSup>
                  </m:e>
                </m:nary>
                <m:r>
                  <w:rPr>
                    <w:rFonts w:ascii="Cambria Math" w:hAnsi="Cambria Math"/>
                    <w:strike/>
                    <w:sz w:val="20"/>
                    <w:szCs w:val="20"/>
                  </w:rPr>
                  <m:t>+</m:t>
                </m:r>
                <m:nary>
                  <m:naryPr>
                    <m:chr m:val="∑"/>
                    <m:limLoc m:val="undOvr"/>
                    <m:ctrlPr>
                      <w:rPr>
                        <w:rFonts w:ascii="Cambria Math" w:hAnsi="Cambria Math"/>
                        <w:i/>
                        <w:strike/>
                        <w:sz w:val="20"/>
                        <w:szCs w:val="20"/>
                      </w:rPr>
                    </m:ctrlPr>
                  </m:naryPr>
                  <m:sub>
                    <m:r>
                      <w:rPr>
                        <w:rFonts w:ascii="Cambria Math" w:hAnsi="Cambria Math"/>
                        <w:strike/>
                        <w:sz w:val="20"/>
                        <w:szCs w:val="20"/>
                      </w:rPr>
                      <m:t>t,j</m:t>
                    </m:r>
                  </m:sub>
                  <m:sup>
                    <m:r>
                      <w:rPr>
                        <w:rFonts w:ascii="Cambria Math" w:hAnsi="Cambria Math"/>
                        <w:strike/>
                        <w:sz w:val="20"/>
                        <w:szCs w:val="20"/>
                      </w:rPr>
                      <m:t>T,J</m:t>
                    </m:r>
                  </m:sup>
                  <m:e>
                    <m:sSubSup>
                      <m:sSubSupPr>
                        <m:ctrlPr>
                          <w:rPr>
                            <w:rFonts w:ascii="Cambria Math" w:hAnsi="Cambria Math"/>
                            <w:i/>
                            <w:strike/>
                            <w:sz w:val="20"/>
                            <w:szCs w:val="20"/>
                          </w:rPr>
                        </m:ctrlPr>
                      </m:sSubSupPr>
                      <m:e>
                        <m:r>
                          <w:rPr>
                            <w:rFonts w:ascii="Cambria Math" w:hAnsi="Cambria Math"/>
                            <w:strike/>
                            <w:sz w:val="20"/>
                            <w:szCs w:val="20"/>
                          </w:rPr>
                          <m:t>rfpe</m:t>
                        </m:r>
                      </m:e>
                      <m:sub>
                        <m:r>
                          <w:rPr>
                            <w:rFonts w:ascii="Cambria Math" w:hAnsi="Cambria Math"/>
                            <w:strike/>
                            <w:sz w:val="20"/>
                            <w:szCs w:val="20"/>
                          </w:rPr>
                          <m:t>t,j</m:t>
                        </m:r>
                      </m:sub>
                      <m:sup>
                        <m:r>
                          <w:rPr>
                            <w:rFonts w:ascii="Cambria Math" w:hAnsi="Cambria Math"/>
                            <w:strike/>
                            <w:sz w:val="20"/>
                            <w:szCs w:val="20"/>
                          </w:rPr>
                          <m:t>2</m:t>
                        </m:r>
                      </m:sup>
                    </m:sSubSup>
                  </m:e>
                </m:nary>
                <m:r>
                  <w:rPr>
                    <w:rFonts w:ascii="Cambria Math" w:hAnsi="Cambria Math"/>
                    <w:strike/>
                    <w:sz w:val="20"/>
                    <w:szCs w:val="20"/>
                  </w:rPr>
                  <m:t>+</m:t>
                </m:r>
                <m:nary>
                  <m:naryPr>
                    <m:chr m:val="∑"/>
                    <m:limLoc m:val="undOvr"/>
                    <m:ctrlPr>
                      <w:rPr>
                        <w:rFonts w:ascii="Cambria Math" w:hAnsi="Cambria Math"/>
                        <w:i/>
                        <w:strike/>
                        <w:sz w:val="20"/>
                        <w:szCs w:val="20"/>
                      </w:rPr>
                    </m:ctrlPr>
                  </m:naryPr>
                  <m:sub>
                    <m:r>
                      <w:rPr>
                        <w:rFonts w:ascii="Cambria Math" w:hAnsi="Cambria Math"/>
                        <w:strike/>
                        <w:sz w:val="20"/>
                        <w:szCs w:val="20"/>
                      </w:rPr>
                      <m:t>t,j</m:t>
                    </m:r>
                  </m:sub>
                  <m:sup>
                    <m:r>
                      <w:rPr>
                        <w:rFonts w:ascii="Cambria Math" w:hAnsi="Cambria Math"/>
                        <w:strike/>
                        <w:sz w:val="20"/>
                        <w:szCs w:val="20"/>
                      </w:rPr>
                      <m:t>T,J</m:t>
                    </m:r>
                  </m:sup>
                  <m:e>
                    <m:sSubSup>
                      <m:sSubSupPr>
                        <m:ctrlPr>
                          <w:rPr>
                            <w:rFonts w:ascii="Cambria Math" w:hAnsi="Cambria Math"/>
                            <w:i/>
                            <w:strike/>
                            <w:sz w:val="20"/>
                            <w:szCs w:val="20"/>
                          </w:rPr>
                        </m:ctrlPr>
                      </m:sSubSupPr>
                      <m:e>
                        <m:r>
                          <w:rPr>
                            <w:rFonts w:ascii="Cambria Math" w:hAnsi="Cambria Math"/>
                            <w:strike/>
                            <w:sz w:val="20"/>
                            <w:szCs w:val="20"/>
                          </w:rPr>
                          <m:t>ode</m:t>
                        </m:r>
                      </m:e>
                      <m:sub>
                        <m:r>
                          <w:rPr>
                            <w:rFonts w:ascii="Cambria Math" w:hAnsi="Cambria Math"/>
                            <w:strike/>
                            <w:sz w:val="20"/>
                            <w:szCs w:val="20"/>
                          </w:rPr>
                          <m:t>t,j</m:t>
                        </m:r>
                      </m:sub>
                      <m:sup>
                        <m:r>
                          <w:rPr>
                            <w:rFonts w:ascii="Cambria Math" w:hAnsi="Cambria Math"/>
                            <w:strike/>
                            <w:sz w:val="20"/>
                            <w:szCs w:val="20"/>
                          </w:rPr>
                          <m:t>2</m:t>
                        </m:r>
                      </m:sup>
                    </m:sSubSup>
                  </m:e>
                </m:nary>
                <m:r>
                  <w:rPr>
                    <w:rFonts w:ascii="Cambria Math" w:hAnsi="Cambria Math"/>
                    <w:strike/>
                    <w:sz w:val="20"/>
                    <w:szCs w:val="20"/>
                  </w:rPr>
                  <m:t>-</m:t>
                </m:r>
                <m:nary>
                  <m:naryPr>
                    <m:chr m:val="∑"/>
                    <m:limLoc m:val="undOvr"/>
                    <m:ctrlPr>
                      <w:rPr>
                        <w:rFonts w:ascii="Cambria Math" w:hAnsi="Cambria Math"/>
                        <w:i/>
                        <w:strike/>
                        <w:sz w:val="20"/>
                        <w:szCs w:val="20"/>
                      </w:rPr>
                    </m:ctrlPr>
                  </m:naryPr>
                  <m:sub>
                    <m:r>
                      <w:rPr>
                        <w:rFonts w:ascii="Cambria Math" w:hAnsi="Cambria Math"/>
                        <w:strike/>
                        <w:sz w:val="20"/>
                        <w:szCs w:val="20"/>
                      </w:rPr>
                      <m:t>t,j,k</m:t>
                    </m:r>
                  </m:sub>
                  <m:sup>
                    <m:r>
                      <w:rPr>
                        <w:rFonts w:ascii="Cambria Math" w:hAnsi="Cambria Math"/>
                        <w:strike/>
                        <w:sz w:val="20"/>
                        <w:szCs w:val="20"/>
                      </w:rPr>
                      <m:t>T,J,K</m:t>
                    </m:r>
                  </m:sup>
                  <m:e>
                    <m:r>
                      <w:rPr>
                        <w:rFonts w:ascii="Cambria Math" w:hAnsi="Cambria Math"/>
                        <w:strike/>
                        <w:sz w:val="20"/>
                        <w:szCs w:val="20"/>
                      </w:rPr>
                      <m:t xml:space="preserve">cvct </m:t>
                    </m:r>
                    <m:sSub>
                      <m:sSubPr>
                        <m:ctrlPr>
                          <w:rPr>
                            <w:rFonts w:ascii="Cambria Math" w:hAnsi="Cambria Math"/>
                            <w:i/>
                            <w:strike/>
                            <w:sz w:val="20"/>
                            <w:szCs w:val="20"/>
                          </w:rPr>
                        </m:ctrlPr>
                      </m:sSubPr>
                      <m:e>
                        <m:r>
                          <w:rPr>
                            <w:rFonts w:ascii="Cambria Math" w:hAnsi="Cambria Math"/>
                            <w:strike/>
                            <w:sz w:val="20"/>
                            <w:szCs w:val="20"/>
                          </w:rPr>
                          <m:t>cvt</m:t>
                        </m:r>
                      </m:e>
                      <m:sub>
                        <m:r>
                          <w:rPr>
                            <w:rFonts w:ascii="Cambria Math" w:hAnsi="Cambria Math"/>
                            <w:strike/>
                            <w:sz w:val="20"/>
                            <w:szCs w:val="20"/>
                          </w:rPr>
                          <m:t>t,j,k</m:t>
                        </m:r>
                      </m:sub>
                    </m:sSub>
                  </m:e>
                </m:nary>
                <m:r>
                  <w:rPr>
                    <w:rFonts w:ascii="Cambria Math" w:hAnsi="Cambria Math"/>
                    <w:strike/>
                    <w:sz w:val="20"/>
                    <w:szCs w:val="20"/>
                  </w:rPr>
                  <m:t>-</m:t>
                </m:r>
                <m:nary>
                  <m:naryPr>
                    <m:chr m:val="∑"/>
                    <m:limLoc m:val="undOvr"/>
                    <m:ctrlPr>
                      <w:rPr>
                        <w:rFonts w:ascii="Cambria Math" w:hAnsi="Cambria Math"/>
                        <w:i/>
                        <w:strike/>
                        <w:sz w:val="20"/>
                        <w:szCs w:val="20"/>
                      </w:rPr>
                    </m:ctrlPr>
                  </m:naryPr>
                  <m:sub>
                    <m:r>
                      <w:rPr>
                        <w:rFonts w:ascii="Cambria Math" w:hAnsi="Cambria Math"/>
                        <w:strike/>
                        <w:sz w:val="20"/>
                        <w:szCs w:val="20"/>
                      </w:rPr>
                      <m:t>t,j,k</m:t>
                    </m:r>
                  </m:sub>
                  <m:sup>
                    <m:r>
                      <w:rPr>
                        <w:rFonts w:ascii="Cambria Math" w:hAnsi="Cambria Math"/>
                        <w:strike/>
                        <w:sz w:val="20"/>
                        <w:szCs w:val="20"/>
                      </w:rPr>
                      <m:t>T,J,K</m:t>
                    </m:r>
                  </m:sup>
                  <m:e>
                    <m:r>
                      <w:rPr>
                        <w:rFonts w:ascii="Cambria Math" w:hAnsi="Cambria Math"/>
                        <w:strike/>
                        <w:sz w:val="20"/>
                        <w:szCs w:val="20"/>
                      </w:rPr>
                      <m:t xml:space="preserve">cvcf </m:t>
                    </m:r>
                    <m:sSub>
                      <m:sSubPr>
                        <m:ctrlPr>
                          <w:rPr>
                            <w:rFonts w:ascii="Cambria Math" w:hAnsi="Cambria Math"/>
                            <w:i/>
                            <w:strike/>
                            <w:sz w:val="20"/>
                            <w:szCs w:val="20"/>
                          </w:rPr>
                        </m:ctrlPr>
                      </m:sSubPr>
                      <m:e>
                        <m:r>
                          <w:rPr>
                            <w:rFonts w:ascii="Cambria Math" w:hAnsi="Cambria Math"/>
                            <w:strike/>
                            <w:sz w:val="20"/>
                            <w:szCs w:val="20"/>
                          </w:rPr>
                          <m:t>cvf</m:t>
                        </m:r>
                      </m:e>
                      <m:sub>
                        <m:r>
                          <w:rPr>
                            <w:rFonts w:ascii="Cambria Math" w:hAnsi="Cambria Math"/>
                            <w:strike/>
                            <w:sz w:val="20"/>
                            <w:szCs w:val="20"/>
                          </w:rPr>
                          <m:t>t,j,k</m:t>
                        </m:r>
                      </m:sub>
                    </m:sSub>
                  </m:e>
                </m:nary>
              </m:oMath>
            </m:oMathPara>
          </w:p>
        </w:tc>
        <w:tc>
          <w:tcPr>
            <w:tcW w:w="3235" w:type="dxa"/>
          </w:tcPr>
          <w:p w14:paraId="532DF785" w14:textId="4FB9BB74" w:rsidR="00040D69" w:rsidRDefault="00040D69" w:rsidP="0067334A">
            <w:pPr>
              <w:rPr>
                <w:sz w:val="20"/>
                <w:szCs w:val="20"/>
              </w:rPr>
            </w:pPr>
            <w:r>
              <w:rPr>
                <w:sz w:val="20"/>
                <w:szCs w:val="20"/>
              </w:rPr>
              <w:t xml:space="preserve">Minimize </w:t>
            </w:r>
            <w:r w:rsidR="00E47929">
              <w:rPr>
                <w:sz w:val="20"/>
                <w:szCs w:val="20"/>
              </w:rPr>
              <w:t xml:space="preserve">sum of square variation between model-predicted biomass abundances and experimentally measured biomass abundances </w:t>
            </w:r>
            <w:r w:rsidR="00291F48">
              <w:rPr>
                <w:sz w:val="20"/>
                <w:szCs w:val="20"/>
              </w:rPr>
              <w:t>while penalizing transition between phenotypes to avoid this mechanism being abused to overfit data.</w:t>
            </w:r>
            <w:r w:rsidR="0019474E">
              <w:rPr>
                <w:sz w:val="20"/>
                <w:szCs w:val="20"/>
              </w:rPr>
              <w:t xml:space="preserve"> We will need to carefully tune the </w:t>
            </w:r>
            <w:proofErr w:type="spellStart"/>
            <w:r w:rsidR="0019474E" w:rsidRPr="0019474E">
              <w:rPr>
                <w:i/>
                <w:iCs/>
                <w:sz w:val="20"/>
                <w:szCs w:val="20"/>
              </w:rPr>
              <w:t>cvc</w:t>
            </w:r>
            <w:proofErr w:type="spellEnd"/>
            <w:r w:rsidR="0019474E">
              <w:rPr>
                <w:sz w:val="20"/>
                <w:szCs w:val="20"/>
              </w:rPr>
              <w:t xml:space="preserve"> coefficient in that term to ensure it is balanced properly with the data fitting.</w:t>
            </w:r>
          </w:p>
        </w:tc>
      </w:tr>
    </w:tbl>
    <w:p w14:paraId="68168FB8" w14:textId="210A5E85" w:rsidR="00040D69" w:rsidRPr="00E94A26" w:rsidRDefault="00040D69">
      <w:pPr>
        <w:rPr>
          <w:b/>
          <w:bCs/>
        </w:rPr>
      </w:pPr>
    </w:p>
    <w:sectPr w:rsidR="00040D69" w:rsidRPr="00E94A26" w:rsidSect="000F55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ndrew Freiburger" w:date="2022-06-14T23:43:00Z" w:initials="AF">
    <w:p w14:paraId="7E94F0E2" w14:textId="61B8AB2B" w:rsidR="00B73734" w:rsidRDefault="00B73734">
      <w:pPr>
        <w:pStyle w:val="CommentText"/>
      </w:pPr>
      <w:r>
        <w:rPr>
          <w:rStyle w:val="CommentReference"/>
        </w:rPr>
        <w:annotationRef/>
      </w:r>
      <w:r>
        <w:t>Must still be codified</w:t>
      </w:r>
    </w:p>
  </w:comment>
  <w:comment w:id="2" w:author="Andrew Freiburger" w:date="2022-06-15T00:01:00Z" w:initials="AF">
    <w:p w14:paraId="37C19354" w14:textId="59ED96F8" w:rsidR="003257B8" w:rsidRDefault="003257B8">
      <w:pPr>
        <w:pStyle w:val="CommentText"/>
      </w:pPr>
      <w:r>
        <w:rPr>
          <w:rStyle w:val="CommentReference"/>
        </w:rPr>
        <w:annotationRef/>
      </w:r>
      <w:r>
        <w:t>Must still be coded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94F0E2" w15:done="0"/>
  <w15:commentEx w15:paraId="37C193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Freiburger">
    <w15:presenceInfo w15:providerId="Windows Live" w15:userId="bbc5d5a20929a4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A26"/>
    <w:rsid w:val="000104A2"/>
    <w:rsid w:val="000329FA"/>
    <w:rsid w:val="00040D69"/>
    <w:rsid w:val="000769C7"/>
    <w:rsid w:val="00076F91"/>
    <w:rsid w:val="00093B1F"/>
    <w:rsid w:val="000E2F83"/>
    <w:rsid w:val="000E6E60"/>
    <w:rsid w:val="000F55D6"/>
    <w:rsid w:val="001412C9"/>
    <w:rsid w:val="00161325"/>
    <w:rsid w:val="001762AB"/>
    <w:rsid w:val="0018141E"/>
    <w:rsid w:val="001901F1"/>
    <w:rsid w:val="0019474E"/>
    <w:rsid w:val="00197DE4"/>
    <w:rsid w:val="001C4C8B"/>
    <w:rsid w:val="001E6FFB"/>
    <w:rsid w:val="0020027A"/>
    <w:rsid w:val="00205176"/>
    <w:rsid w:val="00215C50"/>
    <w:rsid w:val="002402FC"/>
    <w:rsid w:val="00241108"/>
    <w:rsid w:val="00243387"/>
    <w:rsid w:val="002458E0"/>
    <w:rsid w:val="00276E5D"/>
    <w:rsid w:val="00291F48"/>
    <w:rsid w:val="0029615E"/>
    <w:rsid w:val="002B0B4C"/>
    <w:rsid w:val="002B10E2"/>
    <w:rsid w:val="002B141E"/>
    <w:rsid w:val="002E27A2"/>
    <w:rsid w:val="002E3EC2"/>
    <w:rsid w:val="00300F54"/>
    <w:rsid w:val="0030637F"/>
    <w:rsid w:val="00312110"/>
    <w:rsid w:val="003257B8"/>
    <w:rsid w:val="00360AA6"/>
    <w:rsid w:val="00364DE2"/>
    <w:rsid w:val="00374246"/>
    <w:rsid w:val="00375834"/>
    <w:rsid w:val="003A2101"/>
    <w:rsid w:val="003A37FD"/>
    <w:rsid w:val="003B32B4"/>
    <w:rsid w:val="003C1260"/>
    <w:rsid w:val="003C5588"/>
    <w:rsid w:val="003E0769"/>
    <w:rsid w:val="003E2334"/>
    <w:rsid w:val="003E23B0"/>
    <w:rsid w:val="003E5331"/>
    <w:rsid w:val="003E71D2"/>
    <w:rsid w:val="004159A8"/>
    <w:rsid w:val="00415C7C"/>
    <w:rsid w:val="00420A77"/>
    <w:rsid w:val="00436E27"/>
    <w:rsid w:val="00445DF2"/>
    <w:rsid w:val="00452B88"/>
    <w:rsid w:val="0045355E"/>
    <w:rsid w:val="004615A2"/>
    <w:rsid w:val="00463297"/>
    <w:rsid w:val="004832C5"/>
    <w:rsid w:val="0049053D"/>
    <w:rsid w:val="00493F52"/>
    <w:rsid w:val="004A14AF"/>
    <w:rsid w:val="004B0C4E"/>
    <w:rsid w:val="004B35CD"/>
    <w:rsid w:val="004C01BF"/>
    <w:rsid w:val="004D2DF3"/>
    <w:rsid w:val="004D41DF"/>
    <w:rsid w:val="004D7DF1"/>
    <w:rsid w:val="0051221E"/>
    <w:rsid w:val="00513D11"/>
    <w:rsid w:val="00516AD4"/>
    <w:rsid w:val="00517B54"/>
    <w:rsid w:val="00521D7D"/>
    <w:rsid w:val="00532C01"/>
    <w:rsid w:val="0054704E"/>
    <w:rsid w:val="00560E9C"/>
    <w:rsid w:val="00564B3F"/>
    <w:rsid w:val="005658D6"/>
    <w:rsid w:val="00574B33"/>
    <w:rsid w:val="005C6E25"/>
    <w:rsid w:val="005D43B0"/>
    <w:rsid w:val="005F3499"/>
    <w:rsid w:val="005F61F9"/>
    <w:rsid w:val="00601D51"/>
    <w:rsid w:val="00602CB6"/>
    <w:rsid w:val="00616E2C"/>
    <w:rsid w:val="0062356C"/>
    <w:rsid w:val="00631DF4"/>
    <w:rsid w:val="00642B47"/>
    <w:rsid w:val="00644C19"/>
    <w:rsid w:val="00663D07"/>
    <w:rsid w:val="0066494D"/>
    <w:rsid w:val="00667477"/>
    <w:rsid w:val="00674F15"/>
    <w:rsid w:val="0069320F"/>
    <w:rsid w:val="00696BA2"/>
    <w:rsid w:val="006973F1"/>
    <w:rsid w:val="006A09E6"/>
    <w:rsid w:val="006B0771"/>
    <w:rsid w:val="006C6121"/>
    <w:rsid w:val="006D0EC0"/>
    <w:rsid w:val="00710F52"/>
    <w:rsid w:val="00727140"/>
    <w:rsid w:val="00730A03"/>
    <w:rsid w:val="00737994"/>
    <w:rsid w:val="00740B82"/>
    <w:rsid w:val="00742A10"/>
    <w:rsid w:val="007545C2"/>
    <w:rsid w:val="00764429"/>
    <w:rsid w:val="0077186A"/>
    <w:rsid w:val="007A4AF1"/>
    <w:rsid w:val="007B4ECA"/>
    <w:rsid w:val="007C7AC0"/>
    <w:rsid w:val="007D5A27"/>
    <w:rsid w:val="007D7374"/>
    <w:rsid w:val="007E2482"/>
    <w:rsid w:val="007F074D"/>
    <w:rsid w:val="007F0FB3"/>
    <w:rsid w:val="008017F2"/>
    <w:rsid w:val="008054F6"/>
    <w:rsid w:val="008142C1"/>
    <w:rsid w:val="008253F3"/>
    <w:rsid w:val="00830018"/>
    <w:rsid w:val="00834FBE"/>
    <w:rsid w:val="00840365"/>
    <w:rsid w:val="00850A2D"/>
    <w:rsid w:val="00855A34"/>
    <w:rsid w:val="00873849"/>
    <w:rsid w:val="00877DF4"/>
    <w:rsid w:val="0089231B"/>
    <w:rsid w:val="008930C7"/>
    <w:rsid w:val="00896CDF"/>
    <w:rsid w:val="008A23AC"/>
    <w:rsid w:val="008B5ABF"/>
    <w:rsid w:val="008C12A8"/>
    <w:rsid w:val="008D4CF5"/>
    <w:rsid w:val="008F1269"/>
    <w:rsid w:val="00902912"/>
    <w:rsid w:val="00911D4F"/>
    <w:rsid w:val="0091352B"/>
    <w:rsid w:val="00941BCA"/>
    <w:rsid w:val="00954810"/>
    <w:rsid w:val="00956908"/>
    <w:rsid w:val="00965D06"/>
    <w:rsid w:val="00987161"/>
    <w:rsid w:val="00993EF1"/>
    <w:rsid w:val="00996BA6"/>
    <w:rsid w:val="009A3B6E"/>
    <w:rsid w:val="009B7AA7"/>
    <w:rsid w:val="009D1907"/>
    <w:rsid w:val="009E35F0"/>
    <w:rsid w:val="009E3939"/>
    <w:rsid w:val="009E47F0"/>
    <w:rsid w:val="009E7C44"/>
    <w:rsid w:val="009F58E3"/>
    <w:rsid w:val="00A1590D"/>
    <w:rsid w:val="00A264D0"/>
    <w:rsid w:val="00A26ADF"/>
    <w:rsid w:val="00A5508A"/>
    <w:rsid w:val="00A96E30"/>
    <w:rsid w:val="00AA4C04"/>
    <w:rsid w:val="00AB676C"/>
    <w:rsid w:val="00AD30CC"/>
    <w:rsid w:val="00AF691B"/>
    <w:rsid w:val="00B050BB"/>
    <w:rsid w:val="00B05500"/>
    <w:rsid w:val="00B0666E"/>
    <w:rsid w:val="00B11A80"/>
    <w:rsid w:val="00B3080C"/>
    <w:rsid w:val="00B33262"/>
    <w:rsid w:val="00B37DC4"/>
    <w:rsid w:val="00B43B01"/>
    <w:rsid w:val="00B4507D"/>
    <w:rsid w:val="00B45731"/>
    <w:rsid w:val="00B51D25"/>
    <w:rsid w:val="00B56598"/>
    <w:rsid w:val="00B71B2E"/>
    <w:rsid w:val="00B73734"/>
    <w:rsid w:val="00B8781D"/>
    <w:rsid w:val="00B87C45"/>
    <w:rsid w:val="00B91D16"/>
    <w:rsid w:val="00B97448"/>
    <w:rsid w:val="00BA30EC"/>
    <w:rsid w:val="00BA37EB"/>
    <w:rsid w:val="00C0216E"/>
    <w:rsid w:val="00C06B09"/>
    <w:rsid w:val="00C16ED9"/>
    <w:rsid w:val="00C37853"/>
    <w:rsid w:val="00C43D78"/>
    <w:rsid w:val="00C53464"/>
    <w:rsid w:val="00C6245C"/>
    <w:rsid w:val="00C63F65"/>
    <w:rsid w:val="00C77862"/>
    <w:rsid w:val="00CA47FC"/>
    <w:rsid w:val="00CC0657"/>
    <w:rsid w:val="00CD0469"/>
    <w:rsid w:val="00CD09CD"/>
    <w:rsid w:val="00CD39F5"/>
    <w:rsid w:val="00CF3D67"/>
    <w:rsid w:val="00CF5144"/>
    <w:rsid w:val="00D157DC"/>
    <w:rsid w:val="00D215A9"/>
    <w:rsid w:val="00D259A8"/>
    <w:rsid w:val="00D372C8"/>
    <w:rsid w:val="00D460A1"/>
    <w:rsid w:val="00D468A3"/>
    <w:rsid w:val="00D70229"/>
    <w:rsid w:val="00DA5158"/>
    <w:rsid w:val="00DC5A7B"/>
    <w:rsid w:val="00DD3447"/>
    <w:rsid w:val="00DE1D68"/>
    <w:rsid w:val="00DE566F"/>
    <w:rsid w:val="00DE72EB"/>
    <w:rsid w:val="00DF316A"/>
    <w:rsid w:val="00DF40EC"/>
    <w:rsid w:val="00DF6767"/>
    <w:rsid w:val="00DF79DA"/>
    <w:rsid w:val="00E00C2C"/>
    <w:rsid w:val="00E45B04"/>
    <w:rsid w:val="00E47929"/>
    <w:rsid w:val="00E57B3B"/>
    <w:rsid w:val="00E66C32"/>
    <w:rsid w:val="00E76103"/>
    <w:rsid w:val="00E76453"/>
    <w:rsid w:val="00E819B2"/>
    <w:rsid w:val="00E86056"/>
    <w:rsid w:val="00E94A26"/>
    <w:rsid w:val="00EA0FC1"/>
    <w:rsid w:val="00F114E7"/>
    <w:rsid w:val="00F14CFD"/>
    <w:rsid w:val="00F20576"/>
    <w:rsid w:val="00F26A45"/>
    <w:rsid w:val="00F541B4"/>
    <w:rsid w:val="00F6405E"/>
    <w:rsid w:val="00F65639"/>
    <w:rsid w:val="00F6656F"/>
    <w:rsid w:val="00F706F3"/>
    <w:rsid w:val="00F8515F"/>
    <w:rsid w:val="00F8529D"/>
    <w:rsid w:val="00F86B5F"/>
    <w:rsid w:val="00F92E01"/>
    <w:rsid w:val="00F97AEA"/>
    <w:rsid w:val="00FA1B56"/>
    <w:rsid w:val="00FA5116"/>
    <w:rsid w:val="00FE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C0DA"/>
  <w15:chartTrackingRefBased/>
  <w15:docId w15:val="{469890F9-2777-0C4A-B606-4F7CCCFD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356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356C"/>
    <w:rPr>
      <w:rFonts w:ascii="Times New Roman" w:hAnsi="Times New Roman" w:cs="Times New Roman"/>
      <w:sz w:val="18"/>
      <w:szCs w:val="18"/>
    </w:rPr>
  </w:style>
  <w:style w:type="table" w:styleId="TableGrid">
    <w:name w:val="Table Grid"/>
    <w:basedOn w:val="TableNormal"/>
    <w:uiPriority w:val="39"/>
    <w:rsid w:val="00E94A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42A10"/>
    <w:rPr>
      <w:color w:val="808080"/>
    </w:rPr>
  </w:style>
  <w:style w:type="character" w:styleId="CommentReference">
    <w:name w:val="annotation reference"/>
    <w:basedOn w:val="DefaultParagraphFont"/>
    <w:uiPriority w:val="99"/>
    <w:semiHidden/>
    <w:unhideWhenUsed/>
    <w:rsid w:val="001412C9"/>
    <w:rPr>
      <w:sz w:val="16"/>
      <w:szCs w:val="16"/>
    </w:rPr>
  </w:style>
  <w:style w:type="paragraph" w:styleId="CommentText">
    <w:name w:val="annotation text"/>
    <w:basedOn w:val="Normal"/>
    <w:link w:val="CommentTextChar"/>
    <w:uiPriority w:val="99"/>
    <w:semiHidden/>
    <w:unhideWhenUsed/>
    <w:rsid w:val="001412C9"/>
    <w:rPr>
      <w:sz w:val="20"/>
      <w:szCs w:val="20"/>
    </w:rPr>
  </w:style>
  <w:style w:type="character" w:customStyle="1" w:styleId="CommentTextChar">
    <w:name w:val="Comment Text Char"/>
    <w:basedOn w:val="DefaultParagraphFont"/>
    <w:link w:val="CommentText"/>
    <w:uiPriority w:val="99"/>
    <w:semiHidden/>
    <w:rsid w:val="001412C9"/>
    <w:rPr>
      <w:sz w:val="20"/>
      <w:szCs w:val="20"/>
    </w:rPr>
  </w:style>
  <w:style w:type="paragraph" w:styleId="CommentSubject">
    <w:name w:val="annotation subject"/>
    <w:basedOn w:val="CommentText"/>
    <w:next w:val="CommentText"/>
    <w:link w:val="CommentSubjectChar"/>
    <w:uiPriority w:val="99"/>
    <w:semiHidden/>
    <w:unhideWhenUsed/>
    <w:rsid w:val="001412C9"/>
    <w:rPr>
      <w:b/>
      <w:bCs/>
    </w:rPr>
  </w:style>
  <w:style w:type="character" w:customStyle="1" w:styleId="CommentSubjectChar">
    <w:name w:val="Comment Subject Char"/>
    <w:basedOn w:val="CommentTextChar"/>
    <w:link w:val="CommentSubject"/>
    <w:uiPriority w:val="99"/>
    <w:semiHidden/>
    <w:rsid w:val="001412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97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6271</TotalTime>
  <Pages>4</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Christopher S.</dc:creator>
  <cp:keywords/>
  <dc:description/>
  <cp:lastModifiedBy>Andrew Freiburger</cp:lastModifiedBy>
  <cp:revision>20</cp:revision>
  <dcterms:created xsi:type="dcterms:W3CDTF">2022-05-14T17:12:00Z</dcterms:created>
  <dcterms:modified xsi:type="dcterms:W3CDTF">2022-06-15T13:25:00Z</dcterms:modified>
</cp:coreProperties>
</file>