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208" w:rsidRDefault="009875B7">
      <w:pPr>
        <w:rPr>
          <w:rFonts w:ascii="Calibri" w:hAnsi="Calibri" w:cs="Calibri"/>
          <w:b/>
        </w:rPr>
      </w:pPr>
      <w:r w:rsidRPr="00DC2B34">
        <w:rPr>
          <w:rFonts w:ascii="Calibri" w:hAnsi="Calibri" w:cs="Calibri"/>
          <w:b/>
        </w:rPr>
        <w:t xml:space="preserve">Grand Bay (GND) National Estuarine Research Reserve </w:t>
      </w:r>
    </w:p>
    <w:p w:rsidR="009875B7" w:rsidRPr="00DC2B34" w:rsidRDefault="009875B7">
      <w:pPr>
        <w:rPr>
          <w:rFonts w:ascii="Calibri" w:hAnsi="Calibri" w:cs="Calibri"/>
          <w:b/>
        </w:rPr>
      </w:pPr>
      <w:r w:rsidRPr="00DC2B34">
        <w:rPr>
          <w:rFonts w:ascii="Calibri" w:hAnsi="Calibri" w:cs="Calibri"/>
          <w:b/>
        </w:rPr>
        <w:t>Water Quality Metadata</w:t>
      </w:r>
    </w:p>
    <w:p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017ECD">
        <w:rPr>
          <w:rFonts w:ascii="Calibri" w:hAnsi="Calibri" w:cs="Calibri"/>
          <w:b/>
        </w:rPr>
        <w:t>December 31</w:t>
      </w:r>
      <w:r w:rsidR="00AF1422">
        <w:rPr>
          <w:rFonts w:ascii="Calibri" w:hAnsi="Calibri" w:cs="Calibri"/>
          <w:b/>
        </w:rPr>
        <w:t>, 2015</w:t>
      </w:r>
    </w:p>
    <w:p w:rsidR="009875B7" w:rsidRPr="00B91C7A"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8D7800">
        <w:rPr>
          <w:rFonts w:ascii="Calibri" w:hAnsi="Calibri" w:cs="Calibri"/>
        </w:rPr>
        <w:t xml:space="preserve">December </w:t>
      </w:r>
      <w:r w:rsidR="00866295">
        <w:rPr>
          <w:rFonts w:ascii="Calibri" w:hAnsi="Calibri" w:cs="Calibri"/>
        </w:rPr>
        <w:t>8</w:t>
      </w:r>
      <w:bookmarkStart w:id="0" w:name="_GoBack"/>
      <w:bookmarkEnd w:id="0"/>
      <w:r w:rsidR="00DF720B">
        <w:rPr>
          <w:rFonts w:ascii="Calibri" w:hAnsi="Calibri" w:cs="Calibri"/>
        </w:rPr>
        <w:t>, 2016</w:t>
      </w:r>
    </w:p>
    <w:p w:rsidR="009875B7" w:rsidRPr="00B91C7A" w:rsidRDefault="009875B7">
      <w:pPr>
        <w:rPr>
          <w:rFonts w:ascii="Calibri" w:hAnsi="Calibri" w:cs="Calibri"/>
        </w:rPr>
      </w:pPr>
    </w:p>
    <w:p w:rsidR="00DF720B" w:rsidRDefault="00DF720B">
      <w:pPr>
        <w:rPr>
          <w:rFonts w:ascii="Calibri" w:hAnsi="Calibri" w:cs="Calibri"/>
          <w:b/>
        </w:rPr>
      </w:pPr>
    </w:p>
    <w:p w:rsidR="009875B7" w:rsidRPr="00D0018C" w:rsidRDefault="009875B7">
      <w:pPr>
        <w:rPr>
          <w:rFonts w:ascii="Calibri" w:hAnsi="Calibri" w:cs="Calibri"/>
          <w:b/>
        </w:rPr>
      </w:pPr>
      <w:r w:rsidRPr="00D0018C">
        <w:rPr>
          <w:rFonts w:ascii="Calibri" w:hAnsi="Calibri" w:cs="Calibri"/>
          <w:b/>
        </w:rPr>
        <w:t>I. Data Set &amp; Research Descriptors</w:t>
      </w:r>
    </w:p>
    <w:p w:rsidR="009875B7" w:rsidRPr="00D0018C" w:rsidRDefault="009875B7">
      <w:pPr>
        <w:rPr>
          <w:rFonts w:ascii="Calibri" w:hAnsi="Calibri" w:cs="Calibri"/>
          <w:b/>
        </w:rPr>
      </w:pPr>
    </w:p>
    <w:p w:rsidR="009875B7" w:rsidRPr="00D0018C" w:rsidRDefault="009875B7">
      <w:pPr>
        <w:rPr>
          <w:rFonts w:ascii="Calibri" w:hAnsi="Calibri" w:cs="Calibri"/>
          <w:b/>
        </w:rPr>
      </w:pPr>
      <w:r w:rsidRPr="00D0018C">
        <w:rPr>
          <w:rFonts w:ascii="Calibri" w:hAnsi="Calibri" w:cs="Calibri"/>
          <w:b/>
        </w:rPr>
        <w:t>1) Principal investigators &amp; contact persons:</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t xml:space="preserve">Dr. Mark Woodrey, Research Coordinator </w:t>
      </w:r>
    </w:p>
    <w:p w:rsidR="0032719F"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8" w:history="1"/>
      <w:hyperlink r:id="rId9" w:history="1">
        <w:r w:rsidR="00EC1331" w:rsidRPr="00441604">
          <w:rPr>
            <w:rStyle w:val="Hyperlink"/>
            <w:rFonts w:asciiTheme="minorHAnsi" w:hAnsiTheme="minorHAnsi"/>
          </w:rPr>
          <w:t>mark.woodrey@msstate.edu</w:t>
        </w:r>
      </w:hyperlink>
      <w:r w:rsidR="00EC1331">
        <w:rPr>
          <w:rFonts w:asciiTheme="minorHAnsi" w:hAnsiTheme="minorHAnsi"/>
        </w:rPr>
        <w:t xml:space="preserve"> </w:t>
      </w:r>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107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216104" w:rsidRPr="00B91C7A">
        <w:rPr>
          <w:rFonts w:ascii="Calibri" w:hAnsi="Calibri" w:cs="Calibri"/>
        </w:rPr>
        <w:t>Kim Cressman</w:t>
      </w:r>
      <w:r w:rsidRPr="00B91C7A">
        <w:rPr>
          <w:rFonts w:ascii="Calibri" w:hAnsi="Calibri" w:cs="Calibri"/>
        </w:rPr>
        <w:t>, Research Technician</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10" w:history="1">
        <w:r w:rsidR="00216104" w:rsidRPr="00B91C7A">
          <w:rPr>
            <w:rStyle w:val="Hyperlink"/>
            <w:rFonts w:ascii="Calibri" w:hAnsi="Calibri" w:cs="Calibri"/>
          </w:rPr>
          <w:t>kimberly.cressman@dmr.ms.gov</w:t>
        </w:r>
      </w:hyperlink>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119</w:t>
      </w:r>
    </w:p>
    <w:p w:rsidR="009875B7" w:rsidRPr="00B91C7A" w:rsidRDefault="009875B7">
      <w:pPr>
        <w:rPr>
          <w:rFonts w:ascii="Calibri" w:hAnsi="Calibri" w:cs="Calibri"/>
        </w:rPr>
      </w:pPr>
    </w:p>
    <w:p w:rsidR="00816161" w:rsidRDefault="00816161">
      <w:pPr>
        <w:rPr>
          <w:rFonts w:ascii="Calibri" w:hAnsi="Calibri" w:cs="Calibri"/>
          <w:b/>
        </w:rPr>
      </w:pPr>
    </w:p>
    <w:p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rsidR="0032719F" w:rsidRPr="00B91C7A" w:rsidRDefault="0032719F">
      <w:pPr>
        <w:rPr>
          <w:rFonts w:ascii="Calibri" w:hAnsi="Calibri" w:cs="Calibri"/>
        </w:rPr>
      </w:pPr>
    </w:p>
    <w:p w:rsidR="00816161" w:rsidRDefault="0007203E" w:rsidP="00816161">
      <w:pPr>
        <w:pStyle w:val="BodyText"/>
        <w:jc w:val="left"/>
        <w:rPr>
          <w:rFonts w:ascii="Calibri" w:eastAsia="MS Mincho" w:hAnsi="Calibri" w:cs="Calibri"/>
        </w:rPr>
      </w:pPr>
      <w:r w:rsidRPr="00B91C7A">
        <w:rPr>
          <w:rFonts w:ascii="Calibri" w:hAnsi="Calibri" w:cs="Calibri"/>
          <w:szCs w:val="24"/>
        </w:rPr>
        <w:t xml:space="preserve">Deployment </w:t>
      </w:r>
      <w:r w:rsidRPr="00B91C7A">
        <w:rPr>
          <w:rFonts w:ascii="Calibri" w:hAnsi="Calibri" w:cs="Calibri"/>
        </w:rPr>
        <w:t>data</w:t>
      </w:r>
      <w:r w:rsidRPr="00B91C7A">
        <w:rPr>
          <w:rFonts w:ascii="Calibri" w:hAnsi="Calibri" w:cs="Calibri"/>
          <w:szCs w:val="24"/>
        </w:rPr>
        <w:t xml:space="preserve"> are uploaded from the YSI data logger to a Personal Computer (</w:t>
      </w:r>
      <w:r w:rsidR="000E3A9B">
        <w:rPr>
          <w:rFonts w:ascii="Calibri" w:hAnsi="Calibri" w:cs="Calibri"/>
          <w:szCs w:val="24"/>
        </w:rPr>
        <w:t>PC</w:t>
      </w:r>
      <w:r w:rsidR="000E3A9B" w:rsidRPr="00B91C7A">
        <w:rPr>
          <w:rFonts w:ascii="Calibri" w:hAnsi="Calibri" w:cs="Calibri"/>
          <w:szCs w:val="24"/>
        </w:rPr>
        <w:t xml:space="preserve"> </w:t>
      </w:r>
      <w:r w:rsidRPr="00B91C7A">
        <w:rPr>
          <w:rFonts w:ascii="Calibri" w:hAnsi="Calibri" w:cs="Calibri"/>
          <w:szCs w:val="24"/>
        </w:rPr>
        <w:t>compatible).  Files are exported from EcoWatch in a comma-delimited format (.CDF) and uploaded to the CDMO where they undergo automated primary QAQC</w:t>
      </w:r>
      <w:r w:rsidR="007C5D34">
        <w:rPr>
          <w:rFonts w:ascii="Calibri" w:hAnsi="Calibri" w:cs="Calibri"/>
          <w:szCs w:val="24"/>
        </w:rPr>
        <w:t xml:space="preserve">, </w:t>
      </w:r>
      <w:r w:rsidR="007C5D34" w:rsidRPr="007C5D34">
        <w:rPr>
          <w:rFonts w:ascii="Calibri" w:hAnsi="Calibri" w:cs="Calibri"/>
          <w:szCs w:val="24"/>
        </w:rPr>
        <w:t>automated depth/level corrections for changes in barometric pressure (cDepth or cLevel parameters)</w:t>
      </w:r>
      <w:r w:rsidR="007C5D34">
        <w:rPr>
          <w:rFonts w:ascii="Calibri" w:hAnsi="Calibri" w:cs="Calibri"/>
          <w:szCs w:val="24"/>
        </w:rPr>
        <w:t>,</w:t>
      </w:r>
      <w:r w:rsidRPr="00B91C7A">
        <w:rPr>
          <w:rFonts w:ascii="Calibri" w:hAnsi="Calibri" w:cs="Calibri"/>
          <w:szCs w:val="24"/>
        </w:rPr>
        <w:t xml:space="preserve"> and become part of the CDMO’s online provisional database.  </w:t>
      </w:r>
      <w:r w:rsidR="007C5D34">
        <w:rPr>
          <w:rFonts w:ascii="Calibri" w:hAnsi="Calibri" w:cs="Calibri"/>
          <w:szCs w:val="24"/>
        </w:rPr>
        <w:t>All</w:t>
      </w:r>
      <w:r w:rsidRPr="00B91C7A">
        <w:rPr>
          <w:rFonts w:ascii="Calibri" w:hAnsi="Calibri" w:cs="Calibri"/>
          <w:szCs w:val="24"/>
        </w:rPr>
        <w:t xml:space="preserve"> pre- and post-deployment data are remove</w:t>
      </w:r>
      <w:r w:rsidR="007C5D34">
        <w:rPr>
          <w:rFonts w:ascii="Calibri" w:hAnsi="Calibri" w:cs="Calibri"/>
          <w:szCs w:val="24"/>
        </w:rPr>
        <w:t>d from the file prior to upload</w:t>
      </w:r>
      <w:r w:rsidRPr="00B91C7A">
        <w:rPr>
          <w:rFonts w:ascii="Calibri" w:hAnsi="Calibri" w:cs="Calibri"/>
          <w:szCs w:val="24"/>
        </w:rPr>
        <w:t xml:space="preserve">.  During primary QAQC, data are flagged if they are missing or out of sensor range.  The edited file is then returned to the Reserve </w:t>
      </w:r>
      <w:r w:rsidR="007C5D34">
        <w:rPr>
          <w:rFonts w:ascii="Calibri" w:hAnsi="Calibri" w:cs="Calibri"/>
          <w:szCs w:val="24"/>
        </w:rPr>
        <w:t xml:space="preserve">for secondary QAQC </w:t>
      </w:r>
      <w:r w:rsidRPr="00B91C7A">
        <w:rPr>
          <w:rFonts w:ascii="Calibri" w:hAnsi="Calibri" w:cs="Calibri"/>
          <w:szCs w:val="24"/>
        </w:rPr>
        <w:t xml:space="preserve">where it is opened in Microsoft Excel and processed using the CDMO’s NERRQAQC Excel macro.  The macro inserts station codes, creates metadata worksheets for flagged data and summary statistics, and graphs the data for review.  </w:t>
      </w:r>
      <w:r w:rsidR="007C5D34" w:rsidRPr="007C5D34">
        <w:rPr>
          <w:rFonts w:ascii="Calibri" w:hAnsi="Calibri" w:cs="Calibri"/>
          <w:szCs w:val="24"/>
        </w:rPr>
        <w:t xml:space="preserve">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database.  Where deployment overlap occurs between files, the data produced by the newly calibrated sonde is generally accepted as being the most accurate.  </w:t>
      </w:r>
      <w:r w:rsidRPr="00B91C7A">
        <w:rPr>
          <w:rFonts w:ascii="Calibri" w:hAnsi="Calibri" w:cs="Calibri"/>
          <w:szCs w:val="24"/>
        </w:rPr>
        <w:t xml:space="preserve">For more information on </w:t>
      </w:r>
      <w:r w:rsidRPr="00B91C7A">
        <w:rPr>
          <w:rFonts w:ascii="Calibri" w:hAnsi="Calibri" w:cs="Calibri"/>
          <w:szCs w:val="24"/>
        </w:rPr>
        <w:lastRenderedPageBreak/>
        <w:t xml:space="preserve">QAQC flags and codes, see Sections 11 and 12.  </w:t>
      </w:r>
      <w:r w:rsidR="00216104" w:rsidRPr="00B91C7A">
        <w:rPr>
          <w:rFonts w:ascii="Calibri" w:eastAsia="MS Mincho" w:hAnsi="Calibri" w:cs="Calibri"/>
          <w:szCs w:val="24"/>
        </w:rPr>
        <w:t>Kim Cressman</w:t>
      </w:r>
      <w:r w:rsidR="009875B7" w:rsidRPr="00B91C7A">
        <w:rPr>
          <w:rFonts w:ascii="Calibri" w:eastAsia="MS Mincho" w:hAnsi="Calibri" w:cs="Calibri"/>
          <w:szCs w:val="24"/>
        </w:rPr>
        <w:t xml:space="preserve"> </w:t>
      </w:r>
      <w:r w:rsidR="002147B6">
        <w:rPr>
          <w:rFonts w:ascii="Calibri" w:eastAsia="MS Mincho" w:hAnsi="Calibri" w:cs="Calibri"/>
          <w:szCs w:val="24"/>
        </w:rPr>
        <w:t>and Cher Griffin 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rsidR="009875B7" w:rsidRDefault="009875B7">
      <w:pPr>
        <w:tabs>
          <w:tab w:val="num" w:pos="720"/>
        </w:tabs>
        <w:rPr>
          <w:rFonts w:eastAsia="MS Mincho"/>
        </w:rPr>
      </w:pPr>
    </w:p>
    <w:p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Bayou Cumbest, Bangs Lake, and Point aux Che</w:t>
      </w:r>
      <w:r w:rsidR="000E3A9B">
        <w:rPr>
          <w:rFonts w:asciiTheme="minorHAnsi" w:hAnsiTheme="minorHAnsi" w:cstheme="minorHAnsi"/>
        </w:rPr>
        <w:t>n</w:t>
      </w:r>
      <w:r w:rsidR="006C3172">
        <w:rPr>
          <w:rFonts w:asciiTheme="minorHAnsi" w:hAnsiTheme="minorHAnsi" w:cstheme="minorHAnsi"/>
        </w:rPr>
        <w:t xml:space="preserve">es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rsidR="00724D5D" w:rsidRDefault="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rsidR="00724D5D" w:rsidRPr="00724D5D" w:rsidRDefault="00724D5D" w:rsidP="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research staff to capture effects of both freshwater runoff and marine influence on short-term variability and long-term trends in water quality at the Reserve.</w:t>
      </w:r>
    </w:p>
    <w:p w:rsidR="009875B7" w:rsidRPr="00B91C7A" w:rsidRDefault="009875B7">
      <w:pPr>
        <w:rPr>
          <w:rFonts w:asciiTheme="minorHAnsi" w:hAnsiTheme="minorHAnsi" w:cstheme="minorHAnsi"/>
        </w:rPr>
      </w:pPr>
    </w:p>
    <w:p w:rsidR="00816161" w:rsidRDefault="009875B7">
      <w:pPr>
        <w:rPr>
          <w:rFonts w:ascii="Calibri" w:hAnsi="Calibri" w:cs="Calibri"/>
        </w:rPr>
      </w:pPr>
      <w:r w:rsidRPr="00B91C7A">
        <w:rPr>
          <w:rFonts w:ascii="Calibri" w:hAnsi="Calibri" w:cs="Calibri"/>
        </w:rPr>
        <w:lastRenderedPageBreak/>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rsidR="00816161" w:rsidRDefault="00816161">
      <w:pPr>
        <w:rPr>
          <w:rFonts w:ascii="Calibri" w:hAnsi="Calibri" w:cs="Calibri"/>
        </w:rPr>
      </w:pPr>
    </w:p>
    <w:p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Sonde cleaning and calibrations of the DO, Conductivity, Depth, pH, and Turbidity probes are performed as outlined in the YSI manual.  For Conductivity and Salinity, YSI calibrator solution 3169 (50,000 µS/cm) is used without dilution.  </w:t>
      </w:r>
      <w:r w:rsidR="00EA6056">
        <w:rPr>
          <w:rFonts w:ascii="Calibri" w:eastAsia="MS Mincho" w:hAnsi="Calibri" w:cs="Calibri"/>
        </w:rPr>
        <w:t>Fisher pH solutions SB107-20 and SB115-20</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biofouling.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two data points are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sondes are cleaned and stored in calibration cups until the next deployment.  </w:t>
      </w:r>
    </w:p>
    <w:p w:rsidR="009875B7" w:rsidRPr="00B91C7A" w:rsidRDefault="009875B7">
      <w:pPr>
        <w:rPr>
          <w:rFonts w:ascii="Calibri" w:eastAsia="MS Mincho" w:hAnsi="Calibri" w:cs="Calibri"/>
        </w:rPr>
      </w:pPr>
    </w:p>
    <w:p w:rsidR="0007203E" w:rsidRPr="00B91C7A" w:rsidRDefault="0007203E" w:rsidP="0007203E">
      <w:pPr>
        <w:rPr>
          <w:rFonts w:ascii="Calibri" w:hAnsi="Calibri" w:cs="Calibri"/>
        </w:rPr>
      </w:pPr>
      <w:r w:rsidRPr="00B91C7A">
        <w:rPr>
          <w:rFonts w:ascii="Calibri" w:hAnsi="Calibri" w:cs="Calibri"/>
        </w:rPr>
        <w:t xml:space="preserve">A Sutron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rsidR="00216104" w:rsidRPr="00B91C7A" w:rsidRDefault="00216104" w:rsidP="0007203E">
      <w:pPr>
        <w:rPr>
          <w:rFonts w:ascii="Calibri" w:hAnsi="Calibri" w:cs="Calibri"/>
        </w:rPr>
      </w:pPr>
    </w:p>
    <w:p w:rsidR="00216104" w:rsidRPr="00B91C7A" w:rsidRDefault="0033225F" w:rsidP="0007203E">
      <w:pPr>
        <w:rPr>
          <w:rFonts w:ascii="Calibri" w:hAnsi="Calibri" w:cs="Calibri"/>
        </w:rPr>
      </w:pPr>
      <w:r>
        <w:rPr>
          <w:rFonts w:ascii="Calibri" w:hAnsi="Calibri" w:cs="Calibri"/>
        </w:rPr>
        <w:t>The YSI EcoNet telemetry system was installed at all four sites in 2007</w:t>
      </w:r>
      <w:r w:rsidR="00216104" w:rsidRPr="00B91C7A">
        <w:rPr>
          <w:rFonts w:ascii="Calibri" w:hAnsi="Calibri" w:cs="Calibri"/>
        </w:rPr>
        <w:t xml:space="preserve">.  Data </w:t>
      </w:r>
      <w:r w:rsidR="00724D5D">
        <w:rPr>
          <w:rFonts w:ascii="Calibri" w:hAnsi="Calibri" w:cs="Calibri"/>
        </w:rPr>
        <w:t>are</w:t>
      </w:r>
      <w:r w:rsidR="00216104" w:rsidRPr="00B91C7A">
        <w:rPr>
          <w:rFonts w:ascii="Calibri" w:hAnsi="Calibri" w:cs="Calibri"/>
        </w:rPr>
        <w:t xml:space="preserve"> transmitted every 15 minutes via cell modem to the YSI website. </w:t>
      </w:r>
      <w:r w:rsidR="00724D5D">
        <w:rPr>
          <w:rFonts w:ascii="Calibri" w:hAnsi="Calibri" w:cs="Calibri"/>
        </w:rPr>
        <w:t>Data can be accessed</w:t>
      </w:r>
      <w:r>
        <w:rPr>
          <w:rFonts w:ascii="Calibri" w:hAnsi="Calibri" w:cs="Calibri"/>
        </w:rPr>
        <w:t xml:space="preserve"> through the EcoN</w:t>
      </w:r>
      <w:r w:rsidR="00216104" w:rsidRPr="00B91C7A">
        <w:rPr>
          <w:rFonts w:ascii="Calibri" w:hAnsi="Calibri" w:cs="Calibri"/>
        </w:rPr>
        <w:t xml:space="preserve">et website as well as through the CDMO.  The </w:t>
      </w:r>
      <w:r w:rsidR="000E3A9B">
        <w:rPr>
          <w:rFonts w:ascii="Calibri" w:hAnsi="Calibri" w:cs="Calibri"/>
        </w:rPr>
        <w:t xml:space="preserve">near real-time </w:t>
      </w:r>
      <w:r w:rsidR="00216104" w:rsidRPr="00B91C7A">
        <w:rPr>
          <w:rFonts w:ascii="Calibri" w:hAnsi="Calibri" w:cs="Calibri"/>
        </w:rPr>
        <w:t xml:space="preserve">telemetry </w:t>
      </w:r>
      <w:r w:rsidR="00216104" w:rsidRPr="00B91C7A">
        <w:rPr>
          <w:rFonts w:ascii="Calibri" w:hAnsi="Calibri" w:cs="Calibri"/>
        </w:rPr>
        <w:lastRenderedPageBreak/>
        <w:t>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rsidR="00AD39D6" w:rsidRPr="00B91C7A" w:rsidRDefault="00AD39D6" w:rsidP="0007203E">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rsidR="009875B7" w:rsidRPr="00B91C7A" w:rsidRDefault="009875B7">
      <w:pPr>
        <w:rPr>
          <w:rFonts w:ascii="Calibri" w:eastAsia="MS Mincho" w:hAnsi="Calibri" w:cs="Calibri"/>
        </w:rPr>
      </w:pPr>
    </w:p>
    <w:p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r w:rsidR="00437894">
        <w:rPr>
          <w:rFonts w:asciiTheme="minorHAnsi" w:hAnsiTheme="minorHAnsi" w:cstheme="minorHAnsi"/>
        </w:rPr>
        <w:t>Escatawpa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Escatawpa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Escatawpa’s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further growth was terminated. The meandering delta channels of the Escatawpa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(Otvos</w:t>
      </w:r>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rsidR="00D46F88" w:rsidRDefault="00D46F88">
      <w:pPr>
        <w:rPr>
          <w:rFonts w:ascii="Calibri" w:hAnsi="Calibri" w:cs="Calibri"/>
        </w:rPr>
      </w:pPr>
    </w:p>
    <w:p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Bayou Heron, Bayou Cumbest, and Bangs Lake.</w:t>
      </w:r>
    </w:p>
    <w:p w:rsidR="009875B7" w:rsidRPr="00B91C7A" w:rsidRDefault="009875B7">
      <w:pPr>
        <w:rPr>
          <w:rFonts w:ascii="Calibri"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rsidR="009875B7" w:rsidRPr="00B91C7A" w:rsidRDefault="009875B7">
      <w:pPr>
        <w:rPr>
          <w:rFonts w:ascii="Calibri" w:eastAsia="MS Mincho" w:hAnsi="Calibri" w:cs="Calibri"/>
        </w:rPr>
      </w:pPr>
    </w:p>
    <w:p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[30° 25.068’ N, 88° 24.324’W]</w:t>
      </w:r>
      <w:r w:rsidR="009875B7" w:rsidRPr="00AA6E54">
        <w:rPr>
          <w:rFonts w:ascii="Calibri" w:eastAsia="MS Mincho" w:hAnsi="Calibri" w:cs="Calibri"/>
        </w:rPr>
        <w:t xml:space="preserve">  </w:t>
      </w:r>
    </w:p>
    <w:p w:rsidR="00D46F88" w:rsidRPr="00D46F88" w:rsidRDefault="00D46F88" w:rsidP="00D46F88">
      <w:pPr>
        <w:ind w:left="720"/>
        <w:rPr>
          <w:rFonts w:ascii="Calibri" w:eastAsia="MS Mincho" w:hAnsi="Calibri" w:cs="Calibri"/>
          <w:color w:val="FF0000"/>
        </w:rPr>
      </w:pPr>
    </w:p>
    <w:p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Escatawpa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rsidR="00F53738" w:rsidRPr="00A94314" w:rsidRDefault="00F53738" w:rsidP="00D46F88">
      <w:pPr>
        <w:ind w:left="720"/>
        <w:rPr>
          <w:rFonts w:asciiTheme="minorHAnsi" w:hAnsiTheme="minorHAnsi" w:cstheme="minorHAnsi"/>
        </w:rPr>
      </w:pP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rsidR="00F53738" w:rsidRPr="00A054E2" w:rsidRDefault="00375373" w:rsidP="00A94314">
      <w:pPr>
        <w:pStyle w:val="ListParagraph"/>
        <w:numPr>
          <w:ilvl w:val="0"/>
          <w:numId w:val="27"/>
        </w:numPr>
        <w:rPr>
          <w:rFonts w:asciiTheme="minorHAnsi" w:hAnsiTheme="minorHAnsi" w:cstheme="minorHAnsi"/>
        </w:rPr>
      </w:pPr>
      <w:r w:rsidRPr="00A054E2">
        <w:rPr>
          <w:rFonts w:asciiTheme="minorHAnsi" w:hAnsiTheme="minorHAnsi" w:cstheme="minorHAnsi"/>
        </w:rPr>
        <w:t>Salinity range in 201</w:t>
      </w:r>
      <w:r w:rsidR="00A054E2" w:rsidRPr="00A054E2">
        <w:rPr>
          <w:rFonts w:asciiTheme="minorHAnsi" w:hAnsiTheme="minorHAnsi" w:cstheme="minorHAnsi"/>
        </w:rPr>
        <w:t>5</w:t>
      </w:r>
      <w:r w:rsidR="00F53738" w:rsidRPr="00A054E2">
        <w:rPr>
          <w:rFonts w:asciiTheme="minorHAnsi" w:hAnsiTheme="minorHAnsi" w:cstheme="minorHAnsi"/>
        </w:rPr>
        <w:t xml:space="preserve">:  </w:t>
      </w:r>
      <w:r w:rsidR="00E07518" w:rsidRPr="00A054E2">
        <w:rPr>
          <w:rFonts w:asciiTheme="minorHAnsi" w:hAnsiTheme="minorHAnsi" w:cstheme="minorHAnsi"/>
        </w:rPr>
        <w:t>0</w:t>
      </w:r>
      <w:r w:rsidRPr="00A054E2">
        <w:rPr>
          <w:rFonts w:asciiTheme="minorHAnsi" w:hAnsiTheme="minorHAnsi" w:cstheme="minorHAnsi"/>
        </w:rPr>
        <w:t>.0</w:t>
      </w:r>
      <w:r w:rsidR="00C25BE2" w:rsidRPr="00A054E2">
        <w:rPr>
          <w:rFonts w:asciiTheme="minorHAnsi" w:hAnsiTheme="minorHAnsi" w:cstheme="minorHAnsi"/>
        </w:rPr>
        <w:t xml:space="preserve"> – </w:t>
      </w:r>
      <w:r w:rsidRPr="00A054E2">
        <w:rPr>
          <w:rFonts w:asciiTheme="minorHAnsi" w:hAnsiTheme="minorHAnsi" w:cstheme="minorHAnsi"/>
        </w:rPr>
        <w:t>29.8</w:t>
      </w:r>
      <w:r w:rsidR="00E07518" w:rsidRPr="00A054E2">
        <w:rPr>
          <w:rFonts w:asciiTheme="minorHAnsi" w:hAnsiTheme="minorHAnsi" w:cstheme="minorHAnsi"/>
        </w:rPr>
        <w:t xml:space="preserve"> </w:t>
      </w:r>
      <w:r w:rsidR="00F53738" w:rsidRPr="00A054E2">
        <w:rPr>
          <w:rFonts w:asciiTheme="minorHAnsi" w:hAnsiTheme="minorHAnsi" w:cstheme="minorHAnsi"/>
        </w:rPr>
        <w:t>ppt</w:t>
      </w:r>
    </w:p>
    <w:p w:rsidR="00F0098C" w:rsidRPr="00A054E2" w:rsidRDefault="00F0098C" w:rsidP="00A94314">
      <w:pPr>
        <w:pStyle w:val="ListParagraph"/>
        <w:numPr>
          <w:ilvl w:val="0"/>
          <w:numId w:val="27"/>
        </w:numPr>
        <w:rPr>
          <w:rFonts w:asciiTheme="minorHAnsi" w:hAnsiTheme="minorHAnsi" w:cstheme="minorHAnsi"/>
        </w:rPr>
      </w:pPr>
      <w:r w:rsidRPr="00A054E2">
        <w:rPr>
          <w:rFonts w:asciiTheme="minorHAnsi" w:hAnsiTheme="minorHAnsi" w:cstheme="minorHAnsi"/>
        </w:rPr>
        <w:t>Average Salinity in 201</w:t>
      </w:r>
      <w:r w:rsidR="00A054E2" w:rsidRPr="00A054E2">
        <w:rPr>
          <w:rFonts w:asciiTheme="minorHAnsi" w:hAnsiTheme="minorHAnsi" w:cstheme="minorHAnsi"/>
        </w:rPr>
        <w:t>5</w:t>
      </w:r>
      <w:r w:rsidRPr="00A054E2">
        <w:rPr>
          <w:rFonts w:asciiTheme="minorHAnsi" w:hAnsiTheme="minorHAnsi" w:cstheme="minorHAnsi"/>
        </w:rPr>
        <w:t xml:space="preserve">: </w:t>
      </w:r>
      <w:r w:rsidR="0009155E" w:rsidRPr="00A054E2">
        <w:rPr>
          <w:rFonts w:asciiTheme="minorHAnsi" w:hAnsiTheme="minorHAnsi" w:cstheme="minorHAnsi"/>
        </w:rPr>
        <w:t>17.</w:t>
      </w:r>
      <w:r w:rsidR="00A054E2" w:rsidRPr="00A054E2">
        <w:rPr>
          <w:rFonts w:asciiTheme="minorHAnsi" w:hAnsiTheme="minorHAnsi" w:cstheme="minorHAnsi"/>
        </w:rPr>
        <w:t>0</w:t>
      </w:r>
      <w:r w:rsidRPr="00A054E2">
        <w:rPr>
          <w:rFonts w:asciiTheme="minorHAnsi" w:hAnsiTheme="minorHAnsi" w:cstheme="minorHAnsi"/>
        </w:rPr>
        <w:t xml:space="preserve"> (± </w:t>
      </w:r>
      <w:r w:rsidR="00A054E2" w:rsidRPr="00A054E2">
        <w:rPr>
          <w:rFonts w:asciiTheme="minorHAnsi" w:hAnsiTheme="minorHAnsi" w:cstheme="minorHAnsi"/>
        </w:rPr>
        <w:t>8.6</w:t>
      </w:r>
      <w:r w:rsidRPr="00A054E2">
        <w:rPr>
          <w:rFonts w:asciiTheme="minorHAnsi" w:hAnsiTheme="minorHAnsi" w:cstheme="minorHAnsi"/>
        </w:rPr>
        <w:t>) ppt</w:t>
      </w:r>
    </w:p>
    <w:p w:rsidR="00F53738" w:rsidRPr="00A94314" w:rsidRDefault="0013508C" w:rsidP="00A94314">
      <w:pPr>
        <w:pStyle w:val="ListParagraph"/>
        <w:numPr>
          <w:ilvl w:val="0"/>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ppt</w:t>
      </w:r>
    </w:p>
    <w:p w:rsidR="00F53738" w:rsidRPr="00A94314" w:rsidRDefault="00F53738" w:rsidP="00A94314">
      <w:pPr>
        <w:ind w:left="1440"/>
        <w:rPr>
          <w:rFonts w:asciiTheme="minorHAnsi" w:hAnsiTheme="minorHAnsi" w:cstheme="minorHAnsi"/>
        </w:rPr>
      </w:pPr>
      <w:r w:rsidRPr="00A94314">
        <w:rPr>
          <w:rFonts w:asciiTheme="minorHAnsi" w:hAnsiTheme="minorHAnsi" w:cstheme="minorHAnsi"/>
        </w:rPr>
        <w:lastRenderedPageBreak/>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20.9 ppt</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rsidR="00F53738" w:rsidRDefault="00F53738" w:rsidP="00D46F88">
      <w:pPr>
        <w:ind w:left="720"/>
        <w:rPr>
          <w:rFonts w:asciiTheme="minorHAnsi" w:hAnsiTheme="minorHAnsi" w:cstheme="minorHAnsi"/>
        </w:rPr>
      </w:pPr>
    </w:p>
    <w:p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rsidR="00AB5CEB" w:rsidRDefault="00AB5CEB" w:rsidP="00C41C4B">
      <w:pPr>
        <w:ind w:left="720"/>
        <w:rPr>
          <w:rFonts w:ascii="Calibri" w:eastAsia="MS Mincho" w:hAnsi="Calibri" w:cs="Calibri"/>
        </w:rPr>
      </w:pPr>
    </w:p>
    <w:p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Point Aux Chenes (PC):  [</w:t>
      </w:r>
      <w:r w:rsidR="006F2A59" w:rsidRPr="00B91C7A">
        <w:rPr>
          <w:rFonts w:ascii="Calibri" w:eastAsia="MS Mincho" w:hAnsi="Calibri" w:cs="Calibri"/>
        </w:rPr>
        <w:t>30° 20.916’N, 88° 25.112’W</w:t>
      </w:r>
      <w:r w:rsidR="00F07793" w:rsidRPr="00B91C7A">
        <w:rPr>
          <w:rFonts w:ascii="Calibri" w:eastAsia="MS Mincho" w:hAnsi="Calibri" w:cs="Calibri"/>
        </w:rPr>
        <w:t>]</w:t>
      </w:r>
      <w:r w:rsidR="003568EE" w:rsidRPr="00B91C7A">
        <w:rPr>
          <w:rFonts w:ascii="Calibri" w:eastAsia="MS Mincho" w:hAnsi="Calibri" w:cs="Calibri"/>
        </w:rPr>
        <w:t xml:space="preserve">.  </w:t>
      </w:r>
    </w:p>
    <w:p w:rsidR="00D46F88" w:rsidRDefault="00D46F88" w:rsidP="00C41C4B">
      <w:pPr>
        <w:ind w:left="720"/>
        <w:rPr>
          <w:rFonts w:ascii="Calibri" w:eastAsia="MS Mincho" w:hAnsi="Calibri" w:cs="Calibri"/>
        </w:rPr>
      </w:pPr>
    </w:p>
    <w:p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It is located in Point Aux Chenes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rsidR="00A0449D" w:rsidRDefault="00A0449D" w:rsidP="00C41C4B">
      <w:pPr>
        <w:ind w:left="720"/>
        <w:rPr>
          <w:rFonts w:ascii="Calibri" w:eastAsia="MS Mincho" w:hAnsi="Calibri" w:cs="Calibri"/>
          <w:color w:val="FF0000"/>
        </w:rPr>
      </w:pP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rsidR="00A94314" w:rsidRPr="0056005A" w:rsidRDefault="00A6552E" w:rsidP="00A94314">
      <w:pPr>
        <w:pStyle w:val="ListParagraph"/>
        <w:numPr>
          <w:ilvl w:val="0"/>
          <w:numId w:val="26"/>
        </w:numPr>
        <w:rPr>
          <w:rFonts w:asciiTheme="minorHAnsi" w:hAnsiTheme="minorHAnsi" w:cstheme="minorHAnsi"/>
        </w:rPr>
      </w:pPr>
      <w:r w:rsidRPr="0056005A">
        <w:rPr>
          <w:rFonts w:asciiTheme="minorHAnsi" w:hAnsiTheme="minorHAnsi" w:cstheme="minorHAnsi"/>
        </w:rPr>
        <w:t>Salinity r</w:t>
      </w:r>
      <w:r w:rsidR="00375373" w:rsidRPr="0056005A">
        <w:rPr>
          <w:rFonts w:asciiTheme="minorHAnsi" w:hAnsiTheme="minorHAnsi" w:cstheme="minorHAnsi"/>
        </w:rPr>
        <w:t>ange in 201</w:t>
      </w:r>
      <w:r w:rsidR="0056005A" w:rsidRPr="0056005A">
        <w:rPr>
          <w:rFonts w:asciiTheme="minorHAnsi" w:hAnsiTheme="minorHAnsi" w:cstheme="minorHAnsi"/>
        </w:rPr>
        <w:t>5</w:t>
      </w:r>
      <w:r w:rsidR="00A94314" w:rsidRPr="0056005A">
        <w:rPr>
          <w:rFonts w:asciiTheme="minorHAnsi" w:hAnsiTheme="minorHAnsi" w:cstheme="minorHAnsi"/>
        </w:rPr>
        <w:t xml:space="preserve">:  </w:t>
      </w:r>
      <w:r w:rsidR="0056005A" w:rsidRPr="0056005A">
        <w:rPr>
          <w:rFonts w:asciiTheme="minorHAnsi" w:hAnsiTheme="minorHAnsi" w:cstheme="minorHAnsi"/>
        </w:rPr>
        <w:t xml:space="preserve">10.3 </w:t>
      </w:r>
      <w:r w:rsidR="00375373" w:rsidRPr="0056005A">
        <w:rPr>
          <w:rFonts w:asciiTheme="minorHAnsi" w:hAnsiTheme="minorHAnsi" w:cstheme="minorHAnsi"/>
        </w:rPr>
        <w:t>– 3</w:t>
      </w:r>
      <w:r w:rsidR="0056005A" w:rsidRPr="0056005A">
        <w:rPr>
          <w:rFonts w:asciiTheme="minorHAnsi" w:hAnsiTheme="minorHAnsi" w:cstheme="minorHAnsi"/>
        </w:rPr>
        <w:t>1.9</w:t>
      </w:r>
      <w:r w:rsidRPr="0056005A">
        <w:rPr>
          <w:rFonts w:asciiTheme="minorHAnsi" w:hAnsiTheme="minorHAnsi" w:cstheme="minorHAnsi"/>
        </w:rPr>
        <w:t xml:space="preserve"> </w:t>
      </w:r>
      <w:r w:rsidR="00A94314" w:rsidRPr="0056005A">
        <w:rPr>
          <w:rFonts w:asciiTheme="minorHAnsi" w:hAnsiTheme="minorHAnsi" w:cstheme="minorHAnsi"/>
        </w:rPr>
        <w:t>ppt</w:t>
      </w:r>
    </w:p>
    <w:p w:rsidR="00F0098C" w:rsidRPr="0056005A" w:rsidRDefault="00375373" w:rsidP="00A94314">
      <w:pPr>
        <w:pStyle w:val="ListParagraph"/>
        <w:numPr>
          <w:ilvl w:val="0"/>
          <w:numId w:val="26"/>
        </w:numPr>
        <w:rPr>
          <w:rFonts w:asciiTheme="minorHAnsi" w:hAnsiTheme="minorHAnsi" w:cstheme="minorHAnsi"/>
        </w:rPr>
      </w:pPr>
      <w:r w:rsidRPr="0056005A">
        <w:rPr>
          <w:rFonts w:asciiTheme="minorHAnsi" w:hAnsiTheme="minorHAnsi" w:cstheme="minorHAnsi"/>
        </w:rPr>
        <w:t>Average Salinity in 201</w:t>
      </w:r>
      <w:r w:rsidR="0056005A" w:rsidRPr="0056005A">
        <w:rPr>
          <w:rFonts w:asciiTheme="minorHAnsi" w:hAnsiTheme="minorHAnsi" w:cstheme="minorHAnsi"/>
        </w:rPr>
        <w:t>5</w:t>
      </w:r>
      <w:r w:rsidR="00F0098C" w:rsidRPr="0056005A">
        <w:rPr>
          <w:rFonts w:asciiTheme="minorHAnsi" w:hAnsiTheme="minorHAnsi" w:cstheme="minorHAnsi"/>
        </w:rPr>
        <w:t xml:space="preserve">:  </w:t>
      </w:r>
      <w:r w:rsidR="0056005A" w:rsidRPr="0056005A">
        <w:rPr>
          <w:rFonts w:asciiTheme="minorHAnsi" w:hAnsiTheme="minorHAnsi" w:cstheme="minorHAnsi"/>
        </w:rPr>
        <w:t>23.4</w:t>
      </w:r>
      <w:r w:rsidR="00A6552E" w:rsidRPr="0056005A">
        <w:rPr>
          <w:rFonts w:asciiTheme="minorHAnsi" w:hAnsiTheme="minorHAnsi" w:cstheme="minorHAnsi"/>
        </w:rPr>
        <w:t xml:space="preserve"> (</w:t>
      </w:r>
      <w:r w:rsidR="00F0098C" w:rsidRPr="0056005A">
        <w:rPr>
          <w:rFonts w:asciiTheme="minorHAnsi" w:hAnsiTheme="minorHAnsi" w:cstheme="minorHAnsi"/>
        </w:rPr>
        <w:t>±</w:t>
      </w:r>
      <w:r w:rsidR="00A6552E" w:rsidRPr="0056005A">
        <w:rPr>
          <w:rFonts w:asciiTheme="minorHAnsi" w:hAnsiTheme="minorHAnsi" w:cstheme="minorHAnsi"/>
        </w:rPr>
        <w:t xml:space="preserve"> </w:t>
      </w:r>
      <w:r w:rsidR="0056005A" w:rsidRPr="0056005A">
        <w:rPr>
          <w:rFonts w:asciiTheme="minorHAnsi" w:hAnsiTheme="minorHAnsi" w:cstheme="minorHAnsi"/>
        </w:rPr>
        <w:t>5.6</w:t>
      </w:r>
      <w:r w:rsidR="00A6552E" w:rsidRPr="0056005A">
        <w:rPr>
          <w:rFonts w:asciiTheme="minorHAnsi" w:hAnsiTheme="minorHAnsi" w:cstheme="minorHAnsi"/>
        </w:rPr>
        <w:t>) ppt</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ppt</w:t>
      </w:r>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rsidR="00A94314" w:rsidRDefault="00A94314" w:rsidP="00C41C4B">
      <w:pPr>
        <w:ind w:left="720"/>
        <w:rPr>
          <w:rFonts w:ascii="Calibri" w:hAnsi="Calibri" w:cs="Calibri"/>
        </w:rPr>
      </w:pPr>
    </w:p>
    <w:p w:rsidR="009B4951" w:rsidRPr="00B91C7A" w:rsidRDefault="009B4951">
      <w:pPr>
        <w:ind w:left="720"/>
        <w:rPr>
          <w:rFonts w:ascii="Calibri" w:eastAsia="MS Mincho" w:hAnsi="Calibri" w:cs="Calibri"/>
          <w:color w:val="FF0000"/>
        </w:rPr>
      </w:pPr>
    </w:p>
    <w:p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xml:space="preserve">) Bayou Cumbest (BC):  [30° 23.016’N, 88° 26.184’W].   </w:t>
      </w:r>
    </w:p>
    <w:p w:rsidR="00D46F88" w:rsidRDefault="00D46F88">
      <w:pPr>
        <w:ind w:left="720"/>
        <w:rPr>
          <w:rFonts w:ascii="Calibri" w:eastAsia="MS Mincho" w:hAnsi="Calibri" w:cs="Calibri"/>
        </w:rPr>
      </w:pPr>
    </w:p>
    <w:p w:rsidR="00D46F88" w:rsidRDefault="00D46F88">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Escatawpa River to Bayou Cumbest upstream from the water quality station. Nutrient and flow data are currently being collected through a collaborative project </w:t>
      </w:r>
      <w:r w:rsidR="00F16F82">
        <w:rPr>
          <w:rFonts w:asciiTheme="minorHAnsi" w:hAnsiTheme="minorHAnsi" w:cstheme="minorHAnsi"/>
        </w:rPr>
        <w:t xml:space="preserve">between the Grand Bay NERR, </w:t>
      </w:r>
      <w:r w:rsidR="007C54C3">
        <w:rPr>
          <w:rFonts w:asciiTheme="minorHAnsi" w:hAnsiTheme="minorHAnsi" w:cstheme="minorHAnsi"/>
        </w:rPr>
        <w:t>D</w:t>
      </w:r>
      <w:r w:rsidR="00F16F82">
        <w:rPr>
          <w:rFonts w:asciiTheme="minorHAnsi" w:hAnsiTheme="minorHAnsi" w:cstheme="minorHAnsi"/>
        </w:rPr>
        <w:t xml:space="preserve">auphin Island Sea Lab, and the </w:t>
      </w:r>
      <w:r w:rsidR="007C54C3">
        <w:rPr>
          <w:rFonts w:asciiTheme="minorHAnsi" w:hAnsiTheme="minorHAnsi" w:cstheme="minorHAnsi"/>
        </w:rPr>
        <w:t>EPA</w:t>
      </w:r>
      <w:r w:rsidR="00F16F82">
        <w:rPr>
          <w:rFonts w:asciiTheme="minorHAnsi" w:hAnsiTheme="minorHAnsi" w:cstheme="minorHAnsi"/>
        </w:rPr>
        <w:t>-Gulf Breeze Laboratory</w:t>
      </w:r>
      <w:r w:rsidR="007C54C3">
        <w:rPr>
          <w:rFonts w:asciiTheme="minorHAnsi" w:hAnsiTheme="minorHAnsi" w:cstheme="minorHAnsi"/>
        </w:rPr>
        <w:t xml:space="preserve"> to better understand </w:t>
      </w:r>
      <w:r w:rsidR="00F16F82">
        <w:rPr>
          <w:rFonts w:asciiTheme="minorHAnsi" w:hAnsiTheme="minorHAnsi" w:cstheme="minorHAnsi"/>
        </w:rPr>
        <w:t xml:space="preserve">the water quality impacts of watershed development on coastal </w:t>
      </w:r>
      <w:r w:rsidR="007C54C3">
        <w:rPr>
          <w:rFonts w:asciiTheme="minorHAnsi" w:hAnsiTheme="minorHAnsi" w:cstheme="minorHAnsi"/>
        </w:rPr>
        <w:t xml:space="preserve">watersheds.  </w:t>
      </w:r>
    </w:p>
    <w:p w:rsidR="00D46F88" w:rsidRDefault="00D46F88">
      <w:pPr>
        <w:ind w:left="720"/>
        <w:rPr>
          <w:rFonts w:ascii="Calibri" w:eastAsia="MS Mincho" w:hAnsi="Calibri" w:cs="Calibri"/>
        </w:rPr>
      </w:pPr>
    </w:p>
    <w:p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rsidR="00A94314" w:rsidRPr="00680DF2" w:rsidRDefault="00A94314" w:rsidP="00A94314">
      <w:pPr>
        <w:pStyle w:val="ListParagraph"/>
        <w:numPr>
          <w:ilvl w:val="0"/>
          <w:numId w:val="25"/>
        </w:numPr>
        <w:rPr>
          <w:rFonts w:asciiTheme="minorHAnsi" w:hAnsiTheme="minorHAnsi" w:cstheme="minorHAnsi"/>
        </w:rPr>
      </w:pPr>
      <w:r w:rsidRPr="00680DF2">
        <w:rPr>
          <w:rFonts w:asciiTheme="minorHAnsi" w:hAnsiTheme="minorHAnsi" w:cstheme="minorHAnsi"/>
        </w:rPr>
        <w:t>Salinity range in 201</w:t>
      </w:r>
      <w:r w:rsidR="00680DF2" w:rsidRPr="00680DF2">
        <w:rPr>
          <w:rFonts w:asciiTheme="minorHAnsi" w:hAnsiTheme="minorHAnsi" w:cstheme="minorHAnsi"/>
        </w:rPr>
        <w:t>5</w:t>
      </w:r>
      <w:r w:rsidRPr="00680DF2">
        <w:rPr>
          <w:rFonts w:asciiTheme="minorHAnsi" w:hAnsiTheme="minorHAnsi" w:cstheme="minorHAnsi"/>
        </w:rPr>
        <w:t xml:space="preserve">: </w:t>
      </w:r>
      <w:r w:rsidR="00375373" w:rsidRPr="00680DF2">
        <w:rPr>
          <w:rFonts w:asciiTheme="minorHAnsi" w:hAnsiTheme="minorHAnsi" w:cstheme="minorHAnsi"/>
        </w:rPr>
        <w:t>0.</w:t>
      </w:r>
      <w:r w:rsidR="00680DF2" w:rsidRPr="00680DF2">
        <w:rPr>
          <w:rFonts w:asciiTheme="minorHAnsi" w:hAnsiTheme="minorHAnsi" w:cstheme="minorHAnsi"/>
        </w:rPr>
        <w:t>2</w:t>
      </w:r>
      <w:r w:rsidR="00375373" w:rsidRPr="00680DF2">
        <w:rPr>
          <w:rFonts w:asciiTheme="minorHAnsi" w:hAnsiTheme="minorHAnsi" w:cstheme="minorHAnsi"/>
        </w:rPr>
        <w:t xml:space="preserve"> – </w:t>
      </w:r>
      <w:r w:rsidR="00680DF2" w:rsidRPr="00680DF2">
        <w:rPr>
          <w:rFonts w:asciiTheme="minorHAnsi" w:hAnsiTheme="minorHAnsi" w:cstheme="minorHAnsi"/>
        </w:rPr>
        <w:t>31.3</w:t>
      </w:r>
      <w:r w:rsidR="003B79D8" w:rsidRPr="00680DF2">
        <w:rPr>
          <w:rFonts w:asciiTheme="minorHAnsi" w:hAnsiTheme="minorHAnsi" w:cstheme="minorHAnsi"/>
        </w:rPr>
        <w:t xml:space="preserve"> </w:t>
      </w:r>
      <w:r w:rsidRPr="00680DF2">
        <w:rPr>
          <w:rFonts w:asciiTheme="minorHAnsi" w:hAnsiTheme="minorHAnsi" w:cstheme="minorHAnsi"/>
        </w:rPr>
        <w:t>ppt</w:t>
      </w:r>
    </w:p>
    <w:p w:rsidR="009C08B9" w:rsidRPr="00680DF2" w:rsidRDefault="009C08B9" w:rsidP="00A94314">
      <w:pPr>
        <w:pStyle w:val="ListParagraph"/>
        <w:numPr>
          <w:ilvl w:val="0"/>
          <w:numId w:val="25"/>
        </w:numPr>
        <w:rPr>
          <w:rFonts w:asciiTheme="minorHAnsi" w:hAnsiTheme="minorHAnsi" w:cstheme="minorHAnsi"/>
        </w:rPr>
      </w:pPr>
      <w:r w:rsidRPr="00680DF2">
        <w:rPr>
          <w:rFonts w:asciiTheme="minorHAnsi" w:hAnsiTheme="minorHAnsi" w:cstheme="minorHAnsi"/>
        </w:rPr>
        <w:lastRenderedPageBreak/>
        <w:t>Average Salinity in 201</w:t>
      </w:r>
      <w:r w:rsidR="00680DF2" w:rsidRPr="00680DF2">
        <w:rPr>
          <w:rFonts w:asciiTheme="minorHAnsi" w:hAnsiTheme="minorHAnsi" w:cstheme="minorHAnsi"/>
        </w:rPr>
        <w:t>5</w:t>
      </w:r>
      <w:r w:rsidRPr="00680DF2">
        <w:rPr>
          <w:rFonts w:asciiTheme="minorHAnsi" w:hAnsiTheme="minorHAnsi" w:cstheme="minorHAnsi"/>
        </w:rPr>
        <w:t xml:space="preserve">: </w:t>
      </w:r>
      <w:r w:rsidR="00680DF2" w:rsidRPr="00680DF2">
        <w:rPr>
          <w:rFonts w:asciiTheme="minorHAnsi" w:hAnsiTheme="minorHAnsi" w:cstheme="minorHAnsi"/>
        </w:rPr>
        <w:t>15.8</w:t>
      </w:r>
      <w:r w:rsidRPr="00680DF2">
        <w:rPr>
          <w:rFonts w:asciiTheme="minorHAnsi" w:hAnsiTheme="minorHAnsi" w:cstheme="minorHAnsi"/>
        </w:rPr>
        <w:t xml:space="preserve"> (</w:t>
      </w:r>
      <w:r w:rsidR="00F0098C" w:rsidRPr="00680DF2">
        <w:rPr>
          <w:rFonts w:asciiTheme="minorHAnsi" w:hAnsiTheme="minorHAnsi" w:cstheme="minorHAnsi"/>
        </w:rPr>
        <w:t>±</w:t>
      </w:r>
      <w:r w:rsidRPr="00680DF2">
        <w:rPr>
          <w:rFonts w:asciiTheme="minorHAnsi" w:hAnsiTheme="minorHAnsi" w:cstheme="minorHAnsi"/>
        </w:rPr>
        <w:t xml:space="preserve"> </w:t>
      </w:r>
      <w:r w:rsidR="00680DF2" w:rsidRPr="00680DF2">
        <w:rPr>
          <w:rFonts w:asciiTheme="minorHAnsi" w:hAnsiTheme="minorHAnsi" w:cstheme="minorHAnsi"/>
        </w:rPr>
        <w:t>7.9</w:t>
      </w:r>
      <w:r w:rsidRPr="00680DF2">
        <w:rPr>
          <w:rFonts w:asciiTheme="minorHAnsi" w:hAnsiTheme="minorHAnsi" w:cstheme="minorHAnsi"/>
        </w:rPr>
        <w:t>) ppt</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ppt</w:t>
      </w:r>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rsidR="00A94314" w:rsidRDefault="00A94314">
      <w:pPr>
        <w:ind w:left="720"/>
        <w:rPr>
          <w:rFonts w:ascii="Calibri" w:hAnsi="Calibri" w:cs="Calibri"/>
        </w:rPr>
      </w:pPr>
    </w:p>
    <w:p w:rsidR="009875B7" w:rsidRPr="00B91C7A" w:rsidRDefault="009875B7">
      <w:pPr>
        <w:rPr>
          <w:rFonts w:ascii="Calibri" w:eastAsia="MS Mincho" w:hAnsi="Calibri" w:cs="Calibri"/>
        </w:rPr>
      </w:pPr>
    </w:p>
    <w:p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xml:space="preserve">) Bangs Lake (BL):  [30° 21.426’N, 88° 27.774’W].  </w:t>
      </w:r>
    </w:p>
    <w:p w:rsidR="00D46F88" w:rsidRDefault="00D46F88">
      <w:pPr>
        <w:ind w:left="720"/>
        <w:rPr>
          <w:rFonts w:ascii="Calibri" w:eastAsia="MS Mincho" w:hAnsi="Calibri" w:cs="Calibri"/>
        </w:rPr>
      </w:pPr>
    </w:p>
    <w:p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Casotte, </w:t>
      </w:r>
      <w:r w:rsidR="00864130">
        <w:rPr>
          <w:rFonts w:asciiTheme="minorHAnsi" w:hAnsiTheme="minorHAnsi" w:cstheme="minorHAnsi"/>
        </w:rPr>
        <w:t xml:space="preserve">an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Cumbest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rsidR="00467066" w:rsidRDefault="00467066">
      <w:pPr>
        <w:ind w:left="720"/>
        <w:rPr>
          <w:rFonts w:asciiTheme="minorHAnsi" w:hAnsiTheme="minorHAnsi" w:cstheme="minorHAnsi"/>
        </w:rPr>
      </w:pPr>
    </w:p>
    <w:p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rsidR="00A94314" w:rsidRPr="00F24545" w:rsidRDefault="00375373" w:rsidP="00A94314">
      <w:pPr>
        <w:pStyle w:val="ListParagraph"/>
        <w:numPr>
          <w:ilvl w:val="0"/>
          <w:numId w:val="24"/>
        </w:numPr>
        <w:rPr>
          <w:rFonts w:asciiTheme="minorHAnsi" w:hAnsiTheme="minorHAnsi" w:cstheme="minorHAnsi"/>
        </w:rPr>
      </w:pPr>
      <w:r w:rsidRPr="00F24545">
        <w:rPr>
          <w:rFonts w:asciiTheme="minorHAnsi" w:hAnsiTheme="minorHAnsi" w:cstheme="minorHAnsi"/>
        </w:rPr>
        <w:t>S</w:t>
      </w:r>
      <w:r w:rsidR="00F24545" w:rsidRPr="00F24545">
        <w:rPr>
          <w:rFonts w:asciiTheme="minorHAnsi" w:hAnsiTheme="minorHAnsi" w:cstheme="minorHAnsi"/>
        </w:rPr>
        <w:t>alinity range in 2015</w:t>
      </w:r>
      <w:r w:rsidR="00A94314" w:rsidRPr="00F24545">
        <w:rPr>
          <w:rFonts w:asciiTheme="minorHAnsi" w:hAnsiTheme="minorHAnsi" w:cstheme="minorHAnsi"/>
        </w:rPr>
        <w:t xml:space="preserve">:  </w:t>
      </w:r>
      <w:r w:rsidR="00F24545" w:rsidRPr="00F24545">
        <w:rPr>
          <w:rFonts w:asciiTheme="minorHAnsi" w:hAnsiTheme="minorHAnsi" w:cstheme="minorHAnsi"/>
        </w:rPr>
        <w:t>6.3</w:t>
      </w:r>
      <w:r w:rsidRPr="00F24545">
        <w:rPr>
          <w:rFonts w:asciiTheme="minorHAnsi" w:hAnsiTheme="minorHAnsi" w:cstheme="minorHAnsi"/>
        </w:rPr>
        <w:t xml:space="preserve"> – 3</w:t>
      </w:r>
      <w:r w:rsidR="00F24545" w:rsidRPr="00F24545">
        <w:rPr>
          <w:rFonts w:asciiTheme="minorHAnsi" w:hAnsiTheme="minorHAnsi" w:cstheme="minorHAnsi"/>
        </w:rPr>
        <w:t>1</w:t>
      </w:r>
      <w:r w:rsidRPr="00F24545">
        <w:rPr>
          <w:rFonts w:asciiTheme="minorHAnsi" w:hAnsiTheme="minorHAnsi" w:cstheme="minorHAnsi"/>
        </w:rPr>
        <w:t>.</w:t>
      </w:r>
      <w:r w:rsidR="00F24545" w:rsidRPr="00F24545">
        <w:rPr>
          <w:rFonts w:asciiTheme="minorHAnsi" w:hAnsiTheme="minorHAnsi" w:cstheme="minorHAnsi"/>
        </w:rPr>
        <w:t>6</w:t>
      </w:r>
      <w:r w:rsidR="009D37E9" w:rsidRPr="00F24545">
        <w:rPr>
          <w:rFonts w:asciiTheme="minorHAnsi" w:hAnsiTheme="minorHAnsi" w:cstheme="minorHAnsi"/>
        </w:rPr>
        <w:t xml:space="preserve"> </w:t>
      </w:r>
      <w:r w:rsidR="00A94314" w:rsidRPr="00F24545">
        <w:rPr>
          <w:rFonts w:asciiTheme="minorHAnsi" w:hAnsiTheme="minorHAnsi" w:cstheme="minorHAnsi"/>
        </w:rPr>
        <w:t>ppt</w:t>
      </w:r>
    </w:p>
    <w:p w:rsidR="00F0098C" w:rsidRPr="00F24545" w:rsidRDefault="00375373" w:rsidP="00A94314">
      <w:pPr>
        <w:pStyle w:val="ListParagraph"/>
        <w:numPr>
          <w:ilvl w:val="0"/>
          <w:numId w:val="24"/>
        </w:numPr>
        <w:rPr>
          <w:rFonts w:asciiTheme="minorHAnsi" w:hAnsiTheme="minorHAnsi" w:cstheme="minorHAnsi"/>
        </w:rPr>
      </w:pPr>
      <w:r w:rsidRPr="00F24545">
        <w:rPr>
          <w:rFonts w:asciiTheme="minorHAnsi" w:hAnsiTheme="minorHAnsi" w:cstheme="minorHAnsi"/>
        </w:rPr>
        <w:t>Average Salinity in 201</w:t>
      </w:r>
      <w:r w:rsidR="00F24545" w:rsidRPr="00F24545">
        <w:rPr>
          <w:rFonts w:asciiTheme="minorHAnsi" w:hAnsiTheme="minorHAnsi" w:cstheme="minorHAnsi"/>
        </w:rPr>
        <w:t>5</w:t>
      </w:r>
      <w:r w:rsidR="00F0098C" w:rsidRPr="00F24545">
        <w:rPr>
          <w:rFonts w:asciiTheme="minorHAnsi" w:hAnsiTheme="minorHAnsi" w:cstheme="minorHAnsi"/>
        </w:rPr>
        <w:t xml:space="preserve">: </w:t>
      </w:r>
      <w:r w:rsidR="00212982" w:rsidRPr="00F24545">
        <w:rPr>
          <w:rFonts w:asciiTheme="minorHAnsi" w:hAnsiTheme="minorHAnsi" w:cstheme="minorHAnsi"/>
        </w:rPr>
        <w:t>2</w:t>
      </w:r>
      <w:r w:rsidR="00F24545" w:rsidRPr="00F24545">
        <w:rPr>
          <w:rFonts w:asciiTheme="minorHAnsi" w:hAnsiTheme="minorHAnsi" w:cstheme="minorHAnsi"/>
        </w:rPr>
        <w:t>1.1</w:t>
      </w:r>
      <w:r w:rsidR="009D37E9" w:rsidRPr="00F24545">
        <w:rPr>
          <w:rFonts w:asciiTheme="minorHAnsi" w:hAnsiTheme="minorHAnsi" w:cstheme="minorHAnsi"/>
        </w:rPr>
        <w:t xml:space="preserve"> (</w:t>
      </w:r>
      <w:r w:rsidR="00F0098C" w:rsidRPr="00F24545">
        <w:rPr>
          <w:rFonts w:asciiTheme="minorHAnsi" w:hAnsiTheme="minorHAnsi" w:cstheme="minorHAnsi"/>
        </w:rPr>
        <w:t>±</w:t>
      </w:r>
      <w:r w:rsidR="009D37E9" w:rsidRPr="00F24545">
        <w:rPr>
          <w:rFonts w:asciiTheme="minorHAnsi" w:hAnsiTheme="minorHAnsi" w:cstheme="minorHAnsi"/>
        </w:rPr>
        <w:t xml:space="preserve"> </w:t>
      </w:r>
      <w:r w:rsidR="00F24545" w:rsidRPr="00F24545">
        <w:rPr>
          <w:rFonts w:asciiTheme="minorHAnsi" w:hAnsiTheme="minorHAnsi" w:cstheme="minorHAnsi"/>
        </w:rPr>
        <w:t>5.7</w:t>
      </w:r>
      <w:r w:rsidR="009D37E9" w:rsidRPr="00F24545">
        <w:rPr>
          <w:rFonts w:asciiTheme="minorHAnsi" w:hAnsiTheme="minorHAnsi" w:cstheme="minorHAnsi"/>
        </w:rPr>
        <w:t>) ppt</w:t>
      </w:r>
    </w:p>
    <w:p w:rsidR="00A94314" w:rsidRPr="00A94314" w:rsidRDefault="0013508C" w:rsidP="00A94314">
      <w:pPr>
        <w:pStyle w:val="ListParagraph"/>
        <w:numPr>
          <w:ilvl w:val="0"/>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ppt</w:t>
      </w:r>
    </w:p>
    <w:p w:rsidR="00A94314" w:rsidRPr="00A94314" w:rsidRDefault="00206C3F" w:rsidP="00A94314">
      <w:pPr>
        <w:ind w:left="144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rsidR="00A94314" w:rsidRDefault="00A94314">
      <w:pPr>
        <w:ind w:left="720"/>
        <w:rPr>
          <w:rFonts w:ascii="Calibri" w:hAnsi="Calibri" w:cs="Calibri"/>
        </w:rPr>
      </w:pPr>
    </w:p>
    <w:p w:rsidR="008319AD" w:rsidRDefault="008319AD" w:rsidP="005E6A30">
      <w:pPr>
        <w:rPr>
          <w:rFonts w:ascii="Calibri" w:hAnsi="Calibri" w:cs="Calibri"/>
          <w:i/>
        </w:rPr>
      </w:pPr>
    </w:p>
    <w:p w:rsidR="005E6A30" w:rsidRDefault="000E3A9B" w:rsidP="005E6A30">
      <w:pPr>
        <w:rPr>
          <w:rFonts w:ascii="Calibri" w:hAnsi="Calibri" w:cs="Calibri"/>
        </w:rPr>
      </w:pPr>
      <w:r>
        <w:rPr>
          <w:rFonts w:ascii="Calibri" w:hAnsi="Calibri" w:cs="Calibri"/>
          <w:i/>
        </w:rPr>
        <w:t>Sources cited within this section:</w:t>
      </w:r>
    </w:p>
    <w:p w:rsidR="000F37E9" w:rsidRDefault="000F37E9" w:rsidP="005D2F52">
      <w:pPr>
        <w:rPr>
          <w:rFonts w:ascii="Calibri" w:hAnsi="Calibri" w:cs="Calibri"/>
        </w:rPr>
      </w:pPr>
    </w:p>
    <w:p w:rsidR="000F37E9" w:rsidRPr="000E3A9B" w:rsidRDefault="000F37E9" w:rsidP="000F37E9">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rsidR="005D2F52" w:rsidRDefault="005D2F52" w:rsidP="000F37E9">
      <w:pPr>
        <w:ind w:left="720"/>
        <w:rPr>
          <w:rFonts w:ascii="Calibri" w:hAnsi="Calibri" w:cs="Calibri"/>
        </w:rPr>
      </w:pPr>
    </w:p>
    <w:p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Cumbest/Bangs Lake Watershed, Coastal </w:t>
      </w:r>
      <w:r w:rsidR="005D2F52" w:rsidRPr="005D2F52">
        <w:rPr>
          <w:rFonts w:ascii="Calibri" w:hAnsi="Calibri" w:cs="Calibri"/>
        </w:rPr>
        <w:lastRenderedPageBreak/>
        <w:t xml:space="preserve">Streams Basin, Jackson County, MS.  Prepared for the Mississippi Department of Environmental Quality. Approved Final Version May 5, 2000.  </w:t>
      </w:r>
    </w:p>
    <w:p w:rsidR="000F37E9" w:rsidRDefault="000F37E9" w:rsidP="000F37E9">
      <w:pPr>
        <w:ind w:left="720"/>
        <w:rPr>
          <w:rFonts w:ascii="Calibri" w:hAnsi="Calibri" w:cs="Calibri"/>
        </w:rPr>
      </w:pPr>
    </w:p>
    <w:p w:rsidR="000F37E9" w:rsidRDefault="000F37E9" w:rsidP="000F37E9">
      <w:pPr>
        <w:ind w:left="720"/>
        <w:rPr>
          <w:rFonts w:ascii="Calibri" w:hAnsi="Calibri" w:cs="Calibri"/>
        </w:rPr>
      </w:pPr>
      <w:r w:rsidRPr="005D2F52">
        <w:rPr>
          <w:rFonts w:ascii="Calibri" w:hAnsi="Calibri" w:cs="Calibri"/>
        </w:rPr>
        <w:t>Otvos, E.G. (2007). Geological Framework and Evolution History. Pages 22-46 in  Grand Bay National Estuarine Research Reserve: An Ecological Characterization (Peterson, M.S., G.L. Waggy and M.S. Woodrey, editors).  Grand Bay National Estuarine Research Reserve, Moss Point, Mississippi.</w:t>
      </w:r>
    </w:p>
    <w:p w:rsidR="000F37E9" w:rsidRPr="000E3A9B" w:rsidRDefault="000F37E9" w:rsidP="005E6A30">
      <w:pPr>
        <w:rPr>
          <w:rFonts w:ascii="Calibri" w:hAnsi="Calibri" w:cs="Calibri"/>
        </w:rPr>
      </w:pPr>
    </w:p>
    <w:p w:rsidR="00484CBC" w:rsidRPr="00B91C7A" w:rsidRDefault="00484CBC">
      <w:pPr>
        <w:ind w:left="720"/>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rsidR="009875B7" w:rsidRPr="00B91C7A" w:rsidRDefault="009875B7">
      <w:pPr>
        <w:rPr>
          <w:rFonts w:ascii="Calibri" w:eastAsia="MS Mincho" w:hAnsi="Calibri" w:cs="Calibri"/>
        </w:rPr>
      </w:pPr>
    </w:p>
    <w:p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Additional data loggers were deployed at Bayou Cumbest (BC) and Bangs Lake (BL) on March 25, 2004.   Bayou Heron, Bayou Cumbest,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Chenes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rsidR="003568EE" w:rsidRPr="00B91C7A" w:rsidRDefault="003568EE">
      <w:pPr>
        <w:rPr>
          <w:rFonts w:ascii="Calibri" w:eastAsia="MS Mincho" w:hAnsi="Calibri" w:cs="Calibri"/>
        </w:rPr>
      </w:pPr>
    </w:p>
    <w:p w:rsidR="009875B7" w:rsidRPr="00B91C7A" w:rsidRDefault="00070215">
      <w:pPr>
        <w:rPr>
          <w:rFonts w:ascii="Calibri" w:eastAsia="MS Mincho" w:hAnsi="Calibri" w:cs="Calibri"/>
        </w:rPr>
      </w:pPr>
      <w:r>
        <w:rPr>
          <w:rFonts w:ascii="Calibri" w:eastAsia="MS Mincho" w:hAnsi="Calibri" w:cs="Calibri"/>
        </w:rPr>
        <w:t>201</w:t>
      </w:r>
      <w:r w:rsidR="00AF1422">
        <w:rPr>
          <w:rFonts w:ascii="Calibri" w:eastAsia="MS Mincho" w:hAnsi="Calibri" w:cs="Calibri"/>
        </w:rPr>
        <w:t>5</w:t>
      </w:r>
      <w:r w:rsidR="005E3989">
        <w:rPr>
          <w:rFonts w:ascii="Calibri" w:eastAsia="MS Mincho" w:hAnsi="Calibri" w:cs="Calibri"/>
        </w:rPr>
        <w:t xml:space="preserve"> data collection periods </w:t>
      </w:r>
      <w:r w:rsidR="00F81A70">
        <w:rPr>
          <w:rFonts w:ascii="Calibri" w:eastAsia="MS Mincho" w:hAnsi="Calibri" w:cs="Calibri"/>
        </w:rPr>
        <w:t>are below.</w:t>
      </w:r>
    </w:p>
    <w:p w:rsidR="009875B7" w:rsidRDefault="009875B7">
      <w:pPr>
        <w:rPr>
          <w:rFonts w:eastAsia="MS Mincho"/>
        </w:rPr>
      </w:pPr>
    </w:p>
    <w:p w:rsidR="00800DDF" w:rsidRDefault="00800DDF">
      <w:pPr>
        <w:rPr>
          <w:rFonts w:ascii="Calibri" w:hAnsi="Calibri" w:cs="Calibri"/>
          <w:b/>
        </w:rPr>
      </w:pPr>
      <w:r w:rsidRPr="00B91C7A">
        <w:rPr>
          <w:rFonts w:ascii="Calibri" w:hAnsi="Calibri" w:cs="Calibri"/>
          <w:b/>
        </w:rPr>
        <w:t>Bayou Heron</w:t>
      </w:r>
    </w:p>
    <w:p w:rsidR="00554E59" w:rsidRDefault="00554E59">
      <w:pPr>
        <w:rPr>
          <w:rFonts w:ascii="Calibri" w:hAnsi="Calibri" w:cs="Calibri"/>
          <w:sz w:val="22"/>
        </w:rPr>
      </w:pPr>
      <w:r w:rsidRPr="00554E59">
        <w:rPr>
          <w:rFonts w:ascii="Calibri" w:hAnsi="Calibri" w:cs="Calibri"/>
          <w:sz w:val="22"/>
        </w:rPr>
        <w:t>6600-V2 sondes</w:t>
      </w:r>
      <w:r>
        <w:rPr>
          <w:rFonts w:ascii="Calibri" w:hAnsi="Calibri" w:cs="Calibri"/>
          <w:sz w:val="22"/>
        </w:rPr>
        <w:t xml:space="preserve"> with ROX DO probes</w:t>
      </w:r>
      <w:r w:rsidR="00CE5530">
        <w:rPr>
          <w:rFonts w:ascii="Calibri" w:hAnsi="Calibri" w:cs="Calibri"/>
          <w:sz w:val="22"/>
        </w:rPr>
        <w:t xml:space="preserve"> were</w:t>
      </w:r>
      <w:r>
        <w:rPr>
          <w:rFonts w:ascii="Calibri" w:hAnsi="Calibri" w:cs="Calibri"/>
          <w:sz w:val="22"/>
        </w:rPr>
        <w:t xml:space="preserve"> </w:t>
      </w:r>
      <w:r w:rsidRPr="00554E59">
        <w:rPr>
          <w:rFonts w:ascii="Calibri" w:hAnsi="Calibri" w:cs="Calibri"/>
          <w:sz w:val="22"/>
        </w:rPr>
        <w:t>deployed all year at this station.</w:t>
      </w:r>
    </w:p>
    <w:p w:rsidR="00953894" w:rsidRDefault="00953894">
      <w:pPr>
        <w:rPr>
          <w:rFonts w:ascii="Calibri" w:hAnsi="Calibri" w:cs="Calibri"/>
          <w:sz w:val="22"/>
        </w:rPr>
      </w:pPr>
    </w:p>
    <w:tbl>
      <w:tblPr>
        <w:tblW w:w="7623" w:type="dxa"/>
        <w:tblInd w:w="96" w:type="dxa"/>
        <w:tblLook w:val="04A0" w:firstRow="1" w:lastRow="0" w:firstColumn="1" w:lastColumn="0" w:noHBand="0" w:noVBand="1"/>
      </w:tblPr>
      <w:tblGrid>
        <w:gridCol w:w="1278"/>
        <w:gridCol w:w="960"/>
        <w:gridCol w:w="1300"/>
        <w:gridCol w:w="985"/>
        <w:gridCol w:w="3100"/>
      </w:tblGrid>
      <w:tr w:rsidR="00953894" w:rsidRPr="00953894" w:rsidTr="00AF1422">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985"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300C2A" w:rsidTr="000674D1">
        <w:trPr>
          <w:trHeight w:val="288"/>
        </w:trPr>
        <w:tc>
          <w:tcPr>
            <w:tcW w:w="1278" w:type="dxa"/>
            <w:tcBorders>
              <w:top w:val="nil"/>
              <w:left w:val="nil"/>
              <w:bottom w:val="nil"/>
              <w:right w:val="nil"/>
            </w:tcBorders>
            <w:shd w:val="clear" w:color="auto" w:fill="auto"/>
            <w:noWrap/>
            <w:vAlign w:val="center"/>
          </w:tcPr>
          <w:p w:rsidR="00300C2A" w:rsidRPr="000674D1" w:rsidRDefault="00300C2A" w:rsidP="000674D1">
            <w:pPr>
              <w:rPr>
                <w:rFonts w:ascii="Calibri" w:hAnsi="Calibri" w:cs="Calibri"/>
                <w:color w:val="000000"/>
                <w:sz w:val="22"/>
                <w:szCs w:val="22"/>
              </w:rPr>
            </w:pPr>
            <w:r>
              <w:rPr>
                <w:rFonts w:ascii="Calibri" w:hAnsi="Calibri" w:cs="Calibri"/>
                <w:color w:val="000000"/>
                <w:sz w:val="22"/>
                <w:szCs w:val="22"/>
              </w:rPr>
              <w:t>12/5/2014</w:t>
            </w:r>
          </w:p>
        </w:tc>
        <w:tc>
          <w:tcPr>
            <w:tcW w:w="960" w:type="dxa"/>
            <w:tcBorders>
              <w:top w:val="nil"/>
              <w:left w:val="nil"/>
              <w:bottom w:val="nil"/>
              <w:right w:val="nil"/>
            </w:tcBorders>
            <w:shd w:val="clear" w:color="auto" w:fill="auto"/>
            <w:noWrap/>
            <w:vAlign w:val="center"/>
          </w:tcPr>
          <w:p w:rsidR="00300C2A" w:rsidRPr="000674D1" w:rsidRDefault="00300C2A" w:rsidP="000674D1">
            <w:pPr>
              <w:rPr>
                <w:rFonts w:ascii="Calibri" w:hAnsi="Calibri" w:cs="Calibri"/>
                <w:color w:val="000000"/>
                <w:sz w:val="22"/>
                <w:szCs w:val="22"/>
              </w:rPr>
            </w:pPr>
            <w:r>
              <w:rPr>
                <w:rFonts w:ascii="Calibri" w:hAnsi="Calibri" w:cs="Calibri"/>
                <w:color w:val="000000"/>
                <w:sz w:val="22"/>
                <w:szCs w:val="22"/>
              </w:rPr>
              <w:t>13:00</w:t>
            </w:r>
          </w:p>
        </w:tc>
        <w:tc>
          <w:tcPr>
            <w:tcW w:w="1300" w:type="dxa"/>
            <w:tcBorders>
              <w:top w:val="nil"/>
              <w:left w:val="nil"/>
              <w:bottom w:val="nil"/>
              <w:right w:val="nil"/>
            </w:tcBorders>
            <w:shd w:val="clear" w:color="auto" w:fill="auto"/>
            <w:noWrap/>
            <w:vAlign w:val="center"/>
          </w:tcPr>
          <w:p w:rsidR="00300C2A" w:rsidRPr="000674D1" w:rsidRDefault="00300C2A" w:rsidP="000674D1">
            <w:pPr>
              <w:rPr>
                <w:rFonts w:ascii="Calibri" w:hAnsi="Calibri" w:cs="Calibri"/>
                <w:color w:val="000000"/>
                <w:sz w:val="22"/>
                <w:szCs w:val="22"/>
              </w:rPr>
            </w:pPr>
            <w:r>
              <w:rPr>
                <w:rFonts w:ascii="Calibri" w:hAnsi="Calibri" w:cs="Calibri"/>
                <w:color w:val="000000"/>
                <w:sz w:val="22"/>
                <w:szCs w:val="22"/>
              </w:rPr>
              <w:t>1/12/2015</w:t>
            </w:r>
          </w:p>
        </w:tc>
        <w:tc>
          <w:tcPr>
            <w:tcW w:w="985" w:type="dxa"/>
            <w:tcBorders>
              <w:top w:val="nil"/>
              <w:left w:val="nil"/>
              <w:bottom w:val="nil"/>
              <w:right w:val="nil"/>
            </w:tcBorders>
            <w:shd w:val="clear" w:color="auto" w:fill="auto"/>
            <w:noWrap/>
            <w:vAlign w:val="center"/>
          </w:tcPr>
          <w:p w:rsidR="00300C2A" w:rsidRPr="000674D1" w:rsidRDefault="00300C2A" w:rsidP="000674D1">
            <w:pPr>
              <w:rPr>
                <w:rFonts w:ascii="Calibri" w:hAnsi="Calibri" w:cs="Calibri"/>
                <w:color w:val="000000"/>
                <w:sz w:val="22"/>
                <w:szCs w:val="22"/>
              </w:rPr>
            </w:pPr>
            <w:r>
              <w:rPr>
                <w:rFonts w:ascii="Calibri" w:hAnsi="Calibri" w:cs="Calibri"/>
                <w:color w:val="000000"/>
                <w:sz w:val="22"/>
                <w:szCs w:val="22"/>
              </w:rPr>
              <w:t>10:15</w:t>
            </w:r>
          </w:p>
        </w:tc>
        <w:tc>
          <w:tcPr>
            <w:tcW w:w="3100" w:type="dxa"/>
            <w:tcBorders>
              <w:top w:val="nil"/>
              <w:left w:val="nil"/>
              <w:bottom w:val="nil"/>
              <w:right w:val="nil"/>
            </w:tcBorders>
            <w:shd w:val="clear" w:color="auto" w:fill="auto"/>
            <w:noWrap/>
            <w:vAlign w:val="center"/>
          </w:tcPr>
          <w:p w:rsidR="00300C2A" w:rsidRPr="000674D1" w:rsidRDefault="00300C2A">
            <w:pPr>
              <w:rPr>
                <w:rFonts w:ascii="Calibri" w:hAnsi="Calibri" w:cs="Calibri"/>
                <w:color w:val="000000"/>
                <w:sz w:val="22"/>
                <w:szCs w:val="22"/>
              </w:rPr>
            </w:pPr>
            <w:r>
              <w:rPr>
                <w:rFonts w:ascii="Calibri" w:hAnsi="Calibri" w:cs="Calibri"/>
                <w:color w:val="000000"/>
                <w:sz w:val="22"/>
                <w:szCs w:val="22"/>
              </w:rPr>
              <w:t>6600V2 (B.B.)</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1/12/2015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10:30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2/3/2015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14:15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(T-Pain)</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2/3/2015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14:30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3/3/2015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11:45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(B.B.)</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3/3/2015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12:00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3/27/2015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10:15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(T-Pain)</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3/27/2015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10:30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4/21/2015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10:00</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(B.B.)</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4/21/2015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10:15</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5/8/2015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14:15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(T-Pain)</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5/8/2015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14:30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5/29/2015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11:15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(B.B.)</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5/29/2015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11:30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6/11/2015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14:45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(T-Pain)</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6/11/2015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15:00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6/25/2015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9:45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(B.B.)</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6/25/2015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7/9/2015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15:45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(T-Pain)</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7/9/2015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16:00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8/21/2015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12:45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(B.B.)</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8/21/2015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13:00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9/3/2015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12:00</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(T-Pain)</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9/3/2015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12:30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9/21/2015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15:30</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(B.B.)</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9/21/2015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15:45</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10/16/2015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9:45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(T-Pain)</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lastRenderedPageBreak/>
              <w:t>10/16/2015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11/12/2015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(B.B.)</w:t>
            </w:r>
          </w:p>
        </w:tc>
      </w:tr>
      <w:tr w:rsidR="000674D1" w:rsidTr="000674D1">
        <w:trPr>
          <w:trHeight w:val="288"/>
        </w:trPr>
        <w:tc>
          <w:tcPr>
            <w:tcW w:w="1278"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11/12/2015</w:t>
            </w:r>
          </w:p>
        </w:tc>
        <w:tc>
          <w:tcPr>
            <w:tcW w:w="96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11:00</w:t>
            </w:r>
          </w:p>
        </w:tc>
        <w:tc>
          <w:tcPr>
            <w:tcW w:w="1300"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12/16/2015</w:t>
            </w:r>
          </w:p>
        </w:tc>
        <w:tc>
          <w:tcPr>
            <w:tcW w:w="985" w:type="dxa"/>
            <w:tcBorders>
              <w:top w:val="nil"/>
              <w:left w:val="nil"/>
              <w:bottom w:val="nil"/>
              <w:right w:val="nil"/>
            </w:tcBorders>
            <w:shd w:val="clear" w:color="auto" w:fill="auto"/>
            <w:noWrap/>
            <w:vAlign w:val="center"/>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center"/>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6600V2 (T-Pain)</w:t>
            </w:r>
          </w:p>
        </w:tc>
      </w:tr>
      <w:tr w:rsidR="00A054E2" w:rsidTr="000674D1">
        <w:trPr>
          <w:trHeight w:val="288"/>
        </w:trPr>
        <w:tc>
          <w:tcPr>
            <w:tcW w:w="1278" w:type="dxa"/>
            <w:tcBorders>
              <w:top w:val="nil"/>
              <w:left w:val="nil"/>
              <w:bottom w:val="nil"/>
              <w:right w:val="nil"/>
            </w:tcBorders>
            <w:shd w:val="clear" w:color="auto" w:fill="auto"/>
            <w:noWrap/>
            <w:vAlign w:val="center"/>
          </w:tcPr>
          <w:p w:rsidR="00A054E2" w:rsidRPr="000674D1" w:rsidRDefault="00A054E2" w:rsidP="000674D1">
            <w:pPr>
              <w:rPr>
                <w:rFonts w:ascii="Calibri" w:hAnsi="Calibri" w:cs="Calibri"/>
                <w:color w:val="000000"/>
                <w:sz w:val="22"/>
                <w:szCs w:val="22"/>
              </w:rPr>
            </w:pPr>
            <w:r>
              <w:rPr>
                <w:rFonts w:ascii="Calibri" w:hAnsi="Calibri" w:cs="Calibri"/>
                <w:color w:val="000000"/>
                <w:sz w:val="22"/>
                <w:szCs w:val="22"/>
              </w:rPr>
              <w:t>12/16/2015</w:t>
            </w:r>
          </w:p>
        </w:tc>
        <w:tc>
          <w:tcPr>
            <w:tcW w:w="960" w:type="dxa"/>
            <w:tcBorders>
              <w:top w:val="nil"/>
              <w:left w:val="nil"/>
              <w:bottom w:val="nil"/>
              <w:right w:val="nil"/>
            </w:tcBorders>
            <w:shd w:val="clear" w:color="auto" w:fill="auto"/>
            <w:noWrap/>
            <w:vAlign w:val="center"/>
          </w:tcPr>
          <w:p w:rsidR="00A054E2" w:rsidRPr="000674D1" w:rsidRDefault="00A054E2" w:rsidP="000674D1">
            <w:pPr>
              <w:rPr>
                <w:rFonts w:ascii="Calibri" w:hAnsi="Calibri" w:cs="Calibri"/>
                <w:color w:val="000000"/>
                <w:sz w:val="22"/>
                <w:szCs w:val="22"/>
              </w:rPr>
            </w:pPr>
            <w:r>
              <w:rPr>
                <w:rFonts w:ascii="Calibri" w:hAnsi="Calibri" w:cs="Calibri"/>
                <w:color w:val="000000"/>
                <w:sz w:val="22"/>
                <w:szCs w:val="22"/>
              </w:rPr>
              <w:t>11:00</w:t>
            </w:r>
          </w:p>
        </w:tc>
        <w:tc>
          <w:tcPr>
            <w:tcW w:w="1300" w:type="dxa"/>
            <w:tcBorders>
              <w:top w:val="nil"/>
              <w:left w:val="nil"/>
              <w:bottom w:val="nil"/>
              <w:right w:val="nil"/>
            </w:tcBorders>
            <w:shd w:val="clear" w:color="auto" w:fill="auto"/>
            <w:noWrap/>
            <w:vAlign w:val="center"/>
          </w:tcPr>
          <w:p w:rsidR="00A054E2" w:rsidRPr="000674D1" w:rsidRDefault="00A054E2" w:rsidP="000674D1">
            <w:pPr>
              <w:rPr>
                <w:rFonts w:ascii="Calibri" w:hAnsi="Calibri" w:cs="Calibri"/>
                <w:color w:val="000000"/>
                <w:sz w:val="22"/>
                <w:szCs w:val="22"/>
              </w:rPr>
            </w:pPr>
            <w:r>
              <w:rPr>
                <w:rFonts w:ascii="Calibri" w:hAnsi="Calibri" w:cs="Calibri"/>
                <w:color w:val="000000"/>
                <w:sz w:val="22"/>
                <w:szCs w:val="22"/>
              </w:rPr>
              <w:t>2/10/2016</w:t>
            </w:r>
          </w:p>
        </w:tc>
        <w:tc>
          <w:tcPr>
            <w:tcW w:w="985" w:type="dxa"/>
            <w:tcBorders>
              <w:top w:val="nil"/>
              <w:left w:val="nil"/>
              <w:bottom w:val="nil"/>
              <w:right w:val="nil"/>
            </w:tcBorders>
            <w:shd w:val="clear" w:color="auto" w:fill="auto"/>
            <w:noWrap/>
            <w:vAlign w:val="center"/>
          </w:tcPr>
          <w:p w:rsidR="00A054E2" w:rsidRPr="000674D1" w:rsidRDefault="00A054E2" w:rsidP="000674D1">
            <w:pPr>
              <w:rPr>
                <w:rFonts w:ascii="Calibri" w:hAnsi="Calibri" w:cs="Calibri"/>
                <w:color w:val="000000"/>
                <w:sz w:val="22"/>
                <w:szCs w:val="22"/>
              </w:rPr>
            </w:pPr>
            <w:r>
              <w:rPr>
                <w:rFonts w:ascii="Calibri" w:hAnsi="Calibri" w:cs="Calibri"/>
                <w:color w:val="000000"/>
                <w:sz w:val="22"/>
                <w:szCs w:val="22"/>
              </w:rPr>
              <w:t>9:00</w:t>
            </w:r>
          </w:p>
        </w:tc>
        <w:tc>
          <w:tcPr>
            <w:tcW w:w="3100" w:type="dxa"/>
            <w:tcBorders>
              <w:top w:val="nil"/>
              <w:left w:val="nil"/>
              <w:bottom w:val="nil"/>
              <w:right w:val="nil"/>
            </w:tcBorders>
            <w:shd w:val="clear" w:color="auto" w:fill="auto"/>
            <w:noWrap/>
            <w:vAlign w:val="center"/>
          </w:tcPr>
          <w:p w:rsidR="00A054E2" w:rsidRPr="000674D1" w:rsidRDefault="00A054E2">
            <w:pPr>
              <w:rPr>
                <w:rFonts w:ascii="Calibri" w:hAnsi="Calibri" w:cs="Calibri"/>
                <w:color w:val="000000"/>
                <w:sz w:val="22"/>
                <w:szCs w:val="22"/>
              </w:rPr>
            </w:pPr>
            <w:r>
              <w:rPr>
                <w:rFonts w:ascii="Calibri" w:hAnsi="Calibri" w:cs="Calibri"/>
                <w:color w:val="000000"/>
                <w:sz w:val="22"/>
                <w:szCs w:val="22"/>
              </w:rPr>
              <w:t>6600V2 (B.B.)</w:t>
            </w:r>
          </w:p>
        </w:tc>
      </w:tr>
    </w:tbl>
    <w:p w:rsidR="00953894" w:rsidRDefault="00953894">
      <w:pPr>
        <w:rPr>
          <w:rFonts w:ascii="Calibri" w:hAnsi="Calibri" w:cs="Calibri"/>
          <w:sz w:val="22"/>
        </w:rPr>
      </w:pPr>
    </w:p>
    <w:p w:rsidR="00800DDF" w:rsidRPr="009D0378" w:rsidRDefault="00B2125A" w:rsidP="0051699F">
      <w:pPr>
        <w:tabs>
          <w:tab w:val="left" w:pos="720"/>
          <w:tab w:val="left" w:pos="2160"/>
          <w:tab w:val="left" w:pos="3420"/>
          <w:tab w:val="left" w:pos="4860"/>
        </w:tabs>
        <w:rPr>
          <w:rFonts w:ascii="Arial" w:hAnsi="Arial" w:cs="Arial"/>
          <w:sz w:val="20"/>
          <w:szCs w:val="20"/>
        </w:rPr>
      </w:pPr>
      <w:r>
        <w:rPr>
          <w:rFonts w:ascii="Arial" w:hAnsi="Arial" w:cs="Arial"/>
          <w:sz w:val="20"/>
          <w:szCs w:val="20"/>
        </w:rPr>
        <w:tab/>
      </w: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Point Aux Chenes</w:t>
      </w:r>
    </w:p>
    <w:p w:rsidR="00554E59" w:rsidRDefault="00554E59" w:rsidP="00554E59">
      <w:pPr>
        <w:rPr>
          <w:rFonts w:ascii="Calibri" w:hAnsi="Calibri" w:cs="Calibri"/>
          <w:sz w:val="22"/>
        </w:rPr>
      </w:pPr>
      <w:r>
        <w:rPr>
          <w:rFonts w:ascii="Calibri" w:hAnsi="Calibri" w:cs="Calibri"/>
          <w:sz w:val="22"/>
        </w:rPr>
        <w:t xml:space="preserve">EXO2 sondes deployed </w:t>
      </w:r>
      <w:r w:rsidR="0051699F">
        <w:rPr>
          <w:rFonts w:ascii="Calibri" w:hAnsi="Calibri" w:cs="Calibri"/>
          <w:sz w:val="22"/>
        </w:rPr>
        <w:t>all year at this station</w:t>
      </w:r>
      <w:r>
        <w:rPr>
          <w:rFonts w:ascii="Calibri" w:hAnsi="Calibri" w:cs="Calibri"/>
          <w:sz w:val="22"/>
        </w:rPr>
        <w:t>.</w:t>
      </w:r>
    </w:p>
    <w:p w:rsidR="00953894" w:rsidRDefault="00953894" w:rsidP="00554E59">
      <w:pPr>
        <w:rPr>
          <w:rFonts w:ascii="Calibri" w:hAnsi="Calibri" w:cs="Calibri"/>
          <w:sz w:val="22"/>
        </w:rPr>
      </w:pPr>
    </w:p>
    <w:tbl>
      <w:tblPr>
        <w:tblW w:w="7623" w:type="dxa"/>
        <w:tblInd w:w="96" w:type="dxa"/>
        <w:tblLook w:val="04A0" w:firstRow="1" w:lastRow="0" w:firstColumn="1" w:lastColumn="0" w:noHBand="0" w:noVBand="1"/>
      </w:tblPr>
      <w:tblGrid>
        <w:gridCol w:w="1278"/>
        <w:gridCol w:w="960"/>
        <w:gridCol w:w="1300"/>
        <w:gridCol w:w="985"/>
        <w:gridCol w:w="3100"/>
      </w:tblGrid>
      <w:tr w:rsidR="00953894" w:rsidRPr="00953894" w:rsidTr="00AF1422">
        <w:trPr>
          <w:trHeight w:val="288"/>
        </w:trPr>
        <w:tc>
          <w:tcPr>
            <w:tcW w:w="1278"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985"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1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300C2A" w:rsidTr="000674D1">
        <w:trPr>
          <w:trHeight w:val="288"/>
        </w:trPr>
        <w:tc>
          <w:tcPr>
            <w:tcW w:w="1278" w:type="dxa"/>
            <w:tcBorders>
              <w:top w:val="nil"/>
              <w:left w:val="nil"/>
              <w:bottom w:val="nil"/>
              <w:right w:val="nil"/>
            </w:tcBorders>
            <w:shd w:val="clear" w:color="auto" w:fill="auto"/>
            <w:noWrap/>
            <w:vAlign w:val="bottom"/>
          </w:tcPr>
          <w:p w:rsidR="00300C2A" w:rsidRPr="000674D1" w:rsidRDefault="00AF5F7C" w:rsidP="000674D1">
            <w:pPr>
              <w:rPr>
                <w:rFonts w:ascii="Calibri" w:hAnsi="Calibri" w:cs="Calibri"/>
                <w:color w:val="000000"/>
                <w:sz w:val="22"/>
                <w:szCs w:val="22"/>
              </w:rPr>
            </w:pPr>
            <w:r>
              <w:rPr>
                <w:rFonts w:ascii="Calibri" w:hAnsi="Calibri" w:cs="Calibri"/>
                <w:color w:val="000000"/>
                <w:sz w:val="22"/>
                <w:szCs w:val="22"/>
              </w:rPr>
              <w:t>12/5/2014</w:t>
            </w:r>
          </w:p>
        </w:tc>
        <w:tc>
          <w:tcPr>
            <w:tcW w:w="960" w:type="dxa"/>
            <w:tcBorders>
              <w:top w:val="nil"/>
              <w:left w:val="nil"/>
              <w:bottom w:val="nil"/>
              <w:right w:val="nil"/>
            </w:tcBorders>
            <w:shd w:val="clear" w:color="auto" w:fill="auto"/>
            <w:noWrap/>
            <w:vAlign w:val="bottom"/>
          </w:tcPr>
          <w:p w:rsidR="00300C2A" w:rsidRPr="000674D1" w:rsidRDefault="00AF5F7C" w:rsidP="000674D1">
            <w:pPr>
              <w:rPr>
                <w:rFonts w:ascii="Calibri" w:hAnsi="Calibri" w:cs="Calibri"/>
                <w:color w:val="000000"/>
                <w:sz w:val="22"/>
                <w:szCs w:val="22"/>
              </w:rPr>
            </w:pPr>
            <w:r>
              <w:rPr>
                <w:rFonts w:ascii="Calibri" w:hAnsi="Calibri" w:cs="Calibri"/>
                <w:color w:val="000000"/>
                <w:sz w:val="22"/>
                <w:szCs w:val="22"/>
              </w:rPr>
              <w:t>11:45</w:t>
            </w:r>
          </w:p>
        </w:tc>
        <w:tc>
          <w:tcPr>
            <w:tcW w:w="1300" w:type="dxa"/>
            <w:tcBorders>
              <w:top w:val="nil"/>
              <w:left w:val="nil"/>
              <w:bottom w:val="nil"/>
              <w:right w:val="nil"/>
            </w:tcBorders>
            <w:shd w:val="clear" w:color="auto" w:fill="auto"/>
            <w:noWrap/>
            <w:vAlign w:val="bottom"/>
          </w:tcPr>
          <w:p w:rsidR="00300C2A" w:rsidRPr="000674D1" w:rsidRDefault="00AF5F7C" w:rsidP="000674D1">
            <w:pPr>
              <w:rPr>
                <w:rFonts w:ascii="Calibri" w:hAnsi="Calibri" w:cs="Calibri"/>
                <w:color w:val="000000"/>
                <w:sz w:val="22"/>
                <w:szCs w:val="22"/>
              </w:rPr>
            </w:pPr>
            <w:r>
              <w:rPr>
                <w:rFonts w:ascii="Calibri" w:hAnsi="Calibri" w:cs="Calibri"/>
                <w:color w:val="000000"/>
                <w:sz w:val="22"/>
                <w:szCs w:val="22"/>
              </w:rPr>
              <w:t>1/16/2015</w:t>
            </w:r>
          </w:p>
        </w:tc>
        <w:tc>
          <w:tcPr>
            <w:tcW w:w="985" w:type="dxa"/>
            <w:tcBorders>
              <w:top w:val="nil"/>
              <w:left w:val="nil"/>
              <w:bottom w:val="nil"/>
              <w:right w:val="nil"/>
            </w:tcBorders>
            <w:shd w:val="clear" w:color="auto" w:fill="auto"/>
            <w:noWrap/>
            <w:vAlign w:val="bottom"/>
          </w:tcPr>
          <w:p w:rsidR="00300C2A" w:rsidRPr="000674D1" w:rsidRDefault="00AF5F7C" w:rsidP="000674D1">
            <w:pPr>
              <w:rPr>
                <w:rFonts w:ascii="Calibri" w:hAnsi="Calibri" w:cs="Calibri"/>
                <w:color w:val="000000"/>
                <w:sz w:val="22"/>
                <w:szCs w:val="22"/>
              </w:rPr>
            </w:pPr>
            <w:r>
              <w:rPr>
                <w:rFonts w:ascii="Calibri" w:hAnsi="Calibri" w:cs="Calibri"/>
                <w:color w:val="000000"/>
                <w:sz w:val="22"/>
                <w:szCs w:val="22"/>
              </w:rPr>
              <w:t>13:15</w:t>
            </w:r>
          </w:p>
        </w:tc>
        <w:tc>
          <w:tcPr>
            <w:tcW w:w="3100" w:type="dxa"/>
            <w:tcBorders>
              <w:top w:val="nil"/>
              <w:left w:val="nil"/>
              <w:bottom w:val="nil"/>
              <w:right w:val="nil"/>
            </w:tcBorders>
            <w:shd w:val="clear" w:color="auto" w:fill="auto"/>
            <w:noWrap/>
            <w:vAlign w:val="bottom"/>
          </w:tcPr>
          <w:p w:rsidR="00300C2A" w:rsidRPr="000674D1" w:rsidRDefault="00AF5F7C">
            <w:pPr>
              <w:rPr>
                <w:rFonts w:ascii="Calibri" w:hAnsi="Calibri" w:cs="Calibri"/>
                <w:color w:val="000000"/>
                <w:sz w:val="22"/>
                <w:szCs w:val="22"/>
              </w:rPr>
            </w:pPr>
            <w:r>
              <w:rPr>
                <w:rFonts w:ascii="Calibri" w:hAnsi="Calibri" w:cs="Calibri"/>
                <w:color w:val="000000"/>
                <w:sz w:val="22"/>
                <w:szCs w:val="22"/>
              </w:rPr>
              <w:t>EXO2 (Merle)</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1/16/2015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13:45</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2/3/2015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13:00</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(June)</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2/3/2015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13:15</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3/3/2015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10:15</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(Johnny)</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3/3/2015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10:30</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3/27/2015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11:00</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(June)</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3/27/2015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11:15</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4/17/2015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9:45</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(Johnny)</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4/17/2015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5/11/2015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6:00</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(June)</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5/11/2015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6:30</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6/3/2015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8:45</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(Johnny)</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6/3/2015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9:00</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6/11/2015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15:30</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(June)</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6/11/2015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15:45</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6/23/2015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9:30</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(Johnny)</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6/23/2015</w:t>
            </w:r>
          </w:p>
        </w:tc>
        <w:tc>
          <w:tcPr>
            <w:tcW w:w="960" w:type="dxa"/>
            <w:tcBorders>
              <w:top w:val="nil"/>
              <w:left w:val="nil"/>
              <w:bottom w:val="nil"/>
              <w:right w:val="nil"/>
            </w:tcBorders>
            <w:shd w:val="clear" w:color="auto" w:fill="auto"/>
            <w:noWrap/>
            <w:vAlign w:val="bottom"/>
            <w:hideMark/>
          </w:tcPr>
          <w:p w:rsidR="000674D1" w:rsidRPr="000674D1" w:rsidRDefault="008D7800" w:rsidP="000674D1">
            <w:pPr>
              <w:rPr>
                <w:rFonts w:ascii="Calibri" w:hAnsi="Calibri" w:cs="Calibri"/>
                <w:color w:val="000000"/>
                <w:sz w:val="22"/>
                <w:szCs w:val="22"/>
              </w:rPr>
            </w:pPr>
            <w:r>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7/9/2015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13:45</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(June)</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7/9/2015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14:00</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8/21/2015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10:30</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(Johnny)</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8/21/2015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10:45</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9/3/2015</w:t>
            </w:r>
          </w:p>
        </w:tc>
        <w:tc>
          <w:tcPr>
            <w:tcW w:w="985" w:type="dxa"/>
            <w:tcBorders>
              <w:top w:val="nil"/>
              <w:left w:val="nil"/>
              <w:bottom w:val="nil"/>
              <w:right w:val="nil"/>
            </w:tcBorders>
            <w:shd w:val="clear" w:color="auto" w:fill="auto"/>
            <w:noWrap/>
            <w:vAlign w:val="bottom"/>
            <w:hideMark/>
          </w:tcPr>
          <w:p w:rsidR="000674D1" w:rsidRPr="000674D1" w:rsidRDefault="000674D1" w:rsidP="008146F3">
            <w:pPr>
              <w:rPr>
                <w:rFonts w:ascii="Calibri" w:hAnsi="Calibri" w:cs="Calibri"/>
                <w:color w:val="000000"/>
                <w:sz w:val="22"/>
                <w:szCs w:val="22"/>
              </w:rPr>
            </w:pPr>
            <w:r w:rsidRPr="000674D1">
              <w:rPr>
                <w:rFonts w:ascii="Calibri" w:hAnsi="Calibri" w:cs="Calibri"/>
                <w:color w:val="000000"/>
                <w:sz w:val="22"/>
                <w:szCs w:val="22"/>
              </w:rPr>
              <w:t>10:</w:t>
            </w:r>
            <w:r w:rsidR="008146F3">
              <w:rPr>
                <w:rFonts w:ascii="Calibri" w:hAnsi="Calibri" w:cs="Calibri"/>
                <w:color w:val="000000"/>
                <w:sz w:val="22"/>
                <w:szCs w:val="22"/>
              </w:rPr>
              <w:t>15</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(Willie)</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9/3/2015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10:45</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9/21/2015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12:45</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(Johnny)</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9/21/2015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13:15</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10/16/2015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7:30</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(Willie)</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10/16/2015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8:00</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11/12/2015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8:45</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(Johnny)</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11/12/2015</w:t>
            </w:r>
          </w:p>
        </w:tc>
        <w:tc>
          <w:tcPr>
            <w:tcW w:w="960" w:type="dxa"/>
            <w:tcBorders>
              <w:top w:val="nil"/>
              <w:left w:val="nil"/>
              <w:bottom w:val="nil"/>
              <w:right w:val="nil"/>
            </w:tcBorders>
            <w:shd w:val="clear" w:color="auto" w:fill="auto"/>
            <w:noWrap/>
            <w:vAlign w:val="bottom"/>
            <w:hideMark/>
          </w:tcPr>
          <w:p w:rsidR="000674D1" w:rsidRPr="000674D1" w:rsidRDefault="008146F3" w:rsidP="000674D1">
            <w:pPr>
              <w:rPr>
                <w:rFonts w:ascii="Calibri" w:hAnsi="Calibri" w:cs="Calibri"/>
                <w:color w:val="000000"/>
                <w:sz w:val="22"/>
                <w:szCs w:val="22"/>
              </w:rPr>
            </w:pPr>
            <w:r>
              <w:rPr>
                <w:rFonts w:ascii="Calibri" w:hAnsi="Calibri" w:cs="Calibri"/>
                <w:color w:val="000000"/>
                <w:sz w:val="22"/>
                <w:szCs w:val="22"/>
              </w:rPr>
              <w:t>9:00</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12/16/2015</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8:30</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(Willie)</w:t>
            </w:r>
          </w:p>
        </w:tc>
      </w:tr>
      <w:tr w:rsidR="000674D1" w:rsidTr="000674D1">
        <w:trPr>
          <w:trHeight w:val="288"/>
        </w:trPr>
        <w:tc>
          <w:tcPr>
            <w:tcW w:w="1278"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12/16/2015</w:t>
            </w:r>
          </w:p>
        </w:tc>
        <w:tc>
          <w:tcPr>
            <w:tcW w:w="96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8:45</w:t>
            </w:r>
          </w:p>
        </w:tc>
        <w:tc>
          <w:tcPr>
            <w:tcW w:w="1300"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1/13/2016</w:t>
            </w:r>
          </w:p>
        </w:tc>
        <w:tc>
          <w:tcPr>
            <w:tcW w:w="985" w:type="dxa"/>
            <w:tcBorders>
              <w:top w:val="nil"/>
              <w:left w:val="nil"/>
              <w:bottom w:val="nil"/>
              <w:right w:val="nil"/>
            </w:tcBorders>
            <w:shd w:val="clear" w:color="auto" w:fill="auto"/>
            <w:noWrap/>
            <w:vAlign w:val="bottom"/>
            <w:hideMark/>
          </w:tcPr>
          <w:p w:rsidR="000674D1" w:rsidRPr="000674D1" w:rsidRDefault="000674D1" w:rsidP="000674D1">
            <w:pPr>
              <w:rPr>
                <w:rFonts w:ascii="Calibri" w:hAnsi="Calibri" w:cs="Calibri"/>
                <w:color w:val="000000"/>
                <w:sz w:val="22"/>
                <w:szCs w:val="22"/>
              </w:rPr>
            </w:pPr>
            <w:r w:rsidRPr="000674D1">
              <w:rPr>
                <w:rFonts w:ascii="Calibri" w:hAnsi="Calibri" w:cs="Calibri"/>
                <w:color w:val="000000"/>
                <w:sz w:val="22"/>
                <w:szCs w:val="22"/>
              </w:rPr>
              <w:t>10:30</w:t>
            </w:r>
          </w:p>
        </w:tc>
        <w:tc>
          <w:tcPr>
            <w:tcW w:w="3100" w:type="dxa"/>
            <w:tcBorders>
              <w:top w:val="nil"/>
              <w:left w:val="nil"/>
              <w:bottom w:val="nil"/>
              <w:right w:val="nil"/>
            </w:tcBorders>
            <w:shd w:val="clear" w:color="auto" w:fill="auto"/>
            <w:noWrap/>
            <w:vAlign w:val="bottom"/>
            <w:hideMark/>
          </w:tcPr>
          <w:p w:rsidR="000674D1" w:rsidRPr="000674D1" w:rsidRDefault="000674D1">
            <w:pPr>
              <w:rPr>
                <w:rFonts w:ascii="Calibri" w:hAnsi="Calibri" w:cs="Calibri"/>
                <w:color w:val="000000"/>
                <w:sz w:val="22"/>
                <w:szCs w:val="22"/>
              </w:rPr>
            </w:pPr>
            <w:r w:rsidRPr="000674D1">
              <w:rPr>
                <w:rFonts w:ascii="Calibri" w:hAnsi="Calibri" w:cs="Calibri"/>
                <w:color w:val="000000"/>
                <w:sz w:val="22"/>
                <w:szCs w:val="22"/>
              </w:rPr>
              <w:t>EXO2 (Johnny)</w:t>
            </w:r>
          </w:p>
        </w:tc>
      </w:tr>
    </w:tbl>
    <w:p w:rsidR="004B154A" w:rsidRPr="009D0378" w:rsidRDefault="007E1015" w:rsidP="005E3989">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p>
    <w:p w:rsidR="000674D1" w:rsidRDefault="000674D1" w:rsidP="000D234F">
      <w:pPr>
        <w:tabs>
          <w:tab w:val="left" w:pos="720"/>
          <w:tab w:val="left" w:pos="2160"/>
          <w:tab w:val="left" w:pos="3420"/>
          <w:tab w:val="left" w:pos="4860"/>
        </w:tabs>
        <w:rPr>
          <w:rFonts w:ascii="Calibri" w:hAnsi="Calibri" w:cs="Calibri"/>
          <w:b/>
        </w:rPr>
      </w:pP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Bayou Cumbest</w:t>
      </w:r>
    </w:p>
    <w:p w:rsidR="00554E59" w:rsidRDefault="00554E59" w:rsidP="00554E59">
      <w:pPr>
        <w:rPr>
          <w:rFonts w:ascii="Calibri" w:hAnsi="Calibri" w:cs="Calibri"/>
          <w:sz w:val="22"/>
        </w:rPr>
      </w:pPr>
      <w:r w:rsidRPr="00554E59">
        <w:rPr>
          <w:rFonts w:ascii="Calibri" w:hAnsi="Calibri" w:cs="Calibri"/>
          <w:sz w:val="22"/>
        </w:rPr>
        <w:t>6600</w:t>
      </w:r>
      <w:r w:rsidR="00953894">
        <w:rPr>
          <w:rFonts w:ascii="Calibri" w:hAnsi="Calibri" w:cs="Calibri"/>
          <w:sz w:val="22"/>
        </w:rPr>
        <w:t>-V2</w:t>
      </w:r>
      <w:r>
        <w:rPr>
          <w:rFonts w:ascii="Calibri" w:hAnsi="Calibri" w:cs="Calibri"/>
          <w:sz w:val="22"/>
        </w:rPr>
        <w:t xml:space="preserve"> sondes deployed all year at this station</w:t>
      </w:r>
      <w:r w:rsidRPr="00554E59">
        <w:rPr>
          <w:rFonts w:ascii="Calibri" w:hAnsi="Calibri" w:cs="Calibri"/>
          <w:sz w:val="22"/>
        </w:rPr>
        <w:t>.</w:t>
      </w:r>
    </w:p>
    <w:p w:rsidR="00953894" w:rsidRDefault="00953894" w:rsidP="00554E59">
      <w:pPr>
        <w:rPr>
          <w:rFonts w:ascii="Calibri" w:hAnsi="Calibri" w:cs="Calibri"/>
          <w:sz w:val="22"/>
        </w:rPr>
      </w:pPr>
    </w:p>
    <w:tbl>
      <w:tblPr>
        <w:tblW w:w="7623" w:type="dxa"/>
        <w:tblInd w:w="96" w:type="dxa"/>
        <w:tblLook w:val="04A0" w:firstRow="1" w:lastRow="0" w:firstColumn="1" w:lastColumn="0" w:noHBand="0" w:noVBand="1"/>
      </w:tblPr>
      <w:tblGrid>
        <w:gridCol w:w="1278"/>
        <w:gridCol w:w="960"/>
        <w:gridCol w:w="1300"/>
        <w:gridCol w:w="985"/>
        <w:gridCol w:w="3100"/>
      </w:tblGrid>
      <w:tr w:rsidR="00953894" w:rsidRPr="00953894" w:rsidTr="00AF1422">
        <w:trPr>
          <w:trHeight w:val="288"/>
        </w:trPr>
        <w:tc>
          <w:tcPr>
            <w:tcW w:w="1278"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985"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1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AF5F7C" w:rsidTr="00222369">
        <w:trPr>
          <w:trHeight w:val="288"/>
        </w:trPr>
        <w:tc>
          <w:tcPr>
            <w:tcW w:w="1278" w:type="dxa"/>
            <w:tcBorders>
              <w:top w:val="nil"/>
              <w:left w:val="nil"/>
              <w:bottom w:val="nil"/>
              <w:right w:val="nil"/>
            </w:tcBorders>
            <w:shd w:val="clear" w:color="auto" w:fill="auto"/>
            <w:noWrap/>
            <w:vAlign w:val="bottom"/>
          </w:tcPr>
          <w:p w:rsidR="00AF5F7C" w:rsidRPr="00222369" w:rsidRDefault="00AF5F7C" w:rsidP="00222369">
            <w:pPr>
              <w:rPr>
                <w:rFonts w:ascii="Calibri" w:hAnsi="Calibri" w:cs="Calibri"/>
                <w:color w:val="000000"/>
                <w:sz w:val="22"/>
                <w:szCs w:val="22"/>
              </w:rPr>
            </w:pPr>
            <w:r>
              <w:rPr>
                <w:rFonts w:ascii="Calibri" w:hAnsi="Calibri" w:cs="Calibri"/>
                <w:color w:val="000000"/>
                <w:sz w:val="22"/>
                <w:szCs w:val="22"/>
              </w:rPr>
              <w:t>12/5/2014</w:t>
            </w:r>
          </w:p>
        </w:tc>
        <w:tc>
          <w:tcPr>
            <w:tcW w:w="960" w:type="dxa"/>
            <w:tcBorders>
              <w:top w:val="nil"/>
              <w:left w:val="nil"/>
              <w:bottom w:val="nil"/>
              <w:right w:val="nil"/>
            </w:tcBorders>
            <w:shd w:val="clear" w:color="auto" w:fill="auto"/>
            <w:noWrap/>
            <w:vAlign w:val="bottom"/>
          </w:tcPr>
          <w:p w:rsidR="00AF5F7C" w:rsidRPr="00222369" w:rsidRDefault="00AF5F7C" w:rsidP="00222369">
            <w:pPr>
              <w:rPr>
                <w:rFonts w:ascii="Calibri" w:hAnsi="Calibri" w:cs="Calibri"/>
                <w:color w:val="000000"/>
                <w:sz w:val="22"/>
                <w:szCs w:val="22"/>
              </w:rPr>
            </w:pPr>
            <w:r>
              <w:rPr>
                <w:rFonts w:ascii="Calibri" w:hAnsi="Calibri" w:cs="Calibri"/>
                <w:color w:val="000000"/>
                <w:sz w:val="22"/>
                <w:szCs w:val="22"/>
              </w:rPr>
              <w:t>12:15</w:t>
            </w:r>
          </w:p>
        </w:tc>
        <w:tc>
          <w:tcPr>
            <w:tcW w:w="1300" w:type="dxa"/>
            <w:tcBorders>
              <w:top w:val="nil"/>
              <w:left w:val="nil"/>
              <w:bottom w:val="nil"/>
              <w:right w:val="nil"/>
            </w:tcBorders>
            <w:shd w:val="clear" w:color="auto" w:fill="auto"/>
            <w:noWrap/>
            <w:vAlign w:val="bottom"/>
          </w:tcPr>
          <w:p w:rsidR="00AF5F7C" w:rsidRPr="00222369" w:rsidRDefault="00AF5F7C" w:rsidP="00222369">
            <w:pPr>
              <w:rPr>
                <w:rFonts w:ascii="Calibri" w:hAnsi="Calibri" w:cs="Calibri"/>
                <w:color w:val="000000"/>
                <w:sz w:val="22"/>
                <w:szCs w:val="22"/>
              </w:rPr>
            </w:pPr>
            <w:r>
              <w:rPr>
                <w:rFonts w:ascii="Calibri" w:hAnsi="Calibri" w:cs="Calibri"/>
                <w:color w:val="000000"/>
                <w:sz w:val="22"/>
                <w:szCs w:val="22"/>
              </w:rPr>
              <w:t>1/9/2015</w:t>
            </w:r>
          </w:p>
        </w:tc>
        <w:tc>
          <w:tcPr>
            <w:tcW w:w="985" w:type="dxa"/>
            <w:tcBorders>
              <w:top w:val="nil"/>
              <w:left w:val="nil"/>
              <w:bottom w:val="nil"/>
              <w:right w:val="nil"/>
            </w:tcBorders>
            <w:shd w:val="clear" w:color="auto" w:fill="auto"/>
            <w:noWrap/>
            <w:vAlign w:val="bottom"/>
          </w:tcPr>
          <w:p w:rsidR="00AF5F7C" w:rsidRPr="00222369" w:rsidRDefault="00AF5F7C" w:rsidP="00222369">
            <w:pPr>
              <w:rPr>
                <w:rFonts w:ascii="Calibri" w:hAnsi="Calibri" w:cs="Calibri"/>
                <w:color w:val="000000"/>
                <w:sz w:val="22"/>
                <w:szCs w:val="22"/>
              </w:rPr>
            </w:pPr>
            <w:r>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bottom"/>
          </w:tcPr>
          <w:p w:rsidR="00AF5F7C" w:rsidRPr="00222369" w:rsidRDefault="00AF5F7C">
            <w:pPr>
              <w:rPr>
                <w:rFonts w:ascii="Calibri" w:hAnsi="Calibri" w:cs="Calibri"/>
                <w:color w:val="000000"/>
                <w:sz w:val="22"/>
                <w:szCs w:val="22"/>
              </w:rPr>
            </w:pPr>
            <w:r>
              <w:rPr>
                <w:rFonts w:ascii="Calibri" w:hAnsi="Calibri" w:cs="Calibri"/>
                <w:color w:val="000000"/>
                <w:sz w:val="22"/>
                <w:szCs w:val="22"/>
              </w:rPr>
              <w:t>6600V2 (Muddy Waters)</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1/9/2015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11:00</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2/3/2015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13:30</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(Bryan Lee)</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2/3/2015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14:00</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3/3/2015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(Muddy Waters)</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3/3/2015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11:15</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3/27/2015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11:15</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(Bryan Lee)</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3/27/2015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11:45</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4/21/2015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11:00</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(Muddy Waters)</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4/21/2015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11:15</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5/8/2015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13:15</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(Bryan Lee)</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5/8/2015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13:45</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5/29/2015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9:30</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(Muddy Waters)</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5/29/2015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6/11/2015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15:45</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(Bryan Lee)</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6/11/2015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16:00</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7/9/2015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14:00</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(Muddy Waters)</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7/9/2015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14:15</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8/21/2015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11:45</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(Pinetop Perkins)</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8/21/2015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12:00</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9/3/2015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11:30</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(Muddy Waters)</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lastRenderedPageBreak/>
              <w:t>9/3/2015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11:45</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9/21/2015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14:30</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(Bryan Lee)</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9/21/2015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14:45</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10/16/2015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8:45</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(Pinetop Perkins)</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10/16/2015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9:00</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11/12/2015</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9:00</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(Bryan Lee)</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11/12/2015</w:t>
            </w:r>
          </w:p>
        </w:tc>
        <w:tc>
          <w:tcPr>
            <w:tcW w:w="960" w:type="dxa"/>
            <w:tcBorders>
              <w:top w:val="nil"/>
              <w:left w:val="nil"/>
              <w:bottom w:val="nil"/>
              <w:right w:val="nil"/>
            </w:tcBorders>
            <w:shd w:val="clear" w:color="auto" w:fill="auto"/>
            <w:noWrap/>
            <w:vAlign w:val="bottom"/>
            <w:hideMark/>
          </w:tcPr>
          <w:p w:rsidR="00222369" w:rsidRPr="00222369" w:rsidRDefault="00222369" w:rsidP="008146F3">
            <w:pPr>
              <w:rPr>
                <w:rFonts w:ascii="Calibri" w:hAnsi="Calibri" w:cs="Calibri"/>
                <w:color w:val="000000"/>
                <w:sz w:val="22"/>
                <w:szCs w:val="22"/>
              </w:rPr>
            </w:pPr>
            <w:r w:rsidRPr="00222369">
              <w:rPr>
                <w:rFonts w:ascii="Calibri" w:hAnsi="Calibri" w:cs="Calibri"/>
                <w:color w:val="000000"/>
                <w:sz w:val="22"/>
                <w:szCs w:val="22"/>
              </w:rPr>
              <w:t>9:</w:t>
            </w:r>
            <w:r w:rsidR="008146F3">
              <w:rPr>
                <w:rFonts w:ascii="Calibri" w:hAnsi="Calibri" w:cs="Calibri"/>
                <w:color w:val="000000"/>
                <w:sz w:val="22"/>
                <w:szCs w:val="22"/>
              </w:rPr>
              <w:t>30</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12/16/2015</w:t>
            </w:r>
          </w:p>
        </w:tc>
        <w:tc>
          <w:tcPr>
            <w:tcW w:w="985" w:type="dxa"/>
            <w:tcBorders>
              <w:top w:val="nil"/>
              <w:left w:val="nil"/>
              <w:bottom w:val="nil"/>
              <w:right w:val="nil"/>
            </w:tcBorders>
            <w:shd w:val="clear" w:color="auto" w:fill="auto"/>
            <w:noWrap/>
            <w:vAlign w:val="bottom"/>
            <w:hideMark/>
          </w:tcPr>
          <w:p w:rsidR="00222369" w:rsidRPr="00222369" w:rsidRDefault="008146F3" w:rsidP="00222369">
            <w:pPr>
              <w:rPr>
                <w:rFonts w:ascii="Calibri" w:hAnsi="Calibri" w:cs="Calibri"/>
                <w:color w:val="000000"/>
                <w:sz w:val="22"/>
                <w:szCs w:val="22"/>
              </w:rPr>
            </w:pPr>
            <w:r>
              <w:rPr>
                <w:rFonts w:ascii="Calibri" w:hAnsi="Calibri" w:cs="Calibri"/>
                <w:color w:val="000000"/>
                <w:sz w:val="22"/>
                <w:szCs w:val="22"/>
              </w:rPr>
              <w:t>9:45</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(Pinetop Perkins)</w:t>
            </w:r>
          </w:p>
        </w:tc>
      </w:tr>
      <w:tr w:rsidR="00222369" w:rsidTr="00222369">
        <w:trPr>
          <w:trHeight w:val="288"/>
        </w:trPr>
        <w:tc>
          <w:tcPr>
            <w:tcW w:w="1278"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12/16/2015</w:t>
            </w:r>
          </w:p>
        </w:tc>
        <w:tc>
          <w:tcPr>
            <w:tcW w:w="96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1/13/2016</w:t>
            </w:r>
          </w:p>
        </w:tc>
        <w:tc>
          <w:tcPr>
            <w:tcW w:w="985" w:type="dxa"/>
            <w:tcBorders>
              <w:top w:val="nil"/>
              <w:left w:val="nil"/>
              <w:bottom w:val="nil"/>
              <w:right w:val="nil"/>
            </w:tcBorders>
            <w:shd w:val="clear" w:color="auto" w:fill="auto"/>
            <w:noWrap/>
            <w:vAlign w:val="bottom"/>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bottom"/>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(Bryan Lee)</w:t>
            </w:r>
          </w:p>
        </w:tc>
      </w:tr>
    </w:tbl>
    <w:p w:rsidR="00953894" w:rsidRPr="00554E59" w:rsidRDefault="00953894" w:rsidP="00554E59">
      <w:pPr>
        <w:rPr>
          <w:rFonts w:ascii="Calibri" w:hAnsi="Calibri" w:cs="Calibri"/>
          <w:sz w:val="22"/>
        </w:rPr>
      </w:pPr>
    </w:p>
    <w:p w:rsidR="00953894" w:rsidRDefault="00953894" w:rsidP="000D234F">
      <w:pPr>
        <w:tabs>
          <w:tab w:val="left" w:pos="720"/>
          <w:tab w:val="left" w:pos="2160"/>
          <w:tab w:val="left" w:pos="3420"/>
          <w:tab w:val="left" w:pos="4860"/>
        </w:tabs>
        <w:rPr>
          <w:rFonts w:ascii="Calibri" w:hAnsi="Calibri" w:cs="Calibri"/>
          <w:b/>
        </w:rPr>
      </w:pPr>
    </w:p>
    <w:p w:rsidR="004B154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Bangs Lake</w:t>
      </w:r>
    </w:p>
    <w:p w:rsidR="00554E59" w:rsidRDefault="00554E59" w:rsidP="00554E59">
      <w:pPr>
        <w:rPr>
          <w:rFonts w:ascii="Calibri" w:hAnsi="Calibri" w:cs="Calibri"/>
          <w:sz w:val="22"/>
        </w:rPr>
      </w:pPr>
      <w:r w:rsidRPr="00554E59">
        <w:rPr>
          <w:rFonts w:ascii="Calibri" w:hAnsi="Calibri" w:cs="Calibri"/>
          <w:sz w:val="22"/>
        </w:rPr>
        <w:t xml:space="preserve">6600-V2 sondes deployed </w:t>
      </w:r>
      <w:r w:rsidR="00C125D8">
        <w:rPr>
          <w:rFonts w:ascii="Calibri" w:hAnsi="Calibri" w:cs="Calibri"/>
          <w:sz w:val="22"/>
        </w:rPr>
        <w:t>through 8/21/15 11:15</w:t>
      </w:r>
      <w:r w:rsidRPr="00554E59">
        <w:rPr>
          <w:rFonts w:ascii="Calibri" w:hAnsi="Calibri" w:cs="Calibri"/>
          <w:sz w:val="22"/>
        </w:rPr>
        <w:t>.</w:t>
      </w:r>
    </w:p>
    <w:p w:rsidR="00C125D8" w:rsidRDefault="00C125D8" w:rsidP="00554E59">
      <w:pPr>
        <w:rPr>
          <w:rFonts w:ascii="Calibri" w:hAnsi="Calibri" w:cs="Calibri"/>
          <w:sz w:val="22"/>
        </w:rPr>
      </w:pPr>
      <w:r>
        <w:rPr>
          <w:rFonts w:ascii="Calibri" w:hAnsi="Calibri" w:cs="Calibri"/>
          <w:sz w:val="22"/>
        </w:rPr>
        <w:t>EXO2 sondes deployed beginning 8/21/15 11:30.</w:t>
      </w:r>
    </w:p>
    <w:p w:rsidR="00953894" w:rsidRDefault="00953894" w:rsidP="00554E59">
      <w:pPr>
        <w:rPr>
          <w:rFonts w:ascii="Calibri" w:hAnsi="Calibri" w:cs="Calibri"/>
          <w:sz w:val="22"/>
        </w:rPr>
      </w:pPr>
    </w:p>
    <w:tbl>
      <w:tblPr>
        <w:tblW w:w="8480" w:type="dxa"/>
        <w:tblInd w:w="96" w:type="dxa"/>
        <w:tblLook w:val="04A0" w:firstRow="1" w:lastRow="0" w:firstColumn="1" w:lastColumn="0" w:noHBand="0" w:noVBand="1"/>
      </w:tblPr>
      <w:tblGrid>
        <w:gridCol w:w="1452"/>
        <w:gridCol w:w="1080"/>
        <w:gridCol w:w="1350"/>
        <w:gridCol w:w="1170"/>
        <w:gridCol w:w="3428"/>
      </w:tblGrid>
      <w:tr w:rsidR="00953894" w:rsidRPr="00953894" w:rsidTr="00953894">
        <w:trPr>
          <w:trHeight w:val="288"/>
        </w:trPr>
        <w:tc>
          <w:tcPr>
            <w:tcW w:w="1452"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108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5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117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42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AF5F7C" w:rsidTr="00222369">
        <w:trPr>
          <w:trHeight w:val="288"/>
        </w:trPr>
        <w:tc>
          <w:tcPr>
            <w:tcW w:w="1452" w:type="dxa"/>
            <w:tcBorders>
              <w:top w:val="nil"/>
              <w:left w:val="nil"/>
              <w:bottom w:val="nil"/>
              <w:right w:val="nil"/>
            </w:tcBorders>
            <w:shd w:val="clear" w:color="auto" w:fill="auto"/>
            <w:noWrap/>
            <w:vAlign w:val="center"/>
          </w:tcPr>
          <w:p w:rsidR="00AF5F7C" w:rsidRPr="00222369" w:rsidRDefault="00AF5F7C" w:rsidP="00222369">
            <w:pPr>
              <w:rPr>
                <w:rFonts w:ascii="Calibri" w:hAnsi="Calibri" w:cs="Calibri"/>
                <w:color w:val="000000"/>
                <w:sz w:val="22"/>
                <w:szCs w:val="22"/>
              </w:rPr>
            </w:pPr>
            <w:r>
              <w:rPr>
                <w:rFonts w:ascii="Calibri" w:hAnsi="Calibri" w:cs="Calibri"/>
                <w:color w:val="000000"/>
                <w:sz w:val="22"/>
                <w:szCs w:val="22"/>
              </w:rPr>
              <w:t>12/5/2014</w:t>
            </w:r>
          </w:p>
        </w:tc>
        <w:tc>
          <w:tcPr>
            <w:tcW w:w="1080" w:type="dxa"/>
            <w:tcBorders>
              <w:top w:val="nil"/>
              <w:left w:val="nil"/>
              <w:bottom w:val="nil"/>
              <w:right w:val="nil"/>
            </w:tcBorders>
            <w:shd w:val="clear" w:color="auto" w:fill="auto"/>
            <w:noWrap/>
            <w:vAlign w:val="center"/>
          </w:tcPr>
          <w:p w:rsidR="00AF5F7C" w:rsidRPr="00222369" w:rsidRDefault="00AF5F7C" w:rsidP="00222369">
            <w:pPr>
              <w:rPr>
                <w:rFonts w:ascii="Calibri" w:hAnsi="Calibri" w:cs="Calibri"/>
                <w:color w:val="000000"/>
                <w:sz w:val="22"/>
                <w:szCs w:val="22"/>
              </w:rPr>
            </w:pPr>
            <w:r>
              <w:rPr>
                <w:rFonts w:ascii="Calibri" w:hAnsi="Calibri" w:cs="Calibri"/>
                <w:color w:val="000000"/>
                <w:sz w:val="22"/>
                <w:szCs w:val="22"/>
              </w:rPr>
              <w:t>12:00</w:t>
            </w:r>
          </w:p>
        </w:tc>
        <w:tc>
          <w:tcPr>
            <w:tcW w:w="1350" w:type="dxa"/>
            <w:tcBorders>
              <w:top w:val="nil"/>
              <w:left w:val="nil"/>
              <w:bottom w:val="nil"/>
              <w:right w:val="nil"/>
            </w:tcBorders>
            <w:shd w:val="clear" w:color="auto" w:fill="auto"/>
            <w:noWrap/>
            <w:vAlign w:val="center"/>
          </w:tcPr>
          <w:p w:rsidR="00AF5F7C" w:rsidRPr="00222369" w:rsidRDefault="00AF5F7C" w:rsidP="00222369">
            <w:pPr>
              <w:rPr>
                <w:rFonts w:ascii="Calibri" w:hAnsi="Calibri" w:cs="Calibri"/>
                <w:color w:val="000000"/>
                <w:sz w:val="22"/>
                <w:szCs w:val="22"/>
              </w:rPr>
            </w:pPr>
            <w:r>
              <w:rPr>
                <w:rFonts w:ascii="Calibri" w:hAnsi="Calibri" w:cs="Calibri"/>
                <w:color w:val="000000"/>
                <w:sz w:val="22"/>
                <w:szCs w:val="22"/>
              </w:rPr>
              <w:t>1/9/2015</w:t>
            </w:r>
          </w:p>
        </w:tc>
        <w:tc>
          <w:tcPr>
            <w:tcW w:w="1170" w:type="dxa"/>
            <w:tcBorders>
              <w:top w:val="nil"/>
              <w:left w:val="nil"/>
              <w:bottom w:val="nil"/>
              <w:right w:val="nil"/>
            </w:tcBorders>
            <w:shd w:val="clear" w:color="auto" w:fill="auto"/>
            <w:noWrap/>
            <w:vAlign w:val="center"/>
          </w:tcPr>
          <w:p w:rsidR="00AF5F7C" w:rsidRPr="00222369" w:rsidRDefault="00AF5F7C" w:rsidP="00222369">
            <w:pPr>
              <w:rPr>
                <w:rFonts w:ascii="Calibri" w:hAnsi="Calibri" w:cs="Calibri"/>
                <w:color w:val="000000"/>
                <w:sz w:val="22"/>
                <w:szCs w:val="22"/>
              </w:rPr>
            </w:pPr>
            <w:r>
              <w:rPr>
                <w:rFonts w:ascii="Calibri" w:hAnsi="Calibri" w:cs="Calibri"/>
                <w:color w:val="000000"/>
                <w:sz w:val="22"/>
                <w:szCs w:val="22"/>
              </w:rPr>
              <w:t>11:00</w:t>
            </w:r>
          </w:p>
        </w:tc>
        <w:tc>
          <w:tcPr>
            <w:tcW w:w="3428" w:type="dxa"/>
            <w:tcBorders>
              <w:top w:val="nil"/>
              <w:left w:val="nil"/>
              <w:bottom w:val="nil"/>
              <w:right w:val="nil"/>
            </w:tcBorders>
            <w:shd w:val="clear" w:color="auto" w:fill="auto"/>
            <w:noWrap/>
            <w:vAlign w:val="center"/>
          </w:tcPr>
          <w:p w:rsidR="00AF5F7C" w:rsidRPr="00222369" w:rsidRDefault="00AF5F7C">
            <w:pPr>
              <w:rPr>
                <w:rFonts w:ascii="Calibri" w:hAnsi="Calibri" w:cs="Calibri"/>
                <w:color w:val="000000"/>
                <w:sz w:val="22"/>
                <w:szCs w:val="22"/>
              </w:rPr>
            </w:pPr>
            <w:r>
              <w:rPr>
                <w:rFonts w:ascii="Calibri" w:hAnsi="Calibri" w:cs="Calibri"/>
                <w:color w:val="000000"/>
                <w:sz w:val="22"/>
                <w:szCs w:val="22"/>
              </w:rPr>
              <w:t xml:space="preserve">6600V2 (Kenny Wayne) </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1/9/2015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11:30</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1/12/2015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11:00</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(Pinetop Perkins)</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1/12/2015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11:15</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2/3/2015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13:15</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(Kenny Wayne)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2/3/2015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13:30</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2/6/2015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10:30</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(Pinetop Perkins)</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2/6/2015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11:15</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3/3/2015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10:30</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(Kenny Wayne)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3/3/2015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10:45</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3/27/2015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11:45</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(Pinetop Perkins)</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3/27/2015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12:30</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5/8/2015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12:00</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(Kenny Wayne)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5/8/2015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13:00</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5/29/2015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10:00</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(Pinetop Perkins)</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5/29/2015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10:30</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6/11/2015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16:15</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(Kenny Wayne)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6/11/2015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16:30</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6/23/2015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10:00</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(Pinetop Perkins)</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6/23/2015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10:15</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8/21/2015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11:15</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6600V2 (Kenny Wayne)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8/21/2015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11:30</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9/3/2015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10:45</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EXO2 (June)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9/3/2015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11:30</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9/21/2015</w:t>
            </w:r>
          </w:p>
        </w:tc>
        <w:tc>
          <w:tcPr>
            <w:tcW w:w="1170" w:type="dxa"/>
            <w:tcBorders>
              <w:top w:val="nil"/>
              <w:left w:val="nil"/>
              <w:bottom w:val="nil"/>
              <w:right w:val="nil"/>
            </w:tcBorders>
            <w:shd w:val="clear" w:color="auto" w:fill="auto"/>
            <w:noWrap/>
            <w:vAlign w:val="center"/>
            <w:hideMark/>
          </w:tcPr>
          <w:p w:rsidR="00222369" w:rsidRPr="00222369" w:rsidRDefault="008146F3" w:rsidP="00222369">
            <w:pPr>
              <w:rPr>
                <w:rFonts w:ascii="Calibri" w:hAnsi="Calibri" w:cs="Calibri"/>
                <w:color w:val="000000"/>
                <w:sz w:val="22"/>
                <w:szCs w:val="22"/>
              </w:rPr>
            </w:pPr>
            <w:r>
              <w:rPr>
                <w:rFonts w:ascii="Calibri" w:hAnsi="Calibri" w:cs="Calibri"/>
                <w:color w:val="000000"/>
                <w:sz w:val="22"/>
                <w:szCs w:val="22"/>
              </w:rPr>
              <w:t>14:00</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EXO2 (Merle)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9/21/2015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14:15</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10/16/2015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8:30</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EXO2 (June)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10/16/2015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8:45</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11/12/2015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10:00</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EXO2 (Merle)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11/12/2015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10:15</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12/16/2015</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9:15</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EXO2 (June)</w:t>
            </w:r>
          </w:p>
        </w:tc>
      </w:tr>
      <w:tr w:rsidR="00222369" w:rsidTr="00222369">
        <w:trPr>
          <w:trHeight w:val="288"/>
        </w:trPr>
        <w:tc>
          <w:tcPr>
            <w:tcW w:w="1452"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12/16/2015</w:t>
            </w:r>
          </w:p>
        </w:tc>
        <w:tc>
          <w:tcPr>
            <w:tcW w:w="108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9:30</w:t>
            </w:r>
          </w:p>
        </w:tc>
        <w:tc>
          <w:tcPr>
            <w:tcW w:w="135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1/13/2016</w:t>
            </w:r>
          </w:p>
        </w:tc>
        <w:tc>
          <w:tcPr>
            <w:tcW w:w="1170" w:type="dxa"/>
            <w:tcBorders>
              <w:top w:val="nil"/>
              <w:left w:val="nil"/>
              <w:bottom w:val="nil"/>
              <w:right w:val="nil"/>
            </w:tcBorders>
            <w:shd w:val="clear" w:color="auto" w:fill="auto"/>
            <w:noWrap/>
            <w:vAlign w:val="center"/>
            <w:hideMark/>
          </w:tcPr>
          <w:p w:rsidR="00222369" w:rsidRPr="00222369" w:rsidRDefault="00222369" w:rsidP="00222369">
            <w:pPr>
              <w:rPr>
                <w:rFonts w:ascii="Calibri" w:hAnsi="Calibri" w:cs="Calibri"/>
                <w:color w:val="000000"/>
                <w:sz w:val="22"/>
                <w:szCs w:val="22"/>
              </w:rPr>
            </w:pPr>
            <w:r w:rsidRPr="00222369">
              <w:rPr>
                <w:rFonts w:ascii="Calibri" w:hAnsi="Calibri" w:cs="Calibri"/>
                <w:color w:val="000000"/>
                <w:sz w:val="22"/>
                <w:szCs w:val="22"/>
              </w:rPr>
              <w:t>11:45</w:t>
            </w:r>
          </w:p>
        </w:tc>
        <w:tc>
          <w:tcPr>
            <w:tcW w:w="3428" w:type="dxa"/>
            <w:tcBorders>
              <w:top w:val="nil"/>
              <w:left w:val="nil"/>
              <w:bottom w:val="nil"/>
              <w:right w:val="nil"/>
            </w:tcBorders>
            <w:shd w:val="clear" w:color="auto" w:fill="auto"/>
            <w:noWrap/>
            <w:vAlign w:val="center"/>
            <w:hideMark/>
          </w:tcPr>
          <w:p w:rsidR="00222369" w:rsidRPr="00222369" w:rsidRDefault="00222369">
            <w:pPr>
              <w:rPr>
                <w:rFonts w:ascii="Calibri" w:hAnsi="Calibri" w:cs="Calibri"/>
                <w:color w:val="000000"/>
                <w:sz w:val="22"/>
                <w:szCs w:val="22"/>
              </w:rPr>
            </w:pPr>
            <w:r w:rsidRPr="00222369">
              <w:rPr>
                <w:rFonts w:ascii="Calibri" w:hAnsi="Calibri" w:cs="Calibri"/>
                <w:color w:val="000000"/>
                <w:sz w:val="22"/>
                <w:szCs w:val="22"/>
              </w:rPr>
              <w:t>EXO2 (Merle)</w:t>
            </w:r>
          </w:p>
        </w:tc>
      </w:tr>
    </w:tbl>
    <w:p w:rsidR="00953894" w:rsidRPr="00554E59" w:rsidRDefault="00953894" w:rsidP="00554E59">
      <w:pPr>
        <w:rPr>
          <w:rFonts w:ascii="Calibri" w:hAnsi="Calibri" w:cs="Calibri"/>
          <w:sz w:val="22"/>
        </w:rPr>
      </w:pPr>
    </w:p>
    <w:p w:rsidR="00070215" w:rsidRDefault="00070215">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rsidR="009875B7" w:rsidRPr="00B91C7A" w:rsidRDefault="009875B7">
      <w:pPr>
        <w:rPr>
          <w:rFonts w:ascii="Calibri" w:eastAsia="MS Mincho" w:hAnsi="Calibri" w:cs="Calibri"/>
        </w:rPr>
      </w:pPr>
    </w:p>
    <w:p w:rsidR="005968FB" w:rsidRPr="005968FB" w:rsidRDefault="005968FB" w:rsidP="005968FB">
      <w:pPr>
        <w:rPr>
          <w:rFonts w:ascii="Calibri" w:eastAsia="MS Mincho" w:hAnsi="Calibri" w:cs="Calibri"/>
        </w:rPr>
      </w:pPr>
      <w:r w:rsidRPr="005968FB">
        <w:rPr>
          <w:rFonts w:ascii="Calibri" w:eastAsia="MS Mincho" w:hAnsi="Calibri" w:cs="Calibr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5968FB" w:rsidRPr="005968FB" w:rsidRDefault="005968FB" w:rsidP="005968FB">
      <w:pPr>
        <w:rPr>
          <w:rFonts w:ascii="Calibri" w:eastAsia="MS Mincho" w:hAnsi="Calibri" w:cs="Calibri"/>
        </w:rPr>
      </w:pPr>
    </w:p>
    <w:p w:rsidR="008319AD" w:rsidRDefault="008319AD" w:rsidP="005968FB">
      <w:pPr>
        <w:rPr>
          <w:rFonts w:ascii="Calibri" w:eastAsia="MS Mincho" w:hAnsi="Calibri" w:cs="Calibri"/>
        </w:rPr>
      </w:pPr>
    </w:p>
    <w:p w:rsidR="005968FB" w:rsidRPr="005968FB" w:rsidRDefault="005968FB" w:rsidP="005968FB">
      <w:pPr>
        <w:rPr>
          <w:rFonts w:ascii="Calibri" w:eastAsia="MS Mincho" w:hAnsi="Calibri" w:cs="Calibri"/>
        </w:rPr>
      </w:pPr>
      <w:r w:rsidRPr="005968FB">
        <w:rPr>
          <w:rFonts w:ascii="Calibri" w:eastAsia="MS Mincho" w:hAnsi="Calibri" w:cs="Calibri"/>
        </w:rPr>
        <w:t>Requested citation format:</w:t>
      </w:r>
    </w:p>
    <w:p w:rsidR="005968FB" w:rsidRPr="005968FB" w:rsidRDefault="005968FB" w:rsidP="005968FB">
      <w:pPr>
        <w:rPr>
          <w:rFonts w:ascii="Calibri" w:eastAsia="MS Mincho" w:hAnsi="Calibri" w:cs="Calibri"/>
        </w:rPr>
      </w:pPr>
      <w:r w:rsidRPr="005968FB">
        <w:rPr>
          <w:rFonts w:ascii="Calibri" w:eastAsia="MS Mincho" w:hAnsi="Calibri" w:cs="Calibri"/>
        </w:rPr>
        <w:t xml:space="preserve">National Estuarine Research Reserve System (NERRS). 2012.  System-wide Monitoring Program. Data accessed from the NOAA NERRS Centralized Data Management Office website: </w:t>
      </w:r>
      <w:hyperlink r:id="rId11" w:history="1">
        <w:r w:rsidRPr="005968FB">
          <w:rPr>
            <w:rStyle w:val="Hyperlink"/>
            <w:rFonts w:ascii="Calibri" w:eastAsia="MS Mincho" w:hAnsi="Calibri" w:cs="Calibri"/>
          </w:rPr>
          <w:t>www.nerrsdata.org</w:t>
        </w:r>
      </w:hyperlink>
      <w:r w:rsidRPr="005968FB">
        <w:rPr>
          <w:rFonts w:ascii="Calibri" w:eastAsia="MS Mincho" w:hAnsi="Calibri" w:cs="Calibri"/>
        </w:rPr>
        <w:t xml:space="preserve">; </w:t>
      </w:r>
      <w:r w:rsidRPr="005968FB">
        <w:rPr>
          <w:rFonts w:ascii="Calibri" w:eastAsia="MS Mincho" w:hAnsi="Calibri" w:cs="Calibri"/>
          <w:i/>
          <w:iCs/>
        </w:rPr>
        <w:t>accessed</w:t>
      </w:r>
      <w:r w:rsidRPr="005968FB">
        <w:rPr>
          <w:rFonts w:ascii="Calibri" w:eastAsia="MS Mincho" w:hAnsi="Calibri" w:cs="Calibri"/>
        </w:rPr>
        <w:t xml:space="preserve"> 12 October 2012.</w:t>
      </w:r>
    </w:p>
    <w:p w:rsidR="00F81A70" w:rsidRDefault="00F81A70">
      <w:pPr>
        <w:rPr>
          <w:rFonts w:ascii="Calibri" w:hAnsi="Calibri" w:cs="Calibri"/>
        </w:rPr>
      </w:pPr>
    </w:p>
    <w:p w:rsidR="009476CC" w:rsidRPr="00B91C7A" w:rsidRDefault="009A77E7">
      <w:pPr>
        <w:rPr>
          <w:rFonts w:ascii="Calibri" w:eastAsia="MS Mincho" w:hAnsi="Calibri" w:cs="Calibri"/>
        </w:rPr>
      </w:pPr>
      <w:r w:rsidRPr="00B91C7A">
        <w:rPr>
          <w:rFonts w:ascii="Calibri" w:hAnsi="Calibri" w:cs="Calibri"/>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B91C7A">
          <w:rPr>
            <w:rStyle w:val="Hyperlink"/>
            <w:rFonts w:ascii="Calibri" w:hAnsi="Calibri" w:cs="Calibri"/>
          </w:rPr>
          <w:t>http://cdmo.baruch.sc.edu/</w:t>
        </w:r>
      </w:hyperlink>
      <w:r w:rsidRPr="00B91C7A">
        <w:rPr>
          <w:rFonts w:ascii="Calibri" w:hAnsi="Calibri" w:cs="Calibri"/>
        </w:rPr>
        <w:t xml:space="preserve">.  Data are available in text tab-delimited format.  </w:t>
      </w:r>
    </w:p>
    <w:p w:rsidR="00C125D8" w:rsidRDefault="00C125D8" w:rsidP="00545244">
      <w:pPr>
        <w:rPr>
          <w:rFonts w:ascii="Calibri" w:eastAsia="MS Mincho" w:hAnsi="Calibri" w:cs="Calibri"/>
          <w:b/>
        </w:rPr>
      </w:pPr>
    </w:p>
    <w:p w:rsidR="00C125D8" w:rsidRDefault="00C125D8" w:rsidP="00545244">
      <w:pPr>
        <w:rPr>
          <w:rFonts w:ascii="Calibri" w:eastAsia="MS Mincho" w:hAnsi="Calibri" w:cs="Calibri"/>
          <w:b/>
        </w:rPr>
      </w:pPr>
    </w:p>
    <w:p w:rsidR="006E4CDF" w:rsidRPr="00D0018C" w:rsidRDefault="006E4CDF" w:rsidP="006E4CDF">
      <w:pPr>
        <w:rPr>
          <w:rFonts w:ascii="Calibri" w:eastAsia="MS Mincho" w:hAnsi="Calibri" w:cs="Calibri"/>
          <w:b/>
        </w:rPr>
      </w:pPr>
      <w:r w:rsidRPr="00D0018C">
        <w:rPr>
          <w:rFonts w:ascii="Calibri" w:eastAsia="MS Mincho" w:hAnsi="Calibri" w:cs="Calibri"/>
          <w:b/>
        </w:rPr>
        <w:t xml:space="preserve">8) Associated researchers and projects: </w:t>
      </w:r>
    </w:p>
    <w:p w:rsidR="006E4CDF" w:rsidRDefault="006E4CDF" w:rsidP="006E4CDF">
      <w:pPr>
        <w:rPr>
          <w:b/>
        </w:rPr>
      </w:pPr>
      <w:r w:rsidRPr="00B91C7A">
        <w:rPr>
          <w:rFonts w:ascii="Calibri" w:hAnsi="Calibri" w:cs="Calibri"/>
        </w:rPr>
        <w:t>Several research and monitoring projects</w:t>
      </w:r>
      <w:r>
        <w:rPr>
          <w:rFonts w:ascii="Calibri" w:hAnsi="Calibri" w:cs="Calibri"/>
        </w:rPr>
        <w:t>, in addition to educational workshops and outreach events,</w:t>
      </w:r>
      <w:r w:rsidRPr="00B91C7A">
        <w:rPr>
          <w:rFonts w:ascii="Calibri" w:hAnsi="Calibri" w:cs="Calibri"/>
        </w:rPr>
        <w:t xml:space="preserve"> are currently using water quality data from the Grand Bay NERR.  In addition to water quality data, the NERR SWMP program also generates meteorological and nutrient data sets that are available for use.</w:t>
      </w:r>
    </w:p>
    <w:p w:rsidR="006E4CDF" w:rsidRDefault="006E4CDF" w:rsidP="006E4CDF">
      <w:pPr>
        <w:rPr>
          <w:b/>
        </w:rPr>
      </w:pPr>
    </w:p>
    <w:p w:rsidR="006E4CDF" w:rsidRPr="00EF4DAE" w:rsidRDefault="00EF4DAE" w:rsidP="006E4CDF">
      <w:pPr>
        <w:rPr>
          <w:rFonts w:asciiTheme="minorHAnsi" w:hAnsiTheme="minorHAnsi"/>
          <w:b/>
          <w:i/>
        </w:rPr>
      </w:pPr>
      <w:r>
        <w:rPr>
          <w:rFonts w:asciiTheme="minorHAnsi" w:hAnsiTheme="minorHAnsi"/>
          <w:b/>
          <w:i/>
        </w:rPr>
        <w:t>Research and Monitoring</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bCs/>
          <w:sz w:val="22"/>
        </w:rPr>
        <w:t>Spatial Variability in Carbon Storage Within and Across Marshes of the National Estuarine Research Reserve System (NERRS), USA: A Comparison of Methodologies and Coastal Regions</w:t>
      </w:r>
      <w:r w:rsidRPr="006E4CDF">
        <w:rPr>
          <w:rFonts w:asciiTheme="minorHAnsi" w:hAnsiTheme="minorHAnsi" w:cs="Calibri"/>
          <w:bCs/>
          <w:sz w:val="22"/>
        </w:rPr>
        <w:t xml:space="preserve"> – Dr. Kristin Wilson (Wells NERR, Maine), Dr. Erik Smith (North Inlet-Winyah Bay NERR/ University of South Carolina, South Carolina),  Dr. Shon Schooler (Lake Superior NERR, Wisconsin), Dr. Kristin Arend (Old Woman Creek, NERR, Ohio), Dr. Lyndie Hice-Dunton (Delaware NERR, Delaware), Dr. Nicole Dix (Guana Tolomato Matanzas NERR, Florida), Dr. Mark Woodrey (Grand Bay NERR, Mississippi), and Dr. Matt Ferner (San Francisco Bay NERR, California).</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sz w:val="22"/>
        </w:rPr>
        <w:t>Water Quality in Bangs Lake: effects of recurrent phosphate spills to a coastal estuary</w:t>
      </w:r>
      <w:r w:rsidRPr="006E4CDF">
        <w:rPr>
          <w:rFonts w:asciiTheme="minorHAnsi" w:hAnsiTheme="minorHAnsi" w:cs="Calibri"/>
          <w:sz w:val="22"/>
        </w:rPr>
        <w:t xml:space="preserve"> – Dr. Kevin Dillon (Gulf Coast Research Laboratory, University of Southern Mississippi), Dr. Mark Woodrey (Grand Bay NERR/Mississippi State University), Kim Cressman (Grand Bay NERR), Margo Posten (Grand Bay NERR), Dr. Ruth Carmichael (Dauphin Island Sea Lab), Dr. Jane Caffrey (University of West Florida)</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sz w:val="22"/>
        </w:rPr>
        <w:t>Understanding long-term changes by linking monthly chlorophyll measurements to high-frequency water quality data</w:t>
      </w:r>
      <w:r w:rsidRPr="006E4CDF">
        <w:rPr>
          <w:rFonts w:asciiTheme="minorHAnsi" w:hAnsiTheme="minorHAnsi" w:cs="Calibri"/>
          <w:sz w:val="22"/>
        </w:rPr>
        <w:t xml:space="preserve"> – Kim Cressman (Grand Bay NERR), Dr. Jane Caffrey (University of West Florida), Dr. Marcus Beck (USEPA Gulf Breeze Laboratory), Cher Griffin (Grand Bay NERR)</w:t>
      </w:r>
    </w:p>
    <w:p w:rsidR="006E4CDF" w:rsidRPr="006E4CDF" w:rsidRDefault="006E4CDF" w:rsidP="00EF4DAE">
      <w:pPr>
        <w:numPr>
          <w:ilvl w:val="0"/>
          <w:numId w:val="28"/>
        </w:numPr>
        <w:spacing w:after="240"/>
        <w:rPr>
          <w:rFonts w:asciiTheme="minorHAnsi" w:hAnsiTheme="minorHAnsi" w:cs="Calibri"/>
          <w:b/>
          <w:sz w:val="22"/>
        </w:rPr>
      </w:pPr>
      <w:r w:rsidRPr="006E4CDF">
        <w:rPr>
          <w:rFonts w:asciiTheme="minorHAnsi" w:hAnsiTheme="minorHAnsi" w:cs="Calibri"/>
          <w:b/>
          <w:sz w:val="22"/>
        </w:rPr>
        <w:t>Tidal Datum Computations for the National Estuarine Research Reserve System</w:t>
      </w:r>
      <w:r w:rsidRPr="006E4CDF">
        <w:rPr>
          <w:rFonts w:asciiTheme="minorHAnsi" w:hAnsiTheme="minorHAnsi" w:cs="Calibri"/>
          <w:sz w:val="22"/>
        </w:rPr>
        <w:t xml:space="preserve"> – Nina Garfield (NOAA), Nathan Wardwell (JOA Surveys)</w:t>
      </w:r>
    </w:p>
    <w:p w:rsidR="006E4CDF" w:rsidRPr="006E4CDF" w:rsidRDefault="006E4CDF" w:rsidP="00EF4DAE">
      <w:pPr>
        <w:numPr>
          <w:ilvl w:val="0"/>
          <w:numId w:val="28"/>
        </w:numPr>
        <w:spacing w:after="240"/>
        <w:rPr>
          <w:rFonts w:asciiTheme="minorHAnsi" w:hAnsiTheme="minorHAnsi" w:cs="Calibri"/>
          <w:b/>
          <w:sz w:val="22"/>
        </w:rPr>
      </w:pPr>
      <w:r w:rsidRPr="006E4CDF">
        <w:rPr>
          <w:rFonts w:asciiTheme="minorHAnsi" w:hAnsiTheme="minorHAnsi" w:cs="Calibri"/>
          <w:b/>
          <w:sz w:val="22"/>
        </w:rPr>
        <w:t xml:space="preserve">Macroinvertebrates in Grand Bay NERR – </w:t>
      </w:r>
      <w:r w:rsidRPr="006E4CDF">
        <w:rPr>
          <w:rFonts w:asciiTheme="minorHAnsi" w:hAnsiTheme="minorHAnsi" w:cs="Calibri"/>
          <w:sz w:val="22"/>
        </w:rPr>
        <w:t>Dr. Ayesha Gray, Dr. Mark Woodrey, Will Weathersby, Ron Cole, Kim Cressman, Cher Griffin (Grand Bay NERR)</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sz w:val="22"/>
        </w:rPr>
        <w:lastRenderedPageBreak/>
        <w:t>Biogeochemical Analysis in Grand Bay NERR</w:t>
      </w:r>
      <w:r w:rsidRPr="006E4CDF">
        <w:rPr>
          <w:rFonts w:asciiTheme="minorHAnsi" w:hAnsiTheme="minorHAnsi" w:cs="Calibri"/>
          <w:sz w:val="22"/>
        </w:rPr>
        <w:t xml:space="preserve"> – Jacqueline McComb (ECSC, Jackson State University)</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sz w:val="22"/>
        </w:rPr>
        <w:t xml:space="preserve">Use of SPATT Bags to detect Harmful Algal Blooms </w:t>
      </w:r>
      <w:r w:rsidRPr="006E4CDF">
        <w:rPr>
          <w:rFonts w:asciiTheme="minorHAnsi" w:hAnsiTheme="minorHAnsi" w:cs="Calibri"/>
          <w:sz w:val="22"/>
        </w:rPr>
        <w:t>– Shareena Cannonier, Dr. Michael Abezinge (ECSC, Florida A&amp;M University)</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sz w:val="22"/>
        </w:rPr>
        <w:t>GNDNERR Sentinel Site Initiative: A program to better understand SLR and its effects on coastal environments</w:t>
      </w:r>
      <w:r w:rsidRPr="006E4CDF">
        <w:rPr>
          <w:rFonts w:asciiTheme="minorHAnsi" w:hAnsiTheme="minorHAnsi" w:cs="Calibri"/>
          <w:sz w:val="22"/>
        </w:rPr>
        <w:t xml:space="preserve"> - Will Underwood, Lindsay Spurrier, Jay McIlwain, Michael Archer (Grand Bay NERR)</w:t>
      </w:r>
    </w:p>
    <w:p w:rsidR="006E4CDF" w:rsidRPr="006E4CDF" w:rsidRDefault="006E4CDF" w:rsidP="00EF4DAE">
      <w:pPr>
        <w:numPr>
          <w:ilvl w:val="0"/>
          <w:numId w:val="28"/>
        </w:numPr>
        <w:spacing w:after="240"/>
        <w:rPr>
          <w:rFonts w:asciiTheme="minorHAnsi" w:hAnsiTheme="minorHAnsi" w:cs="Calibri"/>
          <w:sz w:val="22"/>
          <w:szCs w:val="20"/>
        </w:rPr>
      </w:pPr>
      <w:r w:rsidRPr="006E4CDF">
        <w:rPr>
          <w:rFonts w:asciiTheme="minorHAnsi" w:hAnsiTheme="minorHAnsi"/>
          <w:b/>
          <w:bCs/>
          <w:sz w:val="22"/>
          <w:szCs w:val="20"/>
        </w:rPr>
        <w:t xml:space="preserve">Will Reintroduction of Fire along Coastal Gradients Promote Lateral Migration of Marsh and Enhance Biodiversity </w:t>
      </w:r>
      <w:r w:rsidRPr="006E4CDF">
        <w:rPr>
          <w:rFonts w:asciiTheme="minorHAnsi" w:hAnsiTheme="minorHAnsi"/>
          <w:bCs/>
          <w:sz w:val="22"/>
          <w:szCs w:val="20"/>
        </w:rPr>
        <w:t>– Mike Smith (Gulf of Mexico Foundation), Dr. Loretta Battaglia (University of Southern Illinois-Carbondale), Dr. Julia Cherry (University of Alabama), Will Underwood (Alabama Department of Conservation and Natural Resources), Dr. Mark Woodrey (Grand Bay NERR/Mississippi State University), Gerry Boos (U.S. EPA)</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sz w:val="22"/>
        </w:rPr>
        <w:t>Incorporating Future Change into Current Conservation Planning: Evaluating Wetland Migration along the Gulf of Mexico under Alternative Sea Level Rise and Urbanization Scenarios</w:t>
      </w:r>
      <w:r w:rsidRPr="006E4CDF">
        <w:rPr>
          <w:rFonts w:asciiTheme="minorHAnsi" w:hAnsiTheme="minorHAnsi" w:cs="Calibri"/>
          <w:sz w:val="22"/>
        </w:rPr>
        <w:t xml:space="preserve">  - Michael J. Osland, Nicholas Enwright, Steve Hartley (USGS, National Wetlands Research Center); working with the four DOI Gulf Coast Landscape Conservation Cooperatives (GCPO; GCP; South Atlantic; Peninsular Florida LCCs)</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sz w:val="22"/>
        </w:rPr>
        <w:t xml:space="preserve">Freshwater availability and coastal wetland foundation species: ecological transitions along a rainfall gradient </w:t>
      </w:r>
      <w:r w:rsidRPr="006E4CDF">
        <w:rPr>
          <w:rFonts w:asciiTheme="minorHAnsi" w:hAnsiTheme="minorHAnsi" w:cs="Calibri"/>
          <w:sz w:val="22"/>
        </w:rPr>
        <w:t>- Michael J. Osland, Nicholas Enwright, and Camille L. Stagg (USGS, National Wetlands Research Center)</w:t>
      </w:r>
    </w:p>
    <w:p w:rsidR="006E4CDF" w:rsidRPr="006E4CDF" w:rsidRDefault="006E4CDF" w:rsidP="00EF4DAE">
      <w:pPr>
        <w:numPr>
          <w:ilvl w:val="0"/>
          <w:numId w:val="28"/>
        </w:numPr>
        <w:spacing w:after="240"/>
        <w:rPr>
          <w:rFonts w:asciiTheme="minorHAnsi" w:hAnsiTheme="minorHAnsi" w:cs="Calibri"/>
          <w:sz w:val="22"/>
          <w:szCs w:val="20"/>
        </w:rPr>
      </w:pPr>
      <w:r w:rsidRPr="006E4CDF">
        <w:rPr>
          <w:rFonts w:asciiTheme="minorHAnsi" w:hAnsiTheme="minorHAnsi"/>
          <w:b/>
          <w:sz w:val="22"/>
          <w:szCs w:val="20"/>
        </w:rPr>
        <w:t>Clapper Rails as Indicators of Desired Ecological State for Gulf Coast Tidal Marshes</w:t>
      </w:r>
      <w:r w:rsidRPr="006E4CDF">
        <w:rPr>
          <w:rFonts w:asciiTheme="minorHAnsi" w:hAnsiTheme="minorHAnsi"/>
          <w:sz w:val="22"/>
          <w:szCs w:val="20"/>
        </w:rPr>
        <w:t xml:space="preserve"> – Dr. Mark Woodrey (Grand Bay NERR/Mississippi State University), Dr. Scott Rush (Mississippi State University). Dr. Bob Cooper (University of Georgia), Dr. Evan Adams (Biodiversity Research Institute), Jared Feura (Mississippi State University) </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sz w:val="22"/>
        </w:rPr>
        <w:t>Monitoring breeding marsh bird populations at the Grand Bay NERR and Pascagoula River Marshes Coastal Preserve</w:t>
      </w:r>
      <w:r w:rsidRPr="006E4CDF">
        <w:rPr>
          <w:rFonts w:asciiTheme="minorHAnsi" w:hAnsiTheme="minorHAnsi" w:cs="Calibri"/>
          <w:sz w:val="22"/>
        </w:rPr>
        <w:t xml:space="preserve"> – Dr. Mark Woodrey (Grand Bay NERR/Mississippi State University) Dr. Bob Cooper (University of Georgia), Dr. Scott Rush (Mississippi State University)</w:t>
      </w:r>
    </w:p>
    <w:p w:rsidR="006E4CDF" w:rsidRPr="006E4CDF" w:rsidRDefault="006E4CDF" w:rsidP="00EF4DAE">
      <w:pPr>
        <w:numPr>
          <w:ilvl w:val="0"/>
          <w:numId w:val="28"/>
        </w:numPr>
        <w:spacing w:after="240"/>
        <w:rPr>
          <w:rFonts w:asciiTheme="minorHAnsi" w:hAnsiTheme="minorHAnsi" w:cs="Calibri"/>
          <w:sz w:val="22"/>
        </w:rPr>
      </w:pPr>
      <w:r w:rsidRPr="006E4CDF">
        <w:rPr>
          <w:rFonts w:asciiTheme="minorHAnsi" w:hAnsiTheme="minorHAnsi" w:cs="Calibri"/>
          <w:b/>
          <w:sz w:val="22"/>
        </w:rPr>
        <w:t>Mercury burden of selected biota within the Grand Bay National Estuarine Research Reserve</w:t>
      </w:r>
      <w:r w:rsidRPr="006E4CDF">
        <w:rPr>
          <w:rFonts w:asciiTheme="minorHAnsi" w:hAnsiTheme="minorHAnsi" w:cs="Calibri"/>
          <w:sz w:val="22"/>
        </w:rPr>
        <w:t xml:space="preserve"> – Dr. Chuck Jagoe (Florida A&amp;M University), Christina Mohrman (Florida A&amp;M University), Dr. Mark Woodrey (Grand Bay NERR/Mississippi State University)</w:t>
      </w:r>
    </w:p>
    <w:p w:rsidR="006E4CDF" w:rsidRPr="006E4CDF" w:rsidRDefault="006E4CDF" w:rsidP="00EF4DAE">
      <w:pPr>
        <w:pStyle w:val="ListParagraph"/>
        <w:numPr>
          <w:ilvl w:val="0"/>
          <w:numId w:val="28"/>
        </w:numPr>
        <w:spacing w:after="240"/>
        <w:rPr>
          <w:rFonts w:asciiTheme="minorHAnsi" w:hAnsiTheme="minorHAnsi" w:cs="Calibri"/>
          <w:sz w:val="22"/>
        </w:rPr>
      </w:pPr>
      <w:r w:rsidRPr="006E4CDF">
        <w:rPr>
          <w:rFonts w:asciiTheme="minorHAnsi" w:hAnsiTheme="minorHAnsi" w:cs="Calibri"/>
          <w:b/>
          <w:sz w:val="22"/>
        </w:rPr>
        <w:t>Erosion Monitoring - 6 Monitoring Stations Used to Estimate the Rate of Erosion at Sites Representing Varying Degrees of Wave Exposure and Geological Substrates</w:t>
      </w:r>
      <w:r w:rsidRPr="006E4CDF">
        <w:rPr>
          <w:rFonts w:asciiTheme="minorHAnsi" w:hAnsiTheme="minorHAnsi" w:cs="Calibri"/>
          <w:sz w:val="22"/>
        </w:rPr>
        <w:t xml:space="preserve"> - Jay McIlwain, Lindsay Spurrier, Michael Archer, Will Underwood (Grand Bay NERR)</w:t>
      </w:r>
    </w:p>
    <w:p w:rsidR="006E4CDF" w:rsidRPr="006E4CDF" w:rsidRDefault="006E4CDF" w:rsidP="00EF4DAE">
      <w:pPr>
        <w:pStyle w:val="ListParagraph"/>
        <w:numPr>
          <w:ilvl w:val="0"/>
          <w:numId w:val="28"/>
        </w:numPr>
        <w:spacing w:after="240"/>
        <w:rPr>
          <w:rFonts w:asciiTheme="minorHAnsi" w:hAnsiTheme="minorHAnsi" w:cs="Calibri"/>
          <w:sz w:val="22"/>
        </w:rPr>
      </w:pPr>
      <w:r w:rsidRPr="006E4CDF">
        <w:rPr>
          <w:rFonts w:asciiTheme="minorHAnsi" w:hAnsiTheme="minorHAnsi" w:cs="Calibri"/>
          <w:b/>
          <w:sz w:val="22"/>
        </w:rPr>
        <w:t>Fish Communities of Nearshore Habitats within the Grand Bay NERR/NWR</w:t>
      </w:r>
      <w:r w:rsidRPr="006E4CDF">
        <w:rPr>
          <w:rFonts w:asciiTheme="minorHAnsi" w:hAnsiTheme="minorHAnsi" w:cs="Calibri"/>
          <w:sz w:val="22"/>
        </w:rPr>
        <w:t xml:space="preserve"> – Ron Cole (Grand Bay NERR), Cher Griffin (Grand Bay NERR), Kim Cressman (Grand Bay NERR), Dr. Ayesha Gray (Grand Bay NERR), Dr. Mark Woodrey (Grand Bay NERR/Mississippi State University)</w:t>
      </w:r>
    </w:p>
    <w:p w:rsidR="006E4CDF" w:rsidRPr="006E4CDF" w:rsidRDefault="006E4CDF" w:rsidP="00EF4DAE">
      <w:pPr>
        <w:pStyle w:val="ListParagraph"/>
        <w:numPr>
          <w:ilvl w:val="0"/>
          <w:numId w:val="28"/>
        </w:numPr>
        <w:spacing w:after="240"/>
        <w:rPr>
          <w:rFonts w:asciiTheme="minorHAnsi" w:hAnsiTheme="minorHAnsi" w:cs="Calibri"/>
          <w:sz w:val="22"/>
        </w:rPr>
      </w:pPr>
      <w:r w:rsidRPr="006E4CDF">
        <w:rPr>
          <w:rFonts w:asciiTheme="minorHAnsi" w:hAnsiTheme="minorHAnsi" w:cs="Calibri"/>
          <w:b/>
          <w:sz w:val="22"/>
        </w:rPr>
        <w:lastRenderedPageBreak/>
        <w:t>Nesting ecology of the diamondback terrapin (Malaclemys terrapin pileata) at the Grand Bay National Estuarine Research Reserve, Mississippi</w:t>
      </w:r>
      <w:r w:rsidRPr="006E4CDF">
        <w:rPr>
          <w:rFonts w:asciiTheme="minorHAnsi" w:hAnsiTheme="minorHAnsi" w:cs="Calibri"/>
          <w:sz w:val="22"/>
        </w:rPr>
        <w:t xml:space="preserve"> - Collaborators - Christina Mohrman (Florida A&amp;M University/Grand Bay NERR) and Dr. Mark Woodrey (Grand Bay NERR/Mississippi State University)</w:t>
      </w:r>
    </w:p>
    <w:p w:rsidR="006E4CDF" w:rsidRPr="00EF4DAE" w:rsidRDefault="006E4CDF" w:rsidP="006E4CDF">
      <w:pPr>
        <w:rPr>
          <w:rFonts w:asciiTheme="minorHAnsi" w:hAnsiTheme="minorHAnsi"/>
        </w:rPr>
      </w:pPr>
      <w:r w:rsidRPr="00EF4DAE">
        <w:rPr>
          <w:rFonts w:asciiTheme="minorHAnsi" w:hAnsiTheme="minorHAnsi"/>
          <w:b/>
          <w:i/>
        </w:rPr>
        <w:t>Education, Outreach, and Training</w:t>
      </w:r>
    </w:p>
    <w:p w:rsidR="006E4CDF" w:rsidRPr="006E4CDF" w:rsidRDefault="006E4CDF" w:rsidP="00EF4DAE">
      <w:pPr>
        <w:pStyle w:val="ListParagraph"/>
        <w:numPr>
          <w:ilvl w:val="0"/>
          <w:numId w:val="30"/>
        </w:numPr>
        <w:spacing w:after="240"/>
        <w:rPr>
          <w:rFonts w:asciiTheme="minorHAnsi" w:hAnsiTheme="minorHAnsi"/>
          <w:sz w:val="22"/>
        </w:rPr>
      </w:pPr>
      <w:r w:rsidRPr="006E4CDF">
        <w:rPr>
          <w:rFonts w:asciiTheme="minorHAnsi" w:hAnsiTheme="minorHAnsi"/>
          <w:sz w:val="22"/>
        </w:rPr>
        <w:t>SWMPrats.net – interactive widgets for data viewing – Dr. Marcus Beck (USEPA Gulf Breeze Lab) and Dr. Todd O’Brien (NOAA)</w:t>
      </w:r>
    </w:p>
    <w:p w:rsidR="006E4CDF" w:rsidRPr="006E4CDF" w:rsidRDefault="006E4CDF" w:rsidP="00EF4DAE">
      <w:pPr>
        <w:pStyle w:val="ListParagraph"/>
        <w:numPr>
          <w:ilvl w:val="0"/>
          <w:numId w:val="30"/>
        </w:numPr>
        <w:spacing w:after="240"/>
        <w:rPr>
          <w:rFonts w:asciiTheme="minorHAnsi" w:hAnsiTheme="minorHAnsi"/>
          <w:sz w:val="22"/>
        </w:rPr>
      </w:pPr>
      <w:r w:rsidRPr="006E4CDF">
        <w:rPr>
          <w:rFonts w:asciiTheme="minorHAnsi" w:hAnsiTheme="minorHAnsi"/>
          <w:sz w:val="22"/>
        </w:rPr>
        <w:t xml:space="preserve">Grand Bay NERR Interpretive Center display includes </w:t>
      </w:r>
      <w:r w:rsidR="00DC18F0">
        <w:rPr>
          <w:rFonts w:asciiTheme="minorHAnsi" w:hAnsiTheme="minorHAnsi"/>
          <w:sz w:val="22"/>
        </w:rPr>
        <w:t>a touch-screen display of real-time data</w:t>
      </w:r>
    </w:p>
    <w:p w:rsidR="006E4CDF" w:rsidRPr="006E4CDF" w:rsidRDefault="006E4CDF" w:rsidP="00EF4DAE">
      <w:pPr>
        <w:pStyle w:val="ListParagraph"/>
        <w:numPr>
          <w:ilvl w:val="0"/>
          <w:numId w:val="30"/>
        </w:numPr>
        <w:spacing w:after="240"/>
        <w:rPr>
          <w:rFonts w:asciiTheme="minorHAnsi" w:hAnsiTheme="minorHAnsi"/>
          <w:sz w:val="22"/>
        </w:rPr>
      </w:pPr>
      <w:r w:rsidRPr="006E4CDF">
        <w:rPr>
          <w:rFonts w:asciiTheme="minorHAnsi" w:hAnsiTheme="minorHAnsi"/>
          <w:sz w:val="22"/>
        </w:rPr>
        <w:t>Grandbaynerr.org displays real-time weather data on the front page</w:t>
      </w:r>
    </w:p>
    <w:p w:rsidR="00497480" w:rsidRPr="00497480" w:rsidRDefault="00497480" w:rsidP="00497480">
      <w:pPr>
        <w:pStyle w:val="ListParagraph"/>
        <w:numPr>
          <w:ilvl w:val="0"/>
          <w:numId w:val="30"/>
        </w:numPr>
        <w:spacing w:after="240"/>
        <w:rPr>
          <w:rFonts w:asciiTheme="minorHAnsi" w:hAnsiTheme="minorHAnsi"/>
          <w:sz w:val="22"/>
        </w:rPr>
      </w:pPr>
      <w:r w:rsidRPr="00497480">
        <w:rPr>
          <w:rFonts w:asciiTheme="minorHAnsi" w:hAnsiTheme="minorHAnsi"/>
          <w:sz w:val="22"/>
        </w:rPr>
        <w:t>Teacher Workshop--TOTE-Flora, Fauna and Phenology, June 23-25</w:t>
      </w:r>
      <w:r>
        <w:rPr>
          <w:rFonts w:asciiTheme="minorHAnsi" w:hAnsiTheme="minorHAnsi"/>
          <w:sz w:val="22"/>
        </w:rPr>
        <w:t>, 2015</w:t>
      </w:r>
      <w:r w:rsidRPr="00497480">
        <w:rPr>
          <w:rFonts w:asciiTheme="minorHAnsi" w:hAnsiTheme="minorHAnsi"/>
          <w:sz w:val="22"/>
        </w:rPr>
        <w:t xml:space="preserve"> (BWET grant): Research and Monitoring within the Reserve’s Coastal Habitats - Connecting with Scientists.</w:t>
      </w:r>
    </w:p>
    <w:p w:rsidR="006E4CDF" w:rsidRDefault="006E4CDF" w:rsidP="00EF4DAE">
      <w:pPr>
        <w:pStyle w:val="ListParagraph"/>
        <w:numPr>
          <w:ilvl w:val="0"/>
          <w:numId w:val="30"/>
        </w:numPr>
        <w:spacing w:after="240"/>
        <w:rPr>
          <w:rFonts w:asciiTheme="minorHAnsi" w:hAnsiTheme="minorHAnsi"/>
          <w:sz w:val="22"/>
        </w:rPr>
      </w:pPr>
      <w:r w:rsidRPr="006E4CDF">
        <w:rPr>
          <w:rFonts w:asciiTheme="minorHAnsi" w:hAnsiTheme="minorHAnsi"/>
          <w:sz w:val="22"/>
        </w:rPr>
        <w:t>National Estuaries Day</w:t>
      </w:r>
      <w:r w:rsidR="00497480">
        <w:rPr>
          <w:rFonts w:asciiTheme="minorHAnsi" w:hAnsiTheme="minorHAnsi"/>
          <w:sz w:val="22"/>
        </w:rPr>
        <w:t xml:space="preserve"> 2015</w:t>
      </w:r>
    </w:p>
    <w:p w:rsidR="00497480" w:rsidRDefault="00497480" w:rsidP="00EF4DAE">
      <w:pPr>
        <w:pStyle w:val="ListParagraph"/>
        <w:numPr>
          <w:ilvl w:val="0"/>
          <w:numId w:val="30"/>
        </w:numPr>
        <w:spacing w:after="240"/>
        <w:rPr>
          <w:rFonts w:asciiTheme="minorHAnsi" w:hAnsiTheme="minorHAnsi"/>
          <w:sz w:val="22"/>
        </w:rPr>
      </w:pPr>
      <w:r>
        <w:rPr>
          <w:rFonts w:asciiTheme="minorHAnsi" w:hAnsiTheme="minorHAnsi"/>
          <w:sz w:val="22"/>
        </w:rPr>
        <w:t>NERRA annual meeting tours 2015</w:t>
      </w:r>
    </w:p>
    <w:p w:rsidR="00DC18F0" w:rsidRDefault="00DC18F0">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rsidR="009875B7" w:rsidRPr="00D0018C" w:rsidRDefault="009875B7">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rsidR="00A72A05" w:rsidRPr="00B91C7A" w:rsidRDefault="00A72A05">
      <w:pPr>
        <w:rPr>
          <w:rFonts w:ascii="Calibri" w:eastAsia="MS Mincho" w:hAnsi="Calibri" w:cs="Calibri"/>
        </w:rPr>
      </w:pPr>
    </w:p>
    <w:p w:rsidR="009875B7" w:rsidRPr="00B91C7A" w:rsidRDefault="00B81DA3">
      <w:pPr>
        <w:rPr>
          <w:rFonts w:ascii="Calibri" w:eastAsia="MS Mincho" w:hAnsi="Calibri" w:cs="Calibri"/>
        </w:rPr>
      </w:pPr>
      <w:r w:rsidRPr="00B91C7A">
        <w:rPr>
          <w:rFonts w:ascii="Calibri" w:eastAsia="MS Mincho" w:hAnsi="Calibri" w:cs="Calibri"/>
        </w:rPr>
        <w:t xml:space="preserve">GND NERR deployed </w:t>
      </w:r>
      <w:r w:rsidR="00250EE3" w:rsidRPr="00B91C7A">
        <w:rPr>
          <w:rFonts w:ascii="Calibri" w:eastAsia="MS Mincho" w:hAnsi="Calibri" w:cs="Calibri"/>
        </w:rPr>
        <w:t>6600-V2</w:t>
      </w:r>
      <w:r w:rsidR="00936032">
        <w:rPr>
          <w:rFonts w:ascii="Calibri" w:eastAsia="MS Mincho" w:hAnsi="Calibri" w:cs="Calibri"/>
        </w:rPr>
        <w:t xml:space="preserve"> </w:t>
      </w:r>
      <w:r w:rsidR="005968FB">
        <w:rPr>
          <w:rFonts w:ascii="Calibri" w:eastAsia="MS Mincho" w:hAnsi="Calibri" w:cs="Calibri"/>
        </w:rPr>
        <w:t xml:space="preserve">(Bayou Heron; Bayou Cumbest; and Bangs Lake sites) </w:t>
      </w:r>
      <w:r w:rsidR="00936032">
        <w:rPr>
          <w:rFonts w:ascii="Calibri" w:eastAsia="MS Mincho" w:hAnsi="Calibri" w:cs="Calibri"/>
        </w:rPr>
        <w:t>and EXO-2</w:t>
      </w:r>
      <w:r w:rsidRPr="00B91C7A">
        <w:rPr>
          <w:rFonts w:ascii="Calibri" w:eastAsia="MS Mincho" w:hAnsi="Calibri" w:cs="Calibri"/>
        </w:rPr>
        <w:t xml:space="preserve"> </w:t>
      </w:r>
      <w:r w:rsidR="00C125D8">
        <w:rPr>
          <w:rFonts w:ascii="Calibri" w:eastAsia="MS Mincho" w:hAnsi="Calibri" w:cs="Calibri"/>
        </w:rPr>
        <w:t>(Point aux Chenes Bay and Bangs Lake sites</w:t>
      </w:r>
      <w:r w:rsidR="005968FB">
        <w:rPr>
          <w:rFonts w:ascii="Calibri" w:eastAsia="MS Mincho" w:hAnsi="Calibri" w:cs="Calibri"/>
        </w:rPr>
        <w:t xml:space="preserve">) </w:t>
      </w:r>
      <w:r w:rsidRPr="00B91C7A">
        <w:rPr>
          <w:rFonts w:ascii="Calibri" w:eastAsia="MS Mincho" w:hAnsi="Calibri" w:cs="Calibri"/>
        </w:rPr>
        <w:t>sondes in 20</w:t>
      </w:r>
      <w:r w:rsidR="00CF52EA">
        <w:rPr>
          <w:rFonts w:ascii="Calibri" w:eastAsia="MS Mincho" w:hAnsi="Calibri" w:cs="Calibri"/>
        </w:rPr>
        <w:t>1</w:t>
      </w:r>
      <w:r w:rsidR="00C125D8">
        <w:rPr>
          <w:rFonts w:ascii="Calibri" w:eastAsia="MS Mincho" w:hAnsi="Calibri" w:cs="Calibri"/>
        </w:rPr>
        <w:t>5</w:t>
      </w:r>
      <w:r w:rsidR="00554E59">
        <w:rPr>
          <w:rFonts w:ascii="Calibri" w:eastAsia="MS Mincho" w:hAnsi="Calibri" w:cs="Calibri"/>
        </w:rPr>
        <w:t>. Details on individual deployments are available in the Data Collection Periods section of this document.</w:t>
      </w:r>
    </w:p>
    <w:p w:rsidR="00B81DA3" w:rsidRPr="00B91C7A" w:rsidRDefault="00B81DA3">
      <w:pPr>
        <w:rPr>
          <w:rFonts w:ascii="Calibri" w:eastAsia="MS Mincho" w:hAnsi="Calibri" w:cs="Calibri"/>
        </w:rPr>
      </w:pPr>
    </w:p>
    <w:p w:rsidR="00554E59" w:rsidRPr="00554E59" w:rsidRDefault="005A3D9B" w:rsidP="00554E59">
      <w:pPr>
        <w:ind w:right="720"/>
        <w:rPr>
          <w:rFonts w:ascii="Calibri" w:eastAsia="MS Mincho" w:hAnsi="Calibri" w:cs="Calibri"/>
        </w:rPr>
      </w:pPr>
      <w:r>
        <w:rPr>
          <w:rFonts w:ascii="Calibri" w:eastAsia="MS Mincho" w:hAnsi="Calibri" w:cs="Calibri"/>
        </w:rPr>
        <w:t>YSI 6600</w:t>
      </w:r>
      <w:r w:rsidR="00554E59" w:rsidRPr="00554E59">
        <w:rPr>
          <w:rFonts w:ascii="Calibri" w:eastAsia="MS Mincho" w:hAnsi="Calibri" w:cs="Calibri"/>
        </w:rPr>
        <w:t xml:space="preserve"> data sonde:</w:t>
      </w:r>
    </w:p>
    <w:p w:rsidR="00554E59" w:rsidRPr="00554E59" w:rsidRDefault="00554E59" w:rsidP="00554E59">
      <w:pPr>
        <w:ind w:right="720"/>
        <w:rPr>
          <w:rFonts w:ascii="Calibri" w:eastAsia="MS Mincho" w:hAnsi="Calibri" w:cs="Calibri"/>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Celsius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Thermistor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6560</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-5 to 50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+/- 0.15</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C</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Conductivity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milli-Siemens per cm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4-electrode cell with autoranging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6560</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100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+/- 0.5% of reading + 0.001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0.001 mS/cm to 0.1 mS/cm (range dependant)</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parts per thousand (ppt)</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Calculated from conductivity and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lastRenderedPageBreak/>
        <w:t>Range: 0 to 70 ppt</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+/- 1.0% of reading pr 0.1 ppt,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ppt</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percent air saturation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6150 ROX</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500% air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0-200% air saturation: +/- 1% of the reading or 1% air saturation, whichever is greater 200-500% air saturation: +/- 15% or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air saturation</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mg/L (Calculated from % air saturation, temperature, and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milligrams/Liter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6150 ROX</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 mg/L: +/-0.1 mg/l or 1% of the reading,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20 to 50 mg/L: +/- 15% of the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mg/L</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Non-vented Level - Shallow (Depth)</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feet or meters (ft or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Stainless steel strain gauge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30 ft (9.1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+/- 0.06 ft (0.018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0.001 ft (0.001 m)</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pH – bulb probe or EDS flat glass probe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pH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Glass combination electrode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6561 or 6561FG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14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+/- 0.2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units</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Turbidity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nephelometric turbidity units (NTU)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90 degree scatter, with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6136</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1000 NTU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+/- 2% of reading or 0.3 NTU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NTU</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Chlorophyll Fluorescence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micrograms/Liter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lastRenderedPageBreak/>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6025</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400 ug/Liter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Dependent on methodology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ug/L chl a, 0.1% FS</w:t>
      </w:r>
    </w:p>
    <w:p w:rsidR="00554E59" w:rsidRPr="00554E59" w:rsidRDefault="00554E59" w:rsidP="00554E59">
      <w:pPr>
        <w:ind w:right="720"/>
        <w:rPr>
          <w:rFonts w:ascii="Calibri" w:eastAsia="MS Mincho" w:hAnsi="Calibri" w:cs="Calibri"/>
          <w:u w:val="single"/>
        </w:rPr>
      </w:pP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rPr>
      </w:pPr>
      <w:r w:rsidRPr="00554E59">
        <w:rPr>
          <w:rFonts w:ascii="Calibri" w:eastAsia="MS Mincho" w:hAnsi="Calibri" w:cs="Calibri"/>
        </w:rPr>
        <w:t>YSI EXO Sonde:</w:t>
      </w:r>
    </w:p>
    <w:p w:rsidR="00554E59" w:rsidRPr="00554E59" w:rsidRDefault="00554E59" w:rsidP="00554E59">
      <w:pPr>
        <w:ind w:right="720"/>
        <w:rPr>
          <w:rFonts w:ascii="Calibri" w:eastAsia="MS Mincho" w:hAnsi="Calibri" w:cs="Calibri"/>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Celsius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Thermistor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599870-01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-5 to 50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-5 to -35: +/- 0.01, -35 to -50: +/- .005</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C</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Conductivity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milli-Siemens per cm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4-electrode cell with autoranging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Model#: 599870-01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200 mS/cm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 to 100: +/- 0.5% of reading or 0.001 mS/cm; 100 to 200: +/- 1% of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0.001 mS/cm to 0.1 mS/cm (range dependant)</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practical salinity units (psu)/parts per thousand (ppt)</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Calculated from conductivity and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70 psu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+/- 1.0% of reading pr 0.1 ppt,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psu</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599100-01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500% air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0-200% air saturation: +/- 1% of the reading or 1% air saturation, whichever is greater 200-500% air saturation: +/- 5% or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air saturation</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mg/L (Calculated from % air saturation, temperature, and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milligrams/Liter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599100-01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 mg/L: +/-0.1 mg/l or 1% of the reading,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lastRenderedPageBreak/>
        <w:t>20 to 50 mg/L: +/- 5% of the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mg/L</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Non-vented Level - Shallow (Depth)</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feet or meters (ft or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Stainless steel strain gauge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33 ft (10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+/- 0.013 ft (0.04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0.001 ft (0.001 m)</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Parameter: pH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pH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Glass combination electrode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599701(guarded) or 599702(wiped)</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14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+/- 0.01 units within +/- 10° of calibration temperature, +/- 0.02 units for entire temperature range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units</w:t>
      </w:r>
    </w:p>
    <w:p w:rsidR="00B01912" w:rsidRDefault="00B01912"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Turbidity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formazin nephelometric units (FNU)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90 degree scatter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599101-01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4000 FNU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 to 999 FNU: 0.3 FNU or +/-2% of reading (whichever is greater); 1000 to 4000 FNU +/-5% of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 to 999 FNU: 0.01 FNU, 1000 to 4000 FNU: 0.1 FNU</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Chlorophyll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micrograms/Liter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Sensor Type: Optical probe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Model#: 599102-01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400 ug/Liter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Dependent on methodology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ug/L chl a, 0.1% FS</w:t>
      </w:r>
    </w:p>
    <w:p w:rsidR="00554E59" w:rsidRPr="00554E59" w:rsidRDefault="00554E59" w:rsidP="00554E59">
      <w:pPr>
        <w:ind w:right="720"/>
        <w:rPr>
          <w:rFonts w:ascii="Calibri" w:eastAsia="MS Mincho" w:hAnsi="Calibri" w:cs="Calibri"/>
          <w:u w:val="single"/>
        </w:rPr>
      </w:pPr>
    </w:p>
    <w:p w:rsidR="00611FEF" w:rsidRPr="00554E59" w:rsidRDefault="00611FEF" w:rsidP="00554E59">
      <w:pPr>
        <w:ind w:right="720"/>
        <w:rPr>
          <w:rFonts w:ascii="Calibri" w:eastAsia="MS Mincho" w:hAnsi="Calibri" w:cs="Calibri"/>
          <w:b/>
          <w:bCs/>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rsidR="00554E59" w:rsidRPr="00554E59" w:rsidRDefault="00554E59" w:rsidP="00554E59">
      <w:pPr>
        <w:ind w:right="720"/>
        <w:rPr>
          <w:rFonts w:ascii="Calibri" w:eastAsia="MS Mincho" w:hAnsi="Calibri" w:cs="Calibri"/>
        </w:rPr>
      </w:pPr>
      <w:r w:rsidRPr="00554E59">
        <w:rPr>
          <w:rFonts w:ascii="Calibri" w:eastAsia="MS Mincho" w:hAnsi="Calibri" w:cs="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vented sensors because they are vented to the atmosphere throughout the deployment time interval.  </w:t>
      </w: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rPr>
      </w:pPr>
      <w:r w:rsidRPr="00554E59">
        <w:rPr>
          <w:rFonts w:ascii="Calibri" w:eastAsia="MS Mincho" w:hAnsi="Calibri" w:cs="Calibri"/>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554E59" w:rsidRPr="00554E59" w:rsidRDefault="00554E59" w:rsidP="00554E59">
      <w:pPr>
        <w:ind w:right="720"/>
        <w:rPr>
          <w:rFonts w:ascii="Calibri" w:eastAsia="MS Mincho" w:hAnsi="Calibri" w:cs="Calibri"/>
        </w:rPr>
      </w:pPr>
    </w:p>
    <w:p w:rsidR="00554E59" w:rsidRDefault="00554E59" w:rsidP="00554E59">
      <w:pPr>
        <w:ind w:right="720"/>
        <w:rPr>
          <w:rFonts w:ascii="Calibri" w:eastAsia="MS Mincho" w:hAnsi="Calibri" w:cs="Calibri"/>
        </w:rPr>
      </w:pPr>
      <w:r w:rsidRPr="00554E59">
        <w:rPr>
          <w:rFonts w:ascii="Calibri" w:eastAsia="MS Mincho" w:hAnsi="Calibri" w:cs="Calibri"/>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rsidR="005968FB" w:rsidRDefault="005968FB" w:rsidP="00554E59">
      <w:pPr>
        <w:ind w:right="720"/>
        <w:rPr>
          <w:rFonts w:ascii="Calibri" w:eastAsia="MS Mincho" w:hAnsi="Calibri" w:cs="Calibri"/>
        </w:rPr>
      </w:pPr>
    </w:p>
    <w:p w:rsidR="005968FB" w:rsidRPr="005968FB" w:rsidRDefault="005968FB" w:rsidP="005968FB">
      <w:pPr>
        <w:ind w:right="720"/>
        <w:rPr>
          <w:rFonts w:ascii="Calibri" w:eastAsia="MS Mincho" w:hAnsi="Calibri" w:cs="Calibri"/>
        </w:rPr>
      </w:pPr>
      <w:r w:rsidRPr="005968F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5968FB">
        <w:rPr>
          <w:rFonts w:ascii="Calibri" w:eastAsia="MS Mincho" w:hAnsi="Calibri" w:cs="Calibri"/>
        </w:rPr>
        <w:t xml:space="preserve">  The following equation is used for corrected depth/level data provided by the CDMO beginning in 2010:</w:t>
      </w:r>
    </w:p>
    <w:p w:rsidR="005968FB" w:rsidRPr="005968FB" w:rsidRDefault="005968FB" w:rsidP="005968FB">
      <w:pPr>
        <w:ind w:right="720"/>
        <w:rPr>
          <w:rFonts w:ascii="Calibri" w:eastAsia="MS Mincho" w:hAnsi="Calibri" w:cs="Calibri"/>
        </w:rPr>
      </w:pPr>
      <w:r w:rsidRPr="005968FB">
        <w:rPr>
          <w:rFonts w:ascii="Calibri" w:eastAsia="MS Mincho" w:hAnsi="Calibri" w:cs="Calibri"/>
        </w:rPr>
        <w:t>((1013-BP)*0.0102)+Depth/Level = cDepth/cLevel.</w:t>
      </w:r>
    </w:p>
    <w:p w:rsidR="00554E59" w:rsidRDefault="00554E59" w:rsidP="00554E59">
      <w:pPr>
        <w:ind w:right="720"/>
        <w:rPr>
          <w:rFonts w:ascii="Calibri" w:eastAsia="MS Mincho" w:hAnsi="Calibri" w:cs="Calibri"/>
        </w:rPr>
      </w:pPr>
    </w:p>
    <w:p w:rsidR="005968FB" w:rsidRDefault="005968FB"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rPr>
      </w:pPr>
      <w:r w:rsidRPr="00554E59">
        <w:rPr>
          <w:rFonts w:ascii="Calibri" w:eastAsia="MS Mincho" w:hAnsi="Calibri" w:cs="Calibri"/>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rsidR="00554E59" w:rsidRPr="00554E59" w:rsidRDefault="00554E59" w:rsidP="00554E59">
      <w:pPr>
        <w:ind w:right="720"/>
        <w:rPr>
          <w:rFonts w:ascii="Calibri" w:eastAsia="MS Mincho" w:hAnsi="Calibri" w:cs="Calibri"/>
          <w:b/>
        </w:rPr>
      </w:pPr>
    </w:p>
    <w:p w:rsidR="00554E59" w:rsidRPr="00554E59" w:rsidRDefault="00554E59" w:rsidP="00554E59">
      <w:pPr>
        <w:ind w:right="720"/>
        <w:rPr>
          <w:rFonts w:ascii="Calibri" w:eastAsia="MS Mincho" w:hAnsi="Calibri" w:cs="Calibri"/>
        </w:rPr>
      </w:pPr>
      <w:r w:rsidRPr="00554E59">
        <w:rPr>
          <w:rFonts w:ascii="Calibri" w:eastAsia="MS Mincho" w:hAnsi="Calibri" w:cs="Calibri"/>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rPr>
      </w:pPr>
      <w:r w:rsidRPr="00554E59">
        <w:rPr>
          <w:rFonts w:ascii="Calibri" w:eastAsia="MS Mincho" w:hAnsi="Calibri" w:cs="Calibri"/>
          <w:b/>
          <w:bCs/>
        </w:rPr>
        <w:lastRenderedPageBreak/>
        <w:t>Chlorophyll Fluorescence Disclaimer:</w:t>
      </w:r>
      <w:r w:rsidRPr="00554E59">
        <w:rPr>
          <w:rFonts w:ascii="Calibri" w:eastAsia="MS Mincho" w:hAnsi="Calibri" w:cs="Calibri"/>
        </w:rPr>
        <w:br/>
      </w:r>
    </w:p>
    <w:p w:rsidR="00554E59" w:rsidRPr="00554E59" w:rsidRDefault="00554E59" w:rsidP="00554E59">
      <w:pPr>
        <w:ind w:right="720"/>
        <w:rPr>
          <w:rFonts w:ascii="Calibri" w:eastAsia="MS Mincho" w:hAnsi="Calibri" w:cs="Calibri"/>
        </w:rPr>
      </w:pPr>
      <w:r w:rsidRPr="00554E59">
        <w:rPr>
          <w:rFonts w:ascii="Calibri" w:eastAsia="MS Mincho" w:hAnsi="Calibri" w:cs="Calibri"/>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5B6D38" w:rsidRPr="00B91C7A" w:rsidRDefault="005B6D38" w:rsidP="009A77E7">
      <w:pPr>
        <w:ind w:right="720"/>
        <w:rPr>
          <w:rFonts w:ascii="Calibri" w:hAnsi="Calibri" w:cs="Calibri"/>
        </w:rPr>
      </w:pPr>
    </w:p>
    <w:p w:rsidR="00086540" w:rsidRDefault="00086540">
      <w:pPr>
        <w:rPr>
          <w:rFonts w:ascii="Calibri" w:eastAsia="MS Mincho" w:hAnsi="Calibri" w:cs="Calibri"/>
          <w:u w:val="single"/>
        </w:rPr>
      </w:pPr>
    </w:p>
    <w:p w:rsidR="009875B7" w:rsidRPr="00D0018C" w:rsidRDefault="009875B7">
      <w:pPr>
        <w:rPr>
          <w:rFonts w:ascii="Calibri" w:eastAsia="MS Mincho" w:hAnsi="Calibri" w:cs="Calibri"/>
          <w:b/>
        </w:rPr>
      </w:pPr>
      <w:r w:rsidRPr="00D0018C">
        <w:rPr>
          <w:rFonts w:ascii="Calibri" w:eastAsia="MS Mincho" w:hAnsi="Calibri" w:cs="Calibri"/>
          <w:b/>
        </w:rPr>
        <w:t xml:space="preserve">10) Coded variable definitions: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rsidR="003A7D1E" w:rsidRPr="00B91C7A" w:rsidRDefault="003A7D1E">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gndbhwq</w:t>
      </w:r>
    </w:p>
    <w:p w:rsidR="009875B7" w:rsidRPr="00B91C7A" w:rsidRDefault="002B4A55">
      <w:pPr>
        <w:rPr>
          <w:rFonts w:ascii="Calibri" w:eastAsia="MS Mincho" w:hAnsi="Calibri" w:cs="Calibri"/>
        </w:rPr>
      </w:pPr>
      <w:r w:rsidRPr="00B91C7A">
        <w:rPr>
          <w:rFonts w:ascii="Calibri" w:eastAsia="MS Mincho" w:hAnsi="Calibri" w:cs="Calibri"/>
        </w:rPr>
        <w:t>Point Aux Chenes</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gndpcwq</w:t>
      </w:r>
    </w:p>
    <w:p w:rsidR="009875B7" w:rsidRPr="00B91C7A" w:rsidRDefault="009875B7">
      <w:pPr>
        <w:rPr>
          <w:rFonts w:ascii="Calibri" w:eastAsia="MS Mincho" w:hAnsi="Calibri" w:cs="Calibri"/>
        </w:rPr>
      </w:pPr>
      <w:r w:rsidRPr="00B91C7A">
        <w:rPr>
          <w:rFonts w:ascii="Calibri" w:eastAsia="MS Mincho" w:hAnsi="Calibri" w:cs="Calibri"/>
        </w:rPr>
        <w:t>Bayou Cumbest</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gndbcwq</w:t>
      </w:r>
    </w:p>
    <w:p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gndblwq</w:t>
      </w:r>
    </w:p>
    <w:p w:rsidR="009875B7" w:rsidRPr="00B91C7A" w:rsidRDefault="009875B7">
      <w:pPr>
        <w:rPr>
          <w:rFonts w:ascii="Calibri" w:eastAsia="MS Mincho" w:hAnsi="Calibri" w:cs="Calibri"/>
        </w:rPr>
      </w:pPr>
    </w:p>
    <w:p w:rsidR="005968FB" w:rsidRDefault="005968FB" w:rsidP="007359AB">
      <w:pPr>
        <w:rPr>
          <w:rFonts w:ascii="Calibri" w:eastAsia="MS Mincho" w:hAnsi="Calibri" w:cs="Calibri"/>
          <w:b/>
        </w:rPr>
      </w:pPr>
    </w:p>
    <w:p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rsidR="007359AB" w:rsidRPr="00B91C7A" w:rsidRDefault="007359AB" w:rsidP="007359AB">
      <w:pPr>
        <w:rPr>
          <w:rFonts w:ascii="Calibri" w:eastAsia="MS Mincho" w:hAnsi="Calibri" w:cs="Calibri"/>
        </w:rPr>
      </w:pPr>
    </w:p>
    <w:p w:rsidR="009A77E7" w:rsidRPr="00B91C7A" w:rsidRDefault="009A77E7" w:rsidP="009A77E7">
      <w:pPr>
        <w:pStyle w:val="HTMLPreformatted"/>
        <w:jc w:val="both"/>
        <w:rPr>
          <w:rFonts w:ascii="Calibri" w:hAnsi="Calibri" w:cs="Calibri"/>
          <w:bCs/>
          <w:sz w:val="24"/>
          <w:szCs w:val="24"/>
        </w:rPr>
      </w:pPr>
      <w:r w:rsidRPr="00B91C7A">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9A77E7" w:rsidRPr="00B91C7A" w:rsidRDefault="009A77E7" w:rsidP="009A77E7">
      <w:pPr>
        <w:pStyle w:val="HTMLPreformatted"/>
        <w:ind w:left="360" w:right="720"/>
        <w:jc w:val="both"/>
        <w:rPr>
          <w:rFonts w:ascii="Calibri" w:hAnsi="Calibri" w:cs="Calibri"/>
          <w:sz w:val="24"/>
          <w:szCs w:val="24"/>
          <w:highlight w:val="yellow"/>
        </w:rPr>
      </w:pPr>
    </w:p>
    <w:p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rsidR="007359AB" w:rsidRPr="00B91C7A" w:rsidRDefault="007359AB">
      <w:pPr>
        <w:rPr>
          <w:rFonts w:ascii="Calibri" w:eastAsia="MS Mincho" w:hAnsi="Calibri" w:cs="Calibri"/>
        </w:rPr>
      </w:pPr>
    </w:p>
    <w:p w:rsidR="009324AF" w:rsidRPr="00D0018C" w:rsidRDefault="009875B7">
      <w:pPr>
        <w:rPr>
          <w:rFonts w:ascii="Calibri" w:eastAsia="MS Mincho" w:hAnsi="Calibri" w:cs="Calibri"/>
          <w:b/>
        </w:rPr>
      </w:pPr>
      <w:r w:rsidRPr="00D0018C">
        <w:rPr>
          <w:rFonts w:ascii="Calibri" w:eastAsia="MS Mincho" w:hAnsi="Calibri" w:cs="Calibri"/>
          <w:b/>
        </w:rPr>
        <w:lastRenderedPageBreak/>
        <w:t>12)</w:t>
      </w:r>
      <w:r w:rsidR="009324AF" w:rsidRPr="00D0018C">
        <w:rPr>
          <w:rFonts w:ascii="Calibri" w:eastAsia="MS Mincho" w:hAnsi="Calibri" w:cs="Calibri"/>
          <w:b/>
        </w:rPr>
        <w:t xml:space="preserve">  QAQC code definitions:</w:t>
      </w:r>
    </w:p>
    <w:p w:rsidR="009324AF" w:rsidRPr="00B91C7A" w:rsidRDefault="009324AF">
      <w:pPr>
        <w:rPr>
          <w:rFonts w:ascii="Calibri" w:eastAsia="MS Mincho" w:hAnsi="Calibri" w:cs="Calibri"/>
        </w:rPr>
      </w:pP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General Errors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GIC</w:t>
      </w:r>
      <w:r w:rsidRPr="007C764E">
        <w:rPr>
          <w:rFonts w:asciiTheme="minorHAnsi" w:eastAsia="MS Mincho" w:hAnsiTheme="minorHAnsi" w:cstheme="minorHAnsi"/>
          <w:sz w:val="24"/>
          <w:szCs w:val="24"/>
        </w:rPr>
        <w:tab/>
        <w:t>No instrument deployed due to ice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GIM</w:t>
      </w:r>
      <w:r w:rsidRPr="007C764E">
        <w:rPr>
          <w:rFonts w:asciiTheme="minorHAnsi" w:eastAsia="MS Mincho" w:hAnsiTheme="minorHAnsi" w:cstheme="minorHAnsi"/>
          <w:sz w:val="24"/>
          <w:szCs w:val="24"/>
        </w:rPr>
        <w:tab/>
        <w:t>Instrument malfunction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GIT</w:t>
      </w:r>
      <w:r w:rsidRPr="007C764E">
        <w:rPr>
          <w:rFonts w:asciiTheme="minorHAnsi" w:eastAsia="MS Mincho" w:hAnsiTheme="minorHAnsi" w:cstheme="minorHAnsi"/>
          <w:sz w:val="24"/>
          <w:szCs w:val="24"/>
        </w:rPr>
        <w:tab/>
        <w:t>Instrument recording error; recovered telemetry 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 xml:space="preserve">GMC </w:t>
      </w:r>
      <w:r w:rsidRPr="007C764E">
        <w:rPr>
          <w:rFonts w:asciiTheme="minorHAnsi" w:eastAsia="MS Mincho" w:hAnsiTheme="minorHAnsi" w:cstheme="minorHAnsi"/>
          <w:sz w:val="24"/>
          <w:szCs w:val="24"/>
        </w:rPr>
        <w:tab/>
        <w:t>No instrument deployed due to maintenance/calibration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GNF</w:t>
      </w:r>
      <w:r w:rsidRPr="007C764E">
        <w:rPr>
          <w:rFonts w:asciiTheme="minorHAnsi" w:eastAsia="MS Mincho" w:hAnsiTheme="minorHAnsi" w:cstheme="minorHAnsi"/>
          <w:sz w:val="24"/>
          <w:szCs w:val="24"/>
        </w:rPr>
        <w:tab/>
        <w:t>Deployment tube clogged / no flow</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GOW</w:t>
      </w:r>
      <w:r w:rsidRPr="007C764E">
        <w:rPr>
          <w:rFonts w:asciiTheme="minorHAnsi" w:eastAsia="MS Mincho" w:hAnsiTheme="minorHAnsi" w:cstheme="minorHAnsi"/>
          <w:sz w:val="24"/>
          <w:szCs w:val="24"/>
        </w:rPr>
        <w:tab/>
        <w:t>Out of water event</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GPF</w:t>
      </w:r>
      <w:r w:rsidRPr="007C764E">
        <w:rPr>
          <w:rFonts w:asciiTheme="minorHAnsi" w:eastAsia="MS Mincho" w:hAnsiTheme="minorHAnsi" w:cstheme="minorHAnsi"/>
          <w:sz w:val="24"/>
          <w:szCs w:val="24"/>
        </w:rPr>
        <w:tab/>
        <w:t>Power failure / low battery</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GQR</w:t>
      </w:r>
      <w:r w:rsidRPr="007C764E">
        <w:rPr>
          <w:rFonts w:asciiTheme="minorHAnsi" w:eastAsia="MS Mincho" w:hAnsiTheme="minorHAnsi" w:cstheme="minorHAnsi"/>
          <w:sz w:val="24"/>
          <w:szCs w:val="24"/>
        </w:rPr>
        <w:tab/>
        <w:t>Data rejected due to QA/QC checks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GSM</w:t>
      </w:r>
      <w:r w:rsidRPr="007C764E">
        <w:rPr>
          <w:rFonts w:asciiTheme="minorHAnsi" w:eastAsia="MS Mincho" w:hAnsiTheme="minorHAnsi" w:cstheme="minorHAnsi"/>
          <w:sz w:val="24"/>
          <w:szCs w:val="24"/>
        </w:rPr>
        <w:tab/>
        <w:t>See metadata</w:t>
      </w:r>
    </w:p>
    <w:p w:rsidR="003C4B13" w:rsidRDefault="003C4B13" w:rsidP="007C764E">
      <w:pPr>
        <w:pStyle w:val="HTMLPreformatted"/>
        <w:ind w:right="180"/>
        <w:rPr>
          <w:rFonts w:asciiTheme="minorHAnsi" w:eastAsia="MS Mincho" w:hAnsiTheme="minorHAnsi" w:cstheme="minorHAnsi"/>
          <w:sz w:val="24"/>
          <w:szCs w:val="24"/>
        </w:rPr>
      </w:pPr>
      <w:r>
        <w:rPr>
          <w:rFonts w:asciiTheme="minorHAnsi" w:eastAsia="MS Mincho" w:hAnsiTheme="minorHAnsi" w:cstheme="minorHAnsi"/>
          <w:sz w:val="24"/>
          <w:szCs w:val="24"/>
        </w:rPr>
        <w:t xml:space="preserve"> </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Corrected Depth/Level Data Codes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GCC</w:t>
      </w:r>
      <w:r w:rsidRPr="007C764E">
        <w:rPr>
          <w:rFonts w:asciiTheme="minorHAnsi" w:eastAsia="MS Mincho" w:hAnsiTheme="minorHAnsi" w:cstheme="minorHAnsi"/>
          <w:sz w:val="24"/>
          <w:szCs w:val="24"/>
        </w:rPr>
        <w:tab/>
        <w:t>Calculated with data that were corrected during QA/QC</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GCM</w:t>
      </w:r>
      <w:r w:rsidRPr="007C764E">
        <w:rPr>
          <w:rFonts w:asciiTheme="minorHAnsi" w:eastAsia="MS Mincho" w:hAnsiTheme="minorHAnsi" w:cstheme="minorHAnsi"/>
          <w:sz w:val="24"/>
          <w:szCs w:val="24"/>
        </w:rPr>
        <w:tab/>
        <w:t>Calculated value could not be determined due to missing 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GCR</w:t>
      </w:r>
      <w:r w:rsidRPr="007C764E">
        <w:rPr>
          <w:rFonts w:asciiTheme="minorHAnsi" w:eastAsia="MS Mincho" w:hAnsiTheme="minorHAnsi" w:cstheme="minorHAnsi"/>
          <w:sz w:val="24"/>
          <w:szCs w:val="24"/>
        </w:rPr>
        <w:tab/>
        <w:t>Calculated value could not be determined due to rejected 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GCS</w:t>
      </w:r>
      <w:r w:rsidRPr="007C764E">
        <w:rPr>
          <w:rFonts w:asciiTheme="minorHAnsi" w:eastAsia="MS Mincho" w:hAnsiTheme="minorHAnsi" w:cstheme="minorHAnsi"/>
          <w:sz w:val="24"/>
          <w:szCs w:val="24"/>
        </w:rPr>
        <w:tab/>
        <w:t>Calculated value suspect due to questionable 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 xml:space="preserve">GCU </w:t>
      </w:r>
      <w:r w:rsidRPr="007C764E">
        <w:rPr>
          <w:rFonts w:asciiTheme="minorHAnsi" w:eastAsia="MS Mincho" w:hAnsiTheme="minorHAnsi" w:cstheme="minorHAnsi"/>
          <w:sz w:val="24"/>
          <w:szCs w:val="24"/>
        </w:rPr>
        <w:tab/>
        <w:t>Calculated value could not be determined due to unavailable data</w:t>
      </w:r>
    </w:p>
    <w:p w:rsidR="007C764E" w:rsidRPr="007C764E" w:rsidRDefault="007C764E" w:rsidP="007C764E">
      <w:pPr>
        <w:pStyle w:val="HTMLPreformatted"/>
        <w:ind w:right="180"/>
        <w:rPr>
          <w:rFonts w:asciiTheme="minorHAnsi" w:eastAsia="MS Mincho" w:hAnsiTheme="minorHAnsi" w:cstheme="minorHAnsi"/>
          <w:sz w:val="24"/>
          <w:szCs w:val="24"/>
        </w:rPr>
      </w:pP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Sensor Errors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SBO</w:t>
      </w:r>
      <w:r w:rsidRPr="007C764E">
        <w:rPr>
          <w:rFonts w:asciiTheme="minorHAnsi" w:eastAsia="MS Mincho" w:hAnsiTheme="minorHAnsi" w:cstheme="minorHAnsi"/>
          <w:sz w:val="24"/>
          <w:szCs w:val="24"/>
        </w:rPr>
        <w:tab/>
        <w:t>Blocked optic</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SCF</w:t>
      </w:r>
      <w:r w:rsidRPr="007C764E">
        <w:rPr>
          <w:rFonts w:asciiTheme="minorHAnsi" w:eastAsia="MS Mincho" w:hAnsiTheme="minorHAnsi" w:cstheme="minorHAnsi"/>
          <w:sz w:val="24"/>
          <w:szCs w:val="24"/>
        </w:rPr>
        <w:tab/>
        <w:t>Conductivity sensor failure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SDF</w:t>
      </w:r>
      <w:r w:rsidRPr="007C764E">
        <w:rPr>
          <w:rFonts w:asciiTheme="minorHAnsi" w:eastAsia="MS Mincho" w:hAnsiTheme="minorHAnsi" w:cstheme="minorHAnsi"/>
          <w:sz w:val="24"/>
          <w:szCs w:val="24"/>
        </w:rPr>
        <w:tab/>
        <w:t>Depth port frozen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SDG</w:t>
      </w:r>
      <w:r w:rsidRPr="007C764E">
        <w:rPr>
          <w:rFonts w:asciiTheme="minorHAnsi" w:eastAsia="MS Mincho" w:hAnsiTheme="minorHAnsi" w:cstheme="minorHAnsi"/>
          <w:sz w:val="24"/>
          <w:szCs w:val="24"/>
        </w:rPr>
        <w:tab/>
        <w:t>Suspect due to sensor diagnostics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SDO</w:t>
      </w:r>
      <w:r w:rsidRPr="007C764E">
        <w:rPr>
          <w:rFonts w:asciiTheme="minorHAnsi" w:eastAsia="MS Mincho" w:hAnsiTheme="minorHAnsi" w:cstheme="minorHAnsi"/>
          <w:sz w:val="24"/>
          <w:szCs w:val="24"/>
        </w:rPr>
        <w:tab/>
        <w:t>DO suspect</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SDP</w:t>
      </w:r>
      <w:r w:rsidRPr="007C764E">
        <w:rPr>
          <w:rFonts w:asciiTheme="minorHAnsi" w:eastAsia="MS Mincho" w:hAnsiTheme="minorHAnsi" w:cstheme="minorHAnsi"/>
          <w:sz w:val="24"/>
          <w:szCs w:val="24"/>
        </w:rPr>
        <w:tab/>
        <w:t>DO membrane puncture</w:t>
      </w:r>
    </w:p>
    <w:p w:rsidR="007C764E" w:rsidRPr="007C764E" w:rsidRDefault="003C4B13" w:rsidP="007C764E">
      <w:pPr>
        <w:pStyle w:val="HTMLPreformatted"/>
        <w:ind w:right="180"/>
        <w:rPr>
          <w:rFonts w:asciiTheme="minorHAnsi" w:eastAsia="MS Mincho" w:hAnsiTheme="minorHAnsi" w:cstheme="minorHAnsi"/>
          <w:sz w:val="24"/>
          <w:szCs w:val="24"/>
        </w:rPr>
      </w:pPr>
      <w:r>
        <w:rPr>
          <w:rFonts w:asciiTheme="minorHAnsi" w:eastAsia="MS Mincho" w:hAnsiTheme="minorHAnsi" w:cstheme="minorHAnsi"/>
          <w:sz w:val="24"/>
          <w:szCs w:val="24"/>
        </w:rPr>
        <w:tab/>
        <w:t>SIC</w:t>
      </w:r>
      <w:r>
        <w:rPr>
          <w:rFonts w:asciiTheme="minorHAnsi" w:eastAsia="MS Mincho" w:hAnsiTheme="minorHAnsi" w:cstheme="minorHAnsi"/>
          <w:sz w:val="24"/>
          <w:szCs w:val="24"/>
        </w:rPr>
        <w:tab/>
      </w:r>
      <w:r w:rsidR="007C764E" w:rsidRPr="007C764E">
        <w:rPr>
          <w:rFonts w:asciiTheme="minorHAnsi" w:eastAsia="MS Mincho" w:hAnsiTheme="minorHAnsi" w:cstheme="minorHAnsi"/>
          <w:sz w:val="24"/>
          <w:szCs w:val="24"/>
        </w:rPr>
        <w:t>Incorrect calibration / contaminated standard</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SNV</w:t>
      </w:r>
      <w:r w:rsidRPr="007C764E">
        <w:rPr>
          <w:rFonts w:asciiTheme="minorHAnsi" w:eastAsia="MS Mincho" w:hAnsiTheme="minorHAnsi" w:cstheme="minorHAnsi"/>
          <w:sz w:val="24"/>
          <w:szCs w:val="24"/>
        </w:rPr>
        <w:tab/>
        <w:t>Negative value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SOW</w:t>
      </w:r>
      <w:r w:rsidRPr="007C764E">
        <w:rPr>
          <w:rFonts w:asciiTheme="minorHAnsi" w:eastAsia="MS Mincho" w:hAnsiTheme="minorHAnsi" w:cstheme="minorHAnsi"/>
          <w:sz w:val="24"/>
          <w:szCs w:val="24"/>
        </w:rPr>
        <w:tab/>
        <w:t>Sensor out of water</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SPC</w:t>
      </w:r>
      <w:r w:rsidRPr="007C764E">
        <w:rPr>
          <w:rFonts w:asciiTheme="minorHAnsi" w:eastAsia="MS Mincho" w:hAnsiTheme="minorHAnsi" w:cstheme="minorHAnsi"/>
          <w:sz w:val="24"/>
          <w:szCs w:val="24"/>
        </w:rPr>
        <w:tab/>
        <w:t>Post calibration out of range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SQR</w:t>
      </w:r>
      <w:r w:rsidRPr="007C764E">
        <w:rPr>
          <w:rFonts w:asciiTheme="minorHAnsi" w:eastAsia="MS Mincho" w:hAnsiTheme="minorHAnsi" w:cstheme="minorHAnsi"/>
          <w:sz w:val="24"/>
          <w:szCs w:val="24"/>
        </w:rPr>
        <w:tab/>
        <w:t>Data rejected due to QAQC checks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SSD</w:t>
      </w:r>
      <w:r w:rsidRPr="007C764E">
        <w:rPr>
          <w:rFonts w:asciiTheme="minorHAnsi" w:eastAsia="MS Mincho" w:hAnsiTheme="minorHAnsi" w:cstheme="minorHAnsi"/>
          <w:sz w:val="24"/>
          <w:szCs w:val="24"/>
        </w:rPr>
        <w:tab/>
        <w:t>Sensor drift</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SSM</w:t>
      </w:r>
      <w:r w:rsidRPr="007C764E">
        <w:rPr>
          <w:rFonts w:asciiTheme="minorHAnsi" w:eastAsia="MS Mincho" w:hAnsiTheme="minorHAnsi" w:cstheme="minorHAnsi"/>
          <w:sz w:val="24"/>
          <w:szCs w:val="24"/>
        </w:rPr>
        <w:tab/>
        <w:t>Sensor malfunction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SSR</w:t>
      </w:r>
      <w:r w:rsidRPr="007C764E">
        <w:rPr>
          <w:rFonts w:asciiTheme="minorHAnsi" w:eastAsia="MS Mincho" w:hAnsiTheme="minorHAnsi" w:cstheme="minorHAnsi"/>
          <w:sz w:val="24"/>
          <w:szCs w:val="24"/>
        </w:rPr>
        <w:tab/>
        <w:t>Sensor removed / not deployed</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STF</w:t>
      </w:r>
      <w:r w:rsidRPr="007C764E">
        <w:rPr>
          <w:rFonts w:asciiTheme="minorHAnsi" w:eastAsia="MS Mincho" w:hAnsiTheme="minorHAnsi" w:cstheme="minorHAnsi"/>
          <w:sz w:val="24"/>
          <w:szCs w:val="24"/>
        </w:rPr>
        <w:tab/>
        <w:t>Catastrophic temperature sensor failure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lastRenderedPageBreak/>
        <w:tab/>
        <w:t>STS</w:t>
      </w:r>
      <w:r w:rsidRPr="007C764E">
        <w:rPr>
          <w:rFonts w:asciiTheme="minorHAnsi" w:eastAsia="MS Mincho" w:hAnsiTheme="minorHAnsi" w:cstheme="minorHAnsi"/>
          <w:sz w:val="24"/>
          <w:szCs w:val="24"/>
        </w:rPr>
        <w:tab/>
        <w:t>Turbidity spike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SWM</w:t>
      </w:r>
      <w:r w:rsidRPr="007C764E">
        <w:rPr>
          <w:rFonts w:asciiTheme="minorHAnsi" w:eastAsia="MS Mincho" w:hAnsiTheme="minorHAnsi" w:cstheme="minorHAnsi"/>
          <w:sz w:val="24"/>
          <w:szCs w:val="24"/>
        </w:rPr>
        <w:tab/>
        <w:t>Wiper malfunction / loss</w:t>
      </w:r>
    </w:p>
    <w:p w:rsidR="007C764E" w:rsidRPr="007C764E" w:rsidRDefault="007C764E" w:rsidP="007C764E">
      <w:pPr>
        <w:pStyle w:val="HTMLPreformatted"/>
        <w:ind w:right="180"/>
        <w:rPr>
          <w:rFonts w:asciiTheme="minorHAnsi" w:eastAsia="MS Mincho" w:hAnsiTheme="minorHAnsi" w:cstheme="minorHAnsi"/>
          <w:sz w:val="24"/>
          <w:szCs w:val="24"/>
        </w:rPr>
      </w:pP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Comments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CAB*</w:t>
      </w:r>
      <w:r w:rsidRPr="007C764E">
        <w:rPr>
          <w:rFonts w:asciiTheme="minorHAnsi" w:eastAsia="MS Mincho" w:hAnsiTheme="minorHAnsi" w:cstheme="minorHAnsi"/>
          <w:sz w:val="24"/>
          <w:szCs w:val="24"/>
        </w:rPr>
        <w:tab/>
        <w:t>Algal bloom</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CAF</w:t>
      </w:r>
      <w:r w:rsidRPr="007C764E">
        <w:rPr>
          <w:rFonts w:asciiTheme="minorHAnsi" w:eastAsia="MS Mincho" w:hAnsiTheme="minorHAnsi" w:cstheme="minorHAnsi"/>
          <w:sz w:val="24"/>
          <w:szCs w:val="24"/>
        </w:rPr>
        <w:tab/>
        <w:t>Acceptable calibration/accuracy error of sensor</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CAP</w:t>
      </w:r>
      <w:r w:rsidRPr="007C764E">
        <w:rPr>
          <w:rFonts w:asciiTheme="minorHAnsi" w:eastAsia="MS Mincho" w:hAnsiTheme="minorHAnsi" w:cstheme="minorHAnsi"/>
          <w:sz w:val="24"/>
          <w:szCs w:val="24"/>
        </w:rPr>
        <w:tab/>
        <w:t>Depth sensor in water, affected by atmospheric pressure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CBF</w:t>
      </w:r>
      <w:r w:rsidRPr="007C764E">
        <w:rPr>
          <w:rFonts w:asciiTheme="minorHAnsi" w:eastAsia="MS Mincho" w:hAnsiTheme="minorHAnsi" w:cstheme="minorHAnsi"/>
          <w:sz w:val="24"/>
          <w:szCs w:val="24"/>
        </w:rPr>
        <w:tab/>
        <w:t>Biofouling</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CCU</w:t>
      </w:r>
      <w:r w:rsidRPr="007C764E">
        <w:rPr>
          <w:rFonts w:asciiTheme="minorHAnsi" w:eastAsia="MS Mincho" w:hAnsiTheme="minorHAnsi" w:cstheme="minorHAnsi"/>
          <w:sz w:val="24"/>
          <w:szCs w:val="24"/>
        </w:rPr>
        <w:tab/>
        <w:t>Cause unknown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CDA*</w:t>
      </w:r>
      <w:r w:rsidRPr="007C764E">
        <w:rPr>
          <w:rFonts w:asciiTheme="minorHAnsi" w:eastAsia="MS Mincho" w:hAnsiTheme="minorHAnsi" w:cstheme="minorHAnsi"/>
          <w:sz w:val="24"/>
          <w:szCs w:val="24"/>
        </w:rPr>
        <w:tab/>
        <w:t>DO hypoxia (&lt;3 mg/L)</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CDB*</w:t>
      </w:r>
      <w:r w:rsidRPr="007C764E">
        <w:rPr>
          <w:rFonts w:asciiTheme="minorHAnsi" w:eastAsia="MS Mincho" w:hAnsiTheme="minorHAnsi" w:cstheme="minorHAnsi"/>
          <w:sz w:val="24"/>
          <w:szCs w:val="24"/>
        </w:rPr>
        <w:tab/>
        <w:t>Disturbed bottom</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CDF</w:t>
      </w:r>
      <w:r w:rsidRPr="007C764E">
        <w:rPr>
          <w:rFonts w:asciiTheme="minorHAnsi" w:eastAsia="MS Mincho" w:hAnsiTheme="minorHAnsi" w:cstheme="minorHAnsi"/>
          <w:sz w:val="24"/>
          <w:szCs w:val="24"/>
        </w:rPr>
        <w:tab/>
        <w:t>Data appear to fit conditions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CFK*</w:t>
      </w:r>
      <w:r w:rsidRPr="007C764E">
        <w:rPr>
          <w:rFonts w:asciiTheme="minorHAnsi" w:eastAsia="MS Mincho" w:hAnsiTheme="minorHAnsi" w:cstheme="minorHAnsi"/>
          <w:sz w:val="24"/>
          <w:szCs w:val="24"/>
        </w:rPr>
        <w:tab/>
        <w:t>Fish kill</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r>
      <w:r>
        <w:rPr>
          <w:rFonts w:asciiTheme="minorHAnsi" w:eastAsia="MS Mincho" w:hAnsiTheme="minorHAnsi" w:cstheme="minorHAnsi"/>
          <w:sz w:val="24"/>
          <w:szCs w:val="24"/>
        </w:rPr>
        <w:t>CIP</w:t>
      </w:r>
      <w:r w:rsidRPr="007C764E">
        <w:rPr>
          <w:rFonts w:asciiTheme="minorHAnsi" w:eastAsia="MS Mincho" w:hAnsiTheme="minorHAnsi" w:cstheme="minorHAnsi"/>
          <w:sz w:val="24"/>
          <w:szCs w:val="24"/>
        </w:rPr>
        <w:t>*</w:t>
      </w:r>
      <w:r w:rsidRPr="007C764E">
        <w:rPr>
          <w:rFonts w:asciiTheme="minorHAnsi" w:eastAsia="MS Mincho" w:hAnsiTheme="minorHAnsi" w:cstheme="minorHAnsi"/>
          <w:sz w:val="24"/>
          <w:szCs w:val="24"/>
        </w:rPr>
        <w:tab/>
        <w:t>Surface ice present at sample station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CLT*</w:t>
      </w:r>
      <w:r w:rsidRPr="007C764E">
        <w:rPr>
          <w:rFonts w:asciiTheme="minorHAnsi" w:eastAsia="MS Mincho" w:hAnsiTheme="minorHAnsi" w:cstheme="minorHAnsi"/>
          <w:sz w:val="24"/>
          <w:szCs w:val="24"/>
        </w:rPr>
        <w:tab/>
        <w:t>Low tide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CMC*</w:t>
      </w:r>
      <w:r w:rsidRPr="007C764E">
        <w:rPr>
          <w:rFonts w:asciiTheme="minorHAnsi" w:eastAsia="MS Mincho" w:hAnsiTheme="minorHAnsi" w:cstheme="minorHAnsi"/>
          <w:sz w:val="24"/>
          <w:szCs w:val="24"/>
        </w:rPr>
        <w:tab/>
        <w:t>In field maintenance/cleaning</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CMD*</w:t>
      </w:r>
      <w:r w:rsidRPr="007C764E">
        <w:rPr>
          <w:rFonts w:asciiTheme="minorHAnsi" w:eastAsia="MS Mincho" w:hAnsiTheme="minorHAnsi" w:cstheme="minorHAnsi"/>
          <w:sz w:val="24"/>
          <w:szCs w:val="24"/>
        </w:rPr>
        <w:tab/>
        <w:t>Mud in probe guard</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CND</w:t>
      </w:r>
      <w:r w:rsidRPr="007C764E">
        <w:rPr>
          <w:rFonts w:asciiTheme="minorHAnsi" w:eastAsia="MS Mincho" w:hAnsiTheme="minorHAnsi" w:cstheme="minorHAnsi"/>
          <w:sz w:val="24"/>
          <w:szCs w:val="24"/>
        </w:rPr>
        <w:tab/>
        <w:t>New deployment begins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CRE*</w:t>
      </w:r>
      <w:r w:rsidRPr="007C764E">
        <w:rPr>
          <w:rFonts w:asciiTheme="minorHAnsi" w:eastAsia="MS Mincho" w:hAnsiTheme="minorHAnsi" w:cstheme="minorHAnsi"/>
          <w:sz w:val="24"/>
          <w:szCs w:val="24"/>
        </w:rPr>
        <w:tab/>
        <w:t>Significant rain event</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CSM*</w:t>
      </w:r>
      <w:r w:rsidRPr="007C764E">
        <w:rPr>
          <w:rFonts w:asciiTheme="minorHAnsi" w:eastAsia="MS Mincho" w:hAnsiTheme="minorHAnsi" w:cstheme="minorHAnsi"/>
          <w:sz w:val="24"/>
          <w:szCs w:val="24"/>
        </w:rPr>
        <w:tab/>
        <w:t>See metadata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CTS</w:t>
      </w:r>
      <w:r w:rsidRPr="007C764E">
        <w:rPr>
          <w:rFonts w:asciiTheme="minorHAnsi" w:eastAsia="MS Mincho" w:hAnsiTheme="minorHAnsi" w:cstheme="minorHAnsi"/>
          <w:sz w:val="24"/>
          <w:szCs w:val="24"/>
        </w:rPr>
        <w:tab/>
        <w:t>Turbidity spike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CVT*</w:t>
      </w:r>
      <w:r w:rsidRPr="007C764E">
        <w:rPr>
          <w:rFonts w:asciiTheme="minorHAnsi" w:eastAsia="MS Mincho" w:hAnsiTheme="minorHAnsi" w:cstheme="minorHAnsi"/>
          <w:sz w:val="24"/>
          <w:szCs w:val="24"/>
        </w:rPr>
        <w:tab/>
        <w:t>Possible vandalism/tampering</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CWD*</w:t>
      </w:r>
      <w:r w:rsidRPr="007C764E">
        <w:rPr>
          <w:rFonts w:asciiTheme="minorHAnsi" w:eastAsia="MS Mincho" w:hAnsiTheme="minorHAnsi" w:cstheme="minorHAnsi"/>
          <w:sz w:val="24"/>
          <w:szCs w:val="24"/>
        </w:rPr>
        <w:tab/>
        <w:t>Data collected at wrong depth</w:t>
      </w:r>
    </w:p>
    <w:p w:rsidR="005A62E9" w:rsidRPr="007C764E" w:rsidRDefault="007C764E" w:rsidP="005A62E9">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CWE*</w:t>
      </w:r>
      <w:r w:rsidRPr="007C764E">
        <w:rPr>
          <w:rFonts w:asciiTheme="minorHAnsi" w:eastAsia="MS Mincho" w:hAnsiTheme="minorHAnsi" w:cstheme="minorHAnsi"/>
          <w:sz w:val="24"/>
          <w:szCs w:val="24"/>
        </w:rPr>
        <w:tab/>
        <w:t>Significant weather even</w:t>
      </w:r>
      <w:r>
        <w:rPr>
          <w:rFonts w:asciiTheme="minorHAnsi" w:eastAsia="MS Mincho" w:hAnsiTheme="minorHAnsi" w:cstheme="minorHAnsi"/>
          <w:sz w:val="24"/>
          <w:szCs w:val="24"/>
        </w:rPr>
        <w:t>t</w:t>
      </w:r>
    </w:p>
    <w:p w:rsidR="005A62E9" w:rsidRPr="00B91C7A" w:rsidRDefault="005A62E9" w:rsidP="00312922">
      <w:pPr>
        <w:pStyle w:val="HTMLPreformatted"/>
        <w:ind w:right="180"/>
        <w:rPr>
          <w:rFonts w:ascii="Calibri" w:eastAsia="MS Mincho" w:hAnsi="Calibri" w:cs="Calibri"/>
          <w:sz w:val="24"/>
          <w:szCs w:val="24"/>
        </w:rPr>
      </w:pPr>
    </w:p>
    <w:p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rsidR="009875B7" w:rsidRPr="00B91C7A" w:rsidRDefault="009875B7">
      <w:pPr>
        <w:rPr>
          <w:rFonts w:ascii="Calibri"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End of deployment post-calibration readings in</w:t>
      </w:r>
      <w:r w:rsidRPr="00B91C7A">
        <w:rPr>
          <w:rFonts w:ascii="Calibri" w:eastAsia="MS Mincho" w:hAnsi="Calibri" w:cs="Calibri"/>
          <w:sz w:val="22"/>
          <w:szCs w:val="22"/>
        </w:rPr>
        <w:t xml:space="preserve"> </w:t>
      </w:r>
      <w:r w:rsidRPr="00B91C7A">
        <w:rPr>
          <w:rFonts w:ascii="Calibri" w:eastAsia="MS Mincho" w:hAnsi="Calibri" w:cs="Calibri"/>
        </w:rPr>
        <w:t>standard solutions prior to probe cleaning</w:t>
      </w:r>
      <w:r w:rsidR="0051699F">
        <w:rPr>
          <w:rFonts w:ascii="Calibri" w:eastAsia="MS Mincho" w:hAnsi="Calibri" w:cs="Calibri"/>
        </w:rPr>
        <w:t xml:space="preserve"> </w:t>
      </w:r>
      <w:r w:rsidR="003606BE">
        <w:rPr>
          <w:rFonts w:ascii="Calibri" w:eastAsia="MS Mincho" w:hAnsi="Calibri" w:cs="Calibri"/>
        </w:rPr>
        <w:t>follow</w:t>
      </w:r>
      <w:r w:rsidRPr="00B91C7A">
        <w:rPr>
          <w:rFonts w:ascii="Calibri" w:eastAsia="MS Mincho" w:hAnsi="Calibri" w:cs="Calibri"/>
        </w:rPr>
        <w:t>.</w:t>
      </w:r>
    </w:p>
    <w:p w:rsidR="00F94EF6" w:rsidRPr="00B91C7A" w:rsidRDefault="00F94EF6" w:rsidP="00F94EF6">
      <w:pPr>
        <w:rPr>
          <w:rFonts w:ascii="Calibri" w:eastAsia="MS Mincho"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rsidR="00F94EF6" w:rsidRPr="00B91C7A"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rsidR="00FD6F8C" w:rsidRDefault="00FD6F8C">
      <w:pPr>
        <w:rPr>
          <w:rFonts w:ascii="Calibri" w:eastAsia="MS Mincho" w:hAnsi="Calibri" w:cs="Calibri"/>
          <w:b/>
          <w:szCs w:val="22"/>
        </w:rPr>
      </w:pPr>
    </w:p>
    <w:p w:rsidR="001B118F" w:rsidRPr="00744E33" w:rsidRDefault="00F94EF6">
      <w:pPr>
        <w:rPr>
          <w:rFonts w:ascii="Calibri" w:eastAsia="MS Mincho" w:hAnsi="Calibri" w:cs="Calibri"/>
          <w:b/>
          <w:i/>
          <w:szCs w:val="22"/>
        </w:rPr>
      </w:pPr>
      <w:r w:rsidRPr="00744E33">
        <w:rPr>
          <w:rFonts w:ascii="Calibri" w:eastAsia="MS Mincho" w:hAnsi="Calibri" w:cs="Calibri"/>
          <w:b/>
          <w:i/>
          <w:szCs w:val="22"/>
        </w:rPr>
        <w:t>Bayou Heron</w:t>
      </w:r>
    </w:p>
    <w:p w:rsidR="007540DB" w:rsidRPr="007540DB" w:rsidRDefault="007540DB">
      <w:pPr>
        <w:rPr>
          <w:rFonts w:ascii="Calibri" w:eastAsia="MS Mincho" w:hAnsi="Calibri" w:cs="Calibri"/>
          <w:b/>
          <w:sz w:val="18"/>
          <w:szCs w:val="22"/>
        </w:rPr>
      </w:pPr>
    </w:p>
    <w:tbl>
      <w:tblPr>
        <w:tblW w:w="10021" w:type="dxa"/>
        <w:tblInd w:w="96" w:type="dxa"/>
        <w:tblLook w:val="04A0" w:firstRow="1" w:lastRow="0" w:firstColumn="1" w:lastColumn="0" w:noHBand="0" w:noVBand="1"/>
      </w:tblPr>
      <w:tblGrid>
        <w:gridCol w:w="10200"/>
        <w:gridCol w:w="1042"/>
        <w:gridCol w:w="1080"/>
        <w:gridCol w:w="1009"/>
        <w:gridCol w:w="990"/>
        <w:gridCol w:w="900"/>
        <w:gridCol w:w="1154"/>
        <w:gridCol w:w="1360"/>
        <w:gridCol w:w="1086"/>
      </w:tblGrid>
      <w:tr w:rsidR="007540DB" w:rsidRPr="007540DB" w:rsidTr="000E316F">
        <w:trPr>
          <w:trHeight w:val="288"/>
        </w:trPr>
        <w:tc>
          <w:tcPr>
            <w:tcW w:w="1400" w:type="dxa"/>
            <w:tcBorders>
              <w:top w:val="nil"/>
              <w:left w:val="nil"/>
              <w:bottom w:val="nil"/>
              <w:right w:val="nil"/>
            </w:tcBorders>
            <w:shd w:val="clear" w:color="auto" w:fill="auto"/>
            <w:noWrap/>
            <w:vAlign w:val="bottom"/>
          </w:tcPr>
          <w:tbl>
            <w:tblPr>
              <w:tblW w:w="9984" w:type="dxa"/>
              <w:jc w:val="center"/>
              <w:tblLook w:val="04A0" w:firstRow="1" w:lastRow="0" w:firstColumn="1" w:lastColumn="0" w:noHBand="0" w:noVBand="1"/>
            </w:tblPr>
            <w:tblGrid>
              <w:gridCol w:w="1278"/>
              <w:gridCol w:w="1242"/>
              <w:gridCol w:w="1009"/>
              <w:gridCol w:w="1009"/>
              <w:gridCol w:w="720"/>
              <w:gridCol w:w="760"/>
              <w:gridCol w:w="1019"/>
              <w:gridCol w:w="1353"/>
              <w:gridCol w:w="1594"/>
            </w:tblGrid>
            <w:tr w:rsidR="000E316F" w:rsidTr="00E24DA2">
              <w:trPr>
                <w:trHeight w:val="300"/>
                <w:jc w:val="center"/>
              </w:trPr>
              <w:tc>
                <w:tcPr>
                  <w:tcW w:w="1278" w:type="dxa"/>
                  <w:tcBorders>
                    <w:top w:val="nil"/>
                    <w:left w:val="nil"/>
                    <w:bottom w:val="nil"/>
                    <w:right w:val="nil"/>
                  </w:tcBorders>
                  <w:shd w:val="clear" w:color="auto" w:fill="auto"/>
                  <w:noWrap/>
                  <w:vAlign w:val="bottom"/>
                  <w:hideMark/>
                </w:tcPr>
                <w:p w:rsidR="000E316F" w:rsidRDefault="000E316F" w:rsidP="000E316F">
                  <w:pPr>
                    <w:tabs>
                      <w:tab w:val="left" w:pos="132"/>
                    </w:tabs>
                    <w:rPr>
                      <w:rFonts w:ascii="Calibri" w:hAnsi="Calibri"/>
                      <w:b/>
                      <w:bCs/>
                      <w:color w:val="000000"/>
                      <w:sz w:val="22"/>
                      <w:szCs w:val="22"/>
                    </w:rPr>
                  </w:pPr>
                  <w:r>
                    <w:rPr>
                      <w:rFonts w:ascii="Calibri" w:hAnsi="Calibri"/>
                      <w:b/>
                      <w:bCs/>
                      <w:color w:val="000000"/>
                      <w:sz w:val="22"/>
                      <w:szCs w:val="22"/>
                    </w:rPr>
                    <w:t>Deploy Date</w:t>
                  </w:r>
                </w:p>
              </w:tc>
              <w:tc>
                <w:tcPr>
                  <w:tcW w:w="1242" w:type="dxa"/>
                  <w:tcBorders>
                    <w:top w:val="nil"/>
                    <w:left w:val="nil"/>
                    <w:bottom w:val="nil"/>
                    <w:right w:val="nil"/>
                  </w:tcBorders>
                  <w:shd w:val="clear" w:color="auto" w:fill="auto"/>
                  <w:noWrap/>
                  <w:vAlign w:val="bottom"/>
                  <w:hideMark/>
                </w:tcPr>
                <w:p w:rsidR="000E316F" w:rsidRDefault="000E316F" w:rsidP="000E316F">
                  <w:pPr>
                    <w:tabs>
                      <w:tab w:val="left" w:pos="132"/>
                    </w:tabs>
                    <w:rPr>
                      <w:rFonts w:ascii="Calibri" w:hAnsi="Calibri"/>
                      <w:b/>
                      <w:bCs/>
                      <w:color w:val="000000"/>
                      <w:sz w:val="22"/>
                      <w:szCs w:val="22"/>
                    </w:rPr>
                  </w:pPr>
                  <w:r>
                    <w:rPr>
                      <w:rFonts w:ascii="Calibri" w:hAnsi="Calibri"/>
                      <w:b/>
                      <w:bCs/>
                      <w:color w:val="000000"/>
                      <w:sz w:val="22"/>
                      <w:szCs w:val="22"/>
                    </w:rPr>
                    <w:t>SpCond</w:t>
                  </w:r>
                </w:p>
              </w:tc>
              <w:tc>
                <w:tcPr>
                  <w:tcW w:w="1009" w:type="dxa"/>
                  <w:tcBorders>
                    <w:top w:val="nil"/>
                    <w:left w:val="nil"/>
                    <w:bottom w:val="nil"/>
                    <w:right w:val="nil"/>
                  </w:tcBorders>
                  <w:shd w:val="clear" w:color="auto" w:fill="auto"/>
                  <w:noWrap/>
                  <w:vAlign w:val="bottom"/>
                  <w:hideMark/>
                </w:tcPr>
                <w:p w:rsidR="000E316F" w:rsidRDefault="000E316F" w:rsidP="000E316F">
                  <w:pPr>
                    <w:tabs>
                      <w:tab w:val="left" w:pos="132"/>
                    </w:tabs>
                    <w:rPr>
                      <w:rFonts w:ascii="Calibri" w:hAnsi="Calibri"/>
                      <w:b/>
                      <w:bCs/>
                      <w:color w:val="000000"/>
                      <w:sz w:val="22"/>
                      <w:szCs w:val="22"/>
                    </w:rPr>
                  </w:pPr>
                  <w:r>
                    <w:rPr>
                      <w:rFonts w:ascii="Calibri" w:hAnsi="Calibri"/>
                      <w:b/>
                      <w:bCs/>
                      <w:color w:val="000000"/>
                      <w:sz w:val="22"/>
                      <w:szCs w:val="22"/>
                    </w:rPr>
                    <w:t>ROXDO1</w:t>
                  </w:r>
                </w:p>
              </w:tc>
              <w:tc>
                <w:tcPr>
                  <w:tcW w:w="1009" w:type="dxa"/>
                  <w:tcBorders>
                    <w:top w:val="nil"/>
                    <w:left w:val="nil"/>
                    <w:bottom w:val="nil"/>
                    <w:right w:val="nil"/>
                  </w:tcBorders>
                  <w:shd w:val="clear" w:color="auto" w:fill="auto"/>
                  <w:noWrap/>
                  <w:vAlign w:val="bottom"/>
                  <w:hideMark/>
                </w:tcPr>
                <w:p w:rsidR="000E316F" w:rsidRDefault="000E316F" w:rsidP="000E316F">
                  <w:pPr>
                    <w:tabs>
                      <w:tab w:val="left" w:pos="132"/>
                    </w:tabs>
                    <w:rPr>
                      <w:rFonts w:ascii="Calibri" w:hAnsi="Calibri"/>
                      <w:b/>
                      <w:bCs/>
                      <w:color w:val="000000"/>
                      <w:sz w:val="22"/>
                      <w:szCs w:val="22"/>
                    </w:rPr>
                  </w:pPr>
                  <w:r>
                    <w:rPr>
                      <w:rFonts w:ascii="Calibri" w:hAnsi="Calibri"/>
                      <w:b/>
                      <w:bCs/>
                      <w:color w:val="000000"/>
                      <w:sz w:val="22"/>
                      <w:szCs w:val="22"/>
                    </w:rPr>
                    <w:t>ROXDO2</w:t>
                  </w:r>
                </w:p>
              </w:tc>
              <w:tc>
                <w:tcPr>
                  <w:tcW w:w="720" w:type="dxa"/>
                  <w:tcBorders>
                    <w:top w:val="nil"/>
                    <w:left w:val="nil"/>
                    <w:bottom w:val="nil"/>
                    <w:right w:val="nil"/>
                  </w:tcBorders>
                  <w:shd w:val="clear" w:color="auto" w:fill="auto"/>
                  <w:noWrap/>
                  <w:vAlign w:val="bottom"/>
                  <w:hideMark/>
                </w:tcPr>
                <w:p w:rsidR="000E316F" w:rsidRDefault="000E316F" w:rsidP="000E316F">
                  <w:pPr>
                    <w:tabs>
                      <w:tab w:val="left" w:pos="132"/>
                    </w:tabs>
                    <w:rPr>
                      <w:rFonts w:ascii="Calibri" w:hAnsi="Calibri"/>
                      <w:b/>
                      <w:bCs/>
                      <w:color w:val="000000"/>
                      <w:sz w:val="22"/>
                      <w:szCs w:val="22"/>
                    </w:rPr>
                  </w:pPr>
                  <w:r>
                    <w:rPr>
                      <w:rFonts w:ascii="Calibri" w:hAnsi="Calibri"/>
                      <w:b/>
                      <w:bCs/>
                      <w:color w:val="000000"/>
                      <w:sz w:val="22"/>
                      <w:szCs w:val="22"/>
                    </w:rPr>
                    <w:t>pH7</w:t>
                  </w:r>
                </w:p>
              </w:tc>
              <w:tc>
                <w:tcPr>
                  <w:tcW w:w="760" w:type="dxa"/>
                  <w:tcBorders>
                    <w:top w:val="nil"/>
                    <w:left w:val="nil"/>
                    <w:bottom w:val="nil"/>
                    <w:right w:val="nil"/>
                  </w:tcBorders>
                  <w:shd w:val="clear" w:color="auto" w:fill="auto"/>
                  <w:noWrap/>
                  <w:vAlign w:val="bottom"/>
                  <w:hideMark/>
                </w:tcPr>
                <w:p w:rsidR="000E316F" w:rsidRDefault="000E316F" w:rsidP="000E316F">
                  <w:pPr>
                    <w:tabs>
                      <w:tab w:val="left" w:pos="132"/>
                    </w:tabs>
                    <w:rPr>
                      <w:rFonts w:ascii="Calibri" w:hAnsi="Calibri"/>
                      <w:b/>
                      <w:bCs/>
                      <w:color w:val="000000"/>
                      <w:sz w:val="22"/>
                      <w:szCs w:val="22"/>
                    </w:rPr>
                  </w:pPr>
                  <w:r>
                    <w:rPr>
                      <w:rFonts w:ascii="Calibri" w:hAnsi="Calibri"/>
                      <w:b/>
                      <w:bCs/>
                      <w:color w:val="000000"/>
                      <w:sz w:val="22"/>
                      <w:szCs w:val="22"/>
                    </w:rPr>
                    <w:t>pH10</w:t>
                  </w:r>
                </w:p>
              </w:tc>
              <w:tc>
                <w:tcPr>
                  <w:tcW w:w="1019" w:type="dxa"/>
                  <w:tcBorders>
                    <w:top w:val="nil"/>
                    <w:left w:val="nil"/>
                    <w:bottom w:val="nil"/>
                    <w:right w:val="nil"/>
                  </w:tcBorders>
                  <w:shd w:val="clear" w:color="auto" w:fill="auto"/>
                  <w:noWrap/>
                  <w:vAlign w:val="bottom"/>
                  <w:hideMark/>
                </w:tcPr>
                <w:p w:rsidR="000E316F" w:rsidRDefault="000E316F" w:rsidP="000E316F">
                  <w:pPr>
                    <w:tabs>
                      <w:tab w:val="left" w:pos="132"/>
                    </w:tabs>
                    <w:rPr>
                      <w:rFonts w:ascii="Calibri" w:hAnsi="Calibri"/>
                      <w:b/>
                      <w:bCs/>
                      <w:color w:val="000000"/>
                      <w:sz w:val="22"/>
                      <w:szCs w:val="22"/>
                    </w:rPr>
                  </w:pPr>
                  <w:r>
                    <w:rPr>
                      <w:rFonts w:ascii="Calibri" w:hAnsi="Calibri"/>
                      <w:b/>
                      <w:bCs/>
                      <w:color w:val="000000"/>
                      <w:sz w:val="22"/>
                      <w:szCs w:val="22"/>
                    </w:rPr>
                    <w:t>Turb</w:t>
                  </w:r>
                </w:p>
              </w:tc>
              <w:tc>
                <w:tcPr>
                  <w:tcW w:w="1353" w:type="dxa"/>
                  <w:tcBorders>
                    <w:top w:val="nil"/>
                    <w:left w:val="nil"/>
                    <w:bottom w:val="nil"/>
                    <w:right w:val="nil"/>
                  </w:tcBorders>
                  <w:shd w:val="clear" w:color="auto" w:fill="auto"/>
                  <w:noWrap/>
                  <w:vAlign w:val="bottom"/>
                  <w:hideMark/>
                </w:tcPr>
                <w:p w:rsidR="000E316F" w:rsidRDefault="000E316F" w:rsidP="000E316F">
                  <w:pPr>
                    <w:tabs>
                      <w:tab w:val="left" w:pos="132"/>
                    </w:tabs>
                    <w:rPr>
                      <w:rFonts w:ascii="Calibri" w:hAnsi="Calibri"/>
                      <w:b/>
                      <w:bCs/>
                      <w:color w:val="000000"/>
                      <w:sz w:val="22"/>
                      <w:szCs w:val="22"/>
                    </w:rPr>
                  </w:pPr>
                  <w:r>
                    <w:rPr>
                      <w:rFonts w:ascii="Calibri" w:hAnsi="Calibri"/>
                      <w:b/>
                      <w:bCs/>
                      <w:color w:val="000000"/>
                      <w:sz w:val="22"/>
                      <w:szCs w:val="22"/>
                    </w:rPr>
                    <w:t>Turb</w:t>
                  </w:r>
                </w:p>
              </w:tc>
              <w:tc>
                <w:tcPr>
                  <w:tcW w:w="1594" w:type="dxa"/>
                  <w:tcBorders>
                    <w:top w:val="nil"/>
                    <w:left w:val="nil"/>
                    <w:bottom w:val="nil"/>
                    <w:right w:val="nil"/>
                  </w:tcBorders>
                  <w:shd w:val="clear" w:color="auto" w:fill="auto"/>
                  <w:noWrap/>
                  <w:vAlign w:val="bottom"/>
                  <w:hideMark/>
                </w:tcPr>
                <w:p w:rsidR="000E316F" w:rsidRDefault="000E316F" w:rsidP="000E316F">
                  <w:pPr>
                    <w:tabs>
                      <w:tab w:val="left" w:pos="132"/>
                    </w:tabs>
                    <w:rPr>
                      <w:rFonts w:ascii="Calibri" w:hAnsi="Calibri"/>
                      <w:b/>
                      <w:bCs/>
                      <w:color w:val="000000"/>
                      <w:sz w:val="22"/>
                      <w:szCs w:val="22"/>
                    </w:rPr>
                  </w:pPr>
                  <w:r>
                    <w:rPr>
                      <w:rFonts w:ascii="Calibri" w:hAnsi="Calibri"/>
                      <w:b/>
                      <w:bCs/>
                      <w:color w:val="000000"/>
                      <w:sz w:val="22"/>
                      <w:szCs w:val="22"/>
                    </w:rPr>
                    <w:t>Depth</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E36C89">
                  <w:pPr>
                    <w:tabs>
                      <w:tab w:val="left" w:pos="-378"/>
                    </w:tabs>
                    <w:rPr>
                      <w:rFonts w:ascii="Calibri" w:hAnsi="Calibri"/>
                      <w:color w:val="000000"/>
                      <w:sz w:val="22"/>
                      <w:szCs w:val="22"/>
                    </w:rPr>
                  </w:pPr>
                  <w:r>
                    <w:rPr>
                      <w:rFonts w:ascii="Calibri" w:hAnsi="Calibri"/>
                      <w:color w:val="000000"/>
                      <w:sz w:val="22"/>
                      <w:szCs w:val="22"/>
                    </w:rPr>
                    <w:t>1/12/2015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48.82(50.0)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101</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100.9</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7.34</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10.29</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124.2(126.0)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0.108(0.118)</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2/3/2015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48.14(50.0)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99.9</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7.21</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9.92</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0.4(0.0)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109.2(126.0)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0.044(0.049)</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3/3/2015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50.23(50.0)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99.6</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99.3</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7.05</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10.07</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121.9(126.0)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0.196(0.073)</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3/27/2015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47.78(50.0)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100.1</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100.2</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6.99</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10.05</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-0.4(0.0)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116.5(126.0)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0.084(0.088)</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4/21/2015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49.26(50.0)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104.6</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104.5</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7.17</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10.1</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2.2(0.0)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118.0(126.0)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0.068(0.068)</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lastRenderedPageBreak/>
                    <w:t>5/8/2015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48.3(50.0)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99.7</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99.7</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7.09</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10.08</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2.6(0.0)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107.9(126.0)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0.019(0.019)</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5/29/2015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50.26(50.0)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98.8</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98.6</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7.05</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30.4(0.0)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120.5(126.0)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0.058(0.049)</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6/11/2015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48.41(50.0)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99.1</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98.9</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7.08</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9.96</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6.3(0.0)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123.9(126.0)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0.072(0.083)</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6/25/2015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49.44(50.0)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99.7</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100.1</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7.04</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10.01</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1.3(0.0)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129.9(126.0)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-0.013(-0.004)</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7/9/2015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46.46(50.0)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96.4</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96.3</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7.12</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10.1</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1.3(0.0)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63.1(126.0)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0.049(0.041)</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8/21/2015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46.52(50.0)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98.9</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98.7</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7.17</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10.03</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2.4(0.0)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113.4(126.0)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-0.023(-0.026)</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9/3/2015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48.28(50.0)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75.7</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75</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7.06</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9.95</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1.6(0.0)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66.5(126.0)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-0.043(-0.041)</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9/21/2015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47.54(50.0)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99.9</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7.09</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10.04</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0.2(0.0)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133.9(126.0)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0.029(0.026)</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10/16/2015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44.39(50.0)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100.2</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7.03</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9.94</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0.7(0.0)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125.5(126.0)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0.025(0.026)</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11/12/2015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45.04(50.0)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98</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98.1</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7.07</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5.2(0.0)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88.8(126.0)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N/A</w:t>
                  </w:r>
                </w:p>
              </w:tc>
            </w:tr>
            <w:tr w:rsidR="000E316F" w:rsidTr="00E24DA2">
              <w:trPr>
                <w:trHeight w:val="300"/>
                <w:jc w:val="center"/>
              </w:trPr>
              <w:tc>
                <w:tcPr>
                  <w:tcW w:w="1278"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12/16/2015</w:t>
                  </w:r>
                </w:p>
              </w:tc>
              <w:tc>
                <w:tcPr>
                  <w:tcW w:w="1242"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49.43(50.0)</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109.9</w:t>
                  </w:r>
                </w:p>
              </w:tc>
              <w:tc>
                <w:tcPr>
                  <w:tcW w:w="100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109.8</w:t>
                  </w:r>
                </w:p>
              </w:tc>
              <w:tc>
                <w:tcPr>
                  <w:tcW w:w="72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7.22</w:t>
                  </w:r>
                </w:p>
              </w:tc>
              <w:tc>
                <w:tcPr>
                  <w:tcW w:w="760"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10.11</w:t>
                  </w:r>
                </w:p>
              </w:tc>
              <w:tc>
                <w:tcPr>
                  <w:tcW w:w="1019"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2.7(0.0)</w:t>
                  </w:r>
                </w:p>
              </w:tc>
              <w:tc>
                <w:tcPr>
                  <w:tcW w:w="1353"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126.8(126.0)</w:t>
                  </w:r>
                </w:p>
              </w:tc>
              <w:tc>
                <w:tcPr>
                  <w:tcW w:w="1594" w:type="dxa"/>
                  <w:tcBorders>
                    <w:top w:val="nil"/>
                    <w:left w:val="nil"/>
                    <w:bottom w:val="nil"/>
                    <w:right w:val="nil"/>
                  </w:tcBorders>
                  <w:shd w:val="clear" w:color="auto" w:fill="auto"/>
                  <w:noWrap/>
                  <w:vAlign w:val="center"/>
                  <w:hideMark/>
                </w:tcPr>
                <w:p w:rsidR="000E316F" w:rsidRDefault="000E316F" w:rsidP="000E316F">
                  <w:pPr>
                    <w:tabs>
                      <w:tab w:val="left" w:pos="132"/>
                    </w:tabs>
                    <w:rPr>
                      <w:rFonts w:ascii="Calibri" w:hAnsi="Calibri"/>
                      <w:color w:val="000000"/>
                      <w:sz w:val="22"/>
                      <w:szCs w:val="22"/>
                    </w:rPr>
                  </w:pPr>
                  <w:r>
                    <w:rPr>
                      <w:rFonts w:ascii="Calibri" w:hAnsi="Calibri"/>
                      <w:color w:val="000000"/>
                      <w:sz w:val="22"/>
                      <w:szCs w:val="22"/>
                    </w:rPr>
                    <w:t>-0.012(-0.011)</w:t>
                  </w:r>
                </w:p>
              </w:tc>
            </w:tr>
          </w:tbl>
          <w:p w:rsidR="007540DB" w:rsidRPr="007540DB" w:rsidRDefault="007540DB" w:rsidP="007540DB">
            <w:pPr>
              <w:rPr>
                <w:rFonts w:ascii="Calibri" w:hAnsi="Calibri" w:cs="Calibri"/>
                <w:b/>
                <w:color w:val="000000"/>
                <w:sz w:val="22"/>
                <w:szCs w:val="22"/>
              </w:rPr>
            </w:pPr>
          </w:p>
        </w:tc>
        <w:tc>
          <w:tcPr>
            <w:tcW w:w="1042" w:type="dxa"/>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080" w:type="dxa"/>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009" w:type="dxa"/>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990" w:type="dxa"/>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900" w:type="dxa"/>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154" w:type="dxa"/>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360" w:type="dxa"/>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086" w:type="dxa"/>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r>
    </w:tbl>
    <w:p w:rsidR="0051699F" w:rsidRDefault="007540DB" w:rsidP="007540DB">
      <w:pPr>
        <w:rPr>
          <w:rFonts w:ascii="Calibri" w:eastAsia="MS Mincho" w:hAnsi="Calibri" w:cs="Calibri"/>
          <w:b/>
          <w:szCs w:val="22"/>
        </w:rPr>
      </w:pPr>
      <w:r>
        <w:rPr>
          <w:rFonts w:ascii="Calibri" w:eastAsia="MS Mincho" w:hAnsi="Calibri" w:cs="Calibri"/>
          <w:b/>
          <w:szCs w:val="22"/>
        </w:rPr>
        <w:t xml:space="preserve"> </w:t>
      </w:r>
    </w:p>
    <w:p w:rsidR="00744E33" w:rsidRPr="007540DB" w:rsidRDefault="00744E33" w:rsidP="007540DB">
      <w:pPr>
        <w:rPr>
          <w:rFonts w:ascii="Calibri" w:eastAsia="MS Mincho" w:hAnsi="Calibri" w:cs="Calibri"/>
          <w:b/>
          <w:szCs w:val="22"/>
        </w:rPr>
      </w:pPr>
    </w:p>
    <w:p w:rsidR="00AA652E" w:rsidRPr="00744E33" w:rsidRDefault="00BF21EE" w:rsidP="009D7CE6">
      <w:pPr>
        <w:ind w:right="-210"/>
        <w:rPr>
          <w:rFonts w:asciiTheme="minorHAnsi" w:eastAsia="MS Mincho" w:hAnsiTheme="minorHAnsi" w:cstheme="minorHAnsi"/>
          <w:b/>
          <w:i/>
        </w:rPr>
      </w:pPr>
      <w:r w:rsidRPr="00744E33">
        <w:rPr>
          <w:rFonts w:asciiTheme="minorHAnsi" w:eastAsia="MS Mincho" w:hAnsiTheme="minorHAnsi" w:cstheme="minorHAnsi"/>
          <w:b/>
          <w:i/>
        </w:rPr>
        <w:t xml:space="preserve">Point </w:t>
      </w:r>
      <w:r w:rsidR="00FD6F8C" w:rsidRPr="00744E33">
        <w:rPr>
          <w:rFonts w:asciiTheme="minorHAnsi" w:eastAsia="MS Mincho" w:hAnsiTheme="minorHAnsi" w:cstheme="minorHAnsi"/>
          <w:b/>
          <w:i/>
        </w:rPr>
        <w:t>Aux Chenes</w:t>
      </w:r>
    </w:p>
    <w:tbl>
      <w:tblPr>
        <w:tblW w:w="11058" w:type="dxa"/>
        <w:tblInd w:w="-480" w:type="dxa"/>
        <w:tblLook w:val="04A0" w:firstRow="1" w:lastRow="0" w:firstColumn="1" w:lastColumn="0" w:noHBand="0" w:noVBand="1"/>
      </w:tblPr>
      <w:tblGrid>
        <w:gridCol w:w="588"/>
        <w:gridCol w:w="943"/>
        <w:gridCol w:w="335"/>
        <w:gridCol w:w="675"/>
        <w:gridCol w:w="567"/>
        <w:gridCol w:w="491"/>
        <w:gridCol w:w="518"/>
        <w:gridCol w:w="499"/>
        <w:gridCol w:w="510"/>
        <w:gridCol w:w="344"/>
        <w:gridCol w:w="386"/>
        <w:gridCol w:w="222"/>
        <w:gridCol w:w="588"/>
        <w:gridCol w:w="1157"/>
        <w:gridCol w:w="85"/>
        <w:gridCol w:w="1486"/>
        <w:gridCol w:w="44"/>
        <w:gridCol w:w="946"/>
        <w:gridCol w:w="674"/>
      </w:tblGrid>
      <w:tr w:rsidR="007540DB" w:rsidRPr="007540DB" w:rsidTr="00D66540">
        <w:trPr>
          <w:gridAfter w:val="1"/>
          <w:wAfter w:w="674" w:type="dxa"/>
          <w:trHeight w:val="288"/>
        </w:trPr>
        <w:tc>
          <w:tcPr>
            <w:tcW w:w="1531" w:type="dxa"/>
            <w:gridSpan w:val="2"/>
            <w:tcBorders>
              <w:top w:val="nil"/>
              <w:left w:val="nil"/>
              <w:bottom w:val="nil"/>
              <w:right w:val="nil"/>
            </w:tcBorders>
            <w:shd w:val="clear" w:color="auto" w:fill="auto"/>
            <w:noWrap/>
            <w:vAlign w:val="bottom"/>
          </w:tcPr>
          <w:p w:rsidR="007540DB" w:rsidRPr="007540DB" w:rsidRDefault="007540DB" w:rsidP="007540DB">
            <w:pPr>
              <w:rPr>
                <w:rFonts w:ascii="Calibri" w:hAnsi="Calibri" w:cs="Calibri"/>
                <w:b/>
                <w:color w:val="000000"/>
                <w:sz w:val="22"/>
                <w:szCs w:val="22"/>
              </w:rPr>
            </w:pPr>
          </w:p>
        </w:tc>
        <w:tc>
          <w:tcPr>
            <w:tcW w:w="1010"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058"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017"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854"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608"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745"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1571"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c>
          <w:tcPr>
            <w:tcW w:w="990" w:type="dxa"/>
            <w:gridSpan w:val="2"/>
            <w:tcBorders>
              <w:top w:val="nil"/>
              <w:left w:val="nil"/>
              <w:bottom w:val="nil"/>
              <w:right w:val="nil"/>
            </w:tcBorders>
            <w:shd w:val="clear" w:color="auto" w:fill="auto"/>
            <w:noWrap/>
            <w:vAlign w:val="bottom"/>
          </w:tcPr>
          <w:p w:rsidR="007540DB" w:rsidRPr="007540DB" w:rsidRDefault="007540DB" w:rsidP="007540DB">
            <w:pPr>
              <w:jc w:val="center"/>
              <w:rPr>
                <w:rFonts w:ascii="Calibri" w:hAnsi="Calibri" w:cs="Calibri"/>
                <w:b/>
                <w:color w:val="000000"/>
                <w:sz w:val="22"/>
                <w:szCs w:val="22"/>
              </w:rPr>
            </w:pP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b/>
                <w:bCs/>
                <w:color w:val="000000"/>
                <w:sz w:val="22"/>
                <w:szCs w:val="22"/>
              </w:rPr>
            </w:pPr>
            <w:r>
              <w:rPr>
                <w:rFonts w:ascii="Calibri" w:hAnsi="Calibri"/>
                <w:b/>
                <w:bCs/>
                <w:color w:val="000000"/>
                <w:sz w:val="22"/>
                <w:szCs w:val="22"/>
              </w:rPr>
              <w:t>Deploy Date</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b/>
                <w:bCs/>
                <w:color w:val="000000"/>
                <w:sz w:val="22"/>
                <w:szCs w:val="22"/>
              </w:rPr>
            </w:pPr>
            <w:r>
              <w:rPr>
                <w:rFonts w:ascii="Calibri" w:hAnsi="Calibri"/>
                <w:b/>
                <w:bCs/>
                <w:color w:val="000000"/>
                <w:sz w:val="22"/>
                <w:szCs w:val="22"/>
              </w:rPr>
              <w:t>SpCond</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b/>
                <w:bCs/>
                <w:color w:val="000000"/>
                <w:sz w:val="22"/>
                <w:szCs w:val="22"/>
              </w:rPr>
            </w:pPr>
            <w:r>
              <w:rPr>
                <w:rFonts w:ascii="Calibri" w:hAnsi="Calibri"/>
                <w:b/>
                <w:bCs/>
                <w:color w:val="000000"/>
                <w:sz w:val="22"/>
                <w:szCs w:val="22"/>
              </w:rPr>
              <w:t>ROXDO1</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b/>
                <w:bCs/>
                <w:color w:val="000000"/>
                <w:sz w:val="22"/>
                <w:szCs w:val="22"/>
              </w:rPr>
            </w:pPr>
            <w:r>
              <w:rPr>
                <w:rFonts w:ascii="Calibri" w:hAnsi="Calibri"/>
                <w:b/>
                <w:bCs/>
                <w:color w:val="000000"/>
                <w:sz w:val="22"/>
                <w:szCs w:val="22"/>
              </w:rPr>
              <w:t>ROXDO2</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b/>
                <w:bCs/>
                <w:color w:val="000000"/>
                <w:sz w:val="22"/>
                <w:szCs w:val="22"/>
              </w:rPr>
            </w:pPr>
            <w:r>
              <w:rPr>
                <w:rFonts w:ascii="Calibri" w:hAnsi="Calibri"/>
                <w:b/>
                <w:bCs/>
                <w:color w:val="000000"/>
                <w:sz w:val="22"/>
                <w:szCs w:val="22"/>
              </w:rPr>
              <w:t>pH7</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b/>
                <w:bCs/>
                <w:color w:val="000000"/>
                <w:sz w:val="22"/>
                <w:szCs w:val="22"/>
              </w:rPr>
            </w:pPr>
            <w:r>
              <w:rPr>
                <w:rFonts w:ascii="Calibri" w:hAnsi="Calibri"/>
                <w:b/>
                <w:bCs/>
                <w:color w:val="000000"/>
                <w:sz w:val="22"/>
                <w:szCs w:val="22"/>
              </w:rPr>
              <w:t>pH10</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b/>
                <w:bCs/>
                <w:color w:val="000000"/>
                <w:sz w:val="22"/>
                <w:szCs w:val="22"/>
              </w:rPr>
            </w:pPr>
            <w:r>
              <w:rPr>
                <w:rFonts w:ascii="Calibri" w:hAnsi="Calibri"/>
                <w:b/>
                <w:bCs/>
                <w:color w:val="000000"/>
                <w:sz w:val="22"/>
                <w:szCs w:val="22"/>
              </w:rPr>
              <w:t>Turb</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b/>
                <w:bCs/>
                <w:color w:val="000000"/>
                <w:sz w:val="22"/>
                <w:szCs w:val="22"/>
              </w:rPr>
            </w:pPr>
            <w:r>
              <w:rPr>
                <w:rFonts w:ascii="Calibri" w:hAnsi="Calibri"/>
                <w:b/>
                <w:bCs/>
                <w:color w:val="000000"/>
                <w:sz w:val="22"/>
                <w:szCs w:val="22"/>
              </w:rPr>
              <w:t>Turb</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b/>
                <w:bCs/>
                <w:color w:val="000000"/>
                <w:sz w:val="22"/>
                <w:szCs w:val="22"/>
              </w:rPr>
            </w:pPr>
            <w:r>
              <w:rPr>
                <w:rFonts w:ascii="Calibri" w:hAnsi="Calibri"/>
                <w:b/>
                <w:bCs/>
                <w:color w:val="000000"/>
                <w:sz w:val="22"/>
                <w:szCs w:val="22"/>
              </w:rPr>
              <w:t>Depth</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1/16/2015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46.7(50.0)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101</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101.1</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7.04</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10.03</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0.62(0.0)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123.91(124.0)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0.114(0.12)</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2/3/2015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46.18(50.0)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100.2</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100.1</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7.05</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-0.42(0.0)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122.52(124.0)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0.051(0.054)</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3/3/2015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13.69(50.0)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99.8</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99.7</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7.06</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10.06</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0.13(0.0)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126.48(124.0)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0.046(0.053)</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3/27/2015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PA</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NA</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NA</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NA</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NA</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NA</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NA</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NA</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4/17/2015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42.75(50.0)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100.4</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100.5</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7.82</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9.51</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2.95(0.0)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126.7(124.0)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0.081(0.061)</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5/11/2015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47.53(50.0)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99.7</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99.8</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7.03</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10.03</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3.65(0.0)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122.21(124.0)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0.023(0.054)</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6/3/2015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49.82(50.0)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99.8</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99.9</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7.04</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9.81</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2.22(0.0)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128.99(124.0)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0.059(0.054)</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6/11/2015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48.33(50.0)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100.4</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100.3</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7.05</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9.89</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17.96(0.0)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138.79(124.0)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0.065(0.08)</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6/23/2015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27.74(50.0)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4.2</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4.3</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7.46</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9.16</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104.85(0.0)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166.49(124.0)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-0.011(0.01)</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7/9/2015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48.62(50.0)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90.8</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90.7</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7.05</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9.74</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-4.96(0.0)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121.01(124.0)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0.026(0.05)</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8/21/2015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48.77(50.0)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102.2</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102.3</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7.05</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10.03</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0.19(0.0)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122.97(124.0)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-0.076(-0.026)</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9/3/2015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48.79(50.0)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99.01</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7.14</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10.12</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0.22(0.0)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124.52(124.0)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-0.082(-0.041)</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9/21/2015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49.16(50.0)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101.9</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101.8</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7.11</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10.12</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0.049(0.0)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123.97(124.0)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NA</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10/16/2015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49.19(50.0)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99.4</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99.2</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7.03</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15.32(0.0)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89.1(124.0)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0.049(0.113)</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11/12/2015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48.84(50.0)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99</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98.9</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7.13</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0.22(0.0)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123.71(124.0)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-0.0070(0.023)</w:t>
            </w:r>
          </w:p>
        </w:tc>
      </w:tr>
      <w:tr w:rsidR="003B5A5B" w:rsidTr="00D66540">
        <w:trPr>
          <w:gridBefore w:val="1"/>
          <w:wBefore w:w="588" w:type="dxa"/>
          <w:trHeight w:val="300"/>
        </w:trPr>
        <w:tc>
          <w:tcPr>
            <w:tcW w:w="1278"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12/16/2015</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49.69(50.0)</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100.4</w:t>
            </w:r>
          </w:p>
        </w:tc>
        <w:tc>
          <w:tcPr>
            <w:tcW w:w="1009"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100.3</w:t>
            </w:r>
          </w:p>
        </w:tc>
        <w:tc>
          <w:tcPr>
            <w:tcW w:w="7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7.01</w:t>
            </w:r>
          </w:p>
        </w:tc>
        <w:tc>
          <w:tcPr>
            <w:tcW w:w="81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10</w:t>
            </w:r>
          </w:p>
        </w:tc>
        <w:tc>
          <w:tcPr>
            <w:tcW w:w="1242"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-0.13(0.0)</w:t>
            </w:r>
          </w:p>
        </w:tc>
        <w:tc>
          <w:tcPr>
            <w:tcW w:w="153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123.13(124.0)</w:t>
            </w:r>
          </w:p>
        </w:tc>
        <w:tc>
          <w:tcPr>
            <w:tcW w:w="1620" w:type="dxa"/>
            <w:gridSpan w:val="2"/>
            <w:tcBorders>
              <w:top w:val="nil"/>
              <w:left w:val="nil"/>
              <w:bottom w:val="nil"/>
              <w:right w:val="nil"/>
            </w:tcBorders>
            <w:shd w:val="clear" w:color="auto" w:fill="auto"/>
            <w:noWrap/>
            <w:vAlign w:val="bottom"/>
            <w:hideMark/>
          </w:tcPr>
          <w:p w:rsidR="00DB5A99" w:rsidRDefault="00DB5A99">
            <w:pPr>
              <w:rPr>
                <w:rFonts w:ascii="Calibri" w:hAnsi="Calibri"/>
                <w:color w:val="000000"/>
                <w:sz w:val="22"/>
                <w:szCs w:val="22"/>
              </w:rPr>
            </w:pPr>
            <w:r>
              <w:rPr>
                <w:rFonts w:ascii="Calibri" w:hAnsi="Calibri"/>
                <w:color w:val="000000"/>
                <w:sz w:val="22"/>
                <w:szCs w:val="22"/>
              </w:rPr>
              <w:t>-0.029(0.0)</w:t>
            </w:r>
          </w:p>
        </w:tc>
      </w:tr>
    </w:tbl>
    <w:p w:rsidR="000509F8" w:rsidRDefault="000509F8" w:rsidP="009D7CE6">
      <w:pPr>
        <w:ind w:right="-210"/>
        <w:rPr>
          <w:rFonts w:asciiTheme="minorHAnsi" w:hAnsiTheme="minorHAnsi" w:cstheme="minorHAnsi"/>
          <w:b/>
          <w:i/>
        </w:rPr>
      </w:pPr>
    </w:p>
    <w:p w:rsidR="000509F8" w:rsidRDefault="000509F8" w:rsidP="009D7CE6">
      <w:pPr>
        <w:ind w:right="-210"/>
        <w:rPr>
          <w:rFonts w:asciiTheme="minorHAnsi" w:hAnsiTheme="minorHAnsi" w:cstheme="minorHAnsi"/>
          <w:b/>
          <w:i/>
        </w:rPr>
      </w:pPr>
    </w:p>
    <w:p w:rsidR="000509F8" w:rsidRDefault="000509F8" w:rsidP="009D7CE6">
      <w:pPr>
        <w:ind w:right="-210"/>
        <w:rPr>
          <w:rFonts w:asciiTheme="minorHAnsi" w:hAnsiTheme="minorHAnsi" w:cstheme="minorHAnsi"/>
          <w:b/>
          <w:i/>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Bayou Cumbest</w:t>
      </w:r>
    </w:p>
    <w:p w:rsidR="001B3ABE" w:rsidRPr="001B3ABE" w:rsidRDefault="001B3ABE" w:rsidP="009D7CE6">
      <w:pPr>
        <w:ind w:right="-210"/>
        <w:rPr>
          <w:rFonts w:asciiTheme="minorHAnsi" w:hAnsiTheme="minorHAnsi" w:cstheme="minorHAnsi"/>
          <w:b/>
          <w:sz w:val="18"/>
        </w:rPr>
      </w:pPr>
    </w:p>
    <w:tbl>
      <w:tblPr>
        <w:tblW w:w="12365" w:type="dxa"/>
        <w:tblLook w:val="04A0" w:firstRow="1" w:lastRow="0" w:firstColumn="1" w:lastColumn="0" w:noHBand="0" w:noVBand="1"/>
      </w:tblPr>
      <w:tblGrid>
        <w:gridCol w:w="1368"/>
        <w:gridCol w:w="180"/>
        <w:gridCol w:w="1080"/>
        <w:gridCol w:w="270"/>
        <w:gridCol w:w="810"/>
        <w:gridCol w:w="368"/>
        <w:gridCol w:w="641"/>
        <w:gridCol w:w="540"/>
        <w:gridCol w:w="161"/>
        <w:gridCol w:w="649"/>
        <w:gridCol w:w="161"/>
        <w:gridCol w:w="829"/>
        <w:gridCol w:w="431"/>
        <w:gridCol w:w="919"/>
        <w:gridCol w:w="521"/>
        <w:gridCol w:w="1009"/>
        <w:gridCol w:w="611"/>
        <w:gridCol w:w="1817"/>
      </w:tblGrid>
      <w:tr w:rsidR="00E24DA2" w:rsidRPr="001B3ABE" w:rsidTr="00691B21">
        <w:trPr>
          <w:gridAfter w:val="1"/>
          <w:wAfter w:w="1817" w:type="dxa"/>
          <w:trHeight w:val="288"/>
        </w:trPr>
        <w:tc>
          <w:tcPr>
            <w:tcW w:w="1368" w:type="dxa"/>
            <w:tcBorders>
              <w:top w:val="nil"/>
              <w:left w:val="nil"/>
              <w:bottom w:val="nil"/>
              <w:right w:val="nil"/>
            </w:tcBorders>
            <w:shd w:val="clear" w:color="auto" w:fill="auto"/>
            <w:noWrap/>
            <w:vAlign w:val="bottom"/>
          </w:tcPr>
          <w:p w:rsidR="00E24DA2" w:rsidRPr="001B3ABE" w:rsidRDefault="00E24DA2" w:rsidP="00691B21">
            <w:pPr>
              <w:rPr>
                <w:rFonts w:ascii="Calibri" w:hAnsi="Calibri" w:cs="Calibri"/>
                <w:b/>
                <w:color w:val="000000"/>
                <w:sz w:val="22"/>
                <w:szCs w:val="22"/>
              </w:rPr>
            </w:pPr>
            <w:r w:rsidRPr="00E24DA2">
              <w:rPr>
                <w:rFonts w:ascii="Calibri" w:hAnsi="Calibri" w:cs="Calibri"/>
                <w:b/>
                <w:color w:val="000000"/>
                <w:sz w:val="22"/>
                <w:szCs w:val="22"/>
              </w:rPr>
              <w:t>Deploy Date</w:t>
            </w:r>
          </w:p>
        </w:tc>
        <w:tc>
          <w:tcPr>
            <w:tcW w:w="1260" w:type="dxa"/>
            <w:gridSpan w:val="2"/>
            <w:tcBorders>
              <w:top w:val="nil"/>
              <w:left w:val="nil"/>
              <w:bottom w:val="nil"/>
              <w:right w:val="nil"/>
            </w:tcBorders>
            <w:shd w:val="clear" w:color="auto" w:fill="auto"/>
            <w:noWrap/>
            <w:vAlign w:val="bottom"/>
          </w:tcPr>
          <w:p w:rsidR="00E24DA2" w:rsidRPr="001B3ABE" w:rsidRDefault="00E24DA2" w:rsidP="00691B21">
            <w:pPr>
              <w:rPr>
                <w:rFonts w:ascii="Calibri" w:hAnsi="Calibri" w:cs="Calibri"/>
                <w:b/>
                <w:color w:val="000000"/>
                <w:sz w:val="22"/>
                <w:szCs w:val="22"/>
              </w:rPr>
            </w:pPr>
            <w:r w:rsidRPr="00E24DA2">
              <w:rPr>
                <w:rFonts w:ascii="Calibri" w:hAnsi="Calibri" w:cs="Calibri"/>
                <w:b/>
                <w:color w:val="000000"/>
                <w:sz w:val="22"/>
                <w:szCs w:val="22"/>
              </w:rPr>
              <w:t>SpCond</w:t>
            </w:r>
          </w:p>
        </w:tc>
        <w:tc>
          <w:tcPr>
            <w:tcW w:w="1080" w:type="dxa"/>
            <w:gridSpan w:val="2"/>
            <w:tcBorders>
              <w:top w:val="nil"/>
              <w:left w:val="nil"/>
              <w:bottom w:val="nil"/>
              <w:right w:val="nil"/>
            </w:tcBorders>
            <w:shd w:val="clear" w:color="auto" w:fill="auto"/>
            <w:noWrap/>
            <w:vAlign w:val="bottom"/>
          </w:tcPr>
          <w:p w:rsidR="00E24DA2" w:rsidRPr="001B3ABE" w:rsidRDefault="00E24DA2" w:rsidP="00691B21">
            <w:pPr>
              <w:rPr>
                <w:rFonts w:ascii="Calibri" w:hAnsi="Calibri" w:cs="Calibri"/>
                <w:b/>
                <w:color w:val="000000"/>
                <w:sz w:val="22"/>
                <w:szCs w:val="22"/>
              </w:rPr>
            </w:pPr>
            <w:r w:rsidRPr="00E24DA2">
              <w:rPr>
                <w:rFonts w:ascii="Calibri" w:hAnsi="Calibri" w:cs="Calibri"/>
                <w:b/>
                <w:color w:val="000000"/>
                <w:sz w:val="22"/>
                <w:szCs w:val="22"/>
              </w:rPr>
              <w:t>ROXDO1</w:t>
            </w:r>
          </w:p>
        </w:tc>
        <w:tc>
          <w:tcPr>
            <w:tcW w:w="1009" w:type="dxa"/>
            <w:gridSpan w:val="2"/>
            <w:tcBorders>
              <w:top w:val="nil"/>
              <w:left w:val="nil"/>
              <w:bottom w:val="nil"/>
              <w:right w:val="nil"/>
            </w:tcBorders>
            <w:shd w:val="clear" w:color="auto" w:fill="auto"/>
            <w:noWrap/>
            <w:vAlign w:val="bottom"/>
          </w:tcPr>
          <w:p w:rsidR="00E24DA2" w:rsidRPr="001B3ABE" w:rsidRDefault="00E24DA2" w:rsidP="00691B21">
            <w:pPr>
              <w:rPr>
                <w:rFonts w:ascii="Calibri" w:hAnsi="Calibri" w:cs="Calibri"/>
                <w:b/>
                <w:color w:val="000000"/>
                <w:sz w:val="22"/>
                <w:szCs w:val="22"/>
              </w:rPr>
            </w:pPr>
            <w:r w:rsidRPr="00E24DA2">
              <w:rPr>
                <w:rFonts w:ascii="Calibri" w:hAnsi="Calibri" w:cs="Calibri"/>
                <w:b/>
                <w:color w:val="000000"/>
                <w:sz w:val="22"/>
                <w:szCs w:val="22"/>
              </w:rPr>
              <w:t>ROXDO2</w:t>
            </w:r>
          </w:p>
        </w:tc>
        <w:tc>
          <w:tcPr>
            <w:tcW w:w="701" w:type="dxa"/>
            <w:gridSpan w:val="2"/>
            <w:tcBorders>
              <w:top w:val="nil"/>
              <w:left w:val="nil"/>
              <w:bottom w:val="nil"/>
              <w:right w:val="nil"/>
            </w:tcBorders>
            <w:shd w:val="clear" w:color="auto" w:fill="auto"/>
            <w:noWrap/>
            <w:vAlign w:val="bottom"/>
          </w:tcPr>
          <w:p w:rsidR="00E24DA2" w:rsidRPr="001B3ABE" w:rsidRDefault="00E24DA2" w:rsidP="00691B21">
            <w:pPr>
              <w:rPr>
                <w:rFonts w:ascii="Calibri" w:hAnsi="Calibri" w:cs="Calibri"/>
                <w:b/>
                <w:color w:val="000000"/>
                <w:sz w:val="22"/>
                <w:szCs w:val="22"/>
              </w:rPr>
            </w:pPr>
            <w:r w:rsidRPr="00E24DA2">
              <w:rPr>
                <w:rFonts w:ascii="Calibri" w:hAnsi="Calibri" w:cs="Calibri"/>
                <w:b/>
                <w:color w:val="000000"/>
                <w:sz w:val="22"/>
                <w:szCs w:val="22"/>
              </w:rPr>
              <w:t>pH7</w:t>
            </w:r>
          </w:p>
        </w:tc>
        <w:tc>
          <w:tcPr>
            <w:tcW w:w="810" w:type="dxa"/>
            <w:gridSpan w:val="2"/>
            <w:tcBorders>
              <w:top w:val="nil"/>
              <w:left w:val="nil"/>
              <w:bottom w:val="nil"/>
              <w:right w:val="nil"/>
            </w:tcBorders>
            <w:shd w:val="clear" w:color="auto" w:fill="auto"/>
            <w:noWrap/>
            <w:vAlign w:val="bottom"/>
          </w:tcPr>
          <w:p w:rsidR="00E24DA2" w:rsidRPr="001B3ABE" w:rsidRDefault="00E24DA2" w:rsidP="00691B21">
            <w:pPr>
              <w:rPr>
                <w:rFonts w:ascii="Calibri" w:hAnsi="Calibri" w:cs="Calibri"/>
                <w:b/>
                <w:color w:val="000000"/>
                <w:sz w:val="22"/>
                <w:szCs w:val="22"/>
              </w:rPr>
            </w:pPr>
            <w:r w:rsidRPr="00E24DA2">
              <w:rPr>
                <w:rFonts w:ascii="Calibri" w:hAnsi="Calibri" w:cs="Calibri"/>
                <w:b/>
                <w:color w:val="000000"/>
                <w:sz w:val="22"/>
                <w:szCs w:val="22"/>
              </w:rPr>
              <w:t>pH10</w:t>
            </w:r>
          </w:p>
        </w:tc>
        <w:tc>
          <w:tcPr>
            <w:tcW w:w="1260" w:type="dxa"/>
            <w:gridSpan w:val="2"/>
            <w:tcBorders>
              <w:top w:val="nil"/>
              <w:left w:val="nil"/>
              <w:bottom w:val="nil"/>
              <w:right w:val="nil"/>
            </w:tcBorders>
            <w:shd w:val="clear" w:color="auto" w:fill="auto"/>
            <w:noWrap/>
            <w:vAlign w:val="bottom"/>
          </w:tcPr>
          <w:p w:rsidR="00E24DA2" w:rsidRPr="001B3ABE" w:rsidRDefault="00E24DA2" w:rsidP="00691B21">
            <w:pPr>
              <w:rPr>
                <w:rFonts w:ascii="Calibri" w:hAnsi="Calibri" w:cs="Calibri"/>
                <w:b/>
                <w:color w:val="000000"/>
                <w:sz w:val="22"/>
                <w:szCs w:val="22"/>
              </w:rPr>
            </w:pPr>
            <w:r w:rsidRPr="00E24DA2">
              <w:rPr>
                <w:rFonts w:ascii="Calibri" w:hAnsi="Calibri" w:cs="Calibri"/>
                <w:b/>
                <w:color w:val="000000"/>
                <w:sz w:val="22"/>
                <w:szCs w:val="22"/>
              </w:rPr>
              <w:t>Turb</w:t>
            </w:r>
          </w:p>
        </w:tc>
        <w:tc>
          <w:tcPr>
            <w:tcW w:w="1440" w:type="dxa"/>
            <w:gridSpan w:val="2"/>
            <w:tcBorders>
              <w:top w:val="nil"/>
              <w:left w:val="nil"/>
              <w:bottom w:val="nil"/>
              <w:right w:val="nil"/>
            </w:tcBorders>
            <w:shd w:val="clear" w:color="auto" w:fill="auto"/>
            <w:noWrap/>
            <w:vAlign w:val="bottom"/>
          </w:tcPr>
          <w:p w:rsidR="00E24DA2" w:rsidRPr="001B3ABE" w:rsidRDefault="00E24DA2" w:rsidP="00691B21">
            <w:pPr>
              <w:rPr>
                <w:rFonts w:ascii="Calibri" w:hAnsi="Calibri" w:cs="Calibri"/>
                <w:b/>
                <w:color w:val="000000"/>
                <w:sz w:val="22"/>
                <w:szCs w:val="22"/>
              </w:rPr>
            </w:pPr>
            <w:r w:rsidRPr="00E24DA2">
              <w:rPr>
                <w:rFonts w:ascii="Calibri" w:hAnsi="Calibri" w:cs="Calibri"/>
                <w:b/>
                <w:color w:val="000000"/>
                <w:sz w:val="22"/>
                <w:szCs w:val="22"/>
              </w:rPr>
              <w:t>Turb</w:t>
            </w:r>
          </w:p>
        </w:tc>
        <w:tc>
          <w:tcPr>
            <w:tcW w:w="1620" w:type="dxa"/>
            <w:gridSpan w:val="2"/>
            <w:tcBorders>
              <w:top w:val="nil"/>
              <w:left w:val="nil"/>
              <w:bottom w:val="nil"/>
              <w:right w:val="nil"/>
            </w:tcBorders>
            <w:shd w:val="clear" w:color="auto" w:fill="auto"/>
            <w:noWrap/>
            <w:vAlign w:val="bottom"/>
          </w:tcPr>
          <w:p w:rsidR="00E24DA2" w:rsidRPr="001B3ABE" w:rsidRDefault="00E24DA2" w:rsidP="00691B21">
            <w:pPr>
              <w:rPr>
                <w:rFonts w:ascii="Calibri" w:hAnsi="Calibri" w:cs="Calibri"/>
                <w:b/>
                <w:color w:val="000000"/>
                <w:sz w:val="22"/>
                <w:szCs w:val="22"/>
              </w:rPr>
            </w:pPr>
            <w:r w:rsidRPr="00E24DA2">
              <w:rPr>
                <w:rFonts w:ascii="Calibri" w:hAnsi="Calibri" w:cs="Calibri"/>
                <w:b/>
                <w:color w:val="000000"/>
                <w:sz w:val="22"/>
                <w:szCs w:val="22"/>
              </w:rPr>
              <w:t>Depth</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b/>
                <w:color w:val="000000"/>
                <w:sz w:val="22"/>
                <w:szCs w:val="22"/>
              </w:rPr>
            </w:pPr>
            <w:r w:rsidRPr="00E24DA2">
              <w:rPr>
                <w:rFonts w:ascii="Calibri" w:hAnsi="Calibri" w:cs="Calibri"/>
                <w:color w:val="000000"/>
                <w:sz w:val="22"/>
                <w:szCs w:val="22"/>
              </w:rPr>
              <w:t>1/9/2015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b/>
                <w:color w:val="000000"/>
                <w:sz w:val="22"/>
                <w:szCs w:val="22"/>
              </w:rPr>
            </w:pPr>
            <w:r w:rsidRPr="00E24DA2">
              <w:rPr>
                <w:rFonts w:ascii="Calibri" w:hAnsi="Calibri" w:cs="Calibri"/>
                <w:color w:val="000000"/>
                <w:sz w:val="22"/>
                <w:szCs w:val="22"/>
              </w:rPr>
              <w:t>48.4(50.0)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b/>
                <w:color w:val="000000"/>
                <w:sz w:val="22"/>
                <w:szCs w:val="22"/>
              </w:rPr>
            </w:pPr>
            <w:r w:rsidRPr="00E24DA2">
              <w:rPr>
                <w:rFonts w:ascii="Calibri" w:hAnsi="Calibri" w:cs="Calibri"/>
                <w:color w:val="000000"/>
                <w:sz w:val="22"/>
                <w:szCs w:val="22"/>
              </w:rPr>
              <w:t>101.9</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b/>
                <w:color w:val="000000"/>
                <w:sz w:val="22"/>
                <w:szCs w:val="22"/>
              </w:rPr>
            </w:pPr>
            <w:r w:rsidRPr="00E24DA2">
              <w:rPr>
                <w:rFonts w:ascii="Calibri" w:hAnsi="Calibri" w:cs="Calibri"/>
                <w:color w:val="000000"/>
                <w:sz w:val="22"/>
                <w:szCs w:val="22"/>
              </w:rPr>
              <w:t>102</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b/>
                <w:color w:val="000000"/>
                <w:sz w:val="22"/>
                <w:szCs w:val="22"/>
              </w:rPr>
            </w:pPr>
            <w:r w:rsidRPr="00E24DA2">
              <w:rPr>
                <w:rFonts w:ascii="Calibri" w:hAnsi="Calibri" w:cs="Calibri"/>
                <w:color w:val="000000"/>
                <w:sz w:val="22"/>
                <w:szCs w:val="22"/>
              </w:rPr>
              <w:t>7.1</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b/>
                <w:color w:val="000000"/>
                <w:sz w:val="22"/>
                <w:szCs w:val="22"/>
              </w:rPr>
            </w:pPr>
            <w:r w:rsidRPr="00E24DA2">
              <w:rPr>
                <w:rFonts w:ascii="Calibri" w:hAnsi="Calibri" w:cs="Calibri"/>
                <w:color w:val="000000"/>
                <w:sz w:val="22"/>
                <w:szCs w:val="22"/>
              </w:rPr>
              <w:t>10.06</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b/>
                <w:color w:val="000000"/>
                <w:sz w:val="22"/>
                <w:szCs w:val="22"/>
              </w:rPr>
            </w:pPr>
            <w:r w:rsidRPr="00E24DA2">
              <w:rPr>
                <w:rFonts w:ascii="Calibri" w:hAnsi="Calibri" w:cs="Calibri"/>
                <w:color w:val="000000"/>
                <w:sz w:val="22"/>
                <w:szCs w:val="22"/>
              </w:rPr>
              <w:t>-1.5(0.0)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b/>
                <w:color w:val="000000"/>
                <w:sz w:val="22"/>
                <w:szCs w:val="22"/>
              </w:rPr>
            </w:pPr>
            <w:r w:rsidRPr="00E24DA2">
              <w:rPr>
                <w:rFonts w:ascii="Calibri" w:hAnsi="Calibri" w:cs="Calibri"/>
                <w:color w:val="000000"/>
                <w:sz w:val="22"/>
                <w:szCs w:val="22"/>
              </w:rPr>
              <w:t>125.8(126.0)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b/>
                <w:color w:val="000000"/>
                <w:sz w:val="22"/>
                <w:szCs w:val="22"/>
              </w:rPr>
            </w:pPr>
            <w:r w:rsidRPr="00E24DA2">
              <w:rPr>
                <w:rFonts w:ascii="Calibri" w:hAnsi="Calibri" w:cs="Calibri"/>
                <w:color w:val="000000"/>
                <w:sz w:val="22"/>
                <w:szCs w:val="22"/>
              </w:rPr>
              <w:t>0.108(0.117)</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2/3/2015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46.06(50.0)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101.5</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101.9</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6.96</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0.2(0.0)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125.7(126.0)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0.052(0.052)</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3/3/2015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48.66(50.0)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99.3</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7.21</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10.06</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-1.3(0.0)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129.1(126.0)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0.047(0.053)</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3/27/2015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46.93(50.0)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100.8</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99.1</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7.15</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10.1</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0.6(0.0)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123.2(126.0)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0.085(0.087)</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4/21/2015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50.09(50.0)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102.5</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102.4</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7.11</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10.04</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8.0(0.0)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88.9(126.0)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0.073(0.071)</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lastRenderedPageBreak/>
              <w:t>5/8/2015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47.12(50.0)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97.5</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97.6</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7.18</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9.81</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3.5(0.0)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127.1(126.0)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0.02(0.019)</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5/29/2015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48.93(50.0)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98.9</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-2</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-1.44</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-0.1(0.0)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64.7(126.0)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0.068(0.056)</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6/11/2015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49.38(50.0)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99.2</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99.5</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9.91</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13.2(0.0)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121.5(126.0)</w:t>
            </w:r>
          </w:p>
        </w:tc>
        <w:tc>
          <w:tcPr>
            <w:tcW w:w="1620" w:type="dxa"/>
            <w:gridSpan w:val="2"/>
            <w:tcBorders>
              <w:top w:val="nil"/>
              <w:left w:val="nil"/>
              <w:bottom w:val="nil"/>
              <w:right w:val="nil"/>
            </w:tcBorders>
            <w:shd w:val="clear" w:color="auto" w:fill="auto"/>
            <w:noWrap/>
            <w:vAlign w:val="bottom"/>
            <w:hideMark/>
          </w:tcPr>
          <w:p w:rsidR="00E24DA2" w:rsidRPr="00E24DA2" w:rsidRDefault="000509F8" w:rsidP="00691B21">
            <w:pPr>
              <w:rPr>
                <w:rFonts w:ascii="Calibri" w:hAnsi="Calibri" w:cs="Calibri"/>
                <w:color w:val="000000"/>
                <w:sz w:val="22"/>
                <w:szCs w:val="22"/>
              </w:rPr>
            </w:pPr>
            <w:r>
              <w:rPr>
                <w:rFonts w:ascii="Calibri" w:hAnsi="Calibri" w:cs="Calibri"/>
                <w:color w:val="000000"/>
                <w:sz w:val="22"/>
                <w:szCs w:val="22"/>
              </w:rPr>
              <w:t>-0.022(-0.007</w:t>
            </w:r>
            <w:r w:rsidR="00E24DA2" w:rsidRPr="00E24DA2">
              <w:rPr>
                <w:rFonts w:ascii="Calibri" w:hAnsi="Calibri" w:cs="Calibri"/>
                <w:color w:val="000000"/>
                <w:sz w:val="22"/>
                <w:szCs w:val="22"/>
              </w:rPr>
              <w:t>)</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7/9/2015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46.1(50.0)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99.7</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99.8</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7.52</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9.3</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0.2(0.0)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95.2(126.0)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0.035(0.029)</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8/21/2015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45.26(50.0)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94.7</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95</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7.53</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9.26</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4.5(0.0)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125.3(126.0)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-0.02(-0.024)</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9/3/2015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49.19(50.0)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99.1</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7.11</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9.96</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-0.5(0.0)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127.8(126.0)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-0.042(-0.042)</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9/21/2015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47.62(50.0)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100.5</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99.9</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7.1</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-2.8(0.0)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117.5(126.0)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0.025(0.022)</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10/16/2015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46.11(50.0)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100.6</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100.5</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7.18</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9.94</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222.8(0.0)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230.9(126.0)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NA</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11/12/2015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46.01(50.0)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98.9</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7.18</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10.04</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-6.7(0.0)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126.0(126.0)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NA</w:t>
            </w:r>
          </w:p>
        </w:tc>
      </w:tr>
      <w:tr w:rsidR="00E24DA2" w:rsidTr="00691B21">
        <w:trPr>
          <w:gridAfter w:val="1"/>
          <w:wAfter w:w="1817" w:type="dxa"/>
          <w:trHeight w:val="288"/>
        </w:trPr>
        <w:tc>
          <w:tcPr>
            <w:tcW w:w="1368" w:type="dxa"/>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12/16/2015</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50.11(50.0)</w:t>
            </w:r>
          </w:p>
        </w:tc>
        <w:tc>
          <w:tcPr>
            <w:tcW w:w="108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100.2</w:t>
            </w:r>
          </w:p>
        </w:tc>
        <w:tc>
          <w:tcPr>
            <w:tcW w:w="1009"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100.1</w:t>
            </w:r>
          </w:p>
        </w:tc>
        <w:tc>
          <w:tcPr>
            <w:tcW w:w="701"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7.09</w:t>
            </w:r>
          </w:p>
        </w:tc>
        <w:tc>
          <w:tcPr>
            <w:tcW w:w="81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9.99</w:t>
            </w:r>
          </w:p>
        </w:tc>
        <w:tc>
          <w:tcPr>
            <w:tcW w:w="126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-0.5(0.0)</w:t>
            </w:r>
          </w:p>
        </w:tc>
        <w:tc>
          <w:tcPr>
            <w:tcW w:w="144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123.7(126.0)</w:t>
            </w:r>
          </w:p>
        </w:tc>
        <w:tc>
          <w:tcPr>
            <w:tcW w:w="1620" w:type="dxa"/>
            <w:gridSpan w:val="2"/>
            <w:tcBorders>
              <w:top w:val="nil"/>
              <w:left w:val="nil"/>
              <w:bottom w:val="nil"/>
              <w:right w:val="nil"/>
            </w:tcBorders>
            <w:shd w:val="clear" w:color="auto" w:fill="auto"/>
            <w:noWrap/>
            <w:vAlign w:val="bottom"/>
            <w:hideMark/>
          </w:tcPr>
          <w:p w:rsidR="00E24DA2" w:rsidRPr="00E24DA2" w:rsidRDefault="00E24DA2" w:rsidP="00691B21">
            <w:pPr>
              <w:rPr>
                <w:rFonts w:ascii="Calibri" w:hAnsi="Calibri" w:cs="Calibri"/>
                <w:color w:val="000000"/>
                <w:sz w:val="22"/>
                <w:szCs w:val="22"/>
              </w:rPr>
            </w:pPr>
            <w:r w:rsidRPr="00E24DA2">
              <w:rPr>
                <w:rFonts w:ascii="Calibri" w:hAnsi="Calibri" w:cs="Calibri"/>
                <w:color w:val="000000"/>
                <w:sz w:val="22"/>
                <w:szCs w:val="22"/>
              </w:rPr>
              <w:t>0.015(-0.026)</w:t>
            </w:r>
          </w:p>
        </w:tc>
      </w:tr>
      <w:tr w:rsidR="00E24DA2" w:rsidTr="00691B21">
        <w:trPr>
          <w:trHeight w:val="288"/>
        </w:trPr>
        <w:tc>
          <w:tcPr>
            <w:tcW w:w="1548" w:type="dxa"/>
            <w:gridSpan w:val="2"/>
            <w:tcBorders>
              <w:top w:val="nil"/>
              <w:left w:val="nil"/>
              <w:bottom w:val="nil"/>
              <w:right w:val="nil"/>
            </w:tcBorders>
            <w:shd w:val="clear" w:color="auto" w:fill="auto"/>
            <w:noWrap/>
            <w:vAlign w:val="bottom"/>
          </w:tcPr>
          <w:p w:rsidR="00E24DA2" w:rsidRPr="00E24DA2" w:rsidRDefault="00E24DA2" w:rsidP="00691B21">
            <w:pPr>
              <w:rPr>
                <w:rFonts w:ascii="Calibri" w:hAnsi="Calibri" w:cs="Calibri"/>
                <w:color w:val="000000"/>
                <w:sz w:val="22"/>
                <w:szCs w:val="22"/>
              </w:rPr>
            </w:pPr>
          </w:p>
        </w:tc>
        <w:tc>
          <w:tcPr>
            <w:tcW w:w="1350" w:type="dxa"/>
            <w:gridSpan w:val="2"/>
            <w:tcBorders>
              <w:top w:val="nil"/>
              <w:left w:val="nil"/>
              <w:bottom w:val="nil"/>
              <w:right w:val="nil"/>
            </w:tcBorders>
            <w:shd w:val="clear" w:color="auto" w:fill="auto"/>
            <w:noWrap/>
            <w:vAlign w:val="bottom"/>
          </w:tcPr>
          <w:p w:rsidR="00E24DA2" w:rsidRPr="00E24DA2" w:rsidRDefault="00E24DA2" w:rsidP="00691B21">
            <w:pPr>
              <w:jc w:val="center"/>
              <w:rPr>
                <w:rFonts w:ascii="Calibri" w:hAnsi="Calibri" w:cs="Calibri"/>
                <w:color w:val="000000"/>
                <w:sz w:val="22"/>
                <w:szCs w:val="22"/>
              </w:rPr>
            </w:pPr>
          </w:p>
        </w:tc>
        <w:tc>
          <w:tcPr>
            <w:tcW w:w="1178" w:type="dxa"/>
            <w:gridSpan w:val="2"/>
            <w:tcBorders>
              <w:top w:val="nil"/>
              <w:left w:val="nil"/>
              <w:bottom w:val="nil"/>
              <w:right w:val="nil"/>
            </w:tcBorders>
            <w:shd w:val="clear" w:color="auto" w:fill="auto"/>
            <w:noWrap/>
            <w:vAlign w:val="bottom"/>
          </w:tcPr>
          <w:p w:rsidR="00E24DA2" w:rsidRPr="00E24DA2" w:rsidRDefault="00E24DA2" w:rsidP="00691B21">
            <w:pPr>
              <w:jc w:val="center"/>
              <w:rPr>
                <w:rFonts w:ascii="Calibri" w:hAnsi="Calibri" w:cs="Calibri"/>
                <w:color w:val="000000"/>
                <w:sz w:val="22"/>
                <w:szCs w:val="22"/>
              </w:rPr>
            </w:pPr>
          </w:p>
        </w:tc>
        <w:tc>
          <w:tcPr>
            <w:tcW w:w="1181" w:type="dxa"/>
            <w:gridSpan w:val="2"/>
            <w:tcBorders>
              <w:top w:val="nil"/>
              <w:left w:val="nil"/>
              <w:bottom w:val="nil"/>
              <w:right w:val="nil"/>
            </w:tcBorders>
            <w:shd w:val="clear" w:color="auto" w:fill="auto"/>
            <w:noWrap/>
            <w:vAlign w:val="bottom"/>
          </w:tcPr>
          <w:p w:rsidR="00E24DA2" w:rsidRPr="00E24DA2" w:rsidRDefault="00E24DA2" w:rsidP="00691B21">
            <w:pPr>
              <w:jc w:val="center"/>
              <w:rPr>
                <w:rFonts w:ascii="Calibri" w:hAnsi="Calibri" w:cs="Calibri"/>
                <w:color w:val="000000"/>
                <w:sz w:val="22"/>
                <w:szCs w:val="22"/>
              </w:rPr>
            </w:pPr>
          </w:p>
        </w:tc>
        <w:tc>
          <w:tcPr>
            <w:tcW w:w="810" w:type="dxa"/>
            <w:gridSpan w:val="2"/>
            <w:tcBorders>
              <w:top w:val="nil"/>
              <w:left w:val="nil"/>
              <w:bottom w:val="nil"/>
              <w:right w:val="nil"/>
            </w:tcBorders>
            <w:shd w:val="clear" w:color="auto" w:fill="auto"/>
            <w:noWrap/>
            <w:vAlign w:val="bottom"/>
          </w:tcPr>
          <w:p w:rsidR="00E24DA2" w:rsidRPr="00E24DA2" w:rsidRDefault="00E24DA2" w:rsidP="00691B21">
            <w:pPr>
              <w:jc w:val="center"/>
              <w:rPr>
                <w:rFonts w:ascii="Calibri" w:hAnsi="Calibri" w:cs="Calibri"/>
                <w:color w:val="000000"/>
                <w:sz w:val="22"/>
                <w:szCs w:val="22"/>
              </w:rPr>
            </w:pPr>
          </w:p>
        </w:tc>
        <w:tc>
          <w:tcPr>
            <w:tcW w:w="990" w:type="dxa"/>
            <w:gridSpan w:val="2"/>
            <w:tcBorders>
              <w:top w:val="nil"/>
              <w:left w:val="nil"/>
              <w:bottom w:val="nil"/>
              <w:right w:val="nil"/>
            </w:tcBorders>
            <w:shd w:val="clear" w:color="auto" w:fill="auto"/>
            <w:noWrap/>
            <w:vAlign w:val="bottom"/>
          </w:tcPr>
          <w:p w:rsidR="00E24DA2" w:rsidRPr="00E24DA2" w:rsidRDefault="00E24DA2" w:rsidP="00691B21">
            <w:pPr>
              <w:jc w:val="center"/>
              <w:rPr>
                <w:rFonts w:ascii="Calibri" w:hAnsi="Calibri" w:cs="Calibri"/>
                <w:color w:val="000000"/>
                <w:sz w:val="22"/>
                <w:szCs w:val="22"/>
              </w:rPr>
            </w:pPr>
          </w:p>
        </w:tc>
        <w:tc>
          <w:tcPr>
            <w:tcW w:w="1350" w:type="dxa"/>
            <w:gridSpan w:val="2"/>
            <w:tcBorders>
              <w:top w:val="nil"/>
              <w:left w:val="nil"/>
              <w:bottom w:val="nil"/>
              <w:right w:val="nil"/>
            </w:tcBorders>
            <w:shd w:val="clear" w:color="auto" w:fill="auto"/>
            <w:noWrap/>
            <w:vAlign w:val="bottom"/>
          </w:tcPr>
          <w:p w:rsidR="00E24DA2" w:rsidRPr="00E24DA2" w:rsidRDefault="00E24DA2" w:rsidP="00691B21">
            <w:pPr>
              <w:jc w:val="center"/>
              <w:rPr>
                <w:rFonts w:ascii="Calibri" w:hAnsi="Calibri" w:cs="Calibri"/>
                <w:color w:val="000000"/>
                <w:sz w:val="22"/>
                <w:szCs w:val="22"/>
              </w:rPr>
            </w:pPr>
          </w:p>
        </w:tc>
        <w:tc>
          <w:tcPr>
            <w:tcW w:w="1530" w:type="dxa"/>
            <w:gridSpan w:val="2"/>
            <w:tcBorders>
              <w:top w:val="nil"/>
              <w:left w:val="nil"/>
              <w:bottom w:val="nil"/>
              <w:right w:val="nil"/>
            </w:tcBorders>
            <w:shd w:val="clear" w:color="auto" w:fill="auto"/>
            <w:noWrap/>
            <w:vAlign w:val="bottom"/>
          </w:tcPr>
          <w:p w:rsidR="00E24DA2" w:rsidRPr="00E24DA2" w:rsidRDefault="00E24DA2" w:rsidP="00691B21">
            <w:pPr>
              <w:jc w:val="center"/>
              <w:rPr>
                <w:rFonts w:ascii="Calibri" w:hAnsi="Calibri" w:cs="Calibri"/>
                <w:color w:val="000000"/>
                <w:sz w:val="22"/>
                <w:szCs w:val="22"/>
              </w:rPr>
            </w:pPr>
          </w:p>
        </w:tc>
        <w:tc>
          <w:tcPr>
            <w:tcW w:w="2428" w:type="dxa"/>
            <w:gridSpan w:val="2"/>
            <w:tcBorders>
              <w:top w:val="nil"/>
              <w:left w:val="nil"/>
              <w:bottom w:val="nil"/>
              <w:right w:val="nil"/>
            </w:tcBorders>
            <w:shd w:val="clear" w:color="auto" w:fill="auto"/>
            <w:noWrap/>
            <w:vAlign w:val="bottom"/>
          </w:tcPr>
          <w:p w:rsidR="00E24DA2" w:rsidRPr="00E24DA2" w:rsidRDefault="00E24DA2" w:rsidP="00691B21">
            <w:pPr>
              <w:jc w:val="center"/>
              <w:rPr>
                <w:rFonts w:ascii="Calibri" w:hAnsi="Calibri" w:cs="Calibri"/>
                <w:color w:val="000000"/>
                <w:sz w:val="22"/>
                <w:szCs w:val="22"/>
              </w:rPr>
            </w:pPr>
          </w:p>
        </w:tc>
      </w:tr>
    </w:tbl>
    <w:p w:rsidR="00744E33" w:rsidRDefault="00744E33" w:rsidP="009D7CE6">
      <w:pPr>
        <w:ind w:right="-210"/>
        <w:rPr>
          <w:rFonts w:asciiTheme="minorHAnsi" w:hAnsiTheme="minorHAnsi" w:cstheme="minorHAnsi"/>
          <w:b/>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Bangs Lake</w:t>
      </w:r>
    </w:p>
    <w:p w:rsidR="00BF21EE" w:rsidRDefault="00BF21EE" w:rsidP="009D7CE6">
      <w:pPr>
        <w:ind w:right="-210"/>
        <w:rPr>
          <w:rFonts w:asciiTheme="minorHAnsi" w:hAnsiTheme="minorHAnsi" w:cstheme="minorHAnsi"/>
          <w:b/>
        </w:rPr>
      </w:pPr>
    </w:p>
    <w:tbl>
      <w:tblPr>
        <w:tblW w:w="10548" w:type="dxa"/>
        <w:tblLook w:val="04A0" w:firstRow="1" w:lastRow="0" w:firstColumn="1" w:lastColumn="0" w:noHBand="0" w:noVBand="1"/>
      </w:tblPr>
      <w:tblGrid>
        <w:gridCol w:w="1362"/>
        <w:gridCol w:w="1260"/>
        <w:gridCol w:w="1009"/>
        <w:gridCol w:w="1009"/>
        <w:gridCol w:w="720"/>
        <w:gridCol w:w="952"/>
        <w:gridCol w:w="1170"/>
        <w:gridCol w:w="1465"/>
        <w:gridCol w:w="1601"/>
      </w:tblGrid>
      <w:tr w:rsidR="00744E33" w:rsidRPr="00744E33" w:rsidTr="00691B21">
        <w:trPr>
          <w:trHeight w:val="288"/>
        </w:trPr>
        <w:tc>
          <w:tcPr>
            <w:tcW w:w="1362" w:type="dxa"/>
            <w:tcBorders>
              <w:top w:val="nil"/>
              <w:left w:val="nil"/>
              <w:bottom w:val="nil"/>
              <w:right w:val="nil"/>
            </w:tcBorders>
            <w:shd w:val="clear" w:color="auto" w:fill="auto"/>
            <w:noWrap/>
            <w:vAlign w:val="bottom"/>
            <w:hideMark/>
          </w:tcPr>
          <w:p w:rsidR="00744E33" w:rsidRPr="00744E33" w:rsidRDefault="00744E33" w:rsidP="00691B21">
            <w:pPr>
              <w:rPr>
                <w:rFonts w:ascii="Calibri" w:hAnsi="Calibri" w:cs="Calibri"/>
                <w:b/>
                <w:color w:val="000000"/>
                <w:sz w:val="22"/>
                <w:szCs w:val="22"/>
              </w:rPr>
            </w:pPr>
            <w:r w:rsidRPr="00744E33">
              <w:rPr>
                <w:rFonts w:ascii="Calibri" w:hAnsi="Calibri" w:cs="Calibri"/>
                <w:b/>
                <w:color w:val="000000"/>
                <w:sz w:val="22"/>
                <w:szCs w:val="22"/>
              </w:rPr>
              <w:t>Deploy Date</w:t>
            </w:r>
          </w:p>
        </w:tc>
        <w:tc>
          <w:tcPr>
            <w:tcW w:w="1260" w:type="dxa"/>
            <w:tcBorders>
              <w:top w:val="nil"/>
              <w:left w:val="nil"/>
              <w:bottom w:val="nil"/>
              <w:right w:val="nil"/>
            </w:tcBorders>
            <w:shd w:val="clear" w:color="auto" w:fill="auto"/>
            <w:noWrap/>
            <w:vAlign w:val="bottom"/>
            <w:hideMark/>
          </w:tcPr>
          <w:p w:rsidR="00744E33" w:rsidRPr="00744E33" w:rsidRDefault="00744E33" w:rsidP="00691B21">
            <w:pPr>
              <w:rPr>
                <w:rFonts w:ascii="Calibri" w:hAnsi="Calibri" w:cs="Calibri"/>
                <w:b/>
                <w:color w:val="000000"/>
                <w:sz w:val="22"/>
                <w:szCs w:val="22"/>
              </w:rPr>
            </w:pPr>
            <w:r w:rsidRPr="00744E33">
              <w:rPr>
                <w:rFonts w:ascii="Calibri" w:hAnsi="Calibri" w:cs="Calibri"/>
                <w:b/>
                <w:color w:val="000000"/>
                <w:sz w:val="22"/>
                <w:szCs w:val="22"/>
              </w:rPr>
              <w:t>SpCond</w:t>
            </w:r>
          </w:p>
        </w:tc>
        <w:tc>
          <w:tcPr>
            <w:tcW w:w="1009" w:type="dxa"/>
            <w:tcBorders>
              <w:top w:val="nil"/>
              <w:left w:val="nil"/>
              <w:bottom w:val="nil"/>
              <w:right w:val="nil"/>
            </w:tcBorders>
            <w:shd w:val="clear" w:color="auto" w:fill="auto"/>
            <w:noWrap/>
            <w:vAlign w:val="bottom"/>
            <w:hideMark/>
          </w:tcPr>
          <w:p w:rsidR="00744E33" w:rsidRPr="00744E33" w:rsidRDefault="00744E33" w:rsidP="00691B21">
            <w:pPr>
              <w:rPr>
                <w:rFonts w:ascii="Calibri" w:hAnsi="Calibri" w:cs="Calibri"/>
                <w:b/>
                <w:color w:val="000000"/>
                <w:sz w:val="22"/>
                <w:szCs w:val="22"/>
              </w:rPr>
            </w:pPr>
            <w:r w:rsidRPr="00744E33">
              <w:rPr>
                <w:rFonts w:ascii="Calibri" w:hAnsi="Calibri" w:cs="Calibri"/>
                <w:b/>
                <w:color w:val="000000"/>
                <w:sz w:val="22"/>
                <w:szCs w:val="22"/>
              </w:rPr>
              <w:t>ROXDO1</w:t>
            </w:r>
          </w:p>
        </w:tc>
        <w:tc>
          <w:tcPr>
            <w:tcW w:w="1009" w:type="dxa"/>
            <w:tcBorders>
              <w:top w:val="nil"/>
              <w:left w:val="nil"/>
              <w:bottom w:val="nil"/>
              <w:right w:val="nil"/>
            </w:tcBorders>
            <w:shd w:val="clear" w:color="auto" w:fill="auto"/>
            <w:noWrap/>
            <w:vAlign w:val="bottom"/>
            <w:hideMark/>
          </w:tcPr>
          <w:p w:rsidR="00744E33" w:rsidRPr="00744E33" w:rsidRDefault="00744E33" w:rsidP="00691B21">
            <w:pPr>
              <w:rPr>
                <w:rFonts w:ascii="Calibri" w:hAnsi="Calibri" w:cs="Calibri"/>
                <w:b/>
                <w:color w:val="000000"/>
                <w:sz w:val="22"/>
                <w:szCs w:val="22"/>
              </w:rPr>
            </w:pPr>
            <w:r w:rsidRPr="00744E33">
              <w:rPr>
                <w:rFonts w:ascii="Calibri" w:hAnsi="Calibri" w:cs="Calibri"/>
                <w:b/>
                <w:color w:val="000000"/>
                <w:sz w:val="22"/>
                <w:szCs w:val="22"/>
              </w:rPr>
              <w:t>ROXDO2</w:t>
            </w:r>
          </w:p>
        </w:tc>
        <w:tc>
          <w:tcPr>
            <w:tcW w:w="720" w:type="dxa"/>
            <w:tcBorders>
              <w:top w:val="nil"/>
              <w:left w:val="nil"/>
              <w:bottom w:val="nil"/>
              <w:right w:val="nil"/>
            </w:tcBorders>
            <w:shd w:val="clear" w:color="auto" w:fill="auto"/>
            <w:noWrap/>
            <w:vAlign w:val="bottom"/>
            <w:hideMark/>
          </w:tcPr>
          <w:p w:rsidR="00744E33" w:rsidRPr="00744E33" w:rsidRDefault="00744E33" w:rsidP="00691B21">
            <w:pPr>
              <w:rPr>
                <w:rFonts w:ascii="Calibri" w:hAnsi="Calibri" w:cs="Calibri"/>
                <w:b/>
                <w:color w:val="000000"/>
                <w:sz w:val="22"/>
                <w:szCs w:val="22"/>
              </w:rPr>
            </w:pPr>
            <w:r w:rsidRPr="00744E33">
              <w:rPr>
                <w:rFonts w:ascii="Calibri" w:hAnsi="Calibri" w:cs="Calibri"/>
                <w:b/>
                <w:color w:val="000000"/>
                <w:sz w:val="22"/>
                <w:szCs w:val="22"/>
              </w:rPr>
              <w:t>pH7</w:t>
            </w:r>
          </w:p>
        </w:tc>
        <w:tc>
          <w:tcPr>
            <w:tcW w:w="952" w:type="dxa"/>
            <w:tcBorders>
              <w:top w:val="nil"/>
              <w:left w:val="nil"/>
              <w:bottom w:val="nil"/>
              <w:right w:val="nil"/>
            </w:tcBorders>
            <w:shd w:val="clear" w:color="auto" w:fill="auto"/>
            <w:noWrap/>
            <w:vAlign w:val="bottom"/>
            <w:hideMark/>
          </w:tcPr>
          <w:p w:rsidR="00744E33" w:rsidRPr="00744E33" w:rsidRDefault="00744E33" w:rsidP="00691B21">
            <w:pPr>
              <w:rPr>
                <w:rFonts w:ascii="Calibri" w:hAnsi="Calibri" w:cs="Calibri"/>
                <w:b/>
                <w:color w:val="000000"/>
                <w:sz w:val="22"/>
                <w:szCs w:val="22"/>
              </w:rPr>
            </w:pPr>
            <w:r w:rsidRPr="00744E33">
              <w:rPr>
                <w:rFonts w:ascii="Calibri" w:hAnsi="Calibri" w:cs="Calibri"/>
                <w:b/>
                <w:color w:val="000000"/>
                <w:sz w:val="22"/>
                <w:szCs w:val="22"/>
              </w:rPr>
              <w:t>pH10</w:t>
            </w:r>
          </w:p>
        </w:tc>
        <w:tc>
          <w:tcPr>
            <w:tcW w:w="1170" w:type="dxa"/>
            <w:tcBorders>
              <w:top w:val="nil"/>
              <w:left w:val="nil"/>
              <w:bottom w:val="nil"/>
              <w:right w:val="nil"/>
            </w:tcBorders>
            <w:shd w:val="clear" w:color="auto" w:fill="auto"/>
            <w:noWrap/>
            <w:vAlign w:val="bottom"/>
            <w:hideMark/>
          </w:tcPr>
          <w:p w:rsidR="00744E33" w:rsidRPr="00744E33" w:rsidRDefault="00744E33" w:rsidP="00691B21">
            <w:pPr>
              <w:rPr>
                <w:rFonts w:ascii="Calibri" w:hAnsi="Calibri" w:cs="Calibri"/>
                <w:b/>
                <w:color w:val="000000"/>
                <w:sz w:val="22"/>
                <w:szCs w:val="22"/>
              </w:rPr>
            </w:pPr>
            <w:r w:rsidRPr="00744E33">
              <w:rPr>
                <w:rFonts w:ascii="Calibri" w:hAnsi="Calibri" w:cs="Calibri"/>
                <w:b/>
                <w:color w:val="000000"/>
                <w:sz w:val="22"/>
                <w:szCs w:val="22"/>
              </w:rPr>
              <w:t>Turb</w:t>
            </w:r>
          </w:p>
        </w:tc>
        <w:tc>
          <w:tcPr>
            <w:tcW w:w="1465" w:type="dxa"/>
            <w:tcBorders>
              <w:top w:val="nil"/>
              <w:left w:val="nil"/>
              <w:bottom w:val="nil"/>
              <w:right w:val="nil"/>
            </w:tcBorders>
            <w:shd w:val="clear" w:color="auto" w:fill="auto"/>
            <w:noWrap/>
            <w:vAlign w:val="bottom"/>
            <w:hideMark/>
          </w:tcPr>
          <w:p w:rsidR="00744E33" w:rsidRPr="00744E33" w:rsidRDefault="00744E33" w:rsidP="00691B21">
            <w:pPr>
              <w:rPr>
                <w:rFonts w:ascii="Calibri" w:hAnsi="Calibri" w:cs="Calibri"/>
                <w:b/>
                <w:color w:val="000000"/>
                <w:sz w:val="22"/>
                <w:szCs w:val="22"/>
              </w:rPr>
            </w:pPr>
            <w:r w:rsidRPr="00744E33">
              <w:rPr>
                <w:rFonts w:ascii="Calibri" w:hAnsi="Calibri" w:cs="Calibri"/>
                <w:b/>
                <w:color w:val="000000"/>
                <w:sz w:val="22"/>
                <w:szCs w:val="22"/>
              </w:rPr>
              <w:t>Turb</w:t>
            </w:r>
          </w:p>
        </w:tc>
        <w:tc>
          <w:tcPr>
            <w:tcW w:w="1601" w:type="dxa"/>
            <w:tcBorders>
              <w:top w:val="nil"/>
              <w:left w:val="nil"/>
              <w:bottom w:val="nil"/>
              <w:right w:val="nil"/>
            </w:tcBorders>
            <w:shd w:val="clear" w:color="auto" w:fill="auto"/>
            <w:noWrap/>
            <w:vAlign w:val="bottom"/>
            <w:hideMark/>
          </w:tcPr>
          <w:p w:rsidR="00744E33" w:rsidRPr="00744E33" w:rsidRDefault="00744E33" w:rsidP="00691B21">
            <w:pPr>
              <w:rPr>
                <w:rFonts w:ascii="Calibri" w:hAnsi="Calibri" w:cs="Calibri"/>
                <w:b/>
                <w:color w:val="000000"/>
                <w:sz w:val="22"/>
                <w:szCs w:val="22"/>
              </w:rPr>
            </w:pPr>
            <w:r w:rsidRPr="00744E33">
              <w:rPr>
                <w:rFonts w:ascii="Calibri" w:hAnsi="Calibri" w:cs="Calibri"/>
                <w:b/>
                <w:color w:val="000000"/>
                <w:sz w:val="22"/>
                <w:szCs w:val="22"/>
              </w:rPr>
              <w:t>Depth</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1/9/2015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48.78(50.0)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100.4</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100.3</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6.3</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10.08</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3.2(0.0)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125.4(126.0)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0.054(0.053)</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1/12/2015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48.83(50.0)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100.2</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100.4</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6.99</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0.7(0.0)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125.7(126.0)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0.171(0.167)</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2/3/2015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49.27(50.0)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NA</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NA</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7.05</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9.96</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0.01(0.0)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124.8(126.0)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0.105(0.111)</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2/6/2015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48.43(50.0)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100.7</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100.8</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7.02</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10.01</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0.5(0.0)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122.5(126.0)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0.045(0.052)</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3/3/2015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49.59(50.0)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99.6</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99.3</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7.16</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9.95</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0.3(0.0)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101.3(126.0)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0.052(0.054)</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3/27/2015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43.55(50.0)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101.6</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101.5</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7.16</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9.98</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2.9(0.0)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125.9(126.0)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0.065(0.067)</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5/8/2015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49.11(50.0)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100.5</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100.6</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7.21</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9.48</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0.9(0.0)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121.3(126.0)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0.025(0.022)</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5/29/2015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48.92(50.0)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100.1</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100.2</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7.07</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9.96</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-2.3(0.0)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132.0(126.0)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0.06(0.052)</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6/11/2015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49.21(50.0)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100.2</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100.1</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7.25</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9.8</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1.3(0.0)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133.5(126.0)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0.073(0.084)</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6/23/2015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46.62(50.0)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98.9</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99.1</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7.52</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8.27</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611.1(0.0)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575.9(126.0)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0.02(0.039)</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8/21/2015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46.33(50.0)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98.9</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7.03</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10.06</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0.77(0.0)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122.06(124.0)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-0.076(-0.024)</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9/3/2015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51.34(50.0)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NA</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NA</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7.2</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10.18</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0.1(0.0)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125.08(124.0)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-0.06(-0.045)</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9/21/2015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47.98(50.0)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99.3</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99.4</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7.12</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10.16</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-0.27(0.0)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123.44(124.0)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-0.0010(0.022)</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10/16/2015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47.5(50.0)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101.1</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100.8</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7.04</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10.06</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-0.1(0.0)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122.73(124.0)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0.79(0.114)</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11/12/2015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46.05(50.0)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98.1</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98</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7.17</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10.16</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-0.15(0.0)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123.19(124.0)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-0.016(0.024)</w:t>
            </w:r>
          </w:p>
        </w:tc>
      </w:tr>
      <w:tr w:rsidR="00691B21" w:rsidTr="00691B21">
        <w:trPr>
          <w:trHeight w:val="288"/>
        </w:trPr>
        <w:tc>
          <w:tcPr>
            <w:tcW w:w="136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12/16/2015</w:t>
            </w:r>
          </w:p>
        </w:tc>
        <w:tc>
          <w:tcPr>
            <w:tcW w:w="126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51.08(50.0)</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100.6</w:t>
            </w:r>
          </w:p>
        </w:tc>
        <w:tc>
          <w:tcPr>
            <w:tcW w:w="1009"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100.5</w:t>
            </w:r>
          </w:p>
        </w:tc>
        <w:tc>
          <w:tcPr>
            <w:tcW w:w="72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7.12</w:t>
            </w:r>
          </w:p>
        </w:tc>
        <w:tc>
          <w:tcPr>
            <w:tcW w:w="952"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10.08</w:t>
            </w:r>
          </w:p>
        </w:tc>
        <w:tc>
          <w:tcPr>
            <w:tcW w:w="1170"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-1.29(0.0)</w:t>
            </w:r>
          </w:p>
        </w:tc>
        <w:tc>
          <w:tcPr>
            <w:tcW w:w="1465"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122.17(124.0)</w:t>
            </w:r>
          </w:p>
        </w:tc>
        <w:tc>
          <w:tcPr>
            <w:tcW w:w="1601" w:type="dxa"/>
            <w:tcBorders>
              <w:top w:val="nil"/>
              <w:left w:val="nil"/>
              <w:bottom w:val="nil"/>
              <w:right w:val="nil"/>
            </w:tcBorders>
            <w:shd w:val="clear" w:color="auto" w:fill="auto"/>
            <w:noWrap/>
            <w:vAlign w:val="bottom"/>
            <w:hideMark/>
          </w:tcPr>
          <w:p w:rsidR="00691B21" w:rsidRPr="00691B21" w:rsidRDefault="00691B21" w:rsidP="00691B21">
            <w:pPr>
              <w:rPr>
                <w:rFonts w:ascii="Calibri" w:hAnsi="Calibri" w:cs="Calibri"/>
                <w:color w:val="000000"/>
                <w:sz w:val="22"/>
                <w:szCs w:val="22"/>
              </w:rPr>
            </w:pPr>
            <w:r w:rsidRPr="00691B21">
              <w:rPr>
                <w:rFonts w:ascii="Calibri" w:hAnsi="Calibri" w:cs="Calibri"/>
                <w:color w:val="000000"/>
                <w:sz w:val="22"/>
                <w:szCs w:val="22"/>
              </w:rPr>
              <w:t>0.015(0.0010)</w:t>
            </w:r>
          </w:p>
        </w:tc>
      </w:tr>
    </w:tbl>
    <w:p w:rsidR="00744E33" w:rsidRDefault="00744E33" w:rsidP="009D7CE6">
      <w:pPr>
        <w:ind w:right="-210"/>
        <w:rPr>
          <w:rFonts w:asciiTheme="minorHAnsi" w:hAnsiTheme="minorHAnsi" w:cstheme="minorHAnsi"/>
          <w:b/>
        </w:rPr>
      </w:pPr>
    </w:p>
    <w:p w:rsidR="005559A4" w:rsidRDefault="005559A4" w:rsidP="009D7CE6">
      <w:pPr>
        <w:ind w:right="-210"/>
        <w:rPr>
          <w:b/>
        </w:rPr>
      </w:pPr>
    </w:p>
    <w:p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rsidR="009875B7" w:rsidRPr="00B91C7A" w:rsidRDefault="009875B7">
      <w:pPr>
        <w:ind w:right="-210"/>
        <w:rPr>
          <w:rFonts w:ascii="Calibri" w:hAnsi="Calibri" w:cs="Calibri"/>
        </w:rPr>
      </w:pPr>
    </w:p>
    <w:p w:rsidR="009A77E7" w:rsidRPr="00B91C7A" w:rsidRDefault="009A77E7" w:rsidP="009A77E7">
      <w:pPr>
        <w:rPr>
          <w:rFonts w:ascii="Calibri" w:hAnsi="Calibri" w:cs="Calibri"/>
        </w:rPr>
      </w:pPr>
      <w:r w:rsidRPr="00B91C7A">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070215" w:rsidRDefault="00070215" w:rsidP="00F809E1">
      <w:pPr>
        <w:ind w:right="180"/>
        <w:rPr>
          <w:rFonts w:ascii="Calibri" w:hAnsi="Calibri" w:cs="Calibri"/>
          <w:b/>
        </w:rPr>
      </w:pPr>
    </w:p>
    <w:p w:rsidR="00DC18F0" w:rsidRDefault="00DC18F0" w:rsidP="00F809E1">
      <w:pPr>
        <w:ind w:right="180"/>
        <w:rPr>
          <w:rFonts w:ascii="Calibri" w:hAnsi="Calibri" w:cs="Calibri"/>
          <w:b/>
        </w:rPr>
      </w:pPr>
    </w:p>
    <w:p w:rsidR="00DC18F0" w:rsidRDefault="00DC18F0" w:rsidP="00F809E1">
      <w:pPr>
        <w:ind w:right="180"/>
        <w:rPr>
          <w:rFonts w:ascii="Calibri" w:hAnsi="Calibri" w:cs="Calibri"/>
          <w:b/>
        </w:rPr>
      </w:pPr>
    </w:p>
    <w:p w:rsidR="00D713A1" w:rsidRPr="00C16C19" w:rsidRDefault="00C16C19" w:rsidP="00F809E1">
      <w:pPr>
        <w:ind w:right="180"/>
        <w:rPr>
          <w:rFonts w:ascii="Calibri" w:hAnsi="Calibri" w:cs="Calibri"/>
        </w:rPr>
      </w:pPr>
      <w:r>
        <w:rPr>
          <w:rFonts w:ascii="Calibri" w:hAnsi="Calibri" w:cs="Calibri"/>
          <w:b/>
        </w:rPr>
        <w:lastRenderedPageBreak/>
        <w:t>General Remarks:</w:t>
      </w:r>
    </w:p>
    <w:p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removed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rsidTr="00D9034C">
              <w:trPr>
                <w:trHeight w:val="936"/>
              </w:trPr>
              <w:tc>
                <w:tcPr>
                  <w:tcW w:w="1974"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New sonde tube at:</w:t>
                  </w:r>
                </w:p>
              </w:tc>
              <w:tc>
                <w:tcPr>
                  <w:tcW w:w="1890"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8/10/2010-5/29/2013.</w:t>
                  </w: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Distance between bottom of sonde and sediment as of 3/11/2014</w:t>
                  </w:r>
                  <w:r>
                    <w:rPr>
                      <w:rFonts w:ascii="Calibri" w:hAnsi="Calibri" w:cs="Calibri"/>
                      <w:color w:val="000000"/>
                      <w:sz w:val="22"/>
                      <w:szCs w:val="22"/>
                    </w:rPr>
                    <w:t>:</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rsidR="00C0784A" w:rsidRDefault="00C0784A" w:rsidP="00C0784A">
            <w:pPr>
              <w:rPr>
                <w:rFonts w:ascii="Calibri" w:hAnsi="Calibri" w:cs="Calibri"/>
                <w:color w:val="000000"/>
                <w:sz w:val="22"/>
                <w:szCs w:val="22"/>
              </w:rPr>
            </w:pPr>
          </w:p>
        </w:tc>
      </w:tr>
      <w:tr w:rsidR="00C0784A" w:rsidRPr="00113DE3" w:rsidTr="00D9034C">
        <w:trPr>
          <w:trHeight w:val="288"/>
        </w:trPr>
        <w:tc>
          <w:tcPr>
            <w:tcW w:w="9096"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rsidR="00C0784A" w:rsidRDefault="00C0784A" w:rsidP="00113DE3">
            <w:pPr>
              <w:jc w:val="center"/>
              <w:rPr>
                <w:rFonts w:ascii="Calibri" w:hAnsi="Calibri" w:cs="Calibri"/>
                <w:color w:val="000000"/>
                <w:sz w:val="22"/>
                <w:szCs w:val="22"/>
              </w:rPr>
            </w:pPr>
          </w:p>
        </w:tc>
      </w:tr>
    </w:tbl>
    <w:p w:rsidR="00017ECD" w:rsidRDefault="00017ECD" w:rsidP="00F809E1">
      <w:pPr>
        <w:ind w:right="180"/>
        <w:rPr>
          <w:rFonts w:ascii="Calibri" w:hAnsi="Calibri" w:cs="Calibri"/>
        </w:rPr>
      </w:pPr>
      <w:r>
        <w:rPr>
          <w:rFonts w:ascii="Calibri" w:hAnsi="Calibri" w:cs="Calibri"/>
          <w:b/>
        </w:rPr>
        <w:t>All sites:</w:t>
      </w:r>
    </w:p>
    <w:p w:rsidR="00017ECD" w:rsidRDefault="009320E2" w:rsidP="00F809E1">
      <w:pPr>
        <w:ind w:right="180"/>
        <w:rPr>
          <w:rFonts w:ascii="Calibri" w:hAnsi="Calibri" w:cs="Calibri"/>
        </w:rPr>
      </w:pPr>
      <w:r>
        <w:rPr>
          <w:rFonts w:ascii="Calibri" w:hAnsi="Calibri" w:cs="Calibri"/>
        </w:rPr>
        <w:t xml:space="preserve">12/10/2015 – 12/31/2015:  </w:t>
      </w:r>
      <w:r w:rsidR="00017ECD">
        <w:rPr>
          <w:rFonts w:ascii="Calibri" w:hAnsi="Calibri" w:cs="Calibri"/>
        </w:rPr>
        <w:t xml:space="preserve">A harmful algal bloom (HAB) of </w:t>
      </w:r>
      <w:r w:rsidR="00017ECD" w:rsidRPr="00017ECD">
        <w:rPr>
          <w:rFonts w:ascii="Calibri" w:hAnsi="Calibri" w:cs="Calibri"/>
          <w:i/>
        </w:rPr>
        <w:t>Karenia brevis</w:t>
      </w:r>
      <w:r w:rsidR="00017ECD">
        <w:rPr>
          <w:rFonts w:ascii="Calibri" w:hAnsi="Calibri" w:cs="Calibri"/>
        </w:rPr>
        <w:t xml:space="preserve"> was in the area during December 2015 – January 2016. </w:t>
      </w:r>
      <w:r w:rsidR="00017ECD">
        <w:rPr>
          <w:rFonts w:ascii="Calibri" w:hAnsi="Calibri" w:cs="Calibri"/>
          <w:i/>
        </w:rPr>
        <w:t>K. brevis</w:t>
      </w:r>
      <w:r w:rsidR="00017ECD">
        <w:rPr>
          <w:rFonts w:ascii="Calibri" w:hAnsi="Calibri" w:cs="Calibri"/>
        </w:rPr>
        <w:t xml:space="preserve"> was first ‘present’ in NERR waters on 12/10/2015. </w:t>
      </w:r>
      <w:r>
        <w:rPr>
          <w:rFonts w:ascii="Calibri" w:hAnsi="Calibri" w:cs="Calibri"/>
        </w:rPr>
        <w:t xml:space="preserve">A widespread fish kill was observed 12/14/2015, with dozens to hundreds of dead fish at our BC, BL, and PC SWMP stations and in the surrounding waters. </w:t>
      </w:r>
      <w:r w:rsidR="00017ECD">
        <w:rPr>
          <w:rFonts w:ascii="Calibri" w:hAnsi="Calibri" w:cs="Calibri"/>
        </w:rPr>
        <w:t>Weekly cell counts began on 12/14</w:t>
      </w:r>
      <w:r>
        <w:rPr>
          <w:rFonts w:ascii="Calibri" w:hAnsi="Calibri" w:cs="Calibri"/>
        </w:rPr>
        <w:t>; the highest observed on the NERR was 467,000 at a non-SWMP station on 12/14</w:t>
      </w:r>
      <w:r w:rsidR="00017ECD">
        <w:rPr>
          <w:rFonts w:ascii="Calibri" w:hAnsi="Calibri" w:cs="Calibri"/>
        </w:rPr>
        <w:t xml:space="preserve">. </w:t>
      </w:r>
      <w:r w:rsidR="00017ECD">
        <w:rPr>
          <w:rFonts w:ascii="Calibri" w:hAnsi="Calibri" w:cs="Calibri"/>
          <w:i/>
        </w:rPr>
        <w:t>K. brevis</w:t>
      </w:r>
      <w:r w:rsidR="00017ECD">
        <w:rPr>
          <w:rFonts w:ascii="Calibri" w:hAnsi="Calibri" w:cs="Calibri"/>
        </w:rPr>
        <w:t xml:space="preserve"> counts </w:t>
      </w:r>
      <w:r>
        <w:rPr>
          <w:rFonts w:ascii="Calibri" w:hAnsi="Calibri" w:cs="Calibri"/>
        </w:rPr>
        <w:t xml:space="preserve">steadily declined and </w:t>
      </w:r>
      <w:r w:rsidR="00017ECD">
        <w:rPr>
          <w:rFonts w:ascii="Calibri" w:hAnsi="Calibri" w:cs="Calibri"/>
        </w:rPr>
        <w:t>were back to 0 on the NERR by early January. Data may have been affected by this algae bloom. Unless otherwise flagged, data points are believed to be correct.</w:t>
      </w:r>
    </w:p>
    <w:p w:rsidR="00866295" w:rsidRPr="00017ECD" w:rsidRDefault="00866295" w:rsidP="00F809E1">
      <w:pPr>
        <w:ind w:right="180"/>
        <w:rPr>
          <w:rFonts w:ascii="Calibri" w:hAnsi="Calibri" w:cs="Calibri"/>
        </w:rPr>
      </w:pPr>
    </w:p>
    <w:p w:rsidR="00017ECD" w:rsidRDefault="00017ECD" w:rsidP="00F809E1">
      <w:pPr>
        <w:ind w:right="180"/>
        <w:rPr>
          <w:rFonts w:ascii="Calibri" w:hAnsi="Calibri" w:cs="Calibri"/>
          <w:b/>
        </w:rPr>
      </w:pPr>
    </w:p>
    <w:p w:rsidR="00D01396" w:rsidRDefault="00D01396" w:rsidP="00F809E1">
      <w:pPr>
        <w:ind w:right="180"/>
        <w:rPr>
          <w:rFonts w:ascii="Calibri" w:hAnsi="Calibri" w:cs="Calibri"/>
          <w:b/>
        </w:rPr>
      </w:pPr>
      <w:r w:rsidRPr="00B91C7A">
        <w:rPr>
          <w:rFonts w:ascii="Calibri" w:hAnsi="Calibri" w:cs="Calibri"/>
          <w:b/>
        </w:rPr>
        <w:t>Bayou Heron:</w:t>
      </w:r>
    </w:p>
    <w:p w:rsidR="00AC7CD6" w:rsidRDefault="00A30E93" w:rsidP="00F809E1">
      <w:pPr>
        <w:ind w:right="180"/>
        <w:rPr>
          <w:rFonts w:ascii="Calibri" w:hAnsi="Calibri" w:cs="Calibri"/>
        </w:rPr>
      </w:pPr>
      <w:r>
        <w:rPr>
          <w:rFonts w:ascii="Calibri" w:hAnsi="Calibri" w:cs="Calibri"/>
        </w:rPr>
        <w:t>3/3/15 12:00 – 3/27/15 10:15: depth was calibrated incorrectly and data has been corrected. Based on the barometric pressure at the time of calibration, the offset that should have been used was 0.003; depth was actually calibrated to 0.128. As a result, 0.125 was subtracted from all depth readings for this deployment to give these corrected values. Data in the raw uploaded files is uncorrected and thus different from these correct values.</w:t>
      </w:r>
    </w:p>
    <w:p w:rsidR="0082742B" w:rsidRDefault="0082742B" w:rsidP="00F809E1">
      <w:pPr>
        <w:ind w:right="180"/>
        <w:rPr>
          <w:rFonts w:ascii="Calibri" w:hAnsi="Calibri" w:cs="Calibri"/>
        </w:rPr>
      </w:pPr>
    </w:p>
    <w:p w:rsidR="0082742B" w:rsidRDefault="0082742B" w:rsidP="00F809E1">
      <w:pPr>
        <w:ind w:right="180"/>
        <w:rPr>
          <w:rFonts w:ascii="Calibri" w:hAnsi="Calibri" w:cs="Calibri"/>
        </w:rPr>
      </w:pPr>
      <w:r>
        <w:rPr>
          <w:rFonts w:ascii="Calibri" w:hAnsi="Calibri" w:cs="Calibri"/>
        </w:rPr>
        <w:t xml:space="preserve">4/21/15 9:00 - 11:15: Sonde change occurred at 10:15. pH and DO readings do not match between sondes as well as we normally like, but because of the quickly changing water mass (as evidenced by changes in salinity) and field readings that match the pulled sonde, we believe all data points are valid.  </w:t>
      </w:r>
    </w:p>
    <w:p w:rsidR="00607FD6" w:rsidRDefault="00607FD6" w:rsidP="00F809E1">
      <w:pPr>
        <w:ind w:right="180"/>
        <w:rPr>
          <w:rFonts w:ascii="Calibri" w:hAnsi="Calibri" w:cs="Calibri"/>
        </w:rPr>
      </w:pPr>
    </w:p>
    <w:p w:rsidR="00866295" w:rsidRDefault="00866295" w:rsidP="00F809E1">
      <w:pPr>
        <w:ind w:right="180"/>
        <w:rPr>
          <w:rFonts w:ascii="Calibri" w:hAnsi="Calibri" w:cs="Calibri"/>
        </w:rPr>
      </w:pPr>
      <w:r>
        <w:rPr>
          <w:rFonts w:ascii="Calibri" w:hAnsi="Calibri" w:cs="Calibri"/>
        </w:rPr>
        <w:t xml:space="preserve">During the following deployment the sonde was deployed for longer than the 4 week maximum stated in the NERRS SWMP SOPs allows. </w:t>
      </w:r>
    </w:p>
    <w:p w:rsidR="00866295" w:rsidRDefault="00866295" w:rsidP="00064DD1">
      <w:pPr>
        <w:ind w:right="180" w:firstLine="720"/>
        <w:rPr>
          <w:rFonts w:ascii="Calibri" w:hAnsi="Calibri" w:cs="Calibri"/>
        </w:rPr>
      </w:pPr>
      <w:r>
        <w:rPr>
          <w:rFonts w:ascii="Calibri" w:hAnsi="Calibri" w:cs="Calibri"/>
        </w:rPr>
        <w:t>7/9/15 to 8/21/15</w:t>
      </w:r>
    </w:p>
    <w:p w:rsidR="00866295" w:rsidRDefault="00866295" w:rsidP="00F809E1">
      <w:pPr>
        <w:ind w:right="180"/>
        <w:rPr>
          <w:rFonts w:ascii="Calibri" w:hAnsi="Calibri" w:cs="Calibri"/>
        </w:rPr>
      </w:pPr>
    </w:p>
    <w:p w:rsidR="003616D0" w:rsidRDefault="003616D0" w:rsidP="00F809E1">
      <w:pPr>
        <w:ind w:right="180"/>
        <w:rPr>
          <w:rFonts w:ascii="Calibri" w:hAnsi="Calibri" w:cs="Calibri"/>
        </w:rPr>
      </w:pPr>
      <w:r>
        <w:rPr>
          <w:rFonts w:ascii="Calibri" w:hAnsi="Calibri" w:cs="Calibri"/>
        </w:rPr>
        <w:lastRenderedPageBreak/>
        <w:t xml:space="preserve">7/23/15 10:15: The sonde was pulled and cleaned before being re-deployed. Cleanings typically involve </w:t>
      </w:r>
      <w:r w:rsidRPr="003616D0">
        <w:rPr>
          <w:rFonts w:ascii="Calibri" w:hAnsi="Calibri" w:cs="Calibri"/>
        </w:rPr>
        <w:t xml:space="preserve">q-tips, toothpicks, a toothbrush, and CT-probe brushes from YSI to clean off the faces of all the probes to the best of our ability. If barnacles have started growing over probe optics (or on the pH bulb) that’s not always possible, but that would be in the notes. </w:t>
      </w:r>
    </w:p>
    <w:p w:rsidR="003616D0" w:rsidRDefault="003616D0" w:rsidP="00F809E1">
      <w:pPr>
        <w:ind w:right="180"/>
        <w:rPr>
          <w:rFonts w:ascii="Calibri" w:hAnsi="Calibri" w:cs="Calibri"/>
        </w:rPr>
      </w:pPr>
    </w:p>
    <w:p w:rsidR="00607FD6" w:rsidRPr="00A30E93" w:rsidRDefault="00607FD6" w:rsidP="00F809E1">
      <w:pPr>
        <w:ind w:right="180"/>
        <w:rPr>
          <w:rFonts w:ascii="Calibri" w:hAnsi="Calibri" w:cs="Calibri"/>
        </w:rPr>
      </w:pPr>
      <w:r>
        <w:rPr>
          <w:rFonts w:ascii="Calibri" w:hAnsi="Calibri" w:cs="Calibri"/>
        </w:rPr>
        <w:t xml:space="preserve">During the following deployments the post calibration values were lower than what we would like to see. We believe this may be due to the sondes sitting for longer than the NERR SWMP SOPs state as acceptable (24 hrs) before post calibrations were done. Fouling present on the sondes along with sensor drift may be to blame for these post calibration values. Data is not considered suspect during these deployments as the match-ups and field readings appear in line with data during the deployments. </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16"/>
        <w:tblGridChange w:id="1">
          <w:tblGrid>
            <w:gridCol w:w="1417"/>
            <w:gridCol w:w="1416"/>
          </w:tblGrid>
        </w:tblGridChange>
      </w:tblGrid>
      <w:tr w:rsidR="00607FD6" w:rsidRPr="00EF4EB3" w:rsidTr="00064DD1">
        <w:tc>
          <w:tcPr>
            <w:tcW w:w="1417" w:type="dxa"/>
            <w:shd w:val="clear" w:color="auto" w:fill="auto"/>
          </w:tcPr>
          <w:p w:rsidR="00607FD6" w:rsidRPr="00EF4EB3" w:rsidRDefault="00607FD6" w:rsidP="00607FD6">
            <w:pPr>
              <w:pStyle w:val="PlainText"/>
              <w:rPr>
                <w:rFonts w:ascii="Times New Roman" w:hAnsi="Times New Roman"/>
                <w:b/>
                <w:sz w:val="22"/>
                <w:szCs w:val="22"/>
              </w:rPr>
            </w:pPr>
            <w:r w:rsidRPr="00EF4EB3">
              <w:rPr>
                <w:rFonts w:ascii="Times New Roman" w:hAnsi="Times New Roman"/>
                <w:b/>
                <w:sz w:val="22"/>
                <w:szCs w:val="22"/>
              </w:rPr>
              <w:t>Start date</w:t>
            </w:r>
          </w:p>
        </w:tc>
        <w:tc>
          <w:tcPr>
            <w:tcW w:w="1416" w:type="dxa"/>
            <w:shd w:val="clear" w:color="auto" w:fill="auto"/>
          </w:tcPr>
          <w:p w:rsidR="00607FD6" w:rsidRPr="00EF4EB3" w:rsidRDefault="00607FD6" w:rsidP="00607FD6">
            <w:pPr>
              <w:pStyle w:val="PlainText"/>
              <w:rPr>
                <w:rFonts w:ascii="Times New Roman" w:hAnsi="Times New Roman"/>
                <w:b/>
                <w:sz w:val="22"/>
                <w:szCs w:val="22"/>
              </w:rPr>
            </w:pPr>
            <w:r w:rsidRPr="00EF4EB3">
              <w:rPr>
                <w:rFonts w:ascii="Times New Roman" w:hAnsi="Times New Roman"/>
                <w:b/>
                <w:sz w:val="22"/>
                <w:szCs w:val="22"/>
              </w:rPr>
              <w:t>End date</w:t>
            </w:r>
          </w:p>
        </w:tc>
      </w:tr>
      <w:tr w:rsidR="00866295" w:rsidRPr="00EF4EB3" w:rsidTr="00607FD6">
        <w:tc>
          <w:tcPr>
            <w:tcW w:w="1417" w:type="dxa"/>
            <w:shd w:val="clear" w:color="auto" w:fill="auto"/>
          </w:tcPr>
          <w:p w:rsidR="00866295" w:rsidRPr="00064DD1" w:rsidRDefault="00866295" w:rsidP="00607FD6">
            <w:pPr>
              <w:pStyle w:val="PlainText"/>
              <w:rPr>
                <w:rFonts w:ascii="Times New Roman" w:hAnsi="Times New Roman"/>
                <w:sz w:val="22"/>
                <w:szCs w:val="22"/>
              </w:rPr>
            </w:pPr>
            <w:r w:rsidRPr="00064DD1">
              <w:rPr>
                <w:rFonts w:ascii="Times New Roman" w:hAnsi="Times New Roman"/>
                <w:sz w:val="22"/>
                <w:szCs w:val="22"/>
              </w:rPr>
              <w:t>7/9</w:t>
            </w:r>
          </w:p>
        </w:tc>
        <w:tc>
          <w:tcPr>
            <w:tcW w:w="1416" w:type="dxa"/>
            <w:shd w:val="clear" w:color="auto" w:fill="auto"/>
          </w:tcPr>
          <w:p w:rsidR="00866295" w:rsidRPr="00064DD1" w:rsidRDefault="00866295" w:rsidP="00607FD6">
            <w:pPr>
              <w:pStyle w:val="PlainText"/>
              <w:rPr>
                <w:rFonts w:ascii="Times New Roman" w:hAnsi="Times New Roman"/>
                <w:sz w:val="22"/>
                <w:szCs w:val="22"/>
              </w:rPr>
            </w:pPr>
            <w:r w:rsidRPr="00064DD1">
              <w:rPr>
                <w:rFonts w:ascii="Times New Roman" w:hAnsi="Times New Roman"/>
                <w:sz w:val="22"/>
                <w:szCs w:val="22"/>
              </w:rPr>
              <w:t>8/21</w:t>
            </w:r>
          </w:p>
        </w:tc>
      </w:tr>
      <w:tr w:rsidR="00607FD6" w:rsidRPr="00EF4EB3" w:rsidTr="00064DD1">
        <w:tc>
          <w:tcPr>
            <w:tcW w:w="1417"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8/21</w:t>
            </w:r>
          </w:p>
        </w:tc>
        <w:tc>
          <w:tcPr>
            <w:tcW w:w="1416"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9/3</w:t>
            </w:r>
          </w:p>
        </w:tc>
      </w:tr>
      <w:tr w:rsidR="00607FD6" w:rsidRPr="00EF4EB3" w:rsidTr="00064DD1">
        <w:tc>
          <w:tcPr>
            <w:tcW w:w="1417"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11/12</w:t>
            </w:r>
          </w:p>
        </w:tc>
        <w:tc>
          <w:tcPr>
            <w:tcW w:w="1416"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12/16</w:t>
            </w:r>
          </w:p>
        </w:tc>
      </w:tr>
    </w:tbl>
    <w:p w:rsidR="00A30E93" w:rsidRDefault="00A30E93" w:rsidP="00F809E1">
      <w:pPr>
        <w:ind w:right="180"/>
        <w:rPr>
          <w:rFonts w:ascii="Calibri" w:hAnsi="Calibri" w:cs="Calibri"/>
          <w:b/>
        </w:rPr>
      </w:pPr>
    </w:p>
    <w:p w:rsidR="00D01396" w:rsidRDefault="00D01396" w:rsidP="00F809E1">
      <w:pPr>
        <w:ind w:right="180"/>
        <w:rPr>
          <w:rFonts w:ascii="Calibri" w:hAnsi="Calibri" w:cs="Calibri"/>
          <w:b/>
        </w:rPr>
      </w:pPr>
      <w:r w:rsidRPr="00B91C7A">
        <w:rPr>
          <w:rFonts w:ascii="Calibri" w:hAnsi="Calibri" w:cs="Calibri"/>
          <w:b/>
        </w:rPr>
        <w:t>Point Aux Chenes:</w:t>
      </w:r>
    </w:p>
    <w:p w:rsidR="00FB1A3E" w:rsidRDefault="00FB1A3E" w:rsidP="00F809E1">
      <w:pPr>
        <w:ind w:right="180"/>
        <w:rPr>
          <w:rFonts w:ascii="Calibri" w:hAnsi="Calibri" w:cs="Calibri"/>
          <w:b/>
        </w:rPr>
      </w:pPr>
    </w:p>
    <w:p w:rsidR="00FB1A3E" w:rsidRDefault="00794A03" w:rsidP="00F809E1">
      <w:pPr>
        <w:ind w:right="180"/>
        <w:rPr>
          <w:rFonts w:ascii="Calibri" w:hAnsi="Calibri" w:cs="Calibri"/>
        </w:rPr>
      </w:pPr>
      <w:r>
        <w:rPr>
          <w:rFonts w:ascii="Calibri" w:hAnsi="Calibri" w:cs="Calibri"/>
        </w:rPr>
        <w:t xml:space="preserve">General note on </w:t>
      </w:r>
      <w:r w:rsidR="00FB1A3E">
        <w:rPr>
          <w:rFonts w:ascii="Calibri" w:hAnsi="Calibri" w:cs="Calibri"/>
        </w:rPr>
        <w:t xml:space="preserve">Turbidity at </w:t>
      </w:r>
      <w:r w:rsidR="0051699F">
        <w:rPr>
          <w:rFonts w:ascii="Calibri" w:hAnsi="Calibri" w:cs="Calibri"/>
        </w:rPr>
        <w:t>PC</w:t>
      </w:r>
      <w:r w:rsidR="00FB1A3E">
        <w:rPr>
          <w:rFonts w:ascii="Calibri" w:hAnsi="Calibri" w:cs="Calibri"/>
        </w:rPr>
        <w:t>: After the sonde tube servicing on 5/29</w:t>
      </w:r>
      <w:r w:rsidR="0051699F">
        <w:rPr>
          <w:rFonts w:ascii="Calibri" w:hAnsi="Calibri" w:cs="Calibri"/>
        </w:rPr>
        <w:t>/13</w:t>
      </w:r>
      <w:r w:rsidR="00FB1A3E">
        <w:rPr>
          <w:rFonts w:ascii="Calibri" w:hAnsi="Calibri" w:cs="Calibri"/>
        </w:rPr>
        <w:t>, the sonde was lower in the water than it had previously been. Turbidity</w:t>
      </w:r>
      <w:r w:rsidR="00EF6E79">
        <w:rPr>
          <w:rFonts w:ascii="Calibri" w:hAnsi="Calibri" w:cs="Calibri"/>
        </w:rPr>
        <w:t xml:space="preserve"> levels</w:t>
      </w:r>
      <w:r w:rsidR="00FB1A3E">
        <w:rPr>
          <w:rFonts w:ascii="Calibri" w:hAnsi="Calibri" w:cs="Calibri"/>
        </w:rPr>
        <w:t xml:space="preserve"> after this date were much more responsive to wind and much higher during these events than before the sonde tube change. In general, high turbidity events due to wind before 5/29</w:t>
      </w:r>
      <w:r w:rsidR="0051699F">
        <w:rPr>
          <w:rFonts w:ascii="Calibri" w:hAnsi="Calibri" w:cs="Calibri"/>
        </w:rPr>
        <w:t>/13</w:t>
      </w:r>
      <w:r w:rsidR="00FB1A3E">
        <w:rPr>
          <w:rFonts w:ascii="Calibri" w:hAnsi="Calibri" w:cs="Calibri"/>
        </w:rPr>
        <w:t xml:space="preserve"> were flagged &lt;0&gt; (CDF), along with an F_Record code of {CWE}. After 5/29</w:t>
      </w:r>
      <w:r w:rsidR="0051699F">
        <w:rPr>
          <w:rFonts w:ascii="Calibri" w:hAnsi="Calibri" w:cs="Calibri"/>
        </w:rPr>
        <w:t>/13</w:t>
      </w:r>
      <w:r w:rsidR="00FB1A3E">
        <w:rPr>
          <w:rFonts w:ascii="Calibri" w:hAnsi="Calibri" w:cs="Calibri"/>
        </w:rPr>
        <w:t>, high turbidity events due to wind were flagged &lt;1&gt; [GSM] (CWE) because, while the readings are believed to be accurate, we do not believe they are representative of the water column overall.</w:t>
      </w:r>
    </w:p>
    <w:p w:rsidR="00607FD6" w:rsidRDefault="00607FD6" w:rsidP="00F809E1">
      <w:pPr>
        <w:ind w:right="180"/>
        <w:rPr>
          <w:rFonts w:ascii="Calibri" w:hAnsi="Calibri" w:cs="Calibri"/>
        </w:rPr>
      </w:pPr>
    </w:p>
    <w:p w:rsidR="00866295" w:rsidRDefault="00866295" w:rsidP="00F809E1">
      <w:pPr>
        <w:ind w:right="180"/>
        <w:rPr>
          <w:rFonts w:ascii="Calibri" w:hAnsi="Calibri" w:cs="Calibri"/>
        </w:rPr>
      </w:pPr>
      <w:r>
        <w:rPr>
          <w:rFonts w:ascii="Calibri" w:hAnsi="Calibri" w:cs="Calibri"/>
        </w:rPr>
        <w:t>During the following deployment the sonde was deployed for longer than the 4 week maximum stated in the NERRS SWMP SOPs allows.</w:t>
      </w:r>
    </w:p>
    <w:p w:rsidR="00866295" w:rsidRDefault="00866295" w:rsidP="00064DD1">
      <w:pPr>
        <w:ind w:right="180" w:firstLine="720"/>
        <w:rPr>
          <w:rFonts w:ascii="Calibri" w:hAnsi="Calibri" w:cs="Calibri"/>
        </w:rPr>
      </w:pPr>
      <w:r>
        <w:rPr>
          <w:rFonts w:ascii="Calibri" w:hAnsi="Calibri" w:cs="Calibri"/>
        </w:rPr>
        <w:t>7/9/15 to 8/21/15</w:t>
      </w:r>
    </w:p>
    <w:p w:rsidR="00866295" w:rsidRDefault="00866295" w:rsidP="00064DD1">
      <w:pPr>
        <w:ind w:right="180" w:firstLine="720"/>
        <w:rPr>
          <w:rFonts w:ascii="Calibri" w:hAnsi="Calibri" w:cs="Calibri"/>
        </w:rPr>
      </w:pPr>
    </w:p>
    <w:p w:rsidR="00607FD6" w:rsidRPr="00A30E93" w:rsidRDefault="00607FD6" w:rsidP="00607FD6">
      <w:pPr>
        <w:ind w:right="180"/>
        <w:rPr>
          <w:rFonts w:ascii="Calibri" w:hAnsi="Calibri" w:cs="Calibri"/>
        </w:rPr>
      </w:pPr>
      <w:r>
        <w:rPr>
          <w:rFonts w:ascii="Calibri" w:hAnsi="Calibri" w:cs="Calibri"/>
        </w:rPr>
        <w:t xml:space="preserve">During the following deployments the post calibration values were lower than what we would like to see. We believe this may be due to the sondes sitting for longer than the NERR SWMP SOPs state as acceptable (24 hrs) before post calibrations were done. Fouling present on the sondes along with sensor drift may be to blame for these post calibration values. Data is not considered suspect during these deployments as the match-ups and field readings appear in line with data during the deployments. </w:t>
      </w:r>
    </w:p>
    <w:tbl>
      <w:tblPr>
        <w:tblW w:w="0" w:type="auto"/>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1453"/>
      </w:tblGrid>
      <w:tr w:rsidR="00607FD6" w:rsidRPr="00EF4EB3" w:rsidTr="00064DD1">
        <w:tc>
          <w:tcPr>
            <w:tcW w:w="1452" w:type="dxa"/>
            <w:shd w:val="clear" w:color="auto" w:fill="auto"/>
          </w:tcPr>
          <w:p w:rsidR="00607FD6" w:rsidRPr="00EF4EB3" w:rsidRDefault="00607FD6" w:rsidP="00607FD6">
            <w:pPr>
              <w:pStyle w:val="PlainText"/>
              <w:rPr>
                <w:rFonts w:ascii="Times New Roman" w:hAnsi="Times New Roman"/>
                <w:b/>
                <w:sz w:val="22"/>
                <w:szCs w:val="22"/>
              </w:rPr>
            </w:pPr>
            <w:r w:rsidRPr="00EF4EB3">
              <w:rPr>
                <w:rFonts w:ascii="Times New Roman" w:hAnsi="Times New Roman"/>
                <w:b/>
                <w:sz w:val="22"/>
                <w:szCs w:val="22"/>
              </w:rPr>
              <w:t>Start date</w:t>
            </w:r>
          </w:p>
        </w:tc>
        <w:tc>
          <w:tcPr>
            <w:tcW w:w="1453" w:type="dxa"/>
            <w:shd w:val="clear" w:color="auto" w:fill="auto"/>
          </w:tcPr>
          <w:p w:rsidR="00607FD6" w:rsidRPr="00EF4EB3" w:rsidRDefault="00607FD6" w:rsidP="00607FD6">
            <w:pPr>
              <w:pStyle w:val="PlainText"/>
              <w:rPr>
                <w:rFonts w:ascii="Times New Roman" w:hAnsi="Times New Roman"/>
                <w:b/>
                <w:sz w:val="22"/>
                <w:szCs w:val="22"/>
              </w:rPr>
            </w:pPr>
            <w:r w:rsidRPr="00EF4EB3">
              <w:rPr>
                <w:rFonts w:ascii="Times New Roman" w:hAnsi="Times New Roman"/>
                <w:b/>
                <w:sz w:val="22"/>
                <w:szCs w:val="22"/>
              </w:rPr>
              <w:t>End date</w:t>
            </w:r>
          </w:p>
        </w:tc>
      </w:tr>
      <w:tr w:rsidR="00607FD6" w:rsidRPr="00EF4EB3" w:rsidTr="00064DD1">
        <w:tc>
          <w:tcPr>
            <w:tcW w:w="1452"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1/16</w:t>
            </w:r>
          </w:p>
        </w:tc>
        <w:tc>
          <w:tcPr>
            <w:tcW w:w="1453"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2/3</w:t>
            </w:r>
          </w:p>
        </w:tc>
      </w:tr>
      <w:tr w:rsidR="00607FD6" w:rsidRPr="00EF4EB3" w:rsidTr="00064DD1">
        <w:tc>
          <w:tcPr>
            <w:tcW w:w="1452"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2/3</w:t>
            </w:r>
          </w:p>
        </w:tc>
        <w:tc>
          <w:tcPr>
            <w:tcW w:w="1453"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3/3</w:t>
            </w:r>
          </w:p>
        </w:tc>
      </w:tr>
      <w:tr w:rsidR="00607FD6" w:rsidRPr="00EF4EB3" w:rsidTr="00064DD1">
        <w:tc>
          <w:tcPr>
            <w:tcW w:w="1452"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5/11</w:t>
            </w:r>
          </w:p>
        </w:tc>
        <w:tc>
          <w:tcPr>
            <w:tcW w:w="1453"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6/3</w:t>
            </w:r>
          </w:p>
        </w:tc>
      </w:tr>
    </w:tbl>
    <w:p w:rsidR="00607FD6" w:rsidRDefault="00607FD6" w:rsidP="00F809E1">
      <w:pPr>
        <w:ind w:right="180"/>
        <w:rPr>
          <w:rFonts w:ascii="Calibri" w:hAnsi="Calibri" w:cs="Calibri"/>
        </w:rPr>
      </w:pPr>
    </w:p>
    <w:p w:rsidR="00D170A0" w:rsidRDefault="00D170A0" w:rsidP="00F809E1">
      <w:pPr>
        <w:ind w:right="180"/>
        <w:rPr>
          <w:rFonts w:ascii="Calibri" w:hAnsi="Calibri" w:cs="Calibri"/>
        </w:rPr>
      </w:pPr>
    </w:p>
    <w:p w:rsidR="00CC01A8" w:rsidRDefault="00CC01A8" w:rsidP="00CC01A8">
      <w:pPr>
        <w:ind w:right="180"/>
        <w:rPr>
          <w:rFonts w:ascii="Calibri" w:hAnsi="Calibri" w:cs="Calibri"/>
        </w:rPr>
      </w:pPr>
      <w:r>
        <w:rPr>
          <w:rFonts w:ascii="Calibri" w:hAnsi="Calibri" w:cs="Calibri"/>
        </w:rPr>
        <w:lastRenderedPageBreak/>
        <w:t>5/11/15 6:30 – 6/3/15</w:t>
      </w:r>
      <w:r w:rsidR="00071E75">
        <w:rPr>
          <w:rFonts w:ascii="Calibri" w:hAnsi="Calibri" w:cs="Calibri"/>
        </w:rPr>
        <w:t xml:space="preserve"> 8:45</w:t>
      </w:r>
      <w:r>
        <w:rPr>
          <w:rFonts w:ascii="Calibri" w:hAnsi="Calibri" w:cs="Calibri"/>
        </w:rPr>
        <w:t>: depth was calibrated incorrectly and data has been corrected. Based on the barometric pressure at the time of calibration, the offset that should have been used was 0.065; depth was actually calibrated to 0.054. As a result, 0.011 was added to all depth readings for this deployment to give these corrected values. Data in the raw uploaded files is uncorrected and thus different from these correct values.</w:t>
      </w:r>
    </w:p>
    <w:p w:rsidR="00AA2F93" w:rsidRDefault="00AA2F93" w:rsidP="00CC01A8">
      <w:pPr>
        <w:ind w:right="180"/>
        <w:rPr>
          <w:rFonts w:ascii="Calibri" w:hAnsi="Calibri" w:cs="Calibri"/>
        </w:rPr>
      </w:pPr>
    </w:p>
    <w:p w:rsidR="00AA2F93" w:rsidRPr="00A30E93" w:rsidRDefault="00AA2F93" w:rsidP="00CC01A8">
      <w:pPr>
        <w:ind w:right="180"/>
        <w:rPr>
          <w:rFonts w:ascii="Calibri" w:hAnsi="Calibri" w:cs="Calibri"/>
        </w:rPr>
      </w:pPr>
      <w:r>
        <w:rPr>
          <w:rFonts w:ascii="Calibri" w:hAnsi="Calibri" w:cs="Calibri"/>
        </w:rPr>
        <w:t>8/16/15 3:30 – 8/21/15 10:15: SpC and salinity data flagged suspect due to an extremely low post-cal (~7 mS/cm in 50). However, there had been mud in the sonde guard and data logged in the field looks like it fits. We believe some of the mud from the guard entered the SpC probe when the sonde was retrieved and transported, throwing off the post-cal but not negatively impacting the data.</w:t>
      </w:r>
    </w:p>
    <w:p w:rsidR="00CC01A8" w:rsidRDefault="00CC01A8" w:rsidP="00F809E1">
      <w:pPr>
        <w:ind w:right="180"/>
        <w:rPr>
          <w:rFonts w:ascii="Calibri" w:hAnsi="Calibri" w:cs="Calibri"/>
        </w:rPr>
      </w:pPr>
    </w:p>
    <w:p w:rsidR="00D170A0" w:rsidRDefault="00D170A0" w:rsidP="00F809E1">
      <w:pPr>
        <w:ind w:right="180"/>
        <w:rPr>
          <w:rFonts w:ascii="Calibri" w:hAnsi="Calibri" w:cs="Calibri"/>
        </w:rPr>
      </w:pPr>
      <w:r>
        <w:rPr>
          <w:rFonts w:ascii="Calibri" w:hAnsi="Calibri" w:cs="Calibri"/>
        </w:rPr>
        <w:t>8/27/15 11:45; 8/28/15 17:</w:t>
      </w:r>
      <w:r w:rsidR="00CE765A">
        <w:rPr>
          <w:rFonts w:ascii="Calibri" w:hAnsi="Calibri" w:cs="Calibri"/>
        </w:rPr>
        <w:t>15</w:t>
      </w:r>
      <w:r>
        <w:rPr>
          <w:rFonts w:ascii="Calibri" w:hAnsi="Calibri" w:cs="Calibri"/>
        </w:rPr>
        <w:t xml:space="preserve">; 8/29/15 </w:t>
      </w:r>
      <w:r w:rsidR="00CE765A">
        <w:rPr>
          <w:rFonts w:ascii="Calibri" w:hAnsi="Calibri" w:cs="Calibri"/>
        </w:rPr>
        <w:t>20</w:t>
      </w:r>
      <w:r>
        <w:rPr>
          <w:rFonts w:ascii="Calibri" w:hAnsi="Calibri" w:cs="Calibri"/>
        </w:rPr>
        <w:t xml:space="preserve">:45: pH rejected as “fangs”: These drops happened very close to slack low tide and we believe water from higher up in the sonde tube did not get flushed out; so the sensors were getting valid readings on essentially the wrong body of water. </w:t>
      </w:r>
    </w:p>
    <w:p w:rsidR="008124DD" w:rsidRDefault="008124DD" w:rsidP="00F809E1">
      <w:pPr>
        <w:ind w:right="180"/>
        <w:rPr>
          <w:rFonts w:ascii="Calibri" w:hAnsi="Calibri" w:cs="Calibri"/>
        </w:rPr>
      </w:pPr>
    </w:p>
    <w:p w:rsidR="008124DD" w:rsidRDefault="008124DD" w:rsidP="00F809E1">
      <w:pPr>
        <w:ind w:right="180"/>
        <w:rPr>
          <w:rFonts w:ascii="Calibri" w:hAnsi="Calibri" w:cs="Calibri"/>
        </w:rPr>
      </w:pPr>
      <w:r>
        <w:rPr>
          <w:rFonts w:ascii="Calibri" w:hAnsi="Calibri" w:cs="Calibri"/>
        </w:rPr>
        <w:t>9/8/15 4:15 – 9/21/15 12:45: SpC and salinity flagged suspect due to an abnormal amount of noise. Data appears to be in the correct range for field conditions and all probes came back clean and post-calibrated appropriately. We do not believe this data is completely erroneous, but it should be used with caution.</w:t>
      </w:r>
    </w:p>
    <w:p w:rsidR="00FB1A3E" w:rsidRDefault="00FB1A3E" w:rsidP="00F809E1">
      <w:pPr>
        <w:ind w:right="180"/>
        <w:rPr>
          <w:rFonts w:ascii="Calibri" w:hAnsi="Calibri" w:cs="Calibri"/>
          <w:b/>
        </w:rPr>
      </w:pPr>
    </w:p>
    <w:p w:rsidR="009E36F5" w:rsidRPr="00B91C7A" w:rsidRDefault="00D01396" w:rsidP="00F809E1">
      <w:pPr>
        <w:ind w:right="180"/>
        <w:rPr>
          <w:rFonts w:ascii="Calibri" w:hAnsi="Calibri" w:cs="Calibri"/>
          <w:b/>
        </w:rPr>
      </w:pPr>
      <w:r w:rsidRPr="00B91C7A">
        <w:rPr>
          <w:rFonts w:ascii="Calibri" w:hAnsi="Calibri" w:cs="Calibri"/>
          <w:b/>
        </w:rPr>
        <w:t>Bayou Cumbest:</w:t>
      </w:r>
    </w:p>
    <w:p w:rsidR="00F01F37" w:rsidRDefault="00607FD6" w:rsidP="00F809E1">
      <w:pPr>
        <w:ind w:right="180"/>
        <w:rPr>
          <w:rFonts w:ascii="Calibri" w:hAnsi="Calibri" w:cs="Calibri"/>
        </w:rPr>
      </w:pPr>
      <w:r>
        <w:rPr>
          <w:rFonts w:ascii="Calibri" w:hAnsi="Calibri" w:cs="Calibri"/>
        </w:rPr>
        <w:t>During the following deployments the post calibration values were lower than what we would like to see. We believe this may be due to the sondes sitting for longer than the NERR SWMP SOPs state as acceptable (24 hrs) before post calibrations were done. Fouling present on the sondes along with sensor drift may be to blame for these post calibration values. Data is not considered suspect during these deployments as the match-ups and field readings appear in line with data during the deployments.</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416"/>
      </w:tblGrid>
      <w:tr w:rsidR="00607FD6" w:rsidRPr="00EF4EB3" w:rsidTr="00607FD6">
        <w:tc>
          <w:tcPr>
            <w:tcW w:w="1417" w:type="dxa"/>
            <w:shd w:val="clear" w:color="auto" w:fill="auto"/>
          </w:tcPr>
          <w:p w:rsidR="00607FD6" w:rsidRPr="00EF4EB3" w:rsidRDefault="00607FD6" w:rsidP="00607FD6">
            <w:pPr>
              <w:pStyle w:val="PlainText"/>
              <w:rPr>
                <w:rFonts w:ascii="Times New Roman" w:hAnsi="Times New Roman"/>
                <w:b/>
                <w:sz w:val="22"/>
                <w:szCs w:val="22"/>
              </w:rPr>
            </w:pPr>
            <w:r w:rsidRPr="00EF4EB3">
              <w:rPr>
                <w:rFonts w:ascii="Times New Roman" w:hAnsi="Times New Roman"/>
                <w:b/>
                <w:sz w:val="22"/>
                <w:szCs w:val="22"/>
              </w:rPr>
              <w:t>Start date</w:t>
            </w:r>
          </w:p>
        </w:tc>
        <w:tc>
          <w:tcPr>
            <w:tcW w:w="1416" w:type="dxa"/>
            <w:shd w:val="clear" w:color="auto" w:fill="auto"/>
          </w:tcPr>
          <w:p w:rsidR="00607FD6" w:rsidRPr="00EF4EB3" w:rsidRDefault="00607FD6" w:rsidP="00607FD6">
            <w:pPr>
              <w:pStyle w:val="PlainText"/>
              <w:rPr>
                <w:rFonts w:ascii="Times New Roman" w:hAnsi="Times New Roman"/>
                <w:b/>
                <w:sz w:val="22"/>
                <w:szCs w:val="22"/>
              </w:rPr>
            </w:pPr>
            <w:r w:rsidRPr="00EF4EB3">
              <w:rPr>
                <w:rFonts w:ascii="Times New Roman" w:hAnsi="Times New Roman"/>
                <w:b/>
                <w:sz w:val="22"/>
                <w:szCs w:val="22"/>
              </w:rPr>
              <w:t>End date</w:t>
            </w:r>
          </w:p>
        </w:tc>
      </w:tr>
      <w:tr w:rsidR="00607FD6" w:rsidRPr="00EF4EB3" w:rsidTr="00607FD6">
        <w:tc>
          <w:tcPr>
            <w:tcW w:w="1417"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2/3</w:t>
            </w:r>
          </w:p>
        </w:tc>
        <w:tc>
          <w:tcPr>
            <w:tcW w:w="1416"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3/3</w:t>
            </w:r>
          </w:p>
        </w:tc>
      </w:tr>
      <w:tr w:rsidR="00607FD6" w:rsidRPr="00EF4EB3" w:rsidTr="00607FD6">
        <w:tc>
          <w:tcPr>
            <w:tcW w:w="1417"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5/8</w:t>
            </w:r>
          </w:p>
        </w:tc>
        <w:tc>
          <w:tcPr>
            <w:tcW w:w="1416"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5/29</w:t>
            </w:r>
          </w:p>
        </w:tc>
      </w:tr>
      <w:tr w:rsidR="00607FD6" w:rsidRPr="00EF4EB3" w:rsidTr="00607FD6">
        <w:tc>
          <w:tcPr>
            <w:tcW w:w="1417"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9/21</w:t>
            </w:r>
          </w:p>
        </w:tc>
        <w:tc>
          <w:tcPr>
            <w:tcW w:w="1416"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10/16</w:t>
            </w:r>
          </w:p>
        </w:tc>
      </w:tr>
      <w:tr w:rsidR="00607FD6" w:rsidRPr="00EF4EB3" w:rsidTr="00607FD6">
        <w:tc>
          <w:tcPr>
            <w:tcW w:w="1417"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10/16</w:t>
            </w:r>
          </w:p>
        </w:tc>
        <w:tc>
          <w:tcPr>
            <w:tcW w:w="1416"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11/12</w:t>
            </w:r>
          </w:p>
        </w:tc>
      </w:tr>
      <w:tr w:rsidR="00607FD6" w:rsidRPr="00EF4EB3" w:rsidTr="00607FD6">
        <w:tc>
          <w:tcPr>
            <w:tcW w:w="1417"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11/12</w:t>
            </w:r>
          </w:p>
        </w:tc>
        <w:tc>
          <w:tcPr>
            <w:tcW w:w="1416"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12/16</w:t>
            </w:r>
          </w:p>
        </w:tc>
      </w:tr>
    </w:tbl>
    <w:p w:rsidR="00607FD6" w:rsidRDefault="00607FD6" w:rsidP="00F809E1">
      <w:pPr>
        <w:ind w:right="180"/>
        <w:rPr>
          <w:rFonts w:ascii="Calibri" w:hAnsi="Calibri" w:cs="Calibri"/>
        </w:rPr>
      </w:pPr>
    </w:p>
    <w:p w:rsidR="00866295" w:rsidRDefault="00866295" w:rsidP="00866295">
      <w:pPr>
        <w:ind w:right="180"/>
        <w:rPr>
          <w:rFonts w:ascii="Calibri" w:hAnsi="Calibri" w:cs="Calibri"/>
        </w:rPr>
      </w:pPr>
      <w:r>
        <w:rPr>
          <w:rFonts w:ascii="Calibri" w:hAnsi="Calibri" w:cs="Calibri"/>
        </w:rPr>
        <w:t xml:space="preserve">During the following deployment the sonde was deployed for longer than the 4 week maximum stated in the NERRS SWMP SOPs allows. </w:t>
      </w:r>
    </w:p>
    <w:p w:rsidR="00866295" w:rsidRDefault="00866295" w:rsidP="00866295">
      <w:pPr>
        <w:ind w:right="180" w:firstLine="720"/>
        <w:rPr>
          <w:rFonts w:ascii="Calibri" w:hAnsi="Calibri" w:cs="Calibri"/>
        </w:rPr>
      </w:pPr>
      <w:r>
        <w:rPr>
          <w:rFonts w:ascii="Calibri" w:hAnsi="Calibri" w:cs="Calibri"/>
        </w:rPr>
        <w:t>7/9/15 to 8/21/15</w:t>
      </w:r>
    </w:p>
    <w:p w:rsidR="00866295" w:rsidRDefault="00866295" w:rsidP="00F809E1">
      <w:pPr>
        <w:ind w:right="180"/>
        <w:rPr>
          <w:rFonts w:ascii="Calibri" w:hAnsi="Calibri" w:cs="Calibri"/>
        </w:rPr>
      </w:pPr>
    </w:p>
    <w:p w:rsidR="003616D0" w:rsidRDefault="003616D0" w:rsidP="00F809E1">
      <w:pPr>
        <w:ind w:right="180"/>
        <w:rPr>
          <w:rFonts w:ascii="Calibri" w:hAnsi="Calibri" w:cs="Calibri"/>
        </w:rPr>
      </w:pPr>
      <w:r>
        <w:rPr>
          <w:rFonts w:ascii="Calibri" w:hAnsi="Calibri" w:cs="Calibri"/>
        </w:rPr>
        <w:t xml:space="preserve">7/23/2015 9:30: The sonde was pulled and cleaned before being re-deployed. Cleanings typically involve </w:t>
      </w:r>
      <w:r w:rsidRPr="003616D0">
        <w:rPr>
          <w:rFonts w:ascii="Calibri" w:hAnsi="Calibri" w:cs="Calibri"/>
        </w:rPr>
        <w:t xml:space="preserve">q-tips, toothpicks, a toothbrush, and CT-probe brushes from YSI to clean off the faces of all the probes to the best of our ability. If barnacles have started </w:t>
      </w:r>
      <w:r w:rsidRPr="003616D0">
        <w:rPr>
          <w:rFonts w:ascii="Calibri" w:hAnsi="Calibri" w:cs="Calibri"/>
        </w:rPr>
        <w:lastRenderedPageBreak/>
        <w:t>growing over probe optics (or on the pH bulb) that’s not always possible, but that would be in the notes.</w:t>
      </w:r>
    </w:p>
    <w:p w:rsidR="003616D0" w:rsidRDefault="003616D0" w:rsidP="00F809E1">
      <w:pPr>
        <w:ind w:right="180"/>
        <w:rPr>
          <w:rFonts w:ascii="Calibri" w:hAnsi="Calibri" w:cs="Calibri"/>
        </w:rPr>
      </w:pPr>
    </w:p>
    <w:p w:rsidR="00F01F37" w:rsidRDefault="00F01F37" w:rsidP="00F809E1">
      <w:pPr>
        <w:ind w:right="180"/>
        <w:rPr>
          <w:rFonts w:ascii="Calibri" w:hAnsi="Calibri" w:cs="Calibri"/>
        </w:rPr>
      </w:pPr>
      <w:r>
        <w:rPr>
          <w:rFonts w:ascii="Calibri" w:hAnsi="Calibri" w:cs="Calibri"/>
        </w:rPr>
        <w:t>12/16/2015 10:00 – 12/31/15 23:45: depth was calibrated incorrectly and data has been corrected. Based on the barometric pressure at the time of calibration, the offset that should have been used was -0.016; depth was actually calibrated to 0.016. As a result, 0.032 was subtracted from all depth readings for this deployment to give these corrected values. Data in the raw uploaded files is uncorrected and thus different from these correct values.</w:t>
      </w:r>
    </w:p>
    <w:p w:rsidR="00F01F37" w:rsidRDefault="00F01F37" w:rsidP="00F809E1">
      <w:pPr>
        <w:ind w:right="180"/>
        <w:rPr>
          <w:rFonts w:ascii="Calibri" w:hAnsi="Calibri" w:cs="Calibri"/>
        </w:rPr>
      </w:pPr>
    </w:p>
    <w:p w:rsidR="00D01396" w:rsidRDefault="00D01396" w:rsidP="00F809E1">
      <w:pPr>
        <w:ind w:right="180"/>
        <w:rPr>
          <w:rFonts w:ascii="Calibri" w:hAnsi="Calibri" w:cs="Calibri"/>
          <w:b/>
        </w:rPr>
      </w:pPr>
      <w:r w:rsidRPr="00B91C7A">
        <w:rPr>
          <w:rFonts w:ascii="Calibri" w:hAnsi="Calibri" w:cs="Calibri"/>
          <w:b/>
        </w:rPr>
        <w:t>Bangs Lake:</w:t>
      </w:r>
    </w:p>
    <w:p w:rsidR="00607FD6" w:rsidRPr="00A30E93" w:rsidRDefault="00607FD6" w:rsidP="00607FD6">
      <w:pPr>
        <w:ind w:right="180"/>
        <w:rPr>
          <w:rFonts w:ascii="Calibri" w:hAnsi="Calibri" w:cs="Calibri"/>
        </w:rPr>
      </w:pPr>
      <w:r>
        <w:rPr>
          <w:rFonts w:ascii="Calibri" w:hAnsi="Calibri" w:cs="Calibri"/>
        </w:rPr>
        <w:t xml:space="preserve">During the following deployments the post calibration values were lower than what we would like to see. We believe this may be due to the sondes sitting for longer than the NERR SWMP SOPs state as acceptable (24 hrs) before post calibrations were done. Fouling present on the sondes along with sensor drift may be to blame for these post calibration values. Data is not considered suspect during these deployments as the match-ups and field readings appear in line with data during the deployments. </w:t>
      </w:r>
    </w:p>
    <w:tbl>
      <w:tblPr>
        <w:tblW w:w="0" w:type="auto"/>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1434"/>
      </w:tblGrid>
      <w:tr w:rsidR="00607FD6" w:rsidRPr="00EF4EB3" w:rsidTr="00064DD1">
        <w:tc>
          <w:tcPr>
            <w:tcW w:w="1433" w:type="dxa"/>
            <w:shd w:val="clear" w:color="auto" w:fill="auto"/>
          </w:tcPr>
          <w:p w:rsidR="00607FD6" w:rsidRPr="00EF4EB3" w:rsidRDefault="00607FD6" w:rsidP="00607FD6">
            <w:pPr>
              <w:pStyle w:val="PlainText"/>
              <w:rPr>
                <w:rFonts w:ascii="Times New Roman" w:hAnsi="Times New Roman"/>
                <w:b/>
                <w:sz w:val="22"/>
                <w:szCs w:val="22"/>
              </w:rPr>
            </w:pPr>
            <w:r w:rsidRPr="00EF4EB3">
              <w:rPr>
                <w:rFonts w:ascii="Times New Roman" w:hAnsi="Times New Roman"/>
                <w:b/>
                <w:sz w:val="22"/>
                <w:szCs w:val="22"/>
              </w:rPr>
              <w:t>Start date</w:t>
            </w:r>
          </w:p>
        </w:tc>
        <w:tc>
          <w:tcPr>
            <w:tcW w:w="1434" w:type="dxa"/>
            <w:shd w:val="clear" w:color="auto" w:fill="auto"/>
          </w:tcPr>
          <w:p w:rsidR="00607FD6" w:rsidRPr="00EF4EB3" w:rsidRDefault="00607FD6" w:rsidP="00607FD6">
            <w:pPr>
              <w:pStyle w:val="PlainText"/>
              <w:rPr>
                <w:rFonts w:ascii="Times New Roman" w:hAnsi="Times New Roman"/>
                <w:b/>
                <w:sz w:val="22"/>
                <w:szCs w:val="22"/>
              </w:rPr>
            </w:pPr>
            <w:r w:rsidRPr="00EF4EB3">
              <w:rPr>
                <w:rFonts w:ascii="Times New Roman" w:hAnsi="Times New Roman"/>
                <w:b/>
                <w:sz w:val="22"/>
                <w:szCs w:val="22"/>
              </w:rPr>
              <w:t>End date</w:t>
            </w:r>
          </w:p>
        </w:tc>
      </w:tr>
      <w:tr w:rsidR="00607FD6" w:rsidRPr="00EF4EB3" w:rsidTr="00064DD1">
        <w:tc>
          <w:tcPr>
            <w:tcW w:w="1433"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10/16</w:t>
            </w:r>
          </w:p>
        </w:tc>
        <w:tc>
          <w:tcPr>
            <w:tcW w:w="1434"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11/12</w:t>
            </w:r>
          </w:p>
        </w:tc>
      </w:tr>
      <w:tr w:rsidR="00607FD6" w:rsidRPr="00EF4EB3" w:rsidTr="00064DD1">
        <w:tc>
          <w:tcPr>
            <w:tcW w:w="1433"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11/12</w:t>
            </w:r>
          </w:p>
        </w:tc>
        <w:tc>
          <w:tcPr>
            <w:tcW w:w="1434" w:type="dxa"/>
            <w:shd w:val="clear" w:color="auto" w:fill="auto"/>
          </w:tcPr>
          <w:p w:rsidR="00607FD6" w:rsidRPr="00EF4EB3" w:rsidRDefault="00607FD6" w:rsidP="00607FD6">
            <w:pPr>
              <w:pStyle w:val="PlainText"/>
              <w:rPr>
                <w:rFonts w:ascii="Times New Roman" w:hAnsi="Times New Roman"/>
                <w:sz w:val="22"/>
                <w:szCs w:val="22"/>
              </w:rPr>
            </w:pPr>
            <w:r w:rsidRPr="00EF4EB3">
              <w:rPr>
                <w:rFonts w:ascii="Times New Roman" w:hAnsi="Times New Roman"/>
                <w:sz w:val="22"/>
                <w:szCs w:val="22"/>
              </w:rPr>
              <w:t>12/16</w:t>
            </w:r>
          </w:p>
        </w:tc>
      </w:tr>
    </w:tbl>
    <w:p w:rsidR="00C125D8" w:rsidRDefault="00C125D8" w:rsidP="00F809E1">
      <w:pPr>
        <w:ind w:right="180"/>
        <w:rPr>
          <w:rFonts w:ascii="Calibri" w:hAnsi="Calibri" w:cs="Calibri"/>
        </w:rPr>
      </w:pPr>
    </w:p>
    <w:p w:rsidR="003616D0" w:rsidRDefault="003616D0" w:rsidP="003616D0">
      <w:pPr>
        <w:ind w:right="180"/>
        <w:rPr>
          <w:rFonts w:ascii="Calibri" w:hAnsi="Calibri" w:cs="Calibri"/>
        </w:rPr>
      </w:pPr>
      <w:r w:rsidRPr="003616D0">
        <w:rPr>
          <w:rFonts w:ascii="Calibri" w:hAnsi="Calibri" w:cs="Calibri"/>
        </w:rPr>
        <w:t>4/21</w:t>
      </w:r>
      <w:r>
        <w:rPr>
          <w:rFonts w:ascii="Calibri" w:hAnsi="Calibri" w:cs="Calibri"/>
        </w:rPr>
        <w:t>/15</w:t>
      </w:r>
      <w:r w:rsidRPr="003616D0">
        <w:rPr>
          <w:rFonts w:ascii="Calibri" w:hAnsi="Calibri" w:cs="Calibri"/>
        </w:rPr>
        <w:t xml:space="preserve"> 12:00</w:t>
      </w:r>
      <w:r>
        <w:rPr>
          <w:rFonts w:ascii="Calibri" w:hAnsi="Calibri" w:cs="Calibri"/>
        </w:rPr>
        <w:t xml:space="preserve">; </w:t>
      </w:r>
      <w:r w:rsidRPr="003616D0">
        <w:rPr>
          <w:rFonts w:ascii="Calibri" w:hAnsi="Calibri" w:cs="Calibri"/>
        </w:rPr>
        <w:t>7/9</w:t>
      </w:r>
      <w:r>
        <w:rPr>
          <w:rFonts w:ascii="Calibri" w:hAnsi="Calibri" w:cs="Calibri"/>
        </w:rPr>
        <w:t>/15</w:t>
      </w:r>
      <w:r w:rsidRPr="003616D0">
        <w:rPr>
          <w:rFonts w:ascii="Calibri" w:hAnsi="Calibri" w:cs="Calibri"/>
        </w:rPr>
        <w:t xml:space="preserve"> 15:00</w:t>
      </w:r>
      <w:r>
        <w:rPr>
          <w:rFonts w:ascii="Calibri" w:hAnsi="Calibri" w:cs="Calibri"/>
        </w:rPr>
        <w:t xml:space="preserve">; </w:t>
      </w:r>
      <w:r w:rsidRPr="003616D0">
        <w:rPr>
          <w:rFonts w:ascii="Calibri" w:hAnsi="Calibri" w:cs="Calibri"/>
        </w:rPr>
        <w:t>7/23</w:t>
      </w:r>
      <w:r>
        <w:rPr>
          <w:rFonts w:ascii="Calibri" w:hAnsi="Calibri" w:cs="Calibri"/>
        </w:rPr>
        <w:t>/15</w:t>
      </w:r>
      <w:r w:rsidRPr="003616D0">
        <w:rPr>
          <w:rFonts w:ascii="Calibri" w:hAnsi="Calibri" w:cs="Calibri"/>
        </w:rPr>
        <w:t xml:space="preserve"> 9:00</w:t>
      </w:r>
      <w:r>
        <w:rPr>
          <w:rFonts w:ascii="Calibri" w:hAnsi="Calibri" w:cs="Calibri"/>
        </w:rPr>
        <w:t xml:space="preserve">: The sonde was pulled and cleaned before being re-deployed. Cleanings typically involve </w:t>
      </w:r>
      <w:r w:rsidRPr="003616D0">
        <w:rPr>
          <w:rFonts w:ascii="Calibri" w:hAnsi="Calibri" w:cs="Calibri"/>
        </w:rPr>
        <w:t>q-tips, toothpicks, a toothbrush, and CT-probe brushes from YSI to clean off the faces of all the probes to the best of our ability. If barnacles have started growing over probe optics (or on the pH bulb) that’s not always possible, but that would be in the notes.</w:t>
      </w:r>
    </w:p>
    <w:p w:rsidR="003616D0" w:rsidRDefault="003616D0" w:rsidP="003616D0">
      <w:pPr>
        <w:ind w:right="180"/>
        <w:rPr>
          <w:rFonts w:ascii="Calibri" w:hAnsi="Calibri" w:cs="Calibri"/>
        </w:rPr>
      </w:pPr>
    </w:p>
    <w:p w:rsidR="00866295" w:rsidRDefault="00866295" w:rsidP="00866295">
      <w:pPr>
        <w:ind w:right="180"/>
        <w:rPr>
          <w:rFonts w:ascii="Calibri" w:hAnsi="Calibri" w:cs="Calibri"/>
        </w:rPr>
      </w:pPr>
      <w:r>
        <w:rPr>
          <w:rFonts w:ascii="Calibri" w:hAnsi="Calibri" w:cs="Calibri"/>
        </w:rPr>
        <w:t xml:space="preserve">During the following deployment the sonde was deployed for longer than the 4 week maximum stated in the NERRS SWMP SOPs allows. </w:t>
      </w:r>
    </w:p>
    <w:p w:rsidR="00866295" w:rsidRDefault="00866295" w:rsidP="00064DD1">
      <w:pPr>
        <w:ind w:left="720" w:right="180"/>
        <w:rPr>
          <w:rFonts w:ascii="Calibri" w:hAnsi="Calibri" w:cs="Calibri"/>
        </w:rPr>
      </w:pPr>
      <w:r>
        <w:rPr>
          <w:rFonts w:ascii="Calibri" w:hAnsi="Calibri" w:cs="Calibri"/>
        </w:rPr>
        <w:t>3/27/15 to 5/8/15</w:t>
      </w:r>
    </w:p>
    <w:p w:rsidR="00866295" w:rsidRDefault="00866295" w:rsidP="00064DD1">
      <w:pPr>
        <w:ind w:left="720" w:right="180"/>
        <w:rPr>
          <w:rFonts w:ascii="Calibri" w:hAnsi="Calibri" w:cs="Calibri"/>
        </w:rPr>
      </w:pPr>
      <w:r>
        <w:rPr>
          <w:rFonts w:ascii="Calibri" w:hAnsi="Calibri" w:cs="Calibri"/>
        </w:rPr>
        <w:t xml:space="preserve">6/23/15 to 8/21/15 </w:t>
      </w:r>
    </w:p>
    <w:p w:rsidR="00866295" w:rsidRDefault="00866295" w:rsidP="003616D0">
      <w:pPr>
        <w:ind w:right="180"/>
        <w:rPr>
          <w:rFonts w:ascii="Calibri" w:hAnsi="Calibri" w:cs="Calibri"/>
        </w:rPr>
      </w:pPr>
    </w:p>
    <w:p w:rsidR="00513B61" w:rsidRDefault="00513B61" w:rsidP="00F809E1">
      <w:pPr>
        <w:ind w:right="180"/>
        <w:rPr>
          <w:rFonts w:ascii="Calibri" w:hAnsi="Calibri" w:cs="Calibri"/>
        </w:rPr>
      </w:pPr>
      <w:r>
        <w:rPr>
          <w:rFonts w:ascii="Calibri" w:hAnsi="Calibri" w:cs="Calibri"/>
        </w:rPr>
        <w:t>8/21/15 11:30: First EXO2 deployment at this site; site has permanently changed from 6600s to EXO2s.</w:t>
      </w:r>
    </w:p>
    <w:p w:rsidR="00513B61" w:rsidRDefault="00513B61" w:rsidP="00F809E1">
      <w:pPr>
        <w:ind w:right="180"/>
        <w:rPr>
          <w:rFonts w:ascii="Calibri" w:hAnsi="Calibri" w:cs="Calibri"/>
        </w:rPr>
      </w:pPr>
    </w:p>
    <w:p w:rsidR="0040454E" w:rsidRDefault="00C125D8" w:rsidP="00F809E1">
      <w:pPr>
        <w:ind w:right="180"/>
        <w:rPr>
          <w:rFonts w:ascii="Calibri" w:hAnsi="Calibri" w:cs="Calibri"/>
        </w:rPr>
      </w:pPr>
      <w:r>
        <w:rPr>
          <w:rFonts w:ascii="Calibri" w:hAnsi="Calibri" w:cs="Calibri"/>
        </w:rPr>
        <w:t>9/12/15 22:30 – 9/21/15 14:00: A malfunctioning DO probe caused the batteries to drain</w:t>
      </w:r>
      <w:r w:rsidR="009C7752">
        <w:rPr>
          <w:rFonts w:ascii="Calibri" w:hAnsi="Calibri" w:cs="Calibri"/>
        </w:rPr>
        <w:t xml:space="preserve"> and finally fail;</w:t>
      </w:r>
      <w:r>
        <w:rPr>
          <w:rFonts w:ascii="Calibri" w:hAnsi="Calibri" w:cs="Calibri"/>
        </w:rPr>
        <w:t xml:space="preserve"> data between these times was not collected. Mike Lizotte from </w:t>
      </w:r>
      <w:r w:rsidR="009C7752">
        <w:rPr>
          <w:rFonts w:ascii="Calibri" w:hAnsi="Calibri" w:cs="Calibri"/>
        </w:rPr>
        <w:t>YS</w:t>
      </w:r>
      <w:r>
        <w:rPr>
          <w:rFonts w:ascii="Calibri" w:hAnsi="Calibri" w:cs="Calibri"/>
        </w:rPr>
        <w:t xml:space="preserve">I assured us that data collected before </w:t>
      </w:r>
      <w:r w:rsidR="004400BA">
        <w:rPr>
          <w:rFonts w:ascii="Calibri" w:hAnsi="Calibri" w:cs="Calibri"/>
        </w:rPr>
        <w:t>the</w:t>
      </w:r>
      <w:r>
        <w:rPr>
          <w:rFonts w:ascii="Calibri" w:hAnsi="Calibri" w:cs="Calibri"/>
        </w:rPr>
        <w:t xml:space="preserve"> power failure is valid.</w:t>
      </w:r>
    </w:p>
    <w:p w:rsidR="002F7BD2" w:rsidRDefault="002F7BD2" w:rsidP="00F809E1">
      <w:pPr>
        <w:ind w:right="180"/>
        <w:rPr>
          <w:rFonts w:ascii="Calibri" w:hAnsi="Calibri" w:cs="Calibri"/>
        </w:rPr>
      </w:pPr>
    </w:p>
    <w:p w:rsidR="002F7BD2" w:rsidRDefault="002F7BD2" w:rsidP="00F809E1">
      <w:pPr>
        <w:ind w:right="180"/>
        <w:rPr>
          <w:rFonts w:ascii="Calibri" w:hAnsi="Calibri" w:cs="Calibri"/>
        </w:rPr>
      </w:pPr>
      <w:r>
        <w:rPr>
          <w:rFonts w:ascii="Calibri" w:hAnsi="Calibri" w:cs="Calibri"/>
        </w:rPr>
        <w:t>9/26/15 17:15 – 17:45: DO and pH rejected. These drops happened very close to slack low tide and we believe water from higher up in the sonde tube did not get flushed out; so the sensors were getting valid readings on essentially the wrong body of water.</w:t>
      </w:r>
      <w:r w:rsidR="00774557">
        <w:rPr>
          <w:rFonts w:ascii="Calibri" w:hAnsi="Calibri" w:cs="Calibri"/>
        </w:rPr>
        <w:t xml:space="preserve"> These sudden drops are referred to as “fangs”.</w:t>
      </w:r>
      <w:r w:rsidR="000509F8">
        <w:rPr>
          <w:rFonts w:ascii="Calibri" w:hAnsi="Calibri" w:cs="Calibri"/>
        </w:rPr>
        <w:t xml:space="preserve"> Other suspected fangs occurred on the following occasions: </w:t>
      </w:r>
    </w:p>
    <w:p w:rsidR="00774557" w:rsidRDefault="00774557" w:rsidP="00F809E1">
      <w:pPr>
        <w:ind w:right="180"/>
        <w:rPr>
          <w:rFonts w:ascii="Calibri" w:hAnsi="Calibri" w:cs="Calibri"/>
        </w:rPr>
      </w:pPr>
    </w:p>
    <w:p w:rsidR="00774557" w:rsidRPr="000509F8" w:rsidRDefault="00774557" w:rsidP="000509F8">
      <w:pPr>
        <w:pStyle w:val="ListParagraph"/>
        <w:numPr>
          <w:ilvl w:val="0"/>
          <w:numId w:val="29"/>
        </w:numPr>
        <w:ind w:right="180"/>
        <w:rPr>
          <w:rFonts w:ascii="Calibri" w:hAnsi="Calibri" w:cs="Calibri"/>
        </w:rPr>
      </w:pPr>
      <w:r w:rsidRPr="000509F8">
        <w:rPr>
          <w:rFonts w:ascii="Calibri" w:hAnsi="Calibri" w:cs="Calibri"/>
        </w:rPr>
        <w:t xml:space="preserve">9/27/15 3:15 – 4:00: rejected </w:t>
      </w:r>
    </w:p>
    <w:p w:rsidR="00774557" w:rsidRPr="000509F8" w:rsidRDefault="00774557" w:rsidP="00F809E1">
      <w:pPr>
        <w:pStyle w:val="ListParagraph"/>
        <w:numPr>
          <w:ilvl w:val="0"/>
          <w:numId w:val="29"/>
        </w:numPr>
        <w:ind w:right="180"/>
        <w:rPr>
          <w:rFonts w:ascii="Calibri" w:hAnsi="Calibri" w:cs="Calibri"/>
        </w:rPr>
      </w:pPr>
      <w:r w:rsidRPr="000509F8">
        <w:rPr>
          <w:rFonts w:ascii="Calibri" w:hAnsi="Calibri" w:cs="Calibri"/>
        </w:rPr>
        <w:t xml:space="preserve">9/28/15 6:30 – 7:30: suspect or rejected </w:t>
      </w:r>
    </w:p>
    <w:p w:rsidR="000509F8" w:rsidRDefault="00774557" w:rsidP="000509F8">
      <w:pPr>
        <w:pStyle w:val="ListParagraph"/>
        <w:numPr>
          <w:ilvl w:val="0"/>
          <w:numId w:val="29"/>
        </w:numPr>
        <w:ind w:right="180"/>
        <w:rPr>
          <w:rFonts w:ascii="Calibri" w:hAnsi="Calibri" w:cs="Calibri"/>
        </w:rPr>
      </w:pPr>
      <w:r w:rsidRPr="000509F8">
        <w:rPr>
          <w:rFonts w:ascii="Calibri" w:hAnsi="Calibri" w:cs="Calibri"/>
        </w:rPr>
        <w:t xml:space="preserve">9/29/15 5:15 – 8:45: suspect or rejected </w:t>
      </w:r>
    </w:p>
    <w:p w:rsidR="00774557" w:rsidRPr="000509F8" w:rsidRDefault="00774557" w:rsidP="000509F8">
      <w:pPr>
        <w:pStyle w:val="ListParagraph"/>
        <w:numPr>
          <w:ilvl w:val="0"/>
          <w:numId w:val="29"/>
        </w:numPr>
        <w:ind w:right="180"/>
        <w:rPr>
          <w:rFonts w:ascii="Calibri" w:hAnsi="Calibri" w:cs="Calibri"/>
        </w:rPr>
      </w:pPr>
      <w:r w:rsidRPr="000509F8">
        <w:rPr>
          <w:rFonts w:ascii="Calibri" w:hAnsi="Calibri" w:cs="Calibri"/>
        </w:rPr>
        <w:t xml:space="preserve">9/30/15 5:00: rejected. However, this was mid-tide, not a slack low. </w:t>
      </w:r>
    </w:p>
    <w:p w:rsidR="00F47004" w:rsidRPr="000509F8" w:rsidRDefault="00774557" w:rsidP="00F809E1">
      <w:pPr>
        <w:pStyle w:val="ListParagraph"/>
        <w:numPr>
          <w:ilvl w:val="0"/>
          <w:numId w:val="29"/>
        </w:numPr>
        <w:ind w:right="180"/>
        <w:rPr>
          <w:rFonts w:ascii="Calibri" w:hAnsi="Calibri" w:cs="Calibri"/>
        </w:rPr>
      </w:pPr>
      <w:r w:rsidRPr="000509F8">
        <w:rPr>
          <w:rFonts w:ascii="Calibri" w:hAnsi="Calibri" w:cs="Calibri"/>
        </w:rPr>
        <w:t xml:space="preserve">10/1/15 7:45: rejected </w:t>
      </w:r>
    </w:p>
    <w:p w:rsidR="00F47004" w:rsidRPr="000509F8" w:rsidRDefault="00F47004" w:rsidP="000509F8">
      <w:pPr>
        <w:pStyle w:val="ListParagraph"/>
        <w:numPr>
          <w:ilvl w:val="0"/>
          <w:numId w:val="29"/>
        </w:numPr>
        <w:ind w:right="180"/>
        <w:rPr>
          <w:rFonts w:ascii="Calibri" w:hAnsi="Calibri" w:cs="Calibri"/>
        </w:rPr>
      </w:pPr>
      <w:r w:rsidRPr="000509F8">
        <w:rPr>
          <w:rFonts w:ascii="Calibri" w:hAnsi="Calibri" w:cs="Calibri"/>
        </w:rPr>
        <w:t>10/1/15 16:00 – 16:15: DO</w:t>
      </w:r>
      <w:r w:rsidR="000509F8">
        <w:rPr>
          <w:rFonts w:ascii="Calibri" w:hAnsi="Calibri" w:cs="Calibri"/>
        </w:rPr>
        <w:t xml:space="preserve"> only</w:t>
      </w:r>
      <w:r w:rsidRPr="000509F8">
        <w:rPr>
          <w:rFonts w:ascii="Calibri" w:hAnsi="Calibri" w:cs="Calibri"/>
        </w:rPr>
        <w:t xml:space="preserve"> rejected</w:t>
      </w:r>
    </w:p>
    <w:p w:rsidR="00F47004" w:rsidRPr="000509F8" w:rsidRDefault="00F47004" w:rsidP="000509F8">
      <w:pPr>
        <w:pStyle w:val="ListParagraph"/>
        <w:numPr>
          <w:ilvl w:val="0"/>
          <w:numId w:val="29"/>
        </w:numPr>
        <w:ind w:right="180"/>
        <w:rPr>
          <w:rFonts w:ascii="Calibri" w:hAnsi="Calibri" w:cs="Calibri"/>
        </w:rPr>
      </w:pPr>
      <w:r w:rsidRPr="000509F8">
        <w:rPr>
          <w:rFonts w:ascii="Calibri" w:hAnsi="Calibri" w:cs="Calibri"/>
        </w:rPr>
        <w:t>10/2/15 3:15 – 3:30; 5:15: suspect.</w:t>
      </w:r>
      <w:r w:rsidR="00177A7C" w:rsidRPr="000509F8">
        <w:rPr>
          <w:rFonts w:ascii="Calibri" w:hAnsi="Calibri" w:cs="Calibri"/>
        </w:rPr>
        <w:t xml:space="preserve"> Mid-tide though, not slack low; so could be something else. Note there was a brief uptick in salinity, implying a different layer of water.</w:t>
      </w:r>
    </w:p>
    <w:p w:rsidR="00F47004" w:rsidRPr="000509F8" w:rsidRDefault="00F47004" w:rsidP="000509F8">
      <w:pPr>
        <w:pStyle w:val="ListParagraph"/>
        <w:numPr>
          <w:ilvl w:val="0"/>
          <w:numId w:val="29"/>
        </w:numPr>
        <w:ind w:right="180"/>
        <w:rPr>
          <w:rFonts w:ascii="Calibri" w:hAnsi="Calibri" w:cs="Calibri"/>
        </w:rPr>
      </w:pPr>
      <w:r w:rsidRPr="000509F8">
        <w:rPr>
          <w:rFonts w:ascii="Calibri" w:hAnsi="Calibri" w:cs="Calibri"/>
        </w:rPr>
        <w:t>10/10/15 3:45 – 4:00: suspect</w:t>
      </w:r>
    </w:p>
    <w:p w:rsidR="00F47004" w:rsidRPr="000509F8" w:rsidRDefault="00F47004" w:rsidP="000509F8">
      <w:pPr>
        <w:pStyle w:val="ListParagraph"/>
        <w:numPr>
          <w:ilvl w:val="0"/>
          <w:numId w:val="29"/>
        </w:numPr>
        <w:ind w:right="180"/>
        <w:rPr>
          <w:rFonts w:ascii="Calibri" w:hAnsi="Calibri" w:cs="Calibri"/>
        </w:rPr>
      </w:pPr>
      <w:r w:rsidRPr="000509F8">
        <w:rPr>
          <w:rFonts w:ascii="Calibri" w:hAnsi="Calibri" w:cs="Calibri"/>
        </w:rPr>
        <w:t xml:space="preserve">10/11/15 4:30 – 4:45; 11:45 – 13:30: </w:t>
      </w:r>
      <w:r w:rsidR="00564F11" w:rsidRPr="000509F8">
        <w:rPr>
          <w:rFonts w:ascii="Calibri" w:hAnsi="Calibri" w:cs="Calibri"/>
        </w:rPr>
        <w:t xml:space="preserve">suspected </w:t>
      </w:r>
      <w:r w:rsidRPr="000509F8">
        <w:rPr>
          <w:rFonts w:ascii="Calibri" w:hAnsi="Calibri" w:cs="Calibri"/>
        </w:rPr>
        <w:t>DO and pH fang</w:t>
      </w:r>
      <w:r w:rsidR="00564F11" w:rsidRPr="000509F8">
        <w:rPr>
          <w:rFonts w:ascii="Calibri" w:hAnsi="Calibri" w:cs="Calibri"/>
        </w:rPr>
        <w:t>s</w:t>
      </w:r>
      <w:r w:rsidRPr="000509F8">
        <w:rPr>
          <w:rFonts w:ascii="Calibri" w:hAnsi="Calibri" w:cs="Calibri"/>
        </w:rPr>
        <w:t>.</w:t>
      </w:r>
    </w:p>
    <w:p w:rsidR="00940CE2" w:rsidRDefault="00564F11" w:rsidP="00F809E1">
      <w:pPr>
        <w:pStyle w:val="ListParagraph"/>
        <w:numPr>
          <w:ilvl w:val="0"/>
          <w:numId w:val="29"/>
        </w:numPr>
        <w:ind w:right="180"/>
        <w:rPr>
          <w:rFonts w:ascii="Calibri" w:hAnsi="Calibri" w:cs="Calibri"/>
        </w:rPr>
      </w:pPr>
      <w:r w:rsidRPr="000509F8">
        <w:rPr>
          <w:rFonts w:ascii="Calibri" w:hAnsi="Calibri" w:cs="Calibri"/>
        </w:rPr>
        <w:t xml:space="preserve">10/16/15 7:00: suspect </w:t>
      </w:r>
    </w:p>
    <w:p w:rsidR="000509F8" w:rsidRPr="000509F8" w:rsidRDefault="000509F8" w:rsidP="000509F8">
      <w:pPr>
        <w:ind w:right="180"/>
        <w:rPr>
          <w:rFonts w:ascii="Calibri" w:hAnsi="Calibri" w:cs="Calibri"/>
        </w:rPr>
      </w:pPr>
    </w:p>
    <w:p w:rsidR="00940CE2" w:rsidRDefault="00940CE2" w:rsidP="00940CE2">
      <w:pPr>
        <w:ind w:right="180"/>
        <w:rPr>
          <w:rFonts w:ascii="Calibri" w:hAnsi="Calibri" w:cs="Calibri"/>
        </w:rPr>
      </w:pPr>
      <w:r>
        <w:rPr>
          <w:rFonts w:ascii="Calibri" w:hAnsi="Calibri" w:cs="Calibri"/>
        </w:rPr>
        <w:t>12/16/2015 9:30 – 12/31/15 23:45: depth was calibrated incorrectly and data has been corrected. Based on the barometric pressure at the time of calibration, the offset that should have been used was -0.014; depth was actually calibrated to 0.014. As a result, 0.028 was subtracted from all depth readings for this deployment to give these corrected values. Data in the raw uploaded files is uncorrected and thus different from these correct values.</w:t>
      </w:r>
    </w:p>
    <w:p w:rsidR="00940CE2" w:rsidRDefault="00940CE2" w:rsidP="00F809E1">
      <w:pPr>
        <w:ind w:right="180"/>
        <w:rPr>
          <w:rFonts w:ascii="Calibri" w:hAnsi="Calibri" w:cs="Calibri"/>
        </w:rPr>
      </w:pPr>
    </w:p>
    <w:sectPr w:rsidR="00940CE2" w:rsidSect="00E92BEA">
      <w:footerReference w:type="even" r:id="rId13"/>
      <w:footerReference w:type="default" r:id="rId14"/>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594" w:rsidRDefault="00072594">
      <w:r>
        <w:separator/>
      </w:r>
    </w:p>
  </w:endnote>
  <w:endnote w:type="continuationSeparator" w:id="0">
    <w:p w:rsidR="00072594" w:rsidRDefault="0007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FD6" w:rsidRDefault="00607F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07FD6" w:rsidRDefault="00607F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FD6" w:rsidRDefault="00607F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4DD1">
      <w:rPr>
        <w:rStyle w:val="PageNumber"/>
        <w:noProof/>
      </w:rPr>
      <w:t>26</w:t>
    </w:r>
    <w:r>
      <w:rPr>
        <w:rStyle w:val="PageNumber"/>
      </w:rPr>
      <w:fldChar w:fldCharType="end"/>
    </w:r>
  </w:p>
  <w:p w:rsidR="00607FD6" w:rsidRDefault="00607F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594" w:rsidRDefault="00072594">
      <w:r>
        <w:separator/>
      </w:r>
    </w:p>
  </w:footnote>
  <w:footnote w:type="continuationSeparator" w:id="0">
    <w:p w:rsidR="00072594" w:rsidRDefault="00072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3"/>
  </w:num>
  <w:num w:numId="4">
    <w:abstractNumId w:val="6"/>
  </w:num>
  <w:num w:numId="5">
    <w:abstractNumId w:val="15"/>
  </w:num>
  <w:num w:numId="6">
    <w:abstractNumId w:val="7"/>
  </w:num>
  <w:num w:numId="7">
    <w:abstractNumId w:val="28"/>
  </w:num>
  <w:num w:numId="8">
    <w:abstractNumId w:val="26"/>
  </w:num>
  <w:num w:numId="9">
    <w:abstractNumId w:val="18"/>
  </w:num>
  <w:num w:numId="10">
    <w:abstractNumId w:val="17"/>
  </w:num>
  <w:num w:numId="11">
    <w:abstractNumId w:val="8"/>
  </w:num>
  <w:num w:numId="12">
    <w:abstractNumId w:val="21"/>
  </w:num>
  <w:num w:numId="13">
    <w:abstractNumId w:val="19"/>
  </w:num>
  <w:num w:numId="14">
    <w:abstractNumId w:val="24"/>
  </w:num>
  <w:num w:numId="15">
    <w:abstractNumId w:val="11"/>
  </w:num>
  <w:num w:numId="16">
    <w:abstractNumId w:val="29"/>
  </w:num>
  <w:num w:numId="17">
    <w:abstractNumId w:val="9"/>
  </w:num>
  <w:num w:numId="18">
    <w:abstractNumId w:val="5"/>
  </w:num>
  <w:num w:numId="19">
    <w:abstractNumId w:val="20"/>
  </w:num>
  <w:num w:numId="20">
    <w:abstractNumId w:val="10"/>
  </w:num>
  <w:num w:numId="21">
    <w:abstractNumId w:val="12"/>
  </w:num>
  <w:num w:numId="22">
    <w:abstractNumId w:val="27"/>
  </w:num>
  <w:num w:numId="23">
    <w:abstractNumId w:val="16"/>
  </w:num>
  <w:num w:numId="24">
    <w:abstractNumId w:val="1"/>
  </w:num>
  <w:num w:numId="25">
    <w:abstractNumId w:val="22"/>
  </w:num>
  <w:num w:numId="26">
    <w:abstractNumId w:val="14"/>
  </w:num>
  <w:num w:numId="27">
    <w:abstractNumId w:val="4"/>
  </w:num>
  <w:num w:numId="28">
    <w:abstractNumId w:val="25"/>
  </w:num>
  <w:num w:numId="29">
    <w:abstractNumId w:val="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CE"/>
    <w:rsid w:val="000069CA"/>
    <w:rsid w:val="00007099"/>
    <w:rsid w:val="000078E4"/>
    <w:rsid w:val="00010D60"/>
    <w:rsid w:val="00012E4A"/>
    <w:rsid w:val="00017194"/>
    <w:rsid w:val="00017ECD"/>
    <w:rsid w:val="000204A7"/>
    <w:rsid w:val="00020E78"/>
    <w:rsid w:val="00034DEC"/>
    <w:rsid w:val="000403D4"/>
    <w:rsid w:val="00040B3B"/>
    <w:rsid w:val="000446EA"/>
    <w:rsid w:val="00044E57"/>
    <w:rsid w:val="00046D07"/>
    <w:rsid w:val="000509F8"/>
    <w:rsid w:val="00050A29"/>
    <w:rsid w:val="00052E2C"/>
    <w:rsid w:val="00052F8B"/>
    <w:rsid w:val="000627C5"/>
    <w:rsid w:val="00064CF0"/>
    <w:rsid w:val="00064DD1"/>
    <w:rsid w:val="000674D1"/>
    <w:rsid w:val="00070215"/>
    <w:rsid w:val="00071E75"/>
    <w:rsid w:val="0007203E"/>
    <w:rsid w:val="00072594"/>
    <w:rsid w:val="0007400A"/>
    <w:rsid w:val="00075F5B"/>
    <w:rsid w:val="00076E46"/>
    <w:rsid w:val="00086540"/>
    <w:rsid w:val="00090D29"/>
    <w:rsid w:val="0009155E"/>
    <w:rsid w:val="00091ABD"/>
    <w:rsid w:val="00092D21"/>
    <w:rsid w:val="00093A07"/>
    <w:rsid w:val="000B07C0"/>
    <w:rsid w:val="000B6041"/>
    <w:rsid w:val="000C1280"/>
    <w:rsid w:val="000D06EB"/>
    <w:rsid w:val="000D1FB0"/>
    <w:rsid w:val="000D1FB1"/>
    <w:rsid w:val="000D234F"/>
    <w:rsid w:val="000E1648"/>
    <w:rsid w:val="000E2821"/>
    <w:rsid w:val="000E316F"/>
    <w:rsid w:val="000E3244"/>
    <w:rsid w:val="000E3671"/>
    <w:rsid w:val="000E3A9B"/>
    <w:rsid w:val="000E59D2"/>
    <w:rsid w:val="000E7E80"/>
    <w:rsid w:val="000F06D4"/>
    <w:rsid w:val="000F37E9"/>
    <w:rsid w:val="0010270E"/>
    <w:rsid w:val="0010333D"/>
    <w:rsid w:val="001116CB"/>
    <w:rsid w:val="00112FEE"/>
    <w:rsid w:val="00113DE3"/>
    <w:rsid w:val="001179D3"/>
    <w:rsid w:val="00122E8C"/>
    <w:rsid w:val="0012510F"/>
    <w:rsid w:val="00125626"/>
    <w:rsid w:val="00131A9A"/>
    <w:rsid w:val="00133339"/>
    <w:rsid w:val="00133604"/>
    <w:rsid w:val="00133871"/>
    <w:rsid w:val="001341CC"/>
    <w:rsid w:val="0013508C"/>
    <w:rsid w:val="00136319"/>
    <w:rsid w:val="001403F0"/>
    <w:rsid w:val="00140EE6"/>
    <w:rsid w:val="00142469"/>
    <w:rsid w:val="00144B90"/>
    <w:rsid w:val="00145919"/>
    <w:rsid w:val="0014619D"/>
    <w:rsid w:val="00152F06"/>
    <w:rsid w:val="00153641"/>
    <w:rsid w:val="001655F3"/>
    <w:rsid w:val="00170454"/>
    <w:rsid w:val="00171861"/>
    <w:rsid w:val="00177A7C"/>
    <w:rsid w:val="00181A3F"/>
    <w:rsid w:val="00185157"/>
    <w:rsid w:val="0019188E"/>
    <w:rsid w:val="00191F86"/>
    <w:rsid w:val="00194963"/>
    <w:rsid w:val="00196914"/>
    <w:rsid w:val="001976AF"/>
    <w:rsid w:val="001A5A64"/>
    <w:rsid w:val="001B0171"/>
    <w:rsid w:val="001B118F"/>
    <w:rsid w:val="001B15CE"/>
    <w:rsid w:val="001B2814"/>
    <w:rsid w:val="001B33B4"/>
    <w:rsid w:val="001B3ABE"/>
    <w:rsid w:val="001B5459"/>
    <w:rsid w:val="001B7698"/>
    <w:rsid w:val="001C49F7"/>
    <w:rsid w:val="001C614F"/>
    <w:rsid w:val="001D4A58"/>
    <w:rsid w:val="001D4B46"/>
    <w:rsid w:val="001D6477"/>
    <w:rsid w:val="001E25D8"/>
    <w:rsid w:val="001E5492"/>
    <w:rsid w:val="001F23FC"/>
    <w:rsid w:val="001F3137"/>
    <w:rsid w:val="001F4A47"/>
    <w:rsid w:val="00205D15"/>
    <w:rsid w:val="00206C3F"/>
    <w:rsid w:val="00212982"/>
    <w:rsid w:val="002147B6"/>
    <w:rsid w:val="00216104"/>
    <w:rsid w:val="00216F22"/>
    <w:rsid w:val="00220EA8"/>
    <w:rsid w:val="0022140B"/>
    <w:rsid w:val="002217B2"/>
    <w:rsid w:val="00222369"/>
    <w:rsid w:val="00225834"/>
    <w:rsid w:val="002327EA"/>
    <w:rsid w:val="002339EB"/>
    <w:rsid w:val="00233CE5"/>
    <w:rsid w:val="00235937"/>
    <w:rsid w:val="002412B3"/>
    <w:rsid w:val="002437D4"/>
    <w:rsid w:val="00250EE3"/>
    <w:rsid w:val="00257908"/>
    <w:rsid w:val="00257EE2"/>
    <w:rsid w:val="00260554"/>
    <w:rsid w:val="00263F92"/>
    <w:rsid w:val="0026524A"/>
    <w:rsid w:val="00271EFB"/>
    <w:rsid w:val="00272E87"/>
    <w:rsid w:val="002741AD"/>
    <w:rsid w:val="00274D4C"/>
    <w:rsid w:val="00275B7A"/>
    <w:rsid w:val="00281F2A"/>
    <w:rsid w:val="002824A0"/>
    <w:rsid w:val="00283B57"/>
    <w:rsid w:val="00284917"/>
    <w:rsid w:val="00293B93"/>
    <w:rsid w:val="002975AF"/>
    <w:rsid w:val="002A1E98"/>
    <w:rsid w:val="002A5D23"/>
    <w:rsid w:val="002A7471"/>
    <w:rsid w:val="002B0AD8"/>
    <w:rsid w:val="002B24BB"/>
    <w:rsid w:val="002B4A55"/>
    <w:rsid w:val="002B55CE"/>
    <w:rsid w:val="002B5BCE"/>
    <w:rsid w:val="002C0912"/>
    <w:rsid w:val="002C0FFF"/>
    <w:rsid w:val="002D562E"/>
    <w:rsid w:val="002E0BCB"/>
    <w:rsid w:val="002E4017"/>
    <w:rsid w:val="002E58C2"/>
    <w:rsid w:val="002E64A4"/>
    <w:rsid w:val="002E6EA6"/>
    <w:rsid w:val="002F1228"/>
    <w:rsid w:val="002F19A1"/>
    <w:rsid w:val="002F276F"/>
    <w:rsid w:val="002F4429"/>
    <w:rsid w:val="002F7BD2"/>
    <w:rsid w:val="00300C2A"/>
    <w:rsid w:val="003018C5"/>
    <w:rsid w:val="00301AC0"/>
    <w:rsid w:val="00302BDE"/>
    <w:rsid w:val="00303DAE"/>
    <w:rsid w:val="003058A8"/>
    <w:rsid w:val="00312922"/>
    <w:rsid w:val="00316592"/>
    <w:rsid w:val="0032000F"/>
    <w:rsid w:val="00321319"/>
    <w:rsid w:val="0032175F"/>
    <w:rsid w:val="00324A5D"/>
    <w:rsid w:val="00325D68"/>
    <w:rsid w:val="0032719F"/>
    <w:rsid w:val="00327A7F"/>
    <w:rsid w:val="00330ABF"/>
    <w:rsid w:val="0033225F"/>
    <w:rsid w:val="00335990"/>
    <w:rsid w:val="00336FC7"/>
    <w:rsid w:val="003378EA"/>
    <w:rsid w:val="003425F5"/>
    <w:rsid w:val="003437BA"/>
    <w:rsid w:val="00345140"/>
    <w:rsid w:val="003455A0"/>
    <w:rsid w:val="00350FB7"/>
    <w:rsid w:val="00351344"/>
    <w:rsid w:val="00351ACA"/>
    <w:rsid w:val="0035470A"/>
    <w:rsid w:val="00356831"/>
    <w:rsid w:val="003568EE"/>
    <w:rsid w:val="003606BE"/>
    <w:rsid w:val="003616D0"/>
    <w:rsid w:val="003635A6"/>
    <w:rsid w:val="00364EFD"/>
    <w:rsid w:val="00365494"/>
    <w:rsid w:val="00372833"/>
    <w:rsid w:val="00373292"/>
    <w:rsid w:val="00375373"/>
    <w:rsid w:val="00375764"/>
    <w:rsid w:val="00383460"/>
    <w:rsid w:val="00383C9B"/>
    <w:rsid w:val="00383DCD"/>
    <w:rsid w:val="003845AB"/>
    <w:rsid w:val="00386E04"/>
    <w:rsid w:val="00387212"/>
    <w:rsid w:val="00391C83"/>
    <w:rsid w:val="00391CD8"/>
    <w:rsid w:val="003930B0"/>
    <w:rsid w:val="00394EDB"/>
    <w:rsid w:val="00394F5A"/>
    <w:rsid w:val="003A0F37"/>
    <w:rsid w:val="003A32BF"/>
    <w:rsid w:val="003A5C61"/>
    <w:rsid w:val="003A7D1E"/>
    <w:rsid w:val="003B04D1"/>
    <w:rsid w:val="003B0628"/>
    <w:rsid w:val="003B0864"/>
    <w:rsid w:val="003B1275"/>
    <w:rsid w:val="003B5A5B"/>
    <w:rsid w:val="003B79D8"/>
    <w:rsid w:val="003C4B13"/>
    <w:rsid w:val="003C5765"/>
    <w:rsid w:val="003C79E2"/>
    <w:rsid w:val="003D186C"/>
    <w:rsid w:val="003E4081"/>
    <w:rsid w:val="003E7F63"/>
    <w:rsid w:val="003F0A6D"/>
    <w:rsid w:val="003F6940"/>
    <w:rsid w:val="004028D5"/>
    <w:rsid w:val="00403F99"/>
    <w:rsid w:val="0040454E"/>
    <w:rsid w:val="00404F16"/>
    <w:rsid w:val="00412CEE"/>
    <w:rsid w:val="00423E33"/>
    <w:rsid w:val="004313D4"/>
    <w:rsid w:val="00435DB3"/>
    <w:rsid w:val="00437894"/>
    <w:rsid w:val="004400BA"/>
    <w:rsid w:val="00447279"/>
    <w:rsid w:val="00447A94"/>
    <w:rsid w:val="00451169"/>
    <w:rsid w:val="00453168"/>
    <w:rsid w:val="00455612"/>
    <w:rsid w:val="00456C1C"/>
    <w:rsid w:val="00460103"/>
    <w:rsid w:val="00462C96"/>
    <w:rsid w:val="00463B45"/>
    <w:rsid w:val="00464C17"/>
    <w:rsid w:val="00467066"/>
    <w:rsid w:val="00474AB8"/>
    <w:rsid w:val="00477FDE"/>
    <w:rsid w:val="00483EBE"/>
    <w:rsid w:val="00484CBC"/>
    <w:rsid w:val="00486026"/>
    <w:rsid w:val="00487A04"/>
    <w:rsid w:val="00491711"/>
    <w:rsid w:val="00496C1B"/>
    <w:rsid w:val="00497106"/>
    <w:rsid w:val="00497480"/>
    <w:rsid w:val="00497C07"/>
    <w:rsid w:val="004A13E9"/>
    <w:rsid w:val="004A14E4"/>
    <w:rsid w:val="004A2FBC"/>
    <w:rsid w:val="004A40DC"/>
    <w:rsid w:val="004B0DAA"/>
    <w:rsid w:val="004B154A"/>
    <w:rsid w:val="004B247E"/>
    <w:rsid w:val="004B3124"/>
    <w:rsid w:val="004B4626"/>
    <w:rsid w:val="004B4A41"/>
    <w:rsid w:val="004B7EE1"/>
    <w:rsid w:val="004D084B"/>
    <w:rsid w:val="004D279B"/>
    <w:rsid w:val="004D59B1"/>
    <w:rsid w:val="004E4FC7"/>
    <w:rsid w:val="004E5AA5"/>
    <w:rsid w:val="004F10D2"/>
    <w:rsid w:val="004F5A32"/>
    <w:rsid w:val="004F66CA"/>
    <w:rsid w:val="00501D74"/>
    <w:rsid w:val="005030BC"/>
    <w:rsid w:val="00505035"/>
    <w:rsid w:val="005061B8"/>
    <w:rsid w:val="00513B61"/>
    <w:rsid w:val="0051699F"/>
    <w:rsid w:val="00516A65"/>
    <w:rsid w:val="00520032"/>
    <w:rsid w:val="00521995"/>
    <w:rsid w:val="0052227D"/>
    <w:rsid w:val="00527687"/>
    <w:rsid w:val="00530903"/>
    <w:rsid w:val="00545244"/>
    <w:rsid w:val="00554E59"/>
    <w:rsid w:val="005559A4"/>
    <w:rsid w:val="0056005A"/>
    <w:rsid w:val="005617CD"/>
    <w:rsid w:val="0056287B"/>
    <w:rsid w:val="0056303C"/>
    <w:rsid w:val="00564F11"/>
    <w:rsid w:val="00565715"/>
    <w:rsid w:val="0056704D"/>
    <w:rsid w:val="00575ED5"/>
    <w:rsid w:val="005809E7"/>
    <w:rsid w:val="00583D8D"/>
    <w:rsid w:val="005865FE"/>
    <w:rsid w:val="005901C7"/>
    <w:rsid w:val="005903DE"/>
    <w:rsid w:val="005948A0"/>
    <w:rsid w:val="005968FB"/>
    <w:rsid w:val="005972A8"/>
    <w:rsid w:val="005A3D9B"/>
    <w:rsid w:val="005A62E9"/>
    <w:rsid w:val="005B0A65"/>
    <w:rsid w:val="005B49D2"/>
    <w:rsid w:val="005B6D38"/>
    <w:rsid w:val="005B7ABA"/>
    <w:rsid w:val="005C0D7E"/>
    <w:rsid w:val="005C12CF"/>
    <w:rsid w:val="005C545F"/>
    <w:rsid w:val="005D13B5"/>
    <w:rsid w:val="005D2F52"/>
    <w:rsid w:val="005D3295"/>
    <w:rsid w:val="005D7542"/>
    <w:rsid w:val="005E3989"/>
    <w:rsid w:val="005E3FE2"/>
    <w:rsid w:val="005E6A30"/>
    <w:rsid w:val="005F0F22"/>
    <w:rsid w:val="005F10BF"/>
    <w:rsid w:val="005F2CD4"/>
    <w:rsid w:val="00605E85"/>
    <w:rsid w:val="00606662"/>
    <w:rsid w:val="006070D1"/>
    <w:rsid w:val="00607FD6"/>
    <w:rsid w:val="00611FEF"/>
    <w:rsid w:val="0061240B"/>
    <w:rsid w:val="00612A4E"/>
    <w:rsid w:val="00615542"/>
    <w:rsid w:val="00621EB0"/>
    <w:rsid w:val="0062677A"/>
    <w:rsid w:val="00627149"/>
    <w:rsid w:val="00630FF2"/>
    <w:rsid w:val="0063188A"/>
    <w:rsid w:val="00636370"/>
    <w:rsid w:val="00640208"/>
    <w:rsid w:val="0064188B"/>
    <w:rsid w:val="00645F72"/>
    <w:rsid w:val="0064744E"/>
    <w:rsid w:val="0065118B"/>
    <w:rsid w:val="0065201C"/>
    <w:rsid w:val="00656C64"/>
    <w:rsid w:val="006613FA"/>
    <w:rsid w:val="00661505"/>
    <w:rsid w:val="006621DD"/>
    <w:rsid w:val="0066315D"/>
    <w:rsid w:val="00663F6C"/>
    <w:rsid w:val="00666787"/>
    <w:rsid w:val="00675DA6"/>
    <w:rsid w:val="00675E1C"/>
    <w:rsid w:val="00680DF2"/>
    <w:rsid w:val="00682A16"/>
    <w:rsid w:val="00682DB9"/>
    <w:rsid w:val="0068399B"/>
    <w:rsid w:val="00683A73"/>
    <w:rsid w:val="00685A95"/>
    <w:rsid w:val="0068665E"/>
    <w:rsid w:val="006878CD"/>
    <w:rsid w:val="00691B21"/>
    <w:rsid w:val="0069214B"/>
    <w:rsid w:val="00692488"/>
    <w:rsid w:val="00693108"/>
    <w:rsid w:val="006938DB"/>
    <w:rsid w:val="00696564"/>
    <w:rsid w:val="00696B7F"/>
    <w:rsid w:val="006A0973"/>
    <w:rsid w:val="006A118C"/>
    <w:rsid w:val="006A3EC8"/>
    <w:rsid w:val="006B12DF"/>
    <w:rsid w:val="006B4260"/>
    <w:rsid w:val="006B6BFC"/>
    <w:rsid w:val="006C3172"/>
    <w:rsid w:val="006C4769"/>
    <w:rsid w:val="006C5BE5"/>
    <w:rsid w:val="006D0AC1"/>
    <w:rsid w:val="006D2C0D"/>
    <w:rsid w:val="006D37E9"/>
    <w:rsid w:val="006D5795"/>
    <w:rsid w:val="006D7AC8"/>
    <w:rsid w:val="006E3896"/>
    <w:rsid w:val="006E3F43"/>
    <w:rsid w:val="006E4CDF"/>
    <w:rsid w:val="006F112E"/>
    <w:rsid w:val="006F2A59"/>
    <w:rsid w:val="006F4958"/>
    <w:rsid w:val="006F4D9F"/>
    <w:rsid w:val="006F7C03"/>
    <w:rsid w:val="006F7E87"/>
    <w:rsid w:val="0070271A"/>
    <w:rsid w:val="00703C6F"/>
    <w:rsid w:val="007042DF"/>
    <w:rsid w:val="007049E9"/>
    <w:rsid w:val="007107F6"/>
    <w:rsid w:val="007118FD"/>
    <w:rsid w:val="0071692D"/>
    <w:rsid w:val="00724D5D"/>
    <w:rsid w:val="00725290"/>
    <w:rsid w:val="007341FF"/>
    <w:rsid w:val="007359AB"/>
    <w:rsid w:val="007369F4"/>
    <w:rsid w:val="00737CB6"/>
    <w:rsid w:val="007446AF"/>
    <w:rsid w:val="00744D9E"/>
    <w:rsid w:val="00744E33"/>
    <w:rsid w:val="00747D6D"/>
    <w:rsid w:val="0075248B"/>
    <w:rsid w:val="007527CC"/>
    <w:rsid w:val="0075328C"/>
    <w:rsid w:val="007540DB"/>
    <w:rsid w:val="00760B27"/>
    <w:rsid w:val="00763CC1"/>
    <w:rsid w:val="00764928"/>
    <w:rsid w:val="007705A4"/>
    <w:rsid w:val="00771750"/>
    <w:rsid w:val="007722DC"/>
    <w:rsid w:val="0077356B"/>
    <w:rsid w:val="00774557"/>
    <w:rsid w:val="00775B9F"/>
    <w:rsid w:val="00780809"/>
    <w:rsid w:val="00782538"/>
    <w:rsid w:val="00782D88"/>
    <w:rsid w:val="00786483"/>
    <w:rsid w:val="0078734E"/>
    <w:rsid w:val="007906B1"/>
    <w:rsid w:val="007906D4"/>
    <w:rsid w:val="0079156B"/>
    <w:rsid w:val="00792E71"/>
    <w:rsid w:val="00794110"/>
    <w:rsid w:val="00794A03"/>
    <w:rsid w:val="007A204B"/>
    <w:rsid w:val="007A33BD"/>
    <w:rsid w:val="007A5298"/>
    <w:rsid w:val="007A6A3A"/>
    <w:rsid w:val="007B0C64"/>
    <w:rsid w:val="007B7057"/>
    <w:rsid w:val="007C1410"/>
    <w:rsid w:val="007C54C3"/>
    <w:rsid w:val="007C5D34"/>
    <w:rsid w:val="007C61F5"/>
    <w:rsid w:val="007C764E"/>
    <w:rsid w:val="007D037A"/>
    <w:rsid w:val="007D10D9"/>
    <w:rsid w:val="007D739D"/>
    <w:rsid w:val="007E08AA"/>
    <w:rsid w:val="007E1015"/>
    <w:rsid w:val="007E369B"/>
    <w:rsid w:val="007E3BB9"/>
    <w:rsid w:val="007E4849"/>
    <w:rsid w:val="007E547D"/>
    <w:rsid w:val="007F0E1E"/>
    <w:rsid w:val="007F1CCE"/>
    <w:rsid w:val="007F39E0"/>
    <w:rsid w:val="007F585A"/>
    <w:rsid w:val="007F6D34"/>
    <w:rsid w:val="00800DDF"/>
    <w:rsid w:val="00800F2E"/>
    <w:rsid w:val="00801585"/>
    <w:rsid w:val="008124DD"/>
    <w:rsid w:val="00812E54"/>
    <w:rsid w:val="00812EEA"/>
    <w:rsid w:val="00813B0A"/>
    <w:rsid w:val="008146F3"/>
    <w:rsid w:val="00816161"/>
    <w:rsid w:val="00821201"/>
    <w:rsid w:val="00821218"/>
    <w:rsid w:val="008230CB"/>
    <w:rsid w:val="00825C97"/>
    <w:rsid w:val="00826B75"/>
    <w:rsid w:val="0082742B"/>
    <w:rsid w:val="00827DCA"/>
    <w:rsid w:val="0083153E"/>
    <w:rsid w:val="008319AD"/>
    <w:rsid w:val="008328A2"/>
    <w:rsid w:val="00835FA7"/>
    <w:rsid w:val="00841CB1"/>
    <w:rsid w:val="00842ACE"/>
    <w:rsid w:val="008459A4"/>
    <w:rsid w:val="00847DFC"/>
    <w:rsid w:val="00864130"/>
    <w:rsid w:val="00865973"/>
    <w:rsid w:val="00866295"/>
    <w:rsid w:val="00867F5D"/>
    <w:rsid w:val="008719F5"/>
    <w:rsid w:val="00874BB4"/>
    <w:rsid w:val="00876F4C"/>
    <w:rsid w:val="0088073C"/>
    <w:rsid w:val="008822B6"/>
    <w:rsid w:val="00882BE6"/>
    <w:rsid w:val="00882BE7"/>
    <w:rsid w:val="008912D9"/>
    <w:rsid w:val="00891DB3"/>
    <w:rsid w:val="008A3188"/>
    <w:rsid w:val="008A4082"/>
    <w:rsid w:val="008B3B5C"/>
    <w:rsid w:val="008C3DC7"/>
    <w:rsid w:val="008C6C16"/>
    <w:rsid w:val="008D2340"/>
    <w:rsid w:val="008D2B37"/>
    <w:rsid w:val="008D500F"/>
    <w:rsid w:val="008D583A"/>
    <w:rsid w:val="008D7800"/>
    <w:rsid w:val="008E0ABD"/>
    <w:rsid w:val="008E5994"/>
    <w:rsid w:val="008E5AF4"/>
    <w:rsid w:val="008E61A6"/>
    <w:rsid w:val="008F127B"/>
    <w:rsid w:val="008F19A4"/>
    <w:rsid w:val="008F61D1"/>
    <w:rsid w:val="008F6B2D"/>
    <w:rsid w:val="008F6CF3"/>
    <w:rsid w:val="008F7CD1"/>
    <w:rsid w:val="008F7E93"/>
    <w:rsid w:val="009006B6"/>
    <w:rsid w:val="0090080E"/>
    <w:rsid w:val="00902503"/>
    <w:rsid w:val="00902DE0"/>
    <w:rsid w:val="00902F5D"/>
    <w:rsid w:val="00905835"/>
    <w:rsid w:val="00910205"/>
    <w:rsid w:val="00915037"/>
    <w:rsid w:val="00923DD4"/>
    <w:rsid w:val="00930C31"/>
    <w:rsid w:val="00931105"/>
    <w:rsid w:val="009320E2"/>
    <w:rsid w:val="009324AF"/>
    <w:rsid w:val="00934550"/>
    <w:rsid w:val="00935CE7"/>
    <w:rsid w:val="00936032"/>
    <w:rsid w:val="00936911"/>
    <w:rsid w:val="00940CE2"/>
    <w:rsid w:val="009420BD"/>
    <w:rsid w:val="00945B25"/>
    <w:rsid w:val="00946FAE"/>
    <w:rsid w:val="009476CC"/>
    <w:rsid w:val="00953894"/>
    <w:rsid w:val="00953EE6"/>
    <w:rsid w:val="00954267"/>
    <w:rsid w:val="00955141"/>
    <w:rsid w:val="00957835"/>
    <w:rsid w:val="00962243"/>
    <w:rsid w:val="00962DDD"/>
    <w:rsid w:val="009675E8"/>
    <w:rsid w:val="0097100D"/>
    <w:rsid w:val="00975DF0"/>
    <w:rsid w:val="00980871"/>
    <w:rsid w:val="00980A9C"/>
    <w:rsid w:val="00983413"/>
    <w:rsid w:val="009871BA"/>
    <w:rsid w:val="009875B7"/>
    <w:rsid w:val="00991159"/>
    <w:rsid w:val="00992711"/>
    <w:rsid w:val="00997AA3"/>
    <w:rsid w:val="009A0912"/>
    <w:rsid w:val="009A271C"/>
    <w:rsid w:val="009A339A"/>
    <w:rsid w:val="009A7498"/>
    <w:rsid w:val="009A77E7"/>
    <w:rsid w:val="009A7BFD"/>
    <w:rsid w:val="009B447A"/>
    <w:rsid w:val="009B4681"/>
    <w:rsid w:val="009B4951"/>
    <w:rsid w:val="009C06C6"/>
    <w:rsid w:val="009C08B9"/>
    <w:rsid w:val="009C36DA"/>
    <w:rsid w:val="009C3F13"/>
    <w:rsid w:val="009C4E0A"/>
    <w:rsid w:val="009C7752"/>
    <w:rsid w:val="009C7910"/>
    <w:rsid w:val="009C7DA5"/>
    <w:rsid w:val="009D0378"/>
    <w:rsid w:val="009D27EC"/>
    <w:rsid w:val="009D335B"/>
    <w:rsid w:val="009D37E9"/>
    <w:rsid w:val="009D7CE6"/>
    <w:rsid w:val="009E36F5"/>
    <w:rsid w:val="009F059C"/>
    <w:rsid w:val="009F5944"/>
    <w:rsid w:val="00A014EA"/>
    <w:rsid w:val="00A02B45"/>
    <w:rsid w:val="00A03C82"/>
    <w:rsid w:val="00A0449D"/>
    <w:rsid w:val="00A054E2"/>
    <w:rsid w:val="00A060A3"/>
    <w:rsid w:val="00A07FC4"/>
    <w:rsid w:val="00A1286A"/>
    <w:rsid w:val="00A17E6C"/>
    <w:rsid w:val="00A21BCE"/>
    <w:rsid w:val="00A23CB9"/>
    <w:rsid w:val="00A2502E"/>
    <w:rsid w:val="00A30E93"/>
    <w:rsid w:val="00A33C1D"/>
    <w:rsid w:val="00A353AD"/>
    <w:rsid w:val="00A375B3"/>
    <w:rsid w:val="00A44FC1"/>
    <w:rsid w:val="00A455D4"/>
    <w:rsid w:val="00A476DD"/>
    <w:rsid w:val="00A51445"/>
    <w:rsid w:val="00A52D87"/>
    <w:rsid w:val="00A542F3"/>
    <w:rsid w:val="00A61238"/>
    <w:rsid w:val="00A65066"/>
    <w:rsid w:val="00A6552E"/>
    <w:rsid w:val="00A72A05"/>
    <w:rsid w:val="00A73A52"/>
    <w:rsid w:val="00A75CC1"/>
    <w:rsid w:val="00A8298F"/>
    <w:rsid w:val="00A84CD9"/>
    <w:rsid w:val="00A93AED"/>
    <w:rsid w:val="00A94314"/>
    <w:rsid w:val="00A94929"/>
    <w:rsid w:val="00A95CB9"/>
    <w:rsid w:val="00AA012E"/>
    <w:rsid w:val="00AA2352"/>
    <w:rsid w:val="00AA2F93"/>
    <w:rsid w:val="00AA652E"/>
    <w:rsid w:val="00AA6E54"/>
    <w:rsid w:val="00AB4E59"/>
    <w:rsid w:val="00AB5CEB"/>
    <w:rsid w:val="00AC7CD6"/>
    <w:rsid w:val="00AD39D6"/>
    <w:rsid w:val="00AD56C6"/>
    <w:rsid w:val="00AD5B8B"/>
    <w:rsid w:val="00AD6B9F"/>
    <w:rsid w:val="00AE6055"/>
    <w:rsid w:val="00AE7810"/>
    <w:rsid w:val="00AF1422"/>
    <w:rsid w:val="00AF4529"/>
    <w:rsid w:val="00AF5F7C"/>
    <w:rsid w:val="00B001D4"/>
    <w:rsid w:val="00B01912"/>
    <w:rsid w:val="00B043FA"/>
    <w:rsid w:val="00B04FF1"/>
    <w:rsid w:val="00B11BCC"/>
    <w:rsid w:val="00B11CFD"/>
    <w:rsid w:val="00B1552F"/>
    <w:rsid w:val="00B16570"/>
    <w:rsid w:val="00B17BFA"/>
    <w:rsid w:val="00B2125A"/>
    <w:rsid w:val="00B23503"/>
    <w:rsid w:val="00B259FF"/>
    <w:rsid w:val="00B2771B"/>
    <w:rsid w:val="00B42150"/>
    <w:rsid w:val="00B474C0"/>
    <w:rsid w:val="00B5012A"/>
    <w:rsid w:val="00B57264"/>
    <w:rsid w:val="00B73E43"/>
    <w:rsid w:val="00B75500"/>
    <w:rsid w:val="00B81DA3"/>
    <w:rsid w:val="00B82987"/>
    <w:rsid w:val="00B87DE0"/>
    <w:rsid w:val="00B91C7A"/>
    <w:rsid w:val="00B928CA"/>
    <w:rsid w:val="00B92E6F"/>
    <w:rsid w:val="00B92FF3"/>
    <w:rsid w:val="00B95732"/>
    <w:rsid w:val="00BA575C"/>
    <w:rsid w:val="00BA5D80"/>
    <w:rsid w:val="00BA783C"/>
    <w:rsid w:val="00BB3922"/>
    <w:rsid w:val="00BB4F22"/>
    <w:rsid w:val="00BB6253"/>
    <w:rsid w:val="00BB6336"/>
    <w:rsid w:val="00BC399E"/>
    <w:rsid w:val="00BC49BE"/>
    <w:rsid w:val="00BC5539"/>
    <w:rsid w:val="00BC633A"/>
    <w:rsid w:val="00BD1D8E"/>
    <w:rsid w:val="00BD29C4"/>
    <w:rsid w:val="00BD3FCC"/>
    <w:rsid w:val="00BD736D"/>
    <w:rsid w:val="00BD7D54"/>
    <w:rsid w:val="00BE177D"/>
    <w:rsid w:val="00BE5DD9"/>
    <w:rsid w:val="00BE6FF7"/>
    <w:rsid w:val="00BF1B6F"/>
    <w:rsid w:val="00BF21EE"/>
    <w:rsid w:val="00BF372E"/>
    <w:rsid w:val="00BF7007"/>
    <w:rsid w:val="00C07283"/>
    <w:rsid w:val="00C07689"/>
    <w:rsid w:val="00C0784A"/>
    <w:rsid w:val="00C10211"/>
    <w:rsid w:val="00C125D8"/>
    <w:rsid w:val="00C1393B"/>
    <w:rsid w:val="00C16367"/>
    <w:rsid w:val="00C16C19"/>
    <w:rsid w:val="00C17B3B"/>
    <w:rsid w:val="00C21ABD"/>
    <w:rsid w:val="00C24DF1"/>
    <w:rsid w:val="00C25BE2"/>
    <w:rsid w:val="00C36BED"/>
    <w:rsid w:val="00C41C4B"/>
    <w:rsid w:val="00C4523F"/>
    <w:rsid w:val="00C46BFD"/>
    <w:rsid w:val="00C50EC6"/>
    <w:rsid w:val="00C5142F"/>
    <w:rsid w:val="00C52198"/>
    <w:rsid w:val="00C5768F"/>
    <w:rsid w:val="00C7396B"/>
    <w:rsid w:val="00C73E8D"/>
    <w:rsid w:val="00C74007"/>
    <w:rsid w:val="00C74079"/>
    <w:rsid w:val="00C740D8"/>
    <w:rsid w:val="00C76CC1"/>
    <w:rsid w:val="00C83F14"/>
    <w:rsid w:val="00C84E71"/>
    <w:rsid w:val="00C857A8"/>
    <w:rsid w:val="00C87C87"/>
    <w:rsid w:val="00C939E5"/>
    <w:rsid w:val="00C9577A"/>
    <w:rsid w:val="00CA0CD6"/>
    <w:rsid w:val="00CA335D"/>
    <w:rsid w:val="00CA4190"/>
    <w:rsid w:val="00CA41D2"/>
    <w:rsid w:val="00CA51ED"/>
    <w:rsid w:val="00CB4E6D"/>
    <w:rsid w:val="00CB5468"/>
    <w:rsid w:val="00CC01A8"/>
    <w:rsid w:val="00CC11DC"/>
    <w:rsid w:val="00CC1E05"/>
    <w:rsid w:val="00CC5155"/>
    <w:rsid w:val="00CC7795"/>
    <w:rsid w:val="00CD049A"/>
    <w:rsid w:val="00CD3C19"/>
    <w:rsid w:val="00CD6CC6"/>
    <w:rsid w:val="00CE4F70"/>
    <w:rsid w:val="00CE5530"/>
    <w:rsid w:val="00CE63A3"/>
    <w:rsid w:val="00CE765A"/>
    <w:rsid w:val="00CF0FC4"/>
    <w:rsid w:val="00CF203B"/>
    <w:rsid w:val="00CF3F32"/>
    <w:rsid w:val="00CF52EA"/>
    <w:rsid w:val="00D0018C"/>
    <w:rsid w:val="00D01396"/>
    <w:rsid w:val="00D0506C"/>
    <w:rsid w:val="00D13113"/>
    <w:rsid w:val="00D170A0"/>
    <w:rsid w:val="00D23698"/>
    <w:rsid w:val="00D305C3"/>
    <w:rsid w:val="00D406B7"/>
    <w:rsid w:val="00D45338"/>
    <w:rsid w:val="00D46F88"/>
    <w:rsid w:val="00D47C36"/>
    <w:rsid w:val="00D51FE1"/>
    <w:rsid w:val="00D5214D"/>
    <w:rsid w:val="00D523DC"/>
    <w:rsid w:val="00D57A89"/>
    <w:rsid w:val="00D61C21"/>
    <w:rsid w:val="00D63935"/>
    <w:rsid w:val="00D63BD0"/>
    <w:rsid w:val="00D6513C"/>
    <w:rsid w:val="00D66266"/>
    <w:rsid w:val="00D66540"/>
    <w:rsid w:val="00D66D0A"/>
    <w:rsid w:val="00D713A1"/>
    <w:rsid w:val="00D769AD"/>
    <w:rsid w:val="00D82DF2"/>
    <w:rsid w:val="00D87A4A"/>
    <w:rsid w:val="00D9034C"/>
    <w:rsid w:val="00D90E7B"/>
    <w:rsid w:val="00D922E9"/>
    <w:rsid w:val="00D95B1F"/>
    <w:rsid w:val="00DA010B"/>
    <w:rsid w:val="00DA3413"/>
    <w:rsid w:val="00DB306A"/>
    <w:rsid w:val="00DB4C13"/>
    <w:rsid w:val="00DB5A99"/>
    <w:rsid w:val="00DC18F0"/>
    <w:rsid w:val="00DC1972"/>
    <w:rsid w:val="00DC2B34"/>
    <w:rsid w:val="00DC74B8"/>
    <w:rsid w:val="00DD2B08"/>
    <w:rsid w:val="00DE173E"/>
    <w:rsid w:val="00DE41E1"/>
    <w:rsid w:val="00DE60B2"/>
    <w:rsid w:val="00DF3C36"/>
    <w:rsid w:val="00DF5CD0"/>
    <w:rsid w:val="00DF720B"/>
    <w:rsid w:val="00DF78B2"/>
    <w:rsid w:val="00E00B42"/>
    <w:rsid w:val="00E044EE"/>
    <w:rsid w:val="00E0455B"/>
    <w:rsid w:val="00E05F20"/>
    <w:rsid w:val="00E07518"/>
    <w:rsid w:val="00E07E4B"/>
    <w:rsid w:val="00E10FD1"/>
    <w:rsid w:val="00E1689E"/>
    <w:rsid w:val="00E24DA2"/>
    <w:rsid w:val="00E2617C"/>
    <w:rsid w:val="00E2620E"/>
    <w:rsid w:val="00E30CDA"/>
    <w:rsid w:val="00E316BA"/>
    <w:rsid w:val="00E318B0"/>
    <w:rsid w:val="00E340C0"/>
    <w:rsid w:val="00E36C89"/>
    <w:rsid w:val="00E37CDD"/>
    <w:rsid w:val="00E4192F"/>
    <w:rsid w:val="00E43487"/>
    <w:rsid w:val="00E478BD"/>
    <w:rsid w:val="00E53060"/>
    <w:rsid w:val="00E55D8C"/>
    <w:rsid w:val="00E5635F"/>
    <w:rsid w:val="00E56E7C"/>
    <w:rsid w:val="00E57A20"/>
    <w:rsid w:val="00E60336"/>
    <w:rsid w:val="00E616F9"/>
    <w:rsid w:val="00E61BC4"/>
    <w:rsid w:val="00E677FA"/>
    <w:rsid w:val="00E70F76"/>
    <w:rsid w:val="00E716A4"/>
    <w:rsid w:val="00E727D4"/>
    <w:rsid w:val="00E7410D"/>
    <w:rsid w:val="00E7492B"/>
    <w:rsid w:val="00E75560"/>
    <w:rsid w:val="00E83FF7"/>
    <w:rsid w:val="00E862ED"/>
    <w:rsid w:val="00E90725"/>
    <w:rsid w:val="00E92BEA"/>
    <w:rsid w:val="00E963CE"/>
    <w:rsid w:val="00E97DC7"/>
    <w:rsid w:val="00EA0761"/>
    <w:rsid w:val="00EA23B8"/>
    <w:rsid w:val="00EA2CB5"/>
    <w:rsid w:val="00EA6056"/>
    <w:rsid w:val="00EA6259"/>
    <w:rsid w:val="00EA6B8E"/>
    <w:rsid w:val="00EA72EB"/>
    <w:rsid w:val="00EB1E01"/>
    <w:rsid w:val="00EC1331"/>
    <w:rsid w:val="00EC2B3F"/>
    <w:rsid w:val="00EC4423"/>
    <w:rsid w:val="00EC5BE3"/>
    <w:rsid w:val="00ED36CE"/>
    <w:rsid w:val="00EE2584"/>
    <w:rsid w:val="00EE283D"/>
    <w:rsid w:val="00EE4984"/>
    <w:rsid w:val="00EE4B09"/>
    <w:rsid w:val="00EE509C"/>
    <w:rsid w:val="00EE6570"/>
    <w:rsid w:val="00EF173F"/>
    <w:rsid w:val="00EF3E59"/>
    <w:rsid w:val="00EF49B4"/>
    <w:rsid w:val="00EF4DAE"/>
    <w:rsid w:val="00EF6CBC"/>
    <w:rsid w:val="00EF6E79"/>
    <w:rsid w:val="00F0064F"/>
    <w:rsid w:val="00F0098C"/>
    <w:rsid w:val="00F014D9"/>
    <w:rsid w:val="00F01F37"/>
    <w:rsid w:val="00F02E5C"/>
    <w:rsid w:val="00F0318E"/>
    <w:rsid w:val="00F04BD4"/>
    <w:rsid w:val="00F05A92"/>
    <w:rsid w:val="00F07793"/>
    <w:rsid w:val="00F10847"/>
    <w:rsid w:val="00F13AAA"/>
    <w:rsid w:val="00F16F82"/>
    <w:rsid w:val="00F24545"/>
    <w:rsid w:val="00F2792D"/>
    <w:rsid w:val="00F354DF"/>
    <w:rsid w:val="00F40F25"/>
    <w:rsid w:val="00F47004"/>
    <w:rsid w:val="00F53738"/>
    <w:rsid w:val="00F55F03"/>
    <w:rsid w:val="00F607EF"/>
    <w:rsid w:val="00F60DEF"/>
    <w:rsid w:val="00F64F5A"/>
    <w:rsid w:val="00F66F6D"/>
    <w:rsid w:val="00F67A23"/>
    <w:rsid w:val="00F67DD3"/>
    <w:rsid w:val="00F71CCE"/>
    <w:rsid w:val="00F71DC7"/>
    <w:rsid w:val="00F72B2A"/>
    <w:rsid w:val="00F73927"/>
    <w:rsid w:val="00F76B10"/>
    <w:rsid w:val="00F809E1"/>
    <w:rsid w:val="00F81A70"/>
    <w:rsid w:val="00F8329C"/>
    <w:rsid w:val="00F84569"/>
    <w:rsid w:val="00F84BC7"/>
    <w:rsid w:val="00F86479"/>
    <w:rsid w:val="00F8783D"/>
    <w:rsid w:val="00F917AB"/>
    <w:rsid w:val="00F91952"/>
    <w:rsid w:val="00F91B99"/>
    <w:rsid w:val="00F94EF6"/>
    <w:rsid w:val="00F9517C"/>
    <w:rsid w:val="00FA07B1"/>
    <w:rsid w:val="00FA12C0"/>
    <w:rsid w:val="00FA3FE7"/>
    <w:rsid w:val="00FA5369"/>
    <w:rsid w:val="00FB1604"/>
    <w:rsid w:val="00FB1A3E"/>
    <w:rsid w:val="00FC5F4E"/>
    <w:rsid w:val="00FC60BA"/>
    <w:rsid w:val="00FD5F97"/>
    <w:rsid w:val="00FD6F8C"/>
    <w:rsid w:val="00FD7137"/>
    <w:rsid w:val="00FE0B9A"/>
    <w:rsid w:val="00FE69CE"/>
    <w:rsid w:val="00FF0D0D"/>
    <w:rsid w:val="00FF34E7"/>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509CDF-F4D2-4446-81EA-BEE67D29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rsid w:val="006F7C0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fcdmo.baruc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hristine.walters@dmr.ms.gov" TargetMode="External"/><Relationship Id="rId4" Type="http://schemas.openxmlformats.org/officeDocument/2006/relationships/settings" Target="settings.xml"/><Relationship Id="rId9" Type="http://schemas.openxmlformats.org/officeDocument/2006/relationships/hyperlink" Target="mailto:mark.woodrey@msstate.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F569-29F6-464C-8D94-1BF7B7321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8404</Words>
  <Characters>47907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56199</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 Knowles</cp:lastModifiedBy>
  <cp:revision>2</cp:revision>
  <cp:lastPrinted>2016-06-24T16:46:00Z</cp:lastPrinted>
  <dcterms:created xsi:type="dcterms:W3CDTF">2016-12-08T14:31:00Z</dcterms:created>
  <dcterms:modified xsi:type="dcterms:W3CDTF">2016-12-08T14:31:00Z</dcterms:modified>
</cp:coreProperties>
</file>