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391C4B" w14:textId="19001AC4" w:rsidR="00BF5F63" w:rsidRPr="008E4632" w:rsidRDefault="00BF5F63" w:rsidP="00597824">
      <w:pPr>
        <w:pStyle w:val="ITEABodyText"/>
        <w:rPr>
          <w:rFonts w:eastAsiaTheme="majorEastAsia" w:cs="Arial"/>
          <w:color w:val="00A651" w:themeColor="accent1"/>
          <w:sz w:val="48"/>
          <w:szCs w:val="48"/>
          <w:rtl/>
          <w:lang w:val="en-US" w:bidi="fa-IR"/>
        </w:rPr>
      </w:pPr>
    </w:p>
    <w:p w14:paraId="07D39A42" w14:textId="1ED6FF80" w:rsidR="00207651" w:rsidRPr="00260CC5" w:rsidRDefault="00260CC5" w:rsidP="00260CC5">
      <w:pPr>
        <w:pStyle w:val="ITEASubTitle"/>
        <w:rPr>
          <w:b/>
          <w:color w:val="00B050"/>
          <w:sz w:val="48"/>
          <w:szCs w:val="48"/>
          <w:lang w:val="en-US"/>
        </w:rPr>
      </w:pPr>
      <w:r w:rsidRPr="00260CC5">
        <w:rPr>
          <w:b/>
          <w:color w:val="00B050"/>
          <w:sz w:val="48"/>
          <w:szCs w:val="48"/>
        </w:rPr>
        <w:t>D3.1.1 Review of model-to-model transformation approaches and technologies</w:t>
      </w:r>
    </w:p>
    <w:p w14:paraId="4E17132F" w14:textId="5BD1918B" w:rsidR="00BF5F63" w:rsidRPr="009301B2" w:rsidRDefault="00B12AC6" w:rsidP="00246F8D">
      <w:pPr>
        <w:pStyle w:val="ITEASubTitle"/>
      </w:pPr>
      <w:r>
        <w:t>ModelWriter</w:t>
      </w:r>
    </w:p>
    <w:p w14:paraId="6647D919" w14:textId="77777777" w:rsidR="00BF5F63" w:rsidRPr="009301B2" w:rsidRDefault="00B12AC6" w:rsidP="00246F8D">
      <w:pPr>
        <w:pStyle w:val="ITEASubTitle2"/>
      </w:pPr>
      <w:r>
        <w:t>Text &amp; Model-Synchronized Document Engineering Platform</w:t>
      </w:r>
    </w:p>
    <w:p w14:paraId="6D608AEA" w14:textId="77777777" w:rsidR="00BF5F63" w:rsidRPr="009301B2" w:rsidRDefault="00BF5F63" w:rsidP="00BF5F63">
      <w:pPr>
        <w:pStyle w:val="NoSpacing"/>
        <w:pBdr>
          <w:bottom w:val="single" w:sz="4" w:space="1" w:color="00A651" w:themeColor="accent1"/>
        </w:pBdr>
        <w:spacing w:line="240" w:lineRule="auto"/>
        <w:rPr>
          <w:sz w:val="10"/>
          <w:szCs w:val="2"/>
          <w:lang w:val="en-GB"/>
        </w:rPr>
      </w:pPr>
    </w:p>
    <w:p w14:paraId="2BBE365C" w14:textId="77777777" w:rsidR="00BF5F63" w:rsidRPr="00B4072C" w:rsidRDefault="00BF5F63" w:rsidP="00BF5F63">
      <w:pPr>
        <w:pStyle w:val="NoSpacing"/>
        <w:rPr>
          <w:lang w:val="en-US"/>
        </w:rPr>
      </w:pPr>
    </w:p>
    <w:p w14:paraId="3B382AEF" w14:textId="77777777" w:rsidR="00BF5F63" w:rsidRPr="009301B2" w:rsidRDefault="00BF5F63" w:rsidP="00CA166C">
      <w:pPr>
        <w:pStyle w:val="ITEABodyText"/>
      </w:pPr>
    </w:p>
    <w:p w14:paraId="74D3DF8C" w14:textId="77777777" w:rsidR="00BF5F63" w:rsidRPr="009301B2" w:rsidRDefault="00BF5F63" w:rsidP="00CA166C">
      <w:pPr>
        <w:pStyle w:val="ITEABodyText"/>
      </w:pPr>
    </w:p>
    <w:p w14:paraId="2091E401" w14:textId="77777777" w:rsidR="00BF5F63" w:rsidRPr="009301B2" w:rsidRDefault="00BF5F63" w:rsidP="00CA166C">
      <w:pPr>
        <w:pStyle w:val="ITEABodyText"/>
      </w:pPr>
    </w:p>
    <w:p w14:paraId="17E4D122" w14:textId="77777777" w:rsidR="00BF5F63" w:rsidRPr="009301B2" w:rsidRDefault="00BF5F63" w:rsidP="00CA166C">
      <w:pPr>
        <w:pStyle w:val="ITEABodyText"/>
      </w:pPr>
    </w:p>
    <w:p w14:paraId="4037C5DD" w14:textId="77777777" w:rsidR="00BF5F63" w:rsidRPr="009301B2" w:rsidRDefault="00BF5F63" w:rsidP="00CA166C">
      <w:pPr>
        <w:pStyle w:val="ITEABodyText"/>
      </w:pPr>
    </w:p>
    <w:p w14:paraId="46BE8DF8" w14:textId="77777777" w:rsidR="002115D5" w:rsidRDefault="002115D5" w:rsidP="00207651">
      <w:pPr>
        <w:pStyle w:val="ITEABodyText"/>
      </w:pPr>
    </w:p>
    <w:p w14:paraId="56CCFCF8" w14:textId="77777777" w:rsidR="002115D5" w:rsidRDefault="002115D5" w:rsidP="002115D5">
      <w:pPr>
        <w:pStyle w:val="ITEABodyText"/>
      </w:pPr>
    </w:p>
    <w:p w14:paraId="3CAC64DD" w14:textId="253EB6FE" w:rsidR="00B4072C" w:rsidRDefault="00B4072C" w:rsidP="002115D5">
      <w:pPr>
        <w:pStyle w:val="ITEABodyText"/>
      </w:pPr>
      <w:r>
        <w:t xml:space="preserve">Project number: </w:t>
      </w:r>
      <w:r w:rsidRPr="00B4072C">
        <w:t>ITEA 2 13028</w:t>
      </w:r>
    </w:p>
    <w:p w14:paraId="574105EA" w14:textId="7855306C" w:rsidR="002115D5" w:rsidRPr="009301B2" w:rsidRDefault="00260CC5" w:rsidP="002115D5">
      <w:pPr>
        <w:pStyle w:val="ITEABodyText"/>
      </w:pPr>
      <w:r>
        <w:t>Work Package: WP3</w:t>
      </w:r>
    </w:p>
    <w:p w14:paraId="748CC0CA" w14:textId="377F1AE9" w:rsidR="002115D5" w:rsidRPr="009301B2" w:rsidRDefault="002115D5" w:rsidP="00260CC5">
      <w:pPr>
        <w:pStyle w:val="ITEABodyText"/>
      </w:pPr>
      <w:r>
        <w:t xml:space="preserve">Task: </w:t>
      </w:r>
      <w:r w:rsidR="00260CC5">
        <w:t>T3.1</w:t>
      </w:r>
      <w:r w:rsidRPr="002807D6">
        <w:t xml:space="preserve"> - </w:t>
      </w:r>
      <w:r w:rsidR="00260CC5" w:rsidRPr="00260CC5">
        <w:t>Review of M2M transformation approaches</w:t>
      </w:r>
    </w:p>
    <w:p w14:paraId="1759488D" w14:textId="77777777" w:rsidR="002115D5" w:rsidRDefault="002115D5" w:rsidP="00207651">
      <w:pPr>
        <w:pStyle w:val="ITEABodyText"/>
      </w:pPr>
    </w:p>
    <w:p w14:paraId="4CA14E39" w14:textId="77777777" w:rsidR="00207651" w:rsidRDefault="00207651" w:rsidP="00207651">
      <w:pPr>
        <w:pStyle w:val="ITEABodyText"/>
      </w:pPr>
      <w:r>
        <w:t>Edited by:</w:t>
      </w:r>
    </w:p>
    <w:p w14:paraId="6342C855" w14:textId="77777777" w:rsidR="00207651" w:rsidRDefault="00207651" w:rsidP="00207651">
      <w:pPr>
        <w:pStyle w:val="ITEABodyText"/>
      </w:pPr>
    </w:p>
    <w:p w14:paraId="22381C1D" w14:textId="626A0F92" w:rsidR="00260CC5" w:rsidRDefault="00260CC5" w:rsidP="00260CC5">
      <w:pPr>
        <w:pStyle w:val="BodyText"/>
        <w:ind w:left="709"/>
      </w:pPr>
      <w:proofErr w:type="spellStart"/>
      <w:r>
        <w:t>Ferhat</w:t>
      </w:r>
      <w:proofErr w:type="spellEnd"/>
      <w:r>
        <w:t xml:space="preserve"> </w:t>
      </w:r>
      <w:proofErr w:type="spellStart"/>
      <w:r>
        <w:t>Erata</w:t>
      </w:r>
      <w:proofErr w:type="spellEnd"/>
      <w:r>
        <w:t xml:space="preserve"> &lt;ferhat.erata@unitbilisim.com&gt; (UNIT)</w:t>
      </w:r>
    </w:p>
    <w:p w14:paraId="140C46BD" w14:textId="4EA266FC" w:rsidR="00207651" w:rsidRDefault="00260CC5" w:rsidP="00260CC5">
      <w:pPr>
        <w:pStyle w:val="BodyText"/>
        <w:ind w:left="709"/>
      </w:pPr>
      <w:r>
        <w:t>Moharram Challenger</w:t>
      </w:r>
      <w:r w:rsidR="00207651">
        <w:t xml:space="preserve"> &lt;</w:t>
      </w:r>
      <w:r>
        <w:t>moharram.challenger@unitbilisim.com</w:t>
      </w:r>
      <w:r w:rsidR="00207651">
        <w:t>&gt;</w:t>
      </w:r>
      <w:r w:rsidR="0094586B">
        <w:t xml:space="preserve"> (</w:t>
      </w:r>
      <w:r>
        <w:t>UNIT</w:t>
      </w:r>
      <w:r w:rsidR="0094586B">
        <w:t>)</w:t>
      </w:r>
    </w:p>
    <w:p w14:paraId="36027CAE" w14:textId="7405111C" w:rsidR="00207651" w:rsidRDefault="00207651" w:rsidP="00207651">
      <w:pPr>
        <w:pStyle w:val="BodyText"/>
        <w:ind w:left="709"/>
      </w:pPr>
    </w:p>
    <w:p w14:paraId="7DF7BAE3" w14:textId="77777777" w:rsidR="00207651" w:rsidRDefault="00207651" w:rsidP="00207651">
      <w:pPr>
        <w:pStyle w:val="BodyText"/>
      </w:pPr>
    </w:p>
    <w:p w14:paraId="068F1C7E" w14:textId="1A26DD3A" w:rsidR="00207651" w:rsidRDefault="00207651" w:rsidP="00260CC5">
      <w:pPr>
        <w:pStyle w:val="BodyText"/>
      </w:pPr>
      <w:r w:rsidRPr="00B15F69">
        <w:t>Date:</w:t>
      </w:r>
      <w:r w:rsidR="00260CC5">
        <w:t xml:space="preserve"> 07</w:t>
      </w:r>
      <w:r>
        <w:t>-</w:t>
      </w:r>
      <w:r w:rsidR="00260CC5">
        <w:t>June</w:t>
      </w:r>
      <w:r>
        <w:t>-2015</w:t>
      </w:r>
    </w:p>
    <w:p w14:paraId="06B5D4DD" w14:textId="1E1EF559" w:rsidR="001351A0" w:rsidRDefault="00B4072C" w:rsidP="00B4072C">
      <w:pPr>
        <w:pStyle w:val="ITEABodyText"/>
      </w:pPr>
      <w:r>
        <w:t>Document v</w:t>
      </w:r>
      <w:r w:rsidR="00207651">
        <w:t>ersion: 1.0.0</w:t>
      </w:r>
    </w:p>
    <w:p w14:paraId="7E8D0764" w14:textId="77777777" w:rsidR="001351A0" w:rsidRPr="009301B2" w:rsidRDefault="001351A0" w:rsidP="00CA166C">
      <w:pPr>
        <w:pStyle w:val="ITEABodyText"/>
      </w:pPr>
    </w:p>
    <w:p w14:paraId="036193D3" w14:textId="77777777" w:rsidR="001351A0" w:rsidRPr="009301B2" w:rsidRDefault="001351A0" w:rsidP="00CA166C">
      <w:pPr>
        <w:pStyle w:val="ITEABodyText"/>
      </w:pPr>
    </w:p>
    <w:p w14:paraId="5170A8F1" w14:textId="77777777" w:rsidR="001351A0" w:rsidRPr="009301B2" w:rsidRDefault="001351A0" w:rsidP="00CA166C">
      <w:pPr>
        <w:pStyle w:val="ITEABodyText"/>
      </w:pPr>
    </w:p>
    <w:p w14:paraId="6A0E1498" w14:textId="77777777" w:rsidR="001351A0" w:rsidRPr="009301B2" w:rsidRDefault="001351A0" w:rsidP="00CA166C">
      <w:pPr>
        <w:pStyle w:val="ITEABodyText"/>
      </w:pPr>
    </w:p>
    <w:p w14:paraId="3938EC67" w14:textId="77777777" w:rsidR="001351A0" w:rsidRPr="009301B2" w:rsidRDefault="001351A0" w:rsidP="00CA166C">
      <w:pPr>
        <w:pStyle w:val="ITEABodyText"/>
      </w:pPr>
    </w:p>
    <w:p w14:paraId="57D1F572" w14:textId="77777777" w:rsidR="001351A0" w:rsidRPr="009301B2" w:rsidRDefault="001351A0" w:rsidP="00CA166C">
      <w:pPr>
        <w:pStyle w:val="ITEABodyText"/>
      </w:pPr>
    </w:p>
    <w:p w14:paraId="5596A4B9" w14:textId="77777777" w:rsidR="001351A0" w:rsidRPr="009301B2" w:rsidRDefault="001351A0" w:rsidP="00CA166C">
      <w:pPr>
        <w:pStyle w:val="ITEABodyText"/>
      </w:pPr>
    </w:p>
    <w:p w14:paraId="0F3A25DA" w14:textId="77777777" w:rsidR="001351A0" w:rsidRPr="009301B2" w:rsidRDefault="001351A0" w:rsidP="00CA166C">
      <w:pPr>
        <w:pStyle w:val="ITEABodyText"/>
      </w:pPr>
    </w:p>
    <w:p w14:paraId="44CACB1A" w14:textId="77777777" w:rsidR="001351A0" w:rsidRPr="009301B2" w:rsidRDefault="001351A0" w:rsidP="00CA166C">
      <w:pPr>
        <w:pStyle w:val="ITEABodyText"/>
      </w:pPr>
    </w:p>
    <w:p w14:paraId="32DE730C" w14:textId="285F33DD" w:rsidR="001351A0" w:rsidRPr="009301B2" w:rsidRDefault="001351A0" w:rsidP="005E65A8">
      <w:pPr>
        <w:pStyle w:val="ITEABodyText"/>
        <w:jc w:val="center"/>
      </w:pPr>
      <w:r w:rsidRPr="009301B2">
        <w:t xml:space="preserve">Apart from the </w:t>
      </w:r>
      <w:r w:rsidR="00B05368">
        <w:t>deliverables</w:t>
      </w:r>
      <w:r w:rsidRPr="009301B2">
        <w:t xml:space="preserve"> whi</w:t>
      </w:r>
      <w:r w:rsidR="00B05368">
        <w:t>ch are defined</w:t>
      </w:r>
      <w:r w:rsidRPr="009301B2">
        <w:t xml:space="preserve"> as public information</w:t>
      </w:r>
      <w:r w:rsidR="00B05368">
        <w:t xml:space="preserve"> in the Project Cooperation Agreement (PCA)</w:t>
      </w:r>
      <w:r w:rsidRPr="009301B2">
        <w:t>, unless otherwise specified by the consortium, this document will be treated as strictly confidential.</w:t>
      </w:r>
    </w:p>
    <w:p w14:paraId="1AF05B98" w14:textId="77777777" w:rsidR="00AC7133" w:rsidRPr="009301B2" w:rsidRDefault="00AC7133" w:rsidP="00CA166C">
      <w:pPr>
        <w:rPr>
          <w:sz w:val="28"/>
        </w:rPr>
      </w:pPr>
      <w:r w:rsidRPr="009301B2">
        <w:br w:type="page"/>
      </w:r>
    </w:p>
    <w:p w14:paraId="11F68D98" w14:textId="12439E84" w:rsidR="00AC7133" w:rsidRPr="00E32AC9" w:rsidRDefault="00BF728D" w:rsidP="00560A6C">
      <w:pPr>
        <w:pStyle w:val="ITEAHeading0"/>
        <w:rPr>
          <w:lang w:val="en-US"/>
        </w:rPr>
      </w:pPr>
      <w:bookmarkStart w:id="0" w:name="_Toc397002644"/>
      <w:bookmarkStart w:id="1" w:name="_Toc397002678"/>
      <w:bookmarkStart w:id="2" w:name="_Toc397003061"/>
      <w:bookmarkStart w:id="3" w:name="_Toc397004129"/>
      <w:bookmarkStart w:id="4" w:name="_Toc397005047"/>
      <w:bookmarkStart w:id="5" w:name="_Toc417308507"/>
      <w:bookmarkStart w:id="6" w:name="_Toc424549155"/>
      <w:r>
        <w:rPr>
          <w:lang w:val="en-GB"/>
        </w:rPr>
        <w:lastRenderedPageBreak/>
        <w:t>D</w:t>
      </w:r>
      <w:r w:rsidR="00F2092D">
        <w:rPr>
          <w:lang w:val="en-GB"/>
        </w:rPr>
        <w:t>ocument</w:t>
      </w:r>
      <w:r w:rsidR="00AC7133" w:rsidRPr="00687E44">
        <w:rPr>
          <w:lang w:val="en-GB"/>
        </w:rPr>
        <w:t xml:space="preserve"> </w:t>
      </w:r>
      <w:bookmarkEnd w:id="0"/>
      <w:bookmarkEnd w:id="1"/>
      <w:bookmarkEnd w:id="2"/>
      <w:bookmarkEnd w:id="3"/>
      <w:bookmarkEnd w:id="4"/>
      <w:r w:rsidR="00F2092D">
        <w:rPr>
          <w:lang w:val="en-GB"/>
        </w:rPr>
        <w:t>History</w:t>
      </w:r>
      <w:bookmarkEnd w:id="5"/>
      <w:bookmarkEnd w:id="6"/>
    </w:p>
    <w:tbl>
      <w:tblPr>
        <w:tblStyle w:val="MediumShading1-Accent2"/>
        <w:tblW w:w="5000" w:type="pct"/>
        <w:tblLook w:val="04A0" w:firstRow="1" w:lastRow="0" w:firstColumn="1" w:lastColumn="0" w:noHBand="0" w:noVBand="1"/>
      </w:tblPr>
      <w:tblGrid>
        <w:gridCol w:w="988"/>
        <w:gridCol w:w="2342"/>
        <w:gridCol w:w="1620"/>
        <w:gridCol w:w="4120"/>
      </w:tblGrid>
      <w:tr w:rsidR="00973958" w14:paraId="2B8E98F9" w14:textId="77777777" w:rsidTr="009739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5" w:type="pct"/>
          </w:tcPr>
          <w:p w14:paraId="352198EA" w14:textId="23E0BC2A" w:rsidR="00973958" w:rsidRDefault="00973958" w:rsidP="00973958">
            <w:pPr>
              <w:pStyle w:val="ITEABodyText"/>
              <w:ind w:left="0"/>
              <w:rPr>
                <w:lang w:eastAsia="en-US"/>
              </w:rPr>
            </w:pPr>
            <w:r>
              <w:rPr>
                <w:lang w:eastAsia="en-US"/>
              </w:rPr>
              <w:t>Version</w:t>
            </w:r>
          </w:p>
        </w:tc>
        <w:tc>
          <w:tcPr>
            <w:tcW w:w="1291" w:type="pct"/>
          </w:tcPr>
          <w:p w14:paraId="64F40998" w14:textId="7F9F5E96" w:rsidR="00973958" w:rsidRDefault="00973958" w:rsidP="00B0025C">
            <w:pPr>
              <w:pStyle w:val="ITEABodyText"/>
              <w:cnfStyle w:val="100000000000" w:firstRow="1" w:lastRow="0" w:firstColumn="0" w:lastColumn="0" w:oddVBand="0" w:evenVBand="0" w:oddHBand="0" w:evenHBand="0" w:firstRowFirstColumn="0" w:firstRowLastColumn="0" w:lastRowFirstColumn="0" w:lastRowLastColumn="0"/>
              <w:rPr>
                <w:lang w:eastAsia="en-US"/>
              </w:rPr>
            </w:pPr>
            <w:r>
              <w:rPr>
                <w:lang w:eastAsia="en-US"/>
              </w:rPr>
              <w:t>Author(s)</w:t>
            </w:r>
          </w:p>
        </w:tc>
        <w:tc>
          <w:tcPr>
            <w:tcW w:w="893" w:type="pct"/>
          </w:tcPr>
          <w:p w14:paraId="0120FC17" w14:textId="1FFC9DB3" w:rsidR="00973958" w:rsidRDefault="00973958" w:rsidP="00B0025C">
            <w:pPr>
              <w:pStyle w:val="ITEABodyText"/>
              <w:cnfStyle w:val="100000000000" w:firstRow="1" w:lastRow="0" w:firstColumn="0" w:lastColumn="0" w:oddVBand="0" w:evenVBand="0" w:oddHBand="0" w:evenHBand="0" w:firstRowFirstColumn="0" w:firstRowLastColumn="0" w:lastRowFirstColumn="0" w:lastRowLastColumn="0"/>
              <w:rPr>
                <w:lang w:eastAsia="en-US"/>
              </w:rPr>
            </w:pPr>
            <w:r>
              <w:rPr>
                <w:lang w:eastAsia="en-US"/>
              </w:rPr>
              <w:t>Date</w:t>
            </w:r>
          </w:p>
        </w:tc>
        <w:tc>
          <w:tcPr>
            <w:tcW w:w="2271" w:type="pct"/>
          </w:tcPr>
          <w:p w14:paraId="6973B919" w14:textId="393AA396" w:rsidR="00973958" w:rsidRDefault="00973958" w:rsidP="00B0025C">
            <w:pPr>
              <w:pStyle w:val="ITEABodyText"/>
              <w:cnfStyle w:val="100000000000" w:firstRow="1" w:lastRow="0" w:firstColumn="0" w:lastColumn="0" w:oddVBand="0" w:evenVBand="0" w:oddHBand="0" w:evenHBand="0" w:firstRowFirstColumn="0" w:firstRowLastColumn="0" w:lastRowFirstColumn="0" w:lastRowLastColumn="0"/>
              <w:rPr>
                <w:lang w:eastAsia="en-US"/>
              </w:rPr>
            </w:pPr>
            <w:r>
              <w:rPr>
                <w:lang w:eastAsia="en-US"/>
              </w:rPr>
              <w:t>Remarks</w:t>
            </w:r>
          </w:p>
        </w:tc>
      </w:tr>
      <w:tr w:rsidR="00973958" w14:paraId="46803D67" w14:textId="77777777" w:rsidTr="00973958">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5" w:type="pct"/>
          </w:tcPr>
          <w:p w14:paraId="188F4CA5" w14:textId="2202731B" w:rsidR="00973958" w:rsidRDefault="00973958" w:rsidP="00B0025C">
            <w:pPr>
              <w:pStyle w:val="ITEABodyText"/>
              <w:rPr>
                <w:lang w:eastAsia="en-US"/>
              </w:rPr>
            </w:pPr>
            <w:r>
              <w:rPr>
                <w:lang w:eastAsia="en-US"/>
              </w:rPr>
              <w:t>0.1.0</w:t>
            </w:r>
          </w:p>
        </w:tc>
        <w:tc>
          <w:tcPr>
            <w:tcW w:w="1291" w:type="pct"/>
          </w:tcPr>
          <w:p w14:paraId="45D84B19" w14:textId="77777777" w:rsidR="00973958" w:rsidRDefault="00973958" w:rsidP="00B0025C">
            <w:pPr>
              <w:pStyle w:val="ITEABodyText"/>
              <w:cnfStyle w:val="000000100000" w:firstRow="0" w:lastRow="0" w:firstColumn="0" w:lastColumn="0" w:oddVBand="0" w:evenVBand="0" w:oddHBand="1" w:evenHBand="0" w:firstRowFirstColumn="0" w:firstRowLastColumn="0" w:lastRowFirstColumn="0" w:lastRowLastColumn="0"/>
              <w:rPr>
                <w:lang w:eastAsia="en-US"/>
              </w:rPr>
            </w:pPr>
            <w:proofErr w:type="spellStart"/>
            <w:r>
              <w:rPr>
                <w:lang w:eastAsia="en-US"/>
              </w:rPr>
              <w:t>Ferhat</w:t>
            </w:r>
            <w:proofErr w:type="spellEnd"/>
            <w:r>
              <w:rPr>
                <w:lang w:eastAsia="en-US"/>
              </w:rPr>
              <w:t xml:space="preserve"> </w:t>
            </w:r>
            <w:proofErr w:type="spellStart"/>
            <w:r>
              <w:rPr>
                <w:lang w:eastAsia="en-US"/>
              </w:rPr>
              <w:t>Erata</w:t>
            </w:r>
            <w:proofErr w:type="spellEnd"/>
          </w:p>
          <w:p w14:paraId="4C7C14A8" w14:textId="15C5E6D6" w:rsidR="004054F0" w:rsidRDefault="004054F0" w:rsidP="00B0025C">
            <w:pPr>
              <w:pStyle w:val="ITEABodyText"/>
              <w:cnfStyle w:val="000000100000" w:firstRow="0" w:lastRow="0" w:firstColumn="0" w:lastColumn="0" w:oddVBand="0" w:evenVBand="0" w:oddHBand="1" w:evenHBand="0" w:firstRowFirstColumn="0" w:firstRowLastColumn="0" w:lastRowFirstColumn="0" w:lastRowLastColumn="0"/>
              <w:rPr>
                <w:lang w:eastAsia="en-US"/>
              </w:rPr>
            </w:pPr>
            <w:r>
              <w:rPr>
                <w:lang w:eastAsia="en-US"/>
              </w:rPr>
              <w:t>Moharram Challenger</w:t>
            </w:r>
          </w:p>
        </w:tc>
        <w:tc>
          <w:tcPr>
            <w:tcW w:w="893" w:type="pct"/>
          </w:tcPr>
          <w:p w14:paraId="4F314C25" w14:textId="767FDD7B" w:rsidR="00973958" w:rsidRDefault="00260CC5" w:rsidP="00260CC5">
            <w:pPr>
              <w:pStyle w:val="ITEABodyText"/>
              <w:cnfStyle w:val="000000100000" w:firstRow="0" w:lastRow="0" w:firstColumn="0" w:lastColumn="0" w:oddVBand="0" w:evenVBand="0" w:oddHBand="1" w:evenHBand="0" w:firstRowFirstColumn="0" w:firstRowLastColumn="0" w:lastRowFirstColumn="0" w:lastRowLastColumn="0"/>
              <w:rPr>
                <w:lang w:eastAsia="en-US"/>
              </w:rPr>
            </w:pPr>
            <w:r>
              <w:t>07</w:t>
            </w:r>
            <w:r w:rsidR="00973958">
              <w:t>-</w:t>
            </w:r>
            <w:r>
              <w:t>June</w:t>
            </w:r>
            <w:r w:rsidR="00973958">
              <w:t>-2015</w:t>
            </w:r>
          </w:p>
        </w:tc>
        <w:tc>
          <w:tcPr>
            <w:tcW w:w="2271" w:type="pct"/>
          </w:tcPr>
          <w:p w14:paraId="3142FC7C" w14:textId="210192A3" w:rsidR="00973958" w:rsidRDefault="00973958" w:rsidP="00B0025C">
            <w:pPr>
              <w:pStyle w:val="ITEABodyText"/>
              <w:cnfStyle w:val="000000100000" w:firstRow="0" w:lastRow="0" w:firstColumn="0" w:lastColumn="0" w:oddVBand="0" w:evenVBand="0" w:oddHBand="1" w:evenHBand="0" w:firstRowFirstColumn="0" w:firstRowLastColumn="0" w:lastRowFirstColumn="0" w:lastRowLastColumn="0"/>
              <w:rPr>
                <w:lang w:eastAsia="en-US"/>
              </w:rPr>
            </w:pPr>
            <w:r>
              <w:rPr>
                <w:lang w:eastAsia="en-US"/>
              </w:rPr>
              <w:t>Draft</w:t>
            </w:r>
          </w:p>
        </w:tc>
      </w:tr>
      <w:tr w:rsidR="00973958" w14:paraId="4D78228D" w14:textId="77777777" w:rsidTr="00973958">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5" w:type="pct"/>
          </w:tcPr>
          <w:p w14:paraId="40C0751B" w14:textId="53069C8A" w:rsidR="00973958" w:rsidRDefault="00973958" w:rsidP="00B0025C">
            <w:pPr>
              <w:pStyle w:val="ITEABodyText"/>
              <w:rPr>
                <w:lang w:eastAsia="en-US"/>
              </w:rPr>
            </w:pPr>
            <w:r>
              <w:rPr>
                <w:lang w:eastAsia="en-US"/>
              </w:rPr>
              <w:t>1.0.0</w:t>
            </w:r>
          </w:p>
        </w:tc>
        <w:tc>
          <w:tcPr>
            <w:tcW w:w="1291" w:type="pct"/>
          </w:tcPr>
          <w:p w14:paraId="32595ABC" w14:textId="3FB029C8" w:rsidR="00973958" w:rsidRDefault="00973958" w:rsidP="00B0025C">
            <w:pPr>
              <w:pStyle w:val="ITEABodyText"/>
              <w:cnfStyle w:val="000000010000" w:firstRow="0" w:lastRow="0" w:firstColumn="0" w:lastColumn="0" w:oddVBand="0" w:evenVBand="0" w:oddHBand="0" w:evenHBand="1" w:firstRowFirstColumn="0" w:firstRowLastColumn="0" w:lastRowFirstColumn="0" w:lastRowLastColumn="0"/>
              <w:rPr>
                <w:lang w:eastAsia="en-US"/>
              </w:rPr>
            </w:pPr>
            <w:r>
              <w:rPr>
                <w:lang w:eastAsia="en-US"/>
              </w:rPr>
              <w:t>&lt;name&gt;</w:t>
            </w:r>
          </w:p>
        </w:tc>
        <w:tc>
          <w:tcPr>
            <w:tcW w:w="893" w:type="pct"/>
          </w:tcPr>
          <w:p w14:paraId="28FAB48B" w14:textId="643FBAB7" w:rsidR="00973958" w:rsidRDefault="00973958" w:rsidP="00B0025C">
            <w:pPr>
              <w:pStyle w:val="ITEABodyText"/>
              <w:cnfStyle w:val="000000010000" w:firstRow="0" w:lastRow="0" w:firstColumn="0" w:lastColumn="0" w:oddVBand="0" w:evenVBand="0" w:oddHBand="0" w:evenHBand="1" w:firstRowFirstColumn="0" w:firstRowLastColumn="0" w:lastRowFirstColumn="0" w:lastRowLastColumn="0"/>
              <w:rPr>
                <w:lang w:eastAsia="en-US"/>
              </w:rPr>
            </w:pPr>
            <w:r>
              <w:rPr>
                <w:lang w:eastAsia="en-US"/>
              </w:rPr>
              <w:t>&lt;date&gt;</w:t>
            </w:r>
          </w:p>
        </w:tc>
        <w:tc>
          <w:tcPr>
            <w:tcW w:w="2271" w:type="pct"/>
          </w:tcPr>
          <w:p w14:paraId="34ECEE98" w14:textId="54634045" w:rsidR="00973958" w:rsidRDefault="00973958" w:rsidP="00B0025C">
            <w:pPr>
              <w:pStyle w:val="ITEABodyText"/>
              <w:cnfStyle w:val="000000010000" w:firstRow="0" w:lastRow="0" w:firstColumn="0" w:lastColumn="0" w:oddVBand="0" w:evenVBand="0" w:oddHBand="0" w:evenHBand="1" w:firstRowFirstColumn="0" w:firstRowLastColumn="0" w:lastRowFirstColumn="0" w:lastRowLastColumn="0"/>
              <w:rPr>
                <w:lang w:eastAsia="en-US"/>
              </w:rPr>
            </w:pPr>
            <w:r>
              <w:rPr>
                <w:lang w:eastAsia="en-US"/>
              </w:rPr>
              <w:t>Initial Release</w:t>
            </w:r>
          </w:p>
        </w:tc>
      </w:tr>
      <w:tr w:rsidR="00973958" w14:paraId="198A6668" w14:textId="77777777" w:rsidTr="00973958">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5" w:type="pct"/>
          </w:tcPr>
          <w:p w14:paraId="14D25690" w14:textId="77777777" w:rsidR="00973958" w:rsidRDefault="00973958" w:rsidP="00B0025C">
            <w:pPr>
              <w:pStyle w:val="ITEABodyText"/>
              <w:rPr>
                <w:lang w:eastAsia="en-US"/>
              </w:rPr>
            </w:pPr>
          </w:p>
        </w:tc>
        <w:tc>
          <w:tcPr>
            <w:tcW w:w="1291" w:type="pct"/>
          </w:tcPr>
          <w:p w14:paraId="644FA15C" w14:textId="77777777" w:rsidR="00973958" w:rsidRDefault="00973958" w:rsidP="00B0025C">
            <w:pPr>
              <w:pStyle w:val="ITEABodyText"/>
              <w:cnfStyle w:val="000000100000" w:firstRow="0" w:lastRow="0" w:firstColumn="0" w:lastColumn="0" w:oddVBand="0" w:evenVBand="0" w:oddHBand="1" w:evenHBand="0" w:firstRowFirstColumn="0" w:firstRowLastColumn="0" w:lastRowFirstColumn="0" w:lastRowLastColumn="0"/>
              <w:rPr>
                <w:lang w:eastAsia="en-US"/>
              </w:rPr>
            </w:pPr>
          </w:p>
        </w:tc>
        <w:tc>
          <w:tcPr>
            <w:tcW w:w="893" w:type="pct"/>
          </w:tcPr>
          <w:p w14:paraId="5DEE3876" w14:textId="77777777" w:rsidR="00973958" w:rsidRDefault="00973958" w:rsidP="00B0025C">
            <w:pPr>
              <w:pStyle w:val="ITEABodyText"/>
              <w:cnfStyle w:val="000000100000" w:firstRow="0" w:lastRow="0" w:firstColumn="0" w:lastColumn="0" w:oddVBand="0" w:evenVBand="0" w:oddHBand="1" w:evenHBand="0" w:firstRowFirstColumn="0" w:firstRowLastColumn="0" w:lastRowFirstColumn="0" w:lastRowLastColumn="0"/>
              <w:rPr>
                <w:lang w:eastAsia="en-US"/>
              </w:rPr>
            </w:pPr>
          </w:p>
        </w:tc>
        <w:tc>
          <w:tcPr>
            <w:tcW w:w="2271" w:type="pct"/>
          </w:tcPr>
          <w:p w14:paraId="16F8F23E" w14:textId="77777777" w:rsidR="00973958" w:rsidRDefault="00973958" w:rsidP="00B0025C">
            <w:pPr>
              <w:pStyle w:val="ITEABodyText"/>
              <w:cnfStyle w:val="000000100000" w:firstRow="0" w:lastRow="0" w:firstColumn="0" w:lastColumn="0" w:oddVBand="0" w:evenVBand="0" w:oddHBand="1" w:evenHBand="0" w:firstRowFirstColumn="0" w:firstRowLastColumn="0" w:lastRowFirstColumn="0" w:lastRowLastColumn="0"/>
              <w:rPr>
                <w:lang w:eastAsia="en-US"/>
              </w:rPr>
            </w:pPr>
          </w:p>
        </w:tc>
      </w:tr>
    </w:tbl>
    <w:p w14:paraId="31F9AEB8" w14:textId="77777777" w:rsidR="00B0025C" w:rsidRDefault="00B0025C" w:rsidP="00B0025C">
      <w:pPr>
        <w:pStyle w:val="ITEABodyText"/>
        <w:rPr>
          <w:lang w:eastAsia="en-US"/>
        </w:rPr>
      </w:pPr>
    </w:p>
    <w:p w14:paraId="494F7244" w14:textId="77777777" w:rsidR="004C4BFE" w:rsidRPr="00B0025C" w:rsidRDefault="004C4BFE" w:rsidP="00B0025C">
      <w:pPr>
        <w:pStyle w:val="ITEABodyText"/>
        <w:rPr>
          <w:lang w:eastAsia="en-US"/>
        </w:rPr>
      </w:pPr>
    </w:p>
    <w:p w14:paraId="4CC7469F" w14:textId="77777777" w:rsidR="00397912" w:rsidRPr="009301B2" w:rsidRDefault="00397912" w:rsidP="00FB4E97">
      <w:pPr>
        <w:pStyle w:val="ITEABodyText"/>
      </w:pPr>
      <w:r w:rsidRPr="009301B2">
        <w:rPr>
          <w:rFonts w:cs="Arial"/>
        </w:rPr>
        <w:br w:type="page"/>
      </w:r>
    </w:p>
    <w:p w14:paraId="13ED1635" w14:textId="77777777" w:rsidR="00781966" w:rsidRDefault="00781966" w:rsidP="00781966">
      <w:pPr>
        <w:pStyle w:val="ITEATableOfContent"/>
        <w:rPr>
          <w:lang w:val="en-GB"/>
        </w:rPr>
      </w:pPr>
      <w:bookmarkStart w:id="7" w:name="_Toc389043586"/>
      <w:bookmarkStart w:id="8" w:name="_Toc389569496"/>
      <w:bookmarkStart w:id="9" w:name="_Toc396999121"/>
      <w:bookmarkStart w:id="10" w:name="_Toc397002645"/>
      <w:bookmarkStart w:id="11" w:name="_Toc397002679"/>
      <w:bookmarkStart w:id="12" w:name="_Toc397003062"/>
      <w:bookmarkStart w:id="13" w:name="_Toc397004130"/>
      <w:bookmarkStart w:id="14" w:name="_Toc397005048"/>
      <w:r w:rsidRPr="00687E44">
        <w:rPr>
          <w:lang w:val="en-GB"/>
        </w:rPr>
        <w:lastRenderedPageBreak/>
        <w:t>Table of Contents</w:t>
      </w:r>
      <w:bookmarkEnd w:id="7"/>
      <w:bookmarkEnd w:id="8"/>
    </w:p>
    <w:sdt>
      <w:sdtPr>
        <w:rPr>
          <w:rFonts w:ascii="Arial" w:eastAsia="Times New Roman" w:hAnsi="Arial" w:cs="Times New Roman"/>
          <w:b w:val="0"/>
          <w:bCs w:val="0"/>
          <w:color w:val="000000" w:themeColor="text1"/>
          <w:spacing w:val="4"/>
          <w:sz w:val="20"/>
          <w:szCs w:val="24"/>
          <w:lang w:eastAsia="nl-NL"/>
        </w:rPr>
        <w:id w:val="397565504"/>
        <w:docPartObj>
          <w:docPartGallery w:val="Table of Contents"/>
          <w:docPartUnique/>
        </w:docPartObj>
      </w:sdtPr>
      <w:sdtEndPr>
        <w:rPr>
          <w:noProof/>
        </w:rPr>
      </w:sdtEndPr>
      <w:sdtContent>
        <w:p w14:paraId="49F63DD0" w14:textId="6C2BF520" w:rsidR="008E4632" w:rsidRDefault="008E4632">
          <w:pPr>
            <w:pStyle w:val="TOCHeading"/>
          </w:pPr>
          <w:r>
            <w:t>Contents</w:t>
          </w:r>
        </w:p>
        <w:p w14:paraId="6A86DD2B" w14:textId="77777777" w:rsidR="00607FBD" w:rsidRDefault="008E4632">
          <w:pPr>
            <w:pStyle w:val="TOC2"/>
            <w:rPr>
              <w:rFonts w:asciiTheme="minorHAnsi" w:eastAsiaTheme="minorEastAsia" w:hAnsiTheme="minorHAnsi" w:cstheme="minorBidi"/>
              <w:smallCaps w:val="0"/>
              <w:color w:val="auto"/>
              <w:spacing w:val="0"/>
              <w:sz w:val="22"/>
              <w:szCs w:val="22"/>
              <w:lang w:val="en-US" w:eastAsia="en-US"/>
            </w:rPr>
          </w:pPr>
          <w:r>
            <w:fldChar w:fldCharType="begin"/>
          </w:r>
          <w:r>
            <w:instrText xml:space="preserve"> TOC \o "1-3" \h \z \u </w:instrText>
          </w:r>
          <w:r>
            <w:fldChar w:fldCharType="separate"/>
          </w:r>
          <w:hyperlink w:anchor="_Toc424549155" w:history="1">
            <w:r w:rsidR="00607FBD" w:rsidRPr="00A4476F">
              <w:rPr>
                <w:rStyle w:val="Hyperlink"/>
              </w:rPr>
              <w:t>Document History</w:t>
            </w:r>
            <w:r w:rsidR="00607FBD">
              <w:rPr>
                <w:webHidden/>
              </w:rPr>
              <w:tab/>
            </w:r>
            <w:r w:rsidR="00607FBD">
              <w:rPr>
                <w:webHidden/>
              </w:rPr>
              <w:fldChar w:fldCharType="begin"/>
            </w:r>
            <w:r w:rsidR="00607FBD">
              <w:rPr>
                <w:webHidden/>
              </w:rPr>
              <w:instrText xml:space="preserve"> PAGEREF _Toc424549155 \h </w:instrText>
            </w:r>
            <w:r w:rsidR="00607FBD">
              <w:rPr>
                <w:webHidden/>
              </w:rPr>
            </w:r>
            <w:r w:rsidR="00607FBD">
              <w:rPr>
                <w:webHidden/>
              </w:rPr>
              <w:fldChar w:fldCharType="separate"/>
            </w:r>
            <w:r w:rsidR="00607FBD">
              <w:rPr>
                <w:webHidden/>
              </w:rPr>
              <w:t>2</w:t>
            </w:r>
            <w:r w:rsidR="00607FBD">
              <w:rPr>
                <w:webHidden/>
              </w:rPr>
              <w:fldChar w:fldCharType="end"/>
            </w:r>
          </w:hyperlink>
        </w:p>
        <w:p w14:paraId="52DFACBC" w14:textId="77777777" w:rsidR="00607FBD" w:rsidRDefault="004D1BD5">
          <w:pPr>
            <w:pStyle w:val="TOC2"/>
            <w:rPr>
              <w:rFonts w:asciiTheme="minorHAnsi" w:eastAsiaTheme="minorEastAsia" w:hAnsiTheme="minorHAnsi" w:cstheme="minorBidi"/>
              <w:smallCaps w:val="0"/>
              <w:color w:val="auto"/>
              <w:spacing w:val="0"/>
              <w:sz w:val="22"/>
              <w:szCs w:val="22"/>
              <w:lang w:val="en-US" w:eastAsia="en-US"/>
            </w:rPr>
          </w:pPr>
          <w:hyperlink w:anchor="_Toc424549156" w:history="1">
            <w:r w:rsidR="00607FBD" w:rsidRPr="00A4476F">
              <w:rPr>
                <w:rStyle w:val="Hyperlink"/>
              </w:rPr>
              <w:t>1. Introduction</w:t>
            </w:r>
            <w:r w:rsidR="00607FBD">
              <w:rPr>
                <w:webHidden/>
              </w:rPr>
              <w:tab/>
            </w:r>
            <w:r w:rsidR="00607FBD">
              <w:rPr>
                <w:webHidden/>
              </w:rPr>
              <w:fldChar w:fldCharType="begin"/>
            </w:r>
            <w:r w:rsidR="00607FBD">
              <w:rPr>
                <w:webHidden/>
              </w:rPr>
              <w:instrText xml:space="preserve"> PAGEREF _Toc424549156 \h </w:instrText>
            </w:r>
            <w:r w:rsidR="00607FBD">
              <w:rPr>
                <w:webHidden/>
              </w:rPr>
            </w:r>
            <w:r w:rsidR="00607FBD">
              <w:rPr>
                <w:webHidden/>
              </w:rPr>
              <w:fldChar w:fldCharType="separate"/>
            </w:r>
            <w:r w:rsidR="00607FBD">
              <w:rPr>
                <w:webHidden/>
              </w:rPr>
              <w:t>4</w:t>
            </w:r>
            <w:r w:rsidR="00607FBD">
              <w:rPr>
                <w:webHidden/>
              </w:rPr>
              <w:fldChar w:fldCharType="end"/>
            </w:r>
          </w:hyperlink>
        </w:p>
        <w:p w14:paraId="69F29AA3" w14:textId="77777777" w:rsidR="00607FBD" w:rsidRDefault="004D1BD5">
          <w:pPr>
            <w:pStyle w:val="TOC3"/>
            <w:rPr>
              <w:rFonts w:asciiTheme="minorHAnsi" w:eastAsiaTheme="minorEastAsia" w:hAnsiTheme="minorHAnsi" w:cstheme="minorBidi"/>
              <w:i w:val="0"/>
              <w:iCs w:val="0"/>
              <w:color w:val="auto"/>
              <w:spacing w:val="0"/>
              <w:sz w:val="22"/>
              <w:szCs w:val="22"/>
              <w:lang w:val="en-US" w:eastAsia="en-US"/>
            </w:rPr>
          </w:pPr>
          <w:hyperlink w:anchor="_Toc424549157" w:history="1">
            <w:r w:rsidR="00607FBD" w:rsidRPr="00A4476F">
              <w:rPr>
                <w:rStyle w:val="Hyperlink"/>
                <w:rFonts w:ascii="Times New Roman" w:hAnsi="Times New Roman"/>
                <w:snapToGrid w:val="0"/>
                <w:w w:val="0"/>
                <w:u w:color="000000"/>
                <w:bdr w:val="none" w:sz="0" w:space="0" w:color="000000"/>
                <w:shd w:val="clear" w:color="000000" w:fill="000000"/>
                <w:lang w:val="x-none" w:eastAsia="x-none" w:bidi="x-none"/>
                <w14:scene3d>
                  <w14:camera w14:prst="orthographicFront"/>
                  <w14:lightRig w14:rig="threePt" w14:dir="t">
                    <w14:rot w14:lat="0" w14:lon="0" w14:rev="0"/>
                  </w14:lightRig>
                </w14:scene3d>
              </w:rPr>
              <w:t>1.1.</w:t>
            </w:r>
            <w:r w:rsidR="00607FBD" w:rsidRPr="00A4476F">
              <w:rPr>
                <w:rStyle w:val="Hyperlink"/>
              </w:rPr>
              <w:t xml:space="preserve"> Role of the deliverable</w:t>
            </w:r>
            <w:r w:rsidR="00607FBD">
              <w:rPr>
                <w:webHidden/>
              </w:rPr>
              <w:tab/>
            </w:r>
            <w:r w:rsidR="00607FBD">
              <w:rPr>
                <w:webHidden/>
              </w:rPr>
              <w:fldChar w:fldCharType="begin"/>
            </w:r>
            <w:r w:rsidR="00607FBD">
              <w:rPr>
                <w:webHidden/>
              </w:rPr>
              <w:instrText xml:space="preserve"> PAGEREF _Toc424549157 \h </w:instrText>
            </w:r>
            <w:r w:rsidR="00607FBD">
              <w:rPr>
                <w:webHidden/>
              </w:rPr>
            </w:r>
            <w:r w:rsidR="00607FBD">
              <w:rPr>
                <w:webHidden/>
              </w:rPr>
              <w:fldChar w:fldCharType="separate"/>
            </w:r>
            <w:r w:rsidR="00607FBD">
              <w:rPr>
                <w:webHidden/>
              </w:rPr>
              <w:t>4</w:t>
            </w:r>
            <w:r w:rsidR="00607FBD">
              <w:rPr>
                <w:webHidden/>
              </w:rPr>
              <w:fldChar w:fldCharType="end"/>
            </w:r>
          </w:hyperlink>
        </w:p>
        <w:p w14:paraId="1B23401A" w14:textId="77777777" w:rsidR="00607FBD" w:rsidRDefault="004D1BD5">
          <w:pPr>
            <w:pStyle w:val="TOC3"/>
            <w:rPr>
              <w:rFonts w:asciiTheme="minorHAnsi" w:eastAsiaTheme="minorEastAsia" w:hAnsiTheme="minorHAnsi" w:cstheme="minorBidi"/>
              <w:i w:val="0"/>
              <w:iCs w:val="0"/>
              <w:color w:val="auto"/>
              <w:spacing w:val="0"/>
              <w:sz w:val="22"/>
              <w:szCs w:val="22"/>
              <w:lang w:val="en-US" w:eastAsia="en-US"/>
            </w:rPr>
          </w:pPr>
          <w:hyperlink w:anchor="_Toc424549158" w:history="1">
            <w:r w:rsidR="00607FBD" w:rsidRPr="00A4476F">
              <w:rPr>
                <w:rStyle w:val="Hyperlink"/>
                <w:rFonts w:ascii="Times New Roman" w:hAnsi="Times New Roman"/>
                <w:snapToGrid w:val="0"/>
                <w:w w:val="0"/>
                <w:u w:color="000000"/>
                <w:bdr w:val="none" w:sz="0" w:space="0" w:color="000000"/>
                <w:shd w:val="clear" w:color="000000" w:fill="000000"/>
                <w:lang w:val="x-none" w:eastAsia="x-none" w:bidi="x-none"/>
                <w14:scene3d>
                  <w14:camera w14:prst="orthographicFront"/>
                  <w14:lightRig w14:rig="threePt" w14:dir="t">
                    <w14:rot w14:lat="0" w14:lon="0" w14:rev="0"/>
                  </w14:lightRig>
                </w14:scene3d>
              </w:rPr>
              <w:t>1.2.</w:t>
            </w:r>
            <w:r w:rsidR="00607FBD" w:rsidRPr="00A4476F">
              <w:rPr>
                <w:rStyle w:val="Hyperlink"/>
              </w:rPr>
              <w:t xml:space="preserve"> The List of Technical Work Packages</w:t>
            </w:r>
            <w:r w:rsidR="00607FBD">
              <w:rPr>
                <w:webHidden/>
              </w:rPr>
              <w:tab/>
            </w:r>
            <w:r w:rsidR="00607FBD">
              <w:rPr>
                <w:webHidden/>
              </w:rPr>
              <w:fldChar w:fldCharType="begin"/>
            </w:r>
            <w:r w:rsidR="00607FBD">
              <w:rPr>
                <w:webHidden/>
              </w:rPr>
              <w:instrText xml:space="preserve"> PAGEREF _Toc424549158 \h </w:instrText>
            </w:r>
            <w:r w:rsidR="00607FBD">
              <w:rPr>
                <w:webHidden/>
              </w:rPr>
            </w:r>
            <w:r w:rsidR="00607FBD">
              <w:rPr>
                <w:webHidden/>
              </w:rPr>
              <w:fldChar w:fldCharType="separate"/>
            </w:r>
            <w:r w:rsidR="00607FBD">
              <w:rPr>
                <w:webHidden/>
              </w:rPr>
              <w:t>4</w:t>
            </w:r>
            <w:r w:rsidR="00607FBD">
              <w:rPr>
                <w:webHidden/>
              </w:rPr>
              <w:fldChar w:fldCharType="end"/>
            </w:r>
          </w:hyperlink>
        </w:p>
        <w:p w14:paraId="325ED39A" w14:textId="77777777" w:rsidR="00607FBD" w:rsidRDefault="004D1BD5">
          <w:pPr>
            <w:pStyle w:val="TOC3"/>
            <w:rPr>
              <w:rFonts w:asciiTheme="minorHAnsi" w:eastAsiaTheme="minorEastAsia" w:hAnsiTheme="minorHAnsi" w:cstheme="minorBidi"/>
              <w:i w:val="0"/>
              <w:iCs w:val="0"/>
              <w:color w:val="auto"/>
              <w:spacing w:val="0"/>
              <w:sz w:val="22"/>
              <w:szCs w:val="22"/>
              <w:lang w:val="en-US" w:eastAsia="en-US"/>
            </w:rPr>
          </w:pPr>
          <w:hyperlink w:anchor="_Toc424549159" w:history="1">
            <w:r w:rsidR="00607FBD" w:rsidRPr="00A4476F">
              <w:rPr>
                <w:rStyle w:val="Hyperlink"/>
                <w:rFonts w:ascii="Times New Roman" w:hAnsi="Times New Roman"/>
                <w:snapToGrid w:val="0"/>
                <w:w w:val="0"/>
                <w:u w:color="000000"/>
                <w:bdr w:val="none" w:sz="0" w:space="0" w:color="000000"/>
                <w:shd w:val="clear" w:color="000000" w:fill="000000"/>
                <w:lang w:val="x-none" w:eastAsia="x-none" w:bidi="x-none"/>
                <w14:scene3d>
                  <w14:camera w14:prst="orthographicFront"/>
                  <w14:lightRig w14:rig="threePt" w14:dir="t">
                    <w14:rot w14:lat="0" w14:lon="0" w14:rev="0"/>
                  </w14:lightRig>
                </w14:scene3d>
              </w:rPr>
              <w:t>1.3.</w:t>
            </w:r>
            <w:r w:rsidR="00607FBD" w:rsidRPr="00A4476F">
              <w:rPr>
                <w:rStyle w:val="Hyperlink"/>
              </w:rPr>
              <w:t xml:space="preserve"> Structure of the document</w:t>
            </w:r>
            <w:r w:rsidR="00607FBD">
              <w:rPr>
                <w:webHidden/>
              </w:rPr>
              <w:tab/>
            </w:r>
            <w:r w:rsidR="00607FBD">
              <w:rPr>
                <w:webHidden/>
              </w:rPr>
              <w:fldChar w:fldCharType="begin"/>
            </w:r>
            <w:r w:rsidR="00607FBD">
              <w:rPr>
                <w:webHidden/>
              </w:rPr>
              <w:instrText xml:space="preserve"> PAGEREF _Toc424549159 \h </w:instrText>
            </w:r>
            <w:r w:rsidR="00607FBD">
              <w:rPr>
                <w:webHidden/>
              </w:rPr>
            </w:r>
            <w:r w:rsidR="00607FBD">
              <w:rPr>
                <w:webHidden/>
              </w:rPr>
              <w:fldChar w:fldCharType="separate"/>
            </w:r>
            <w:r w:rsidR="00607FBD">
              <w:rPr>
                <w:webHidden/>
              </w:rPr>
              <w:t>4</w:t>
            </w:r>
            <w:r w:rsidR="00607FBD">
              <w:rPr>
                <w:webHidden/>
              </w:rPr>
              <w:fldChar w:fldCharType="end"/>
            </w:r>
          </w:hyperlink>
        </w:p>
        <w:p w14:paraId="7AE89096" w14:textId="77777777" w:rsidR="00607FBD" w:rsidRDefault="004D1BD5">
          <w:pPr>
            <w:pStyle w:val="TOC3"/>
            <w:rPr>
              <w:rFonts w:asciiTheme="minorHAnsi" w:eastAsiaTheme="minorEastAsia" w:hAnsiTheme="minorHAnsi" w:cstheme="minorBidi"/>
              <w:i w:val="0"/>
              <w:iCs w:val="0"/>
              <w:color w:val="auto"/>
              <w:spacing w:val="0"/>
              <w:sz w:val="22"/>
              <w:szCs w:val="22"/>
              <w:lang w:val="en-US" w:eastAsia="en-US"/>
            </w:rPr>
          </w:pPr>
          <w:hyperlink w:anchor="_Toc424549160" w:history="1">
            <w:r w:rsidR="00607FBD" w:rsidRPr="00A4476F">
              <w:rPr>
                <w:rStyle w:val="Hyperlink"/>
                <w:rFonts w:ascii="Times New Roman" w:hAnsi="Times New Roman"/>
                <w:snapToGrid w:val="0"/>
                <w:w w:val="0"/>
                <w:u w:color="000000"/>
                <w:bdr w:val="none" w:sz="0" w:space="0" w:color="000000"/>
                <w:shd w:val="clear" w:color="000000" w:fill="000000"/>
                <w:lang w:val="x-none" w:eastAsia="x-none" w:bidi="x-none"/>
                <w14:scene3d>
                  <w14:camera w14:prst="orthographicFront"/>
                  <w14:lightRig w14:rig="threePt" w14:dir="t">
                    <w14:rot w14:lat="0" w14:lon="0" w14:rev="0"/>
                  </w14:lightRig>
                </w14:scene3d>
              </w:rPr>
              <w:t>1.4.</w:t>
            </w:r>
            <w:r w:rsidR="00607FBD" w:rsidRPr="00A4476F">
              <w:rPr>
                <w:rStyle w:val="Hyperlink"/>
              </w:rPr>
              <w:t xml:space="preserve"> Terms, abbreviations and definitions</w:t>
            </w:r>
            <w:r w:rsidR="00607FBD">
              <w:rPr>
                <w:webHidden/>
              </w:rPr>
              <w:tab/>
            </w:r>
            <w:r w:rsidR="00607FBD">
              <w:rPr>
                <w:webHidden/>
              </w:rPr>
              <w:fldChar w:fldCharType="begin"/>
            </w:r>
            <w:r w:rsidR="00607FBD">
              <w:rPr>
                <w:webHidden/>
              </w:rPr>
              <w:instrText xml:space="preserve"> PAGEREF _Toc424549160 \h </w:instrText>
            </w:r>
            <w:r w:rsidR="00607FBD">
              <w:rPr>
                <w:webHidden/>
              </w:rPr>
            </w:r>
            <w:r w:rsidR="00607FBD">
              <w:rPr>
                <w:webHidden/>
              </w:rPr>
              <w:fldChar w:fldCharType="separate"/>
            </w:r>
            <w:r w:rsidR="00607FBD">
              <w:rPr>
                <w:webHidden/>
              </w:rPr>
              <w:t>5</w:t>
            </w:r>
            <w:r w:rsidR="00607FBD">
              <w:rPr>
                <w:webHidden/>
              </w:rPr>
              <w:fldChar w:fldCharType="end"/>
            </w:r>
          </w:hyperlink>
        </w:p>
        <w:p w14:paraId="46FFBBEF" w14:textId="77777777" w:rsidR="00607FBD" w:rsidRDefault="004D1BD5">
          <w:pPr>
            <w:pStyle w:val="TOC2"/>
            <w:rPr>
              <w:rFonts w:asciiTheme="minorHAnsi" w:eastAsiaTheme="minorEastAsia" w:hAnsiTheme="minorHAnsi" w:cstheme="minorBidi"/>
              <w:smallCaps w:val="0"/>
              <w:color w:val="auto"/>
              <w:spacing w:val="0"/>
              <w:sz w:val="22"/>
              <w:szCs w:val="22"/>
              <w:lang w:val="en-US" w:eastAsia="en-US"/>
            </w:rPr>
          </w:pPr>
          <w:hyperlink w:anchor="_Toc424549161" w:history="1">
            <w:r w:rsidR="00607FBD" w:rsidRPr="00A4476F">
              <w:rPr>
                <w:rStyle w:val="Hyperlink"/>
              </w:rPr>
              <w:t>2. State-of-the-technology</w:t>
            </w:r>
            <w:r w:rsidR="00607FBD">
              <w:rPr>
                <w:webHidden/>
              </w:rPr>
              <w:tab/>
            </w:r>
            <w:r w:rsidR="00607FBD">
              <w:rPr>
                <w:webHidden/>
              </w:rPr>
              <w:fldChar w:fldCharType="begin"/>
            </w:r>
            <w:r w:rsidR="00607FBD">
              <w:rPr>
                <w:webHidden/>
              </w:rPr>
              <w:instrText xml:space="preserve"> PAGEREF _Toc424549161 \h </w:instrText>
            </w:r>
            <w:r w:rsidR="00607FBD">
              <w:rPr>
                <w:webHidden/>
              </w:rPr>
            </w:r>
            <w:r w:rsidR="00607FBD">
              <w:rPr>
                <w:webHidden/>
              </w:rPr>
              <w:fldChar w:fldCharType="separate"/>
            </w:r>
            <w:r w:rsidR="00607FBD">
              <w:rPr>
                <w:webHidden/>
              </w:rPr>
              <w:t>6</w:t>
            </w:r>
            <w:r w:rsidR="00607FBD">
              <w:rPr>
                <w:webHidden/>
              </w:rPr>
              <w:fldChar w:fldCharType="end"/>
            </w:r>
          </w:hyperlink>
        </w:p>
        <w:p w14:paraId="5BD999F6" w14:textId="77777777" w:rsidR="00607FBD" w:rsidRDefault="004D1BD5">
          <w:pPr>
            <w:pStyle w:val="TOC3"/>
            <w:rPr>
              <w:rFonts w:asciiTheme="minorHAnsi" w:eastAsiaTheme="minorEastAsia" w:hAnsiTheme="minorHAnsi" w:cstheme="minorBidi"/>
              <w:i w:val="0"/>
              <w:iCs w:val="0"/>
              <w:color w:val="auto"/>
              <w:spacing w:val="0"/>
              <w:sz w:val="22"/>
              <w:szCs w:val="22"/>
              <w:lang w:val="en-US" w:eastAsia="en-US"/>
            </w:rPr>
          </w:pPr>
          <w:hyperlink w:anchor="_Toc424549162" w:history="1">
            <w:r w:rsidR="00607FBD" w:rsidRPr="00A4476F">
              <w:rPr>
                <w:rStyle w:val="Hyperlink"/>
                <w:rFonts w:ascii="Times New Roman" w:hAnsi="Times New Roman"/>
                <w:snapToGrid w:val="0"/>
                <w:w w:val="0"/>
                <w:u w:color="000000"/>
                <w:bdr w:val="none" w:sz="0" w:space="0" w:color="000000"/>
                <w:shd w:val="clear" w:color="000000" w:fill="000000"/>
                <w:lang w:val="x-none" w:eastAsia="x-none" w:bidi="x-none"/>
                <w14:scene3d>
                  <w14:camera w14:prst="orthographicFront"/>
                  <w14:lightRig w14:rig="threePt" w14:dir="t">
                    <w14:rot w14:lat="0" w14:lon="0" w14:rev="0"/>
                  </w14:lightRig>
                </w14:scene3d>
              </w:rPr>
              <w:t>2.1.</w:t>
            </w:r>
            <w:r w:rsidR="00607FBD" w:rsidRPr="00A4476F">
              <w:rPr>
                <w:rStyle w:val="Hyperlink"/>
              </w:rPr>
              <w:t xml:space="preserve"> Preliminaries</w:t>
            </w:r>
            <w:r w:rsidR="00607FBD">
              <w:rPr>
                <w:webHidden/>
              </w:rPr>
              <w:tab/>
            </w:r>
            <w:r w:rsidR="00607FBD">
              <w:rPr>
                <w:webHidden/>
              </w:rPr>
              <w:fldChar w:fldCharType="begin"/>
            </w:r>
            <w:r w:rsidR="00607FBD">
              <w:rPr>
                <w:webHidden/>
              </w:rPr>
              <w:instrText xml:space="preserve"> PAGEREF _Toc424549162 \h </w:instrText>
            </w:r>
            <w:r w:rsidR="00607FBD">
              <w:rPr>
                <w:webHidden/>
              </w:rPr>
            </w:r>
            <w:r w:rsidR="00607FBD">
              <w:rPr>
                <w:webHidden/>
              </w:rPr>
              <w:fldChar w:fldCharType="separate"/>
            </w:r>
            <w:r w:rsidR="00607FBD">
              <w:rPr>
                <w:webHidden/>
              </w:rPr>
              <w:t>6</w:t>
            </w:r>
            <w:r w:rsidR="00607FBD">
              <w:rPr>
                <w:webHidden/>
              </w:rPr>
              <w:fldChar w:fldCharType="end"/>
            </w:r>
          </w:hyperlink>
        </w:p>
        <w:p w14:paraId="45F45FEA" w14:textId="77777777" w:rsidR="00607FBD" w:rsidRDefault="004D1BD5">
          <w:pPr>
            <w:pStyle w:val="TOC2"/>
            <w:rPr>
              <w:rFonts w:asciiTheme="minorHAnsi" w:eastAsiaTheme="minorEastAsia" w:hAnsiTheme="minorHAnsi" w:cstheme="minorBidi"/>
              <w:smallCaps w:val="0"/>
              <w:color w:val="auto"/>
              <w:spacing w:val="0"/>
              <w:sz w:val="22"/>
              <w:szCs w:val="22"/>
              <w:lang w:val="en-US" w:eastAsia="en-US"/>
            </w:rPr>
          </w:pPr>
          <w:hyperlink w:anchor="_Toc424549163" w:history="1">
            <w:r w:rsidR="00607FBD" w:rsidRPr="00A4476F">
              <w:rPr>
                <w:rStyle w:val="Hyperlink"/>
              </w:rPr>
              <w:t>3. Comparison</w:t>
            </w:r>
            <w:r w:rsidR="00607FBD">
              <w:rPr>
                <w:webHidden/>
              </w:rPr>
              <w:tab/>
            </w:r>
            <w:r w:rsidR="00607FBD">
              <w:rPr>
                <w:webHidden/>
              </w:rPr>
              <w:fldChar w:fldCharType="begin"/>
            </w:r>
            <w:r w:rsidR="00607FBD">
              <w:rPr>
                <w:webHidden/>
              </w:rPr>
              <w:instrText xml:space="preserve"> PAGEREF _Toc424549163 \h </w:instrText>
            </w:r>
            <w:r w:rsidR="00607FBD">
              <w:rPr>
                <w:webHidden/>
              </w:rPr>
            </w:r>
            <w:r w:rsidR="00607FBD">
              <w:rPr>
                <w:webHidden/>
              </w:rPr>
              <w:fldChar w:fldCharType="separate"/>
            </w:r>
            <w:r w:rsidR="00607FBD">
              <w:rPr>
                <w:webHidden/>
              </w:rPr>
              <w:t>8</w:t>
            </w:r>
            <w:r w:rsidR="00607FBD">
              <w:rPr>
                <w:webHidden/>
              </w:rPr>
              <w:fldChar w:fldCharType="end"/>
            </w:r>
          </w:hyperlink>
        </w:p>
        <w:p w14:paraId="4B105CEA" w14:textId="77777777" w:rsidR="00607FBD" w:rsidRDefault="004D1BD5">
          <w:pPr>
            <w:pStyle w:val="TOC2"/>
            <w:rPr>
              <w:rFonts w:asciiTheme="minorHAnsi" w:eastAsiaTheme="minorEastAsia" w:hAnsiTheme="minorHAnsi" w:cstheme="minorBidi"/>
              <w:smallCaps w:val="0"/>
              <w:color w:val="auto"/>
              <w:spacing w:val="0"/>
              <w:sz w:val="22"/>
              <w:szCs w:val="22"/>
              <w:lang w:val="en-US" w:eastAsia="en-US"/>
            </w:rPr>
          </w:pPr>
          <w:hyperlink w:anchor="_Toc424549164" w:history="1">
            <w:r w:rsidR="00607FBD" w:rsidRPr="00A4476F">
              <w:rPr>
                <w:rStyle w:val="Hyperlink"/>
              </w:rPr>
              <w:t>4. Selected approach</w:t>
            </w:r>
            <w:r w:rsidR="00607FBD">
              <w:rPr>
                <w:webHidden/>
              </w:rPr>
              <w:tab/>
            </w:r>
            <w:r w:rsidR="00607FBD">
              <w:rPr>
                <w:webHidden/>
              </w:rPr>
              <w:fldChar w:fldCharType="begin"/>
            </w:r>
            <w:r w:rsidR="00607FBD">
              <w:rPr>
                <w:webHidden/>
              </w:rPr>
              <w:instrText xml:space="preserve"> PAGEREF _Toc424549164 \h </w:instrText>
            </w:r>
            <w:r w:rsidR="00607FBD">
              <w:rPr>
                <w:webHidden/>
              </w:rPr>
            </w:r>
            <w:r w:rsidR="00607FBD">
              <w:rPr>
                <w:webHidden/>
              </w:rPr>
              <w:fldChar w:fldCharType="separate"/>
            </w:r>
            <w:r w:rsidR="00607FBD">
              <w:rPr>
                <w:webHidden/>
              </w:rPr>
              <w:t>9</w:t>
            </w:r>
            <w:r w:rsidR="00607FBD">
              <w:rPr>
                <w:webHidden/>
              </w:rPr>
              <w:fldChar w:fldCharType="end"/>
            </w:r>
          </w:hyperlink>
        </w:p>
        <w:p w14:paraId="4DC94CBB" w14:textId="77777777" w:rsidR="00607FBD" w:rsidRDefault="004D1BD5">
          <w:pPr>
            <w:pStyle w:val="TOC2"/>
            <w:rPr>
              <w:rFonts w:asciiTheme="minorHAnsi" w:eastAsiaTheme="minorEastAsia" w:hAnsiTheme="minorHAnsi" w:cstheme="minorBidi"/>
              <w:smallCaps w:val="0"/>
              <w:color w:val="auto"/>
              <w:spacing w:val="0"/>
              <w:sz w:val="22"/>
              <w:szCs w:val="22"/>
              <w:lang w:val="en-US" w:eastAsia="en-US"/>
            </w:rPr>
          </w:pPr>
          <w:hyperlink w:anchor="_Toc424549165" w:history="1">
            <w:r w:rsidR="00607FBD" w:rsidRPr="00A4476F">
              <w:rPr>
                <w:rStyle w:val="Hyperlink"/>
              </w:rPr>
              <w:t>5. Conclusion and way forward</w:t>
            </w:r>
            <w:r w:rsidR="00607FBD">
              <w:rPr>
                <w:webHidden/>
              </w:rPr>
              <w:tab/>
            </w:r>
            <w:r w:rsidR="00607FBD">
              <w:rPr>
                <w:webHidden/>
              </w:rPr>
              <w:fldChar w:fldCharType="begin"/>
            </w:r>
            <w:r w:rsidR="00607FBD">
              <w:rPr>
                <w:webHidden/>
              </w:rPr>
              <w:instrText xml:space="preserve"> PAGEREF _Toc424549165 \h </w:instrText>
            </w:r>
            <w:r w:rsidR="00607FBD">
              <w:rPr>
                <w:webHidden/>
              </w:rPr>
            </w:r>
            <w:r w:rsidR="00607FBD">
              <w:rPr>
                <w:webHidden/>
              </w:rPr>
              <w:fldChar w:fldCharType="separate"/>
            </w:r>
            <w:r w:rsidR="00607FBD">
              <w:rPr>
                <w:webHidden/>
              </w:rPr>
              <w:t>10</w:t>
            </w:r>
            <w:r w:rsidR="00607FBD">
              <w:rPr>
                <w:webHidden/>
              </w:rPr>
              <w:fldChar w:fldCharType="end"/>
            </w:r>
          </w:hyperlink>
        </w:p>
        <w:p w14:paraId="3E9185F7" w14:textId="77777777" w:rsidR="00607FBD" w:rsidRDefault="004D1BD5">
          <w:pPr>
            <w:pStyle w:val="TOC2"/>
            <w:rPr>
              <w:rFonts w:asciiTheme="minorHAnsi" w:eastAsiaTheme="minorEastAsia" w:hAnsiTheme="minorHAnsi" w:cstheme="minorBidi"/>
              <w:smallCaps w:val="0"/>
              <w:color w:val="auto"/>
              <w:spacing w:val="0"/>
              <w:sz w:val="22"/>
              <w:szCs w:val="22"/>
              <w:lang w:val="en-US" w:eastAsia="en-US"/>
            </w:rPr>
          </w:pPr>
          <w:hyperlink w:anchor="_Toc424549166" w:history="1">
            <w:r w:rsidR="00607FBD" w:rsidRPr="00A4476F">
              <w:rPr>
                <w:rStyle w:val="Hyperlink"/>
              </w:rPr>
              <w:t>References</w:t>
            </w:r>
            <w:r w:rsidR="00607FBD">
              <w:rPr>
                <w:webHidden/>
              </w:rPr>
              <w:tab/>
            </w:r>
            <w:r w:rsidR="00607FBD">
              <w:rPr>
                <w:webHidden/>
              </w:rPr>
              <w:fldChar w:fldCharType="begin"/>
            </w:r>
            <w:r w:rsidR="00607FBD">
              <w:rPr>
                <w:webHidden/>
              </w:rPr>
              <w:instrText xml:space="preserve"> PAGEREF _Toc424549166 \h </w:instrText>
            </w:r>
            <w:r w:rsidR="00607FBD">
              <w:rPr>
                <w:webHidden/>
              </w:rPr>
            </w:r>
            <w:r w:rsidR="00607FBD">
              <w:rPr>
                <w:webHidden/>
              </w:rPr>
              <w:fldChar w:fldCharType="separate"/>
            </w:r>
            <w:r w:rsidR="00607FBD">
              <w:rPr>
                <w:webHidden/>
              </w:rPr>
              <w:t>11</w:t>
            </w:r>
            <w:r w:rsidR="00607FBD">
              <w:rPr>
                <w:webHidden/>
              </w:rPr>
              <w:fldChar w:fldCharType="end"/>
            </w:r>
          </w:hyperlink>
        </w:p>
        <w:p w14:paraId="6FCD1B03" w14:textId="77777777" w:rsidR="00607FBD" w:rsidRDefault="004D1BD5">
          <w:pPr>
            <w:pStyle w:val="TOC2"/>
            <w:rPr>
              <w:rFonts w:asciiTheme="minorHAnsi" w:eastAsiaTheme="minorEastAsia" w:hAnsiTheme="minorHAnsi" w:cstheme="minorBidi"/>
              <w:smallCaps w:val="0"/>
              <w:color w:val="auto"/>
              <w:spacing w:val="0"/>
              <w:sz w:val="22"/>
              <w:szCs w:val="22"/>
              <w:lang w:val="en-US" w:eastAsia="en-US"/>
            </w:rPr>
          </w:pPr>
          <w:hyperlink w:anchor="_Toc424549167" w:history="1">
            <w:r w:rsidR="00607FBD" w:rsidRPr="00A4476F">
              <w:rPr>
                <w:rStyle w:val="Hyperlink"/>
              </w:rPr>
              <w:t>Appendixes</w:t>
            </w:r>
            <w:r w:rsidR="00607FBD">
              <w:rPr>
                <w:webHidden/>
              </w:rPr>
              <w:tab/>
            </w:r>
            <w:r w:rsidR="00607FBD">
              <w:rPr>
                <w:webHidden/>
              </w:rPr>
              <w:fldChar w:fldCharType="begin"/>
            </w:r>
            <w:r w:rsidR="00607FBD">
              <w:rPr>
                <w:webHidden/>
              </w:rPr>
              <w:instrText xml:space="preserve"> PAGEREF _Toc424549167 \h </w:instrText>
            </w:r>
            <w:r w:rsidR="00607FBD">
              <w:rPr>
                <w:webHidden/>
              </w:rPr>
            </w:r>
            <w:r w:rsidR="00607FBD">
              <w:rPr>
                <w:webHidden/>
              </w:rPr>
              <w:fldChar w:fldCharType="separate"/>
            </w:r>
            <w:r w:rsidR="00607FBD">
              <w:rPr>
                <w:webHidden/>
              </w:rPr>
              <w:t>12</w:t>
            </w:r>
            <w:r w:rsidR="00607FBD">
              <w:rPr>
                <w:webHidden/>
              </w:rPr>
              <w:fldChar w:fldCharType="end"/>
            </w:r>
          </w:hyperlink>
        </w:p>
        <w:p w14:paraId="2A922A77" w14:textId="77777777" w:rsidR="00607FBD" w:rsidRDefault="004D1BD5">
          <w:pPr>
            <w:pStyle w:val="TOC3"/>
            <w:rPr>
              <w:rFonts w:asciiTheme="minorHAnsi" w:eastAsiaTheme="minorEastAsia" w:hAnsiTheme="minorHAnsi" w:cstheme="minorBidi"/>
              <w:i w:val="0"/>
              <w:iCs w:val="0"/>
              <w:color w:val="auto"/>
              <w:spacing w:val="0"/>
              <w:sz w:val="22"/>
              <w:szCs w:val="22"/>
              <w:lang w:val="en-US" w:eastAsia="en-US"/>
            </w:rPr>
          </w:pPr>
          <w:hyperlink w:anchor="_Toc424549168" w:history="1">
            <w:r w:rsidR="00607FBD" w:rsidRPr="00A4476F">
              <w:rPr>
                <w:rStyle w:val="Hyperlink"/>
                <w:lang w:eastAsia="en-US"/>
              </w:rPr>
              <w:t>Appendix 1</w:t>
            </w:r>
            <w:r w:rsidR="00607FBD">
              <w:rPr>
                <w:webHidden/>
              </w:rPr>
              <w:tab/>
            </w:r>
            <w:r w:rsidR="00607FBD">
              <w:rPr>
                <w:webHidden/>
              </w:rPr>
              <w:fldChar w:fldCharType="begin"/>
            </w:r>
            <w:r w:rsidR="00607FBD">
              <w:rPr>
                <w:webHidden/>
              </w:rPr>
              <w:instrText xml:space="preserve"> PAGEREF _Toc424549168 \h </w:instrText>
            </w:r>
            <w:r w:rsidR="00607FBD">
              <w:rPr>
                <w:webHidden/>
              </w:rPr>
            </w:r>
            <w:r w:rsidR="00607FBD">
              <w:rPr>
                <w:webHidden/>
              </w:rPr>
              <w:fldChar w:fldCharType="separate"/>
            </w:r>
            <w:r w:rsidR="00607FBD">
              <w:rPr>
                <w:webHidden/>
              </w:rPr>
              <w:t>12</w:t>
            </w:r>
            <w:r w:rsidR="00607FBD">
              <w:rPr>
                <w:webHidden/>
              </w:rPr>
              <w:fldChar w:fldCharType="end"/>
            </w:r>
          </w:hyperlink>
        </w:p>
        <w:p w14:paraId="06AE3F7D" w14:textId="407F3BF5" w:rsidR="008E4632" w:rsidRDefault="008E4632">
          <w:r>
            <w:rPr>
              <w:b/>
              <w:bCs/>
              <w:noProof/>
            </w:rPr>
            <w:fldChar w:fldCharType="end"/>
          </w:r>
        </w:p>
      </w:sdtContent>
    </w:sdt>
    <w:p w14:paraId="1B5CE7D2" w14:textId="77777777" w:rsidR="008E4632" w:rsidRPr="008E4632" w:rsidRDefault="008E4632" w:rsidP="008E4632">
      <w:pPr>
        <w:pStyle w:val="ITEABodyText"/>
        <w:rPr>
          <w:lang w:eastAsia="en-US"/>
        </w:rPr>
      </w:pPr>
    </w:p>
    <w:p w14:paraId="7238C7B8" w14:textId="491E00A8" w:rsidR="00973958" w:rsidRDefault="00973958" w:rsidP="008E4632">
      <w:pPr>
        <w:pStyle w:val="ITEAHeading1"/>
      </w:pPr>
      <w:bookmarkStart w:id="15" w:name="_Toc417308508"/>
      <w:bookmarkStart w:id="16" w:name="_Toc424549156"/>
      <w:bookmarkEnd w:id="9"/>
      <w:bookmarkEnd w:id="10"/>
      <w:bookmarkEnd w:id="11"/>
      <w:bookmarkEnd w:id="12"/>
      <w:bookmarkEnd w:id="13"/>
      <w:bookmarkEnd w:id="14"/>
      <w:r w:rsidRPr="008E4632">
        <w:lastRenderedPageBreak/>
        <w:t>Introduction</w:t>
      </w:r>
      <w:bookmarkEnd w:id="15"/>
      <w:bookmarkEnd w:id="16"/>
    </w:p>
    <w:p w14:paraId="1B7734AE" w14:textId="77777777" w:rsidR="007F6F8C" w:rsidRPr="007F6F8C" w:rsidRDefault="007F6F8C" w:rsidP="007F6F8C">
      <w:pPr>
        <w:pStyle w:val="ITEABodyText"/>
        <w:rPr>
          <w:lang w:eastAsia="en-US"/>
        </w:rPr>
      </w:pPr>
    </w:p>
    <w:p w14:paraId="5A79F649" w14:textId="00960D3F" w:rsidR="00973958" w:rsidRPr="008E4632" w:rsidRDefault="00973958" w:rsidP="008E4632">
      <w:pPr>
        <w:pStyle w:val="ITEAHeading2"/>
      </w:pPr>
      <w:bookmarkStart w:id="17" w:name="_Toc417308509"/>
      <w:bookmarkStart w:id="18" w:name="_Toc424549157"/>
      <w:r w:rsidRPr="008E4632">
        <w:t>Role of the deliverable</w:t>
      </w:r>
      <w:bookmarkEnd w:id="17"/>
      <w:bookmarkEnd w:id="18"/>
      <w:r w:rsidR="002A5297" w:rsidRPr="008E4632">
        <w:t xml:space="preserve"> </w:t>
      </w:r>
    </w:p>
    <w:p w14:paraId="0E9C9396" w14:textId="3E07FCC0" w:rsidR="009D76D9" w:rsidRDefault="00920E01" w:rsidP="00920E01">
      <w:pPr>
        <w:pStyle w:val="ITEABodyText"/>
      </w:pPr>
      <w:r>
        <w:t xml:space="preserve">This document </w:t>
      </w:r>
      <w:r w:rsidRPr="00AE5122">
        <w:rPr>
          <w:color w:val="auto"/>
        </w:rPr>
        <w:t>consists of a review of model transformation approaches</w:t>
      </w:r>
      <w:r>
        <w:rPr>
          <w:color w:val="auto"/>
        </w:rPr>
        <w:t xml:space="preserve"> in general and model to model transformation approaches in specific.</w:t>
      </w:r>
      <w:r w:rsidRPr="00AE5122">
        <w:rPr>
          <w:color w:val="auto"/>
        </w:rPr>
        <w:t xml:space="preserve"> </w:t>
      </w:r>
      <w:r>
        <w:rPr>
          <w:color w:val="auto"/>
        </w:rPr>
        <w:t>Also, the document will discuss the</w:t>
      </w:r>
      <w:r w:rsidRPr="00AE5122">
        <w:rPr>
          <w:color w:val="auto"/>
        </w:rPr>
        <w:t xml:space="preserve"> selection of the most convenient and widely used </w:t>
      </w:r>
      <w:r>
        <w:rPr>
          <w:color w:val="auto"/>
        </w:rPr>
        <w:t xml:space="preserve">transformation approach </w:t>
      </w:r>
      <w:r w:rsidRPr="00AE5122">
        <w:rPr>
          <w:color w:val="auto"/>
        </w:rPr>
        <w:t>in the industry for inclusion into the ModelWriter tool.</w:t>
      </w:r>
      <w:r w:rsidR="009D76D9" w:rsidRPr="009D76D9">
        <w:t xml:space="preserve"> It may be up-dated depending on the further details and requirements we get </w:t>
      </w:r>
      <w:r>
        <w:t>during the project</w:t>
      </w:r>
      <w:r w:rsidR="009D76D9" w:rsidRPr="009D76D9">
        <w:t>.</w:t>
      </w:r>
    </w:p>
    <w:p w14:paraId="472CAD3C" w14:textId="77777777" w:rsidR="007F6F8C" w:rsidRDefault="007F6F8C" w:rsidP="00920E01">
      <w:pPr>
        <w:pStyle w:val="ITEABodyText"/>
      </w:pPr>
    </w:p>
    <w:p w14:paraId="0089A036" w14:textId="77777777" w:rsidR="00B4072C" w:rsidRDefault="00B4072C" w:rsidP="009D76D9">
      <w:pPr>
        <w:pStyle w:val="ITEABodyText"/>
      </w:pPr>
    </w:p>
    <w:p w14:paraId="70087CB7" w14:textId="77777777" w:rsidR="00B4072C" w:rsidRDefault="00B4072C" w:rsidP="00B4072C">
      <w:pPr>
        <w:pStyle w:val="ITEAHeading2"/>
      </w:pPr>
      <w:bookmarkStart w:id="19" w:name="_Toc417385332"/>
      <w:bookmarkStart w:id="20" w:name="_Toc424549158"/>
      <w:r>
        <w:t xml:space="preserve">The List of </w:t>
      </w:r>
      <w:bookmarkEnd w:id="19"/>
      <w:r>
        <w:t>Technical Work Packages</w:t>
      </w:r>
      <w:bookmarkEnd w:id="20"/>
    </w:p>
    <w:tbl>
      <w:tblPr>
        <w:tblStyle w:val="MediumShading1-Accent2"/>
        <w:tblW w:w="5000" w:type="pct"/>
        <w:tblLook w:val="04A0" w:firstRow="1" w:lastRow="0" w:firstColumn="1" w:lastColumn="0" w:noHBand="0" w:noVBand="1"/>
      </w:tblPr>
      <w:tblGrid>
        <w:gridCol w:w="1419"/>
        <w:gridCol w:w="7651"/>
      </w:tblGrid>
      <w:tr w:rsidR="00B4072C" w14:paraId="0B95A0BA" w14:textId="77777777" w:rsidTr="009447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2" w:type="pct"/>
          </w:tcPr>
          <w:p w14:paraId="10A56F78" w14:textId="77777777" w:rsidR="00B4072C" w:rsidRDefault="00B4072C" w:rsidP="009447E9">
            <w:pPr>
              <w:pStyle w:val="ITEABodyText"/>
              <w:rPr>
                <w:lang w:eastAsia="en-US"/>
              </w:rPr>
            </w:pPr>
            <w:r>
              <w:rPr>
                <w:lang w:eastAsia="en-US"/>
              </w:rPr>
              <w:t>UC Code</w:t>
            </w:r>
          </w:p>
        </w:tc>
        <w:tc>
          <w:tcPr>
            <w:tcW w:w="4218" w:type="pct"/>
          </w:tcPr>
          <w:p w14:paraId="35B21327" w14:textId="77777777" w:rsidR="00B4072C" w:rsidRDefault="00B4072C" w:rsidP="009447E9">
            <w:pPr>
              <w:pStyle w:val="ITEABodyText"/>
              <w:cnfStyle w:val="100000000000" w:firstRow="1" w:lastRow="0" w:firstColumn="0" w:lastColumn="0" w:oddVBand="0" w:evenVBand="0" w:oddHBand="0" w:evenHBand="0" w:firstRowFirstColumn="0" w:firstRowLastColumn="0" w:lastRowFirstColumn="0" w:lastRowLastColumn="0"/>
              <w:rPr>
                <w:lang w:eastAsia="en-US"/>
              </w:rPr>
            </w:pPr>
            <w:r>
              <w:rPr>
                <w:lang w:eastAsia="en-US"/>
              </w:rPr>
              <w:t>Requirements derived from</w:t>
            </w:r>
          </w:p>
        </w:tc>
      </w:tr>
      <w:tr w:rsidR="00B4072C" w14:paraId="77FD0D85" w14:textId="77777777" w:rsidTr="009447E9">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2" w:type="pct"/>
          </w:tcPr>
          <w:p w14:paraId="0643C615" w14:textId="77777777" w:rsidR="00B4072C" w:rsidRDefault="00B4072C" w:rsidP="009447E9">
            <w:pPr>
              <w:pStyle w:val="ITEABodyText"/>
            </w:pPr>
            <w:r>
              <w:rPr>
                <w:lang w:eastAsia="en-US"/>
              </w:rPr>
              <w:t>WP2</w:t>
            </w:r>
          </w:p>
        </w:tc>
        <w:tc>
          <w:tcPr>
            <w:tcW w:w="4218" w:type="pct"/>
          </w:tcPr>
          <w:p w14:paraId="7112C42E" w14:textId="77777777" w:rsidR="00B4072C" w:rsidRDefault="00B4072C" w:rsidP="009447E9">
            <w:pPr>
              <w:pStyle w:val="ITEABodyText"/>
              <w:cnfStyle w:val="000000100000" w:firstRow="0" w:lastRow="0" w:firstColumn="0" w:lastColumn="0" w:oddVBand="0" w:evenVBand="0" w:oddHBand="1" w:evenHBand="0" w:firstRowFirstColumn="0" w:firstRowLastColumn="0" w:lastRowFirstColumn="0" w:lastRowLastColumn="0"/>
              <w:rPr>
                <w:lang w:eastAsia="en-US"/>
              </w:rPr>
            </w:pPr>
            <w:r>
              <w:t>Semantic Parsing and Generation of Documents and Documents Components</w:t>
            </w:r>
          </w:p>
        </w:tc>
      </w:tr>
      <w:tr w:rsidR="00B4072C" w14:paraId="636D331C" w14:textId="77777777" w:rsidTr="009447E9">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2" w:type="pct"/>
          </w:tcPr>
          <w:p w14:paraId="41FCAE6A" w14:textId="77777777" w:rsidR="00B4072C" w:rsidRDefault="00B4072C" w:rsidP="009447E9">
            <w:pPr>
              <w:pStyle w:val="ITEABodyText"/>
              <w:rPr>
                <w:lang w:eastAsia="en-US"/>
              </w:rPr>
            </w:pPr>
            <w:r>
              <w:rPr>
                <w:lang w:eastAsia="en-US"/>
              </w:rPr>
              <w:t>WP3</w:t>
            </w:r>
          </w:p>
        </w:tc>
        <w:tc>
          <w:tcPr>
            <w:tcW w:w="4218" w:type="pct"/>
          </w:tcPr>
          <w:p w14:paraId="15BBDF2B" w14:textId="77777777" w:rsidR="00B4072C" w:rsidRDefault="00B4072C" w:rsidP="009447E9">
            <w:pPr>
              <w:pStyle w:val="ITEABodyText"/>
              <w:cnfStyle w:val="000000010000" w:firstRow="0" w:lastRow="0" w:firstColumn="0" w:lastColumn="0" w:oddVBand="0" w:evenVBand="0" w:oddHBand="0" w:evenHBand="1" w:firstRowFirstColumn="0" w:firstRowLastColumn="0" w:lastRowFirstColumn="0" w:lastRowLastColumn="0"/>
              <w:rPr>
                <w:lang w:eastAsia="en-US"/>
              </w:rPr>
            </w:pPr>
            <w:r>
              <w:t>Model to/from Knowledge Base (</w:t>
            </w:r>
            <w:r w:rsidRPr="000B6EB7">
              <w:t>synchronization mechanism</w:t>
            </w:r>
            <w:r>
              <w:t>)</w:t>
            </w:r>
          </w:p>
        </w:tc>
      </w:tr>
      <w:tr w:rsidR="00B4072C" w14:paraId="2C0F99E6" w14:textId="77777777" w:rsidTr="009447E9">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2" w:type="pct"/>
          </w:tcPr>
          <w:p w14:paraId="6F4EA5BE" w14:textId="77777777" w:rsidR="00B4072C" w:rsidRDefault="00B4072C" w:rsidP="009447E9">
            <w:pPr>
              <w:pStyle w:val="ITEABodyText"/>
              <w:rPr>
                <w:lang w:eastAsia="en-US"/>
              </w:rPr>
            </w:pPr>
            <w:r>
              <w:rPr>
                <w:lang w:eastAsia="en-US"/>
              </w:rPr>
              <w:t>WP4</w:t>
            </w:r>
          </w:p>
        </w:tc>
        <w:tc>
          <w:tcPr>
            <w:tcW w:w="4218" w:type="pct"/>
          </w:tcPr>
          <w:p w14:paraId="37394B6E" w14:textId="77777777" w:rsidR="00B4072C" w:rsidRDefault="00B4072C" w:rsidP="009447E9">
            <w:pPr>
              <w:pStyle w:val="ITEABodyText"/>
              <w:cnfStyle w:val="000000100000" w:firstRow="0" w:lastRow="0" w:firstColumn="0" w:lastColumn="0" w:oddVBand="0" w:evenVBand="0" w:oddHBand="1" w:evenHBand="0" w:firstRowFirstColumn="0" w:firstRowLastColumn="0" w:lastRowFirstColumn="0" w:lastRowLastColumn="0"/>
              <w:rPr>
                <w:lang w:eastAsia="en-US"/>
              </w:rPr>
            </w:pPr>
            <w:r w:rsidRPr="000B6EB7">
              <w:rPr>
                <w:lang w:eastAsia="en-US"/>
              </w:rPr>
              <w:t>Knowledge Base Design and Implementation</w:t>
            </w:r>
          </w:p>
        </w:tc>
      </w:tr>
      <w:tr w:rsidR="00B4072C" w14:paraId="7FF79977" w14:textId="77777777" w:rsidTr="009447E9">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2" w:type="pct"/>
          </w:tcPr>
          <w:p w14:paraId="6D8FC559" w14:textId="77777777" w:rsidR="00B4072C" w:rsidRDefault="00B4072C" w:rsidP="009447E9">
            <w:pPr>
              <w:pStyle w:val="ITEABodyText"/>
              <w:rPr>
                <w:lang w:eastAsia="en-US"/>
              </w:rPr>
            </w:pPr>
            <w:r>
              <w:rPr>
                <w:lang w:eastAsia="en-US"/>
              </w:rPr>
              <w:t>WP6</w:t>
            </w:r>
          </w:p>
        </w:tc>
        <w:tc>
          <w:tcPr>
            <w:tcW w:w="4218" w:type="pct"/>
          </w:tcPr>
          <w:p w14:paraId="3F92DB65" w14:textId="77777777" w:rsidR="00B4072C" w:rsidRDefault="00B4072C" w:rsidP="009447E9">
            <w:pPr>
              <w:pStyle w:val="ITEABodyText"/>
              <w:cnfStyle w:val="000000010000" w:firstRow="0" w:lastRow="0" w:firstColumn="0" w:lastColumn="0" w:oddVBand="0" w:evenVBand="0" w:oddHBand="0" w:evenHBand="1" w:firstRowFirstColumn="0" w:firstRowLastColumn="0" w:lastRowFirstColumn="0" w:lastRowLastColumn="0"/>
            </w:pPr>
            <w:r>
              <w:rPr>
                <w:rFonts w:cs="Arial"/>
                <w:szCs w:val="20"/>
                <w:lang w:val="en-IE"/>
              </w:rPr>
              <w:t>Architecture, Integration and Evaluation</w:t>
            </w:r>
          </w:p>
        </w:tc>
      </w:tr>
    </w:tbl>
    <w:p w14:paraId="58C75A06" w14:textId="77777777" w:rsidR="00B4072C" w:rsidRDefault="00B4072C" w:rsidP="00B4072C">
      <w:pPr>
        <w:pStyle w:val="ITEABodyText"/>
        <w:rPr>
          <w:lang w:val="en-US"/>
        </w:rPr>
      </w:pPr>
    </w:p>
    <w:p w14:paraId="7E98B7EE" w14:textId="77777777" w:rsidR="007F6F8C" w:rsidRPr="00920E01" w:rsidRDefault="007F6F8C" w:rsidP="00B4072C">
      <w:pPr>
        <w:pStyle w:val="ITEABodyText"/>
        <w:rPr>
          <w:lang w:val="en-US"/>
        </w:rPr>
      </w:pPr>
    </w:p>
    <w:p w14:paraId="3AD3F270" w14:textId="77777777" w:rsidR="00B4072C" w:rsidRDefault="00B4072C" w:rsidP="009D76D9">
      <w:pPr>
        <w:pStyle w:val="ITEABodyText"/>
      </w:pPr>
    </w:p>
    <w:p w14:paraId="27D68FF3" w14:textId="1DB4B316" w:rsidR="009D76D9" w:rsidRDefault="009D76D9" w:rsidP="009D76D9">
      <w:pPr>
        <w:pStyle w:val="ITEAHeading2"/>
      </w:pPr>
      <w:bookmarkStart w:id="21" w:name="_Toc417308510"/>
      <w:bookmarkStart w:id="22" w:name="_Toc424549159"/>
      <w:r w:rsidRPr="009D76D9">
        <w:t>Structure of the document</w:t>
      </w:r>
      <w:bookmarkEnd w:id="21"/>
      <w:bookmarkEnd w:id="22"/>
    </w:p>
    <w:p w14:paraId="4886C00E" w14:textId="77777777" w:rsidR="000F116A" w:rsidRDefault="000F116A" w:rsidP="000F116A">
      <w:pPr>
        <w:pStyle w:val="ITEABodyText"/>
      </w:pPr>
      <w:r>
        <w:t>This document is organized as follows:</w:t>
      </w:r>
    </w:p>
    <w:p w14:paraId="7482AB34" w14:textId="77777777" w:rsidR="000F116A" w:rsidRDefault="000F116A" w:rsidP="004E2FC4">
      <w:pPr>
        <w:pStyle w:val="ITEATableBullets"/>
      </w:pPr>
      <w:r>
        <w:t>Chapter 1 introduces the document.</w:t>
      </w:r>
    </w:p>
    <w:p w14:paraId="53EEED17" w14:textId="56A1B735" w:rsidR="000F116A" w:rsidRDefault="000F116A" w:rsidP="00B61555">
      <w:pPr>
        <w:pStyle w:val="ITEATableBullets"/>
      </w:pPr>
      <w:r>
        <w:t xml:space="preserve">Chapter 2 </w:t>
      </w:r>
      <w:r w:rsidR="00B61555">
        <w:t>reviews the model transformation approaches in different groups and for various uses which are available as the state-of-the-technology.</w:t>
      </w:r>
    </w:p>
    <w:p w14:paraId="271397BC" w14:textId="7A1DB183" w:rsidR="00B61555" w:rsidRDefault="00B61555" w:rsidP="00B61555">
      <w:pPr>
        <w:pStyle w:val="ITEATableBullets"/>
      </w:pPr>
      <w:r>
        <w:t>Chapter 3 compares the available approaches and compares them considering their pros and cons</w:t>
      </w:r>
      <w:r w:rsidR="00E919F8">
        <w:t>.</w:t>
      </w:r>
    </w:p>
    <w:p w14:paraId="295FC960" w14:textId="14C23952" w:rsidR="00B61555" w:rsidRDefault="00B61555" w:rsidP="00B61555">
      <w:pPr>
        <w:pStyle w:val="ITEATableBullets"/>
      </w:pPr>
      <w:r>
        <w:t xml:space="preserve">Chapter 4 discusses </w:t>
      </w:r>
      <w:r w:rsidR="00E919F8">
        <w:t>the approach selected for the ModelWriter tool</w:t>
      </w:r>
    </w:p>
    <w:p w14:paraId="0D217066" w14:textId="697CB601" w:rsidR="00880589" w:rsidRDefault="000F116A" w:rsidP="00E919F8">
      <w:pPr>
        <w:pStyle w:val="ITEATableBullets"/>
      </w:pPr>
      <w:r>
        <w:t xml:space="preserve">Annex 1 </w:t>
      </w:r>
      <w:r w:rsidR="00E919F8">
        <w:t>Demonstration examples of various transformation approaches</w:t>
      </w:r>
    </w:p>
    <w:p w14:paraId="705F33EE" w14:textId="77777777" w:rsidR="00E919F8" w:rsidRDefault="00E919F8" w:rsidP="00E919F8">
      <w:pPr>
        <w:pStyle w:val="ITEATableBullets"/>
        <w:numPr>
          <w:ilvl w:val="0"/>
          <w:numId w:val="0"/>
        </w:numPr>
        <w:ind w:left="714" w:hanging="357"/>
      </w:pPr>
    </w:p>
    <w:p w14:paraId="43D512EE" w14:textId="60441CD6" w:rsidR="007F6F8C" w:rsidRDefault="007F6F8C">
      <w:pPr>
        <w:spacing w:after="200" w:line="276" w:lineRule="auto"/>
      </w:pPr>
      <w:r>
        <w:br w:type="page"/>
      </w:r>
    </w:p>
    <w:p w14:paraId="56E1C1A9" w14:textId="1525F100" w:rsidR="00880589" w:rsidRPr="00740AA8" w:rsidRDefault="00880589" w:rsidP="00740AA8">
      <w:pPr>
        <w:pStyle w:val="ITEAHeading2"/>
      </w:pPr>
      <w:bookmarkStart w:id="23" w:name="_Toc417308511"/>
      <w:bookmarkStart w:id="24" w:name="_Toc424549160"/>
      <w:r w:rsidRPr="00740AA8">
        <w:lastRenderedPageBreak/>
        <w:t>Terms, abbreviations and definitions</w:t>
      </w:r>
      <w:bookmarkEnd w:id="23"/>
      <w:bookmarkEnd w:id="24"/>
    </w:p>
    <w:tbl>
      <w:tblPr>
        <w:tblStyle w:val="MediumShading1-Accent2"/>
        <w:tblW w:w="0" w:type="auto"/>
        <w:tblLook w:val="04A0" w:firstRow="1" w:lastRow="0" w:firstColumn="1" w:lastColumn="0" w:noHBand="0" w:noVBand="1"/>
      </w:tblPr>
      <w:tblGrid>
        <w:gridCol w:w="1490"/>
        <w:gridCol w:w="7580"/>
      </w:tblGrid>
      <w:tr w:rsidR="00DF14E8" w14:paraId="063DFD77" w14:textId="77777777" w:rsidTr="005A5F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15147B4E" w14:textId="249EE3F2" w:rsidR="00DF14E8" w:rsidRDefault="00DF14E8" w:rsidP="00880589">
            <w:pPr>
              <w:pStyle w:val="ITEABodyText"/>
            </w:pPr>
            <w:r w:rsidRPr="00DF14E8">
              <w:t>Abbreviation</w:t>
            </w:r>
          </w:p>
        </w:tc>
        <w:tc>
          <w:tcPr>
            <w:tcW w:w="7630" w:type="dxa"/>
          </w:tcPr>
          <w:p w14:paraId="4DCB2B03" w14:textId="572B1CF7" w:rsidR="00DF14E8" w:rsidRDefault="00DF14E8" w:rsidP="00880589">
            <w:pPr>
              <w:pStyle w:val="ITEABodyText"/>
              <w:cnfStyle w:val="100000000000" w:firstRow="1" w:lastRow="0" w:firstColumn="0" w:lastColumn="0" w:oddVBand="0" w:evenVBand="0" w:oddHBand="0" w:evenHBand="0" w:firstRowFirstColumn="0" w:firstRowLastColumn="0" w:lastRowFirstColumn="0" w:lastRowLastColumn="0"/>
            </w:pPr>
            <w:r>
              <w:rPr>
                <w:color w:val="000000"/>
              </w:rPr>
              <w:t>Definition</w:t>
            </w:r>
          </w:p>
        </w:tc>
      </w:tr>
      <w:tr w:rsidR="00DF14E8" w14:paraId="76A016B1" w14:textId="77777777" w:rsidTr="00857876">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Borders>
              <w:top w:val="single" w:sz="18" w:space="0" w:color="808080" w:themeColor="background1" w:themeShade="80"/>
            </w:tcBorders>
          </w:tcPr>
          <w:p w14:paraId="13317CE0" w14:textId="65D6DC28" w:rsidR="00DF14E8" w:rsidRDefault="00E919F8" w:rsidP="00880589">
            <w:pPr>
              <w:pStyle w:val="ITEABodyText"/>
            </w:pPr>
            <w:r>
              <w:rPr>
                <w:color w:val="000000"/>
              </w:rPr>
              <w:t>M2M</w:t>
            </w:r>
          </w:p>
        </w:tc>
        <w:tc>
          <w:tcPr>
            <w:tcW w:w="7630" w:type="dxa"/>
          </w:tcPr>
          <w:p w14:paraId="6C904B27" w14:textId="61D19772" w:rsidR="00DF14E8" w:rsidRDefault="00E919F8" w:rsidP="00880589">
            <w:pPr>
              <w:pStyle w:val="ITEABodyText"/>
              <w:cnfStyle w:val="000000100000" w:firstRow="0" w:lastRow="0" w:firstColumn="0" w:lastColumn="0" w:oddVBand="0" w:evenVBand="0" w:oddHBand="1" w:evenHBand="0" w:firstRowFirstColumn="0" w:firstRowLastColumn="0" w:lastRowFirstColumn="0" w:lastRowLastColumn="0"/>
            </w:pPr>
            <w:r>
              <w:rPr>
                <w:color w:val="000000"/>
              </w:rPr>
              <w:t>Model to Model Transformation</w:t>
            </w:r>
          </w:p>
        </w:tc>
      </w:tr>
      <w:tr w:rsidR="00E919F8" w14:paraId="1106FEF3" w14:textId="77777777" w:rsidTr="005A5F9B">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31EF980A" w14:textId="546F7A75" w:rsidR="00E919F8" w:rsidRDefault="00E919F8" w:rsidP="00880589">
            <w:pPr>
              <w:pStyle w:val="ITEABodyText"/>
              <w:rPr>
                <w:color w:val="000000"/>
              </w:rPr>
            </w:pPr>
            <w:r>
              <w:rPr>
                <w:color w:val="000000"/>
              </w:rPr>
              <w:t>M2T / M2C</w:t>
            </w:r>
          </w:p>
        </w:tc>
        <w:tc>
          <w:tcPr>
            <w:tcW w:w="7630" w:type="dxa"/>
          </w:tcPr>
          <w:p w14:paraId="4FA89272" w14:textId="53B9AD99" w:rsidR="00E919F8" w:rsidRDefault="00E919F8" w:rsidP="00880589">
            <w:pPr>
              <w:pStyle w:val="ITEABodyText"/>
              <w:cnfStyle w:val="000000010000" w:firstRow="0" w:lastRow="0" w:firstColumn="0" w:lastColumn="0" w:oddVBand="0" w:evenVBand="0" w:oddHBand="0" w:evenHBand="1" w:firstRowFirstColumn="0" w:firstRowLastColumn="0" w:lastRowFirstColumn="0" w:lastRowLastColumn="0"/>
              <w:rPr>
                <w:color w:val="000000"/>
                <w:rtl/>
                <w:lang w:bidi="fa-IR"/>
              </w:rPr>
            </w:pPr>
            <w:r>
              <w:rPr>
                <w:color w:val="000000"/>
              </w:rPr>
              <w:t>Model to Text or Model to Code Transformation</w:t>
            </w:r>
          </w:p>
        </w:tc>
      </w:tr>
      <w:tr w:rsidR="00DF14E8" w14:paraId="2FBDCA5C" w14:textId="77777777" w:rsidTr="00DF14E8">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76938A7F" w14:textId="33CECC1A" w:rsidR="00DF14E8" w:rsidRDefault="00DF14E8" w:rsidP="00880589">
            <w:pPr>
              <w:pStyle w:val="ITEABodyText"/>
            </w:pPr>
            <w:r>
              <w:rPr>
                <w:color w:val="000000"/>
              </w:rPr>
              <w:t>WP</w:t>
            </w:r>
          </w:p>
        </w:tc>
        <w:tc>
          <w:tcPr>
            <w:tcW w:w="7630" w:type="dxa"/>
          </w:tcPr>
          <w:p w14:paraId="15351044" w14:textId="1F78DCA3" w:rsidR="00DF14E8" w:rsidRDefault="00DF14E8" w:rsidP="00880589">
            <w:pPr>
              <w:pStyle w:val="ITEABodyText"/>
              <w:cnfStyle w:val="000000100000" w:firstRow="0" w:lastRow="0" w:firstColumn="0" w:lastColumn="0" w:oddVBand="0" w:evenVBand="0" w:oddHBand="1" w:evenHBand="0" w:firstRowFirstColumn="0" w:firstRowLastColumn="0" w:lastRowFirstColumn="0" w:lastRowLastColumn="0"/>
            </w:pPr>
            <w:r>
              <w:t>Work Package</w:t>
            </w:r>
          </w:p>
        </w:tc>
      </w:tr>
      <w:tr w:rsidR="00DF14E8" w14:paraId="5B5DB1CB" w14:textId="77777777" w:rsidTr="00DF14E8">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43632FC0" w14:textId="48D6B44F" w:rsidR="00DF14E8" w:rsidRPr="005A5F9B" w:rsidRDefault="00DF14E8" w:rsidP="00DF14E8">
            <w:pPr>
              <w:pStyle w:val="ITEABodyText"/>
              <w:rPr>
                <w:color w:val="000000"/>
                <w:lang w:val="en-US"/>
              </w:rPr>
            </w:pPr>
            <w:r w:rsidRPr="00A86A03">
              <w:rPr>
                <w:color w:val="000000"/>
              </w:rPr>
              <w:t>UC</w:t>
            </w:r>
          </w:p>
        </w:tc>
        <w:tc>
          <w:tcPr>
            <w:tcW w:w="7630" w:type="dxa"/>
          </w:tcPr>
          <w:p w14:paraId="4F2BB8CF" w14:textId="21E30EF0" w:rsidR="00DF14E8" w:rsidRDefault="00DF14E8" w:rsidP="00DF14E8">
            <w:pPr>
              <w:pStyle w:val="ITEABodyText"/>
              <w:cnfStyle w:val="000000010000" w:firstRow="0" w:lastRow="0" w:firstColumn="0" w:lastColumn="0" w:oddVBand="0" w:evenVBand="0" w:oddHBand="0" w:evenHBand="1" w:firstRowFirstColumn="0" w:firstRowLastColumn="0" w:lastRowFirstColumn="0" w:lastRowLastColumn="0"/>
            </w:pPr>
            <w:r>
              <w:rPr>
                <w:color w:val="000000"/>
              </w:rPr>
              <w:t>Use Case</w:t>
            </w:r>
          </w:p>
        </w:tc>
      </w:tr>
      <w:tr w:rsidR="007F6F8C" w14:paraId="2713DFC8" w14:textId="77777777" w:rsidTr="00DF14E8">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6DD19BBA" w14:textId="4A6ACC1C" w:rsidR="007F6F8C" w:rsidRPr="00A86A03" w:rsidRDefault="007F6F8C" w:rsidP="00DF14E8">
            <w:pPr>
              <w:pStyle w:val="ITEABodyText"/>
              <w:rPr>
                <w:color w:val="000000"/>
              </w:rPr>
            </w:pPr>
            <w:r>
              <w:rPr>
                <w:color w:val="000000"/>
              </w:rPr>
              <w:t>KB</w:t>
            </w:r>
          </w:p>
        </w:tc>
        <w:tc>
          <w:tcPr>
            <w:tcW w:w="7630" w:type="dxa"/>
          </w:tcPr>
          <w:p w14:paraId="1D5027CF" w14:textId="7E251D98" w:rsidR="007F6F8C" w:rsidRDefault="007F6F8C" w:rsidP="00DF14E8">
            <w:pPr>
              <w:pStyle w:val="ITEABodyText"/>
              <w:cnfStyle w:val="000000100000" w:firstRow="0" w:lastRow="0" w:firstColumn="0" w:lastColumn="0" w:oddVBand="0" w:evenVBand="0" w:oddHBand="1" w:evenHBand="0" w:firstRowFirstColumn="0" w:firstRowLastColumn="0" w:lastRowFirstColumn="0" w:lastRowLastColumn="0"/>
              <w:rPr>
                <w:color w:val="000000"/>
              </w:rPr>
            </w:pPr>
            <w:r>
              <w:rPr>
                <w:color w:val="000000"/>
              </w:rPr>
              <w:t>Knowledge base</w:t>
            </w:r>
          </w:p>
        </w:tc>
      </w:tr>
      <w:tr w:rsidR="007F6F8C" w14:paraId="1DC93108" w14:textId="77777777" w:rsidTr="00DF14E8">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3B868B70" w14:textId="77777777" w:rsidR="007F6F8C" w:rsidRPr="00A86A03" w:rsidRDefault="007F6F8C" w:rsidP="00DF14E8">
            <w:pPr>
              <w:pStyle w:val="ITEABodyText"/>
              <w:rPr>
                <w:color w:val="000000"/>
                <w:rtl/>
                <w:lang w:bidi="fa-IR"/>
              </w:rPr>
            </w:pPr>
          </w:p>
        </w:tc>
        <w:tc>
          <w:tcPr>
            <w:tcW w:w="7630" w:type="dxa"/>
          </w:tcPr>
          <w:p w14:paraId="33A00AC0" w14:textId="77777777" w:rsidR="007F6F8C" w:rsidRDefault="007F6F8C" w:rsidP="00DF14E8">
            <w:pPr>
              <w:pStyle w:val="ITEABodyText"/>
              <w:cnfStyle w:val="000000010000" w:firstRow="0" w:lastRow="0" w:firstColumn="0" w:lastColumn="0" w:oddVBand="0" w:evenVBand="0" w:oddHBand="0" w:evenHBand="1" w:firstRowFirstColumn="0" w:firstRowLastColumn="0" w:lastRowFirstColumn="0" w:lastRowLastColumn="0"/>
              <w:rPr>
                <w:color w:val="000000"/>
              </w:rPr>
            </w:pPr>
          </w:p>
        </w:tc>
      </w:tr>
    </w:tbl>
    <w:p w14:paraId="3B28FAA6" w14:textId="77777777" w:rsidR="00880589" w:rsidRPr="00880589" w:rsidRDefault="00880589" w:rsidP="00880589">
      <w:pPr>
        <w:pStyle w:val="ITEABodyText"/>
      </w:pPr>
    </w:p>
    <w:p w14:paraId="517B9341" w14:textId="7BEE6D19" w:rsidR="00397912" w:rsidRDefault="00B61555" w:rsidP="0014260F">
      <w:pPr>
        <w:pStyle w:val="ITEAHeading1"/>
      </w:pPr>
      <w:bookmarkStart w:id="25" w:name="_Toc424549161"/>
      <w:r>
        <w:lastRenderedPageBreak/>
        <w:t>State-of-the-technology</w:t>
      </w:r>
      <w:bookmarkEnd w:id="25"/>
    </w:p>
    <w:p w14:paraId="064FE98F" w14:textId="3992011A" w:rsidR="00630F19" w:rsidRDefault="00630F19" w:rsidP="00160BD5">
      <w:pPr>
        <w:pStyle w:val="ITEABodyText"/>
        <w:rPr>
          <w:rtl/>
          <w:lang w:bidi="fa-IR"/>
        </w:rPr>
      </w:pPr>
      <w:r w:rsidRPr="00630F19">
        <w:t>The notion of model transformation is central to model-driven development. A model transformation, which is essentially a program which operates on models, can be written in a general-purpose programming language, such as Java. However, special-purpose model transformation languages can offer advantages, such as syntax that makes it easy to refer to model elements. For writing bidirectional model transformations, which maintain consistency between two or more models, a specialist bidirectional model transformation language is particularly important, because it can help avoid the duplication that would result from writing each direction of the transformation separately</w:t>
      </w:r>
      <w:r w:rsidR="00607FBD">
        <w:t xml:space="preserve"> [4]</w:t>
      </w:r>
      <w:r w:rsidRPr="00630F19">
        <w:t>.</w:t>
      </w:r>
    </w:p>
    <w:p w14:paraId="71B1180A" w14:textId="1E7FF60F" w:rsidR="00630F19" w:rsidRDefault="00630F19" w:rsidP="00630F19">
      <w:pPr>
        <w:pStyle w:val="ITEAHeading2"/>
      </w:pPr>
      <w:bookmarkStart w:id="26" w:name="_Toc424549162"/>
      <w:r>
        <w:t>Preliminaries</w:t>
      </w:r>
      <w:bookmarkEnd w:id="26"/>
    </w:p>
    <w:p w14:paraId="6766793B" w14:textId="1B876294" w:rsidR="00630F19" w:rsidRDefault="00630F19" w:rsidP="0084434D">
      <w:pPr>
        <w:pStyle w:val="ITEABodyText"/>
      </w:pPr>
      <w:r>
        <w:t>Model transformations and languages for them ha</w:t>
      </w:r>
      <w:r w:rsidR="0084434D">
        <w:t>ve been classified in many ways [</w:t>
      </w:r>
      <w:r>
        <w:t>1</w:t>
      </w:r>
      <w:r w:rsidR="0084434D">
        <w:t>] [</w:t>
      </w:r>
      <w:r>
        <w:t>2]</w:t>
      </w:r>
      <w:r w:rsidR="0084434D">
        <w:t>.</w:t>
      </w:r>
      <w:r>
        <w:t xml:space="preserve"> </w:t>
      </w:r>
      <w:r w:rsidR="0084434D">
        <w:t>Some</w:t>
      </w:r>
      <w:r>
        <w:t xml:space="preserve"> of the more common distinctions drawn are:</w:t>
      </w:r>
    </w:p>
    <w:p w14:paraId="6145ADB0" w14:textId="77777777" w:rsidR="00630F19" w:rsidRDefault="00630F19" w:rsidP="00630F19">
      <w:pPr>
        <w:pStyle w:val="ITEABodyText"/>
      </w:pPr>
    </w:p>
    <w:p w14:paraId="4925304C" w14:textId="4592A261" w:rsidR="00630F19" w:rsidRDefault="00630F19" w:rsidP="00630F19">
      <w:pPr>
        <w:pStyle w:val="ITEABodyText"/>
      </w:pPr>
      <w:r>
        <w:t xml:space="preserve">Number and type of </w:t>
      </w:r>
      <w:r w:rsidR="005A40C1">
        <w:t>inputs and outputs:</w:t>
      </w:r>
    </w:p>
    <w:p w14:paraId="32BABB03" w14:textId="77777777" w:rsidR="00630F19" w:rsidRDefault="00630F19" w:rsidP="00630F19">
      <w:pPr>
        <w:pStyle w:val="ITEABodyText"/>
      </w:pPr>
      <w:r>
        <w:t>In principle a model transformation may have many inputs and outputs of various types; the only absolute limitation is that a model transformation will take at least one model as input. However, a model transformation that did not produce any model as output would more commonly be called a model analysis or model query.</w:t>
      </w:r>
    </w:p>
    <w:p w14:paraId="40A52F0B" w14:textId="77777777" w:rsidR="00630F19" w:rsidRDefault="00630F19" w:rsidP="00630F19">
      <w:pPr>
        <w:pStyle w:val="ITEABodyText"/>
      </w:pPr>
    </w:p>
    <w:p w14:paraId="1C0A8161" w14:textId="256C3EBA" w:rsidR="00630F19" w:rsidRDefault="00630F19" w:rsidP="00630F19">
      <w:pPr>
        <w:pStyle w:val="ITEABodyText"/>
      </w:pPr>
      <w:r>
        <w:t>Endogenous versus exogenous</w:t>
      </w:r>
      <w:r w:rsidR="005A40C1">
        <w:t>:</w:t>
      </w:r>
    </w:p>
    <w:p w14:paraId="5A122B8C" w14:textId="77777777" w:rsidR="00630F19" w:rsidRDefault="00630F19" w:rsidP="00630F19">
      <w:pPr>
        <w:pStyle w:val="ITEABodyText"/>
      </w:pPr>
      <w:r>
        <w:t>Endogenous transformations are transformations between models expressed in the same language. Exogenous transformations are transformations between models expressed using different languages [3]. For example, in a process conforming to the OMG Model Driven Architecture, a platform-independent model might be transformed into a platform-specific model by an exogenous model transformation.</w:t>
      </w:r>
    </w:p>
    <w:p w14:paraId="061D7460" w14:textId="77777777" w:rsidR="00630F19" w:rsidRDefault="00630F19" w:rsidP="00630F19">
      <w:pPr>
        <w:pStyle w:val="ITEABodyText"/>
      </w:pPr>
    </w:p>
    <w:p w14:paraId="33064A89" w14:textId="44AF3718" w:rsidR="00630F19" w:rsidRDefault="00630F19" w:rsidP="00630F19">
      <w:pPr>
        <w:pStyle w:val="ITEABodyText"/>
      </w:pPr>
      <w:r>
        <w:t>Unidirectional versus bidirectional</w:t>
      </w:r>
      <w:r w:rsidR="005A40C1">
        <w:t>:</w:t>
      </w:r>
    </w:p>
    <w:p w14:paraId="13664470" w14:textId="77777777" w:rsidR="00630F19" w:rsidRDefault="00630F19" w:rsidP="00630F19">
      <w:pPr>
        <w:pStyle w:val="ITEABodyText"/>
      </w:pPr>
      <w:r>
        <w:t>A unidirectional model transformation has only one mode of execution: that is, it always takes the same type of input and produces the same type of output. Unidirectional model transformations are useful in compilation-like situations, where any output model is read-only. The relevant notion of consistency is then very simple: the input model is consistent with the model that the transformation would produce as output, only.</w:t>
      </w:r>
    </w:p>
    <w:p w14:paraId="13C4C523" w14:textId="555C27EC" w:rsidR="00630F19" w:rsidRDefault="00630F19" w:rsidP="00630F19">
      <w:pPr>
        <w:pStyle w:val="ITEABodyText"/>
      </w:pPr>
      <w:r>
        <w:t>For a bidirectional model transformation, the same type of model can sometimes be input and other times be output. Bidirectional transformations are necessary in situations where people are working on more than one model and the models must be kept consistent. Then a change to either model might necessitate a change to the other, in order to maintain consistency between the models. Because each model can incorporate information which is not reflected in the other, there may be many models which are consistent with a given model.</w:t>
      </w:r>
      <w:r w:rsidRPr="00630F19">
        <w:t xml:space="preserve">   </w:t>
      </w:r>
    </w:p>
    <w:p w14:paraId="10E15F2D" w14:textId="77777777" w:rsidR="005A40C1" w:rsidRDefault="005A40C1" w:rsidP="00630F19">
      <w:pPr>
        <w:pStyle w:val="ITEABodyText"/>
      </w:pPr>
    </w:p>
    <w:p w14:paraId="36E4229A" w14:textId="2F0F2DAB" w:rsidR="00810C51" w:rsidRPr="00810C51" w:rsidRDefault="00810C51" w:rsidP="00810C51">
      <w:pPr>
        <w:pStyle w:val="ITEABodyText"/>
        <w:spacing w:line="276" w:lineRule="auto"/>
        <w:rPr>
          <w:rFonts w:asciiTheme="minorBidi" w:hAnsiTheme="minorBidi" w:cstheme="minorBidi"/>
          <w:szCs w:val="20"/>
        </w:rPr>
      </w:pPr>
      <w:r w:rsidRPr="00810C51">
        <w:rPr>
          <w:rFonts w:asciiTheme="minorBidi" w:hAnsiTheme="minorBidi" w:cstheme="minorBidi"/>
          <w:szCs w:val="20"/>
        </w:rPr>
        <w:t>Horizontal vs Vertical Transformation:</w:t>
      </w:r>
    </w:p>
    <w:p w14:paraId="47B27735" w14:textId="3D596E24" w:rsidR="00810C51" w:rsidRPr="00810C51" w:rsidRDefault="00810C51" w:rsidP="00810C51">
      <w:pPr>
        <w:autoSpaceDE w:val="0"/>
        <w:autoSpaceDN w:val="0"/>
        <w:adjustRightInd w:val="0"/>
        <w:spacing w:line="276" w:lineRule="auto"/>
        <w:jc w:val="both"/>
        <w:rPr>
          <w:rFonts w:asciiTheme="minorBidi" w:eastAsiaTheme="minorHAnsi" w:hAnsiTheme="minorBidi" w:cstheme="minorBidi"/>
          <w:color w:val="auto"/>
          <w:spacing w:val="0"/>
          <w:szCs w:val="20"/>
          <w:lang w:val="en-US" w:eastAsia="en-US"/>
        </w:rPr>
      </w:pPr>
      <w:r w:rsidRPr="00810C51">
        <w:rPr>
          <w:rFonts w:asciiTheme="minorBidi" w:eastAsiaTheme="minorHAnsi" w:hAnsiTheme="minorBidi" w:cstheme="minorBidi"/>
          <w:color w:val="auto"/>
          <w:spacing w:val="0"/>
          <w:szCs w:val="20"/>
          <w:lang w:val="en-US" w:eastAsia="en-US"/>
        </w:rPr>
        <w:t xml:space="preserve">A </w:t>
      </w:r>
      <w:r w:rsidRPr="00810C51">
        <w:rPr>
          <w:rFonts w:asciiTheme="minorBidi" w:eastAsiaTheme="minorHAnsi" w:hAnsiTheme="minorBidi" w:cstheme="minorBidi"/>
          <w:i/>
          <w:iCs/>
          <w:color w:val="auto"/>
          <w:spacing w:val="0"/>
          <w:szCs w:val="20"/>
          <w:lang w:val="en-US" w:eastAsia="en-US"/>
        </w:rPr>
        <w:t xml:space="preserve">horizontal transformation </w:t>
      </w:r>
      <w:r w:rsidRPr="00810C51">
        <w:rPr>
          <w:rFonts w:asciiTheme="minorBidi" w:eastAsiaTheme="minorHAnsi" w:hAnsiTheme="minorBidi" w:cstheme="minorBidi"/>
          <w:color w:val="auto"/>
          <w:spacing w:val="0"/>
          <w:szCs w:val="20"/>
          <w:lang w:val="en-US" w:eastAsia="en-US"/>
        </w:rPr>
        <w:t>is a transformation where the source and target models reside at the same abstraction level</w:t>
      </w:r>
      <w:r>
        <w:rPr>
          <w:rFonts w:asciiTheme="minorBidi" w:eastAsiaTheme="minorHAnsi" w:hAnsiTheme="minorBidi" w:cstheme="minorBidi"/>
          <w:color w:val="auto"/>
          <w:spacing w:val="0"/>
          <w:szCs w:val="20"/>
          <w:lang w:val="en-US" w:eastAsia="en-US"/>
        </w:rPr>
        <w:t xml:space="preserve"> (e.g. Platform independent or platform specific levels)</w:t>
      </w:r>
      <w:r w:rsidRPr="00810C51">
        <w:rPr>
          <w:rFonts w:asciiTheme="minorBidi" w:eastAsiaTheme="minorHAnsi" w:hAnsiTheme="minorBidi" w:cstheme="minorBidi"/>
          <w:color w:val="auto"/>
          <w:spacing w:val="0"/>
          <w:szCs w:val="20"/>
          <w:lang w:val="en-US" w:eastAsia="en-US"/>
        </w:rPr>
        <w:t xml:space="preserve">. Typical examples are </w:t>
      </w:r>
      <w:r w:rsidRPr="00810C51">
        <w:rPr>
          <w:rFonts w:asciiTheme="minorBidi" w:eastAsiaTheme="minorHAnsi" w:hAnsiTheme="minorBidi" w:cstheme="minorBidi"/>
          <w:i/>
          <w:iCs/>
          <w:color w:val="auto"/>
          <w:spacing w:val="0"/>
          <w:szCs w:val="20"/>
          <w:lang w:val="en-US" w:eastAsia="en-US"/>
        </w:rPr>
        <w:t xml:space="preserve">refactoring </w:t>
      </w:r>
      <w:r w:rsidRPr="00810C51">
        <w:rPr>
          <w:rFonts w:asciiTheme="minorBidi" w:eastAsiaTheme="minorHAnsi" w:hAnsiTheme="minorBidi" w:cstheme="minorBidi"/>
          <w:color w:val="auto"/>
          <w:spacing w:val="0"/>
          <w:szCs w:val="20"/>
          <w:lang w:val="en-US" w:eastAsia="en-US"/>
        </w:rPr>
        <w:t xml:space="preserve">(an endogenous transformation) and </w:t>
      </w:r>
      <w:r w:rsidRPr="00810C51">
        <w:rPr>
          <w:rFonts w:asciiTheme="minorBidi" w:eastAsiaTheme="minorHAnsi" w:hAnsiTheme="minorBidi" w:cstheme="minorBidi"/>
          <w:i/>
          <w:iCs/>
          <w:color w:val="auto"/>
          <w:spacing w:val="0"/>
          <w:szCs w:val="20"/>
          <w:lang w:val="en-US" w:eastAsia="en-US"/>
        </w:rPr>
        <w:t xml:space="preserve">migration </w:t>
      </w:r>
      <w:r w:rsidRPr="00810C51">
        <w:rPr>
          <w:rFonts w:asciiTheme="minorBidi" w:eastAsiaTheme="minorHAnsi" w:hAnsiTheme="minorBidi" w:cstheme="minorBidi"/>
          <w:color w:val="auto"/>
          <w:spacing w:val="0"/>
          <w:szCs w:val="20"/>
          <w:lang w:val="en-US" w:eastAsia="en-US"/>
        </w:rPr>
        <w:t xml:space="preserve">(an exogenous transformation). A </w:t>
      </w:r>
      <w:r w:rsidRPr="00810C51">
        <w:rPr>
          <w:rFonts w:asciiTheme="minorBidi" w:eastAsiaTheme="minorHAnsi" w:hAnsiTheme="minorBidi" w:cstheme="minorBidi"/>
          <w:i/>
          <w:iCs/>
          <w:color w:val="auto"/>
          <w:spacing w:val="0"/>
          <w:szCs w:val="20"/>
          <w:lang w:val="en-US" w:eastAsia="en-US"/>
        </w:rPr>
        <w:t xml:space="preserve">vertical transformation </w:t>
      </w:r>
      <w:r w:rsidRPr="00810C51">
        <w:rPr>
          <w:rFonts w:asciiTheme="minorBidi" w:eastAsiaTheme="minorHAnsi" w:hAnsiTheme="minorBidi" w:cstheme="minorBidi"/>
          <w:color w:val="auto"/>
          <w:spacing w:val="0"/>
          <w:szCs w:val="20"/>
          <w:lang w:val="en-US" w:eastAsia="en-US"/>
        </w:rPr>
        <w:t xml:space="preserve">is a transformation where the source and target models reside at different abstraction levels. A typical example is </w:t>
      </w:r>
      <w:r w:rsidRPr="00810C51">
        <w:rPr>
          <w:rFonts w:asciiTheme="minorBidi" w:eastAsiaTheme="minorHAnsi" w:hAnsiTheme="minorBidi" w:cstheme="minorBidi"/>
          <w:i/>
          <w:iCs/>
          <w:color w:val="auto"/>
          <w:spacing w:val="0"/>
          <w:szCs w:val="20"/>
          <w:lang w:val="en-US" w:eastAsia="en-US"/>
        </w:rPr>
        <w:t>refinement</w:t>
      </w:r>
      <w:r w:rsidRPr="00810C51">
        <w:rPr>
          <w:rFonts w:asciiTheme="minorBidi" w:eastAsiaTheme="minorHAnsi" w:hAnsiTheme="minorBidi" w:cstheme="minorBidi"/>
          <w:color w:val="auto"/>
          <w:spacing w:val="0"/>
          <w:szCs w:val="20"/>
          <w:lang w:val="en-US" w:eastAsia="en-US"/>
        </w:rPr>
        <w:t>, where a specification is gradually refined into a full-fledged implementation, by means of successive refinement steps that add more concrete details [15</w:t>
      </w:r>
      <w:proofErr w:type="gramStart"/>
      <w:r w:rsidRPr="00810C51">
        <w:rPr>
          <w:rFonts w:asciiTheme="minorBidi" w:eastAsiaTheme="minorHAnsi" w:hAnsiTheme="minorBidi" w:cstheme="minorBidi"/>
          <w:color w:val="auto"/>
          <w:spacing w:val="0"/>
          <w:szCs w:val="20"/>
          <w:lang w:val="en-US" w:eastAsia="en-US"/>
        </w:rPr>
        <w:t>,16</w:t>
      </w:r>
      <w:proofErr w:type="gramEnd"/>
      <w:r w:rsidRPr="00810C51">
        <w:rPr>
          <w:rFonts w:asciiTheme="minorBidi" w:eastAsiaTheme="minorHAnsi" w:hAnsiTheme="minorBidi" w:cstheme="minorBidi"/>
          <w:color w:val="auto"/>
          <w:spacing w:val="0"/>
          <w:szCs w:val="20"/>
          <w:lang w:val="en-US" w:eastAsia="en-US"/>
        </w:rPr>
        <w:t>].</w:t>
      </w:r>
    </w:p>
    <w:p w14:paraId="7DB6F6A2" w14:textId="77777777" w:rsidR="00810C51" w:rsidRPr="00810C51" w:rsidRDefault="00810C51" w:rsidP="00810C51">
      <w:pPr>
        <w:autoSpaceDE w:val="0"/>
        <w:autoSpaceDN w:val="0"/>
        <w:adjustRightInd w:val="0"/>
        <w:spacing w:line="276" w:lineRule="auto"/>
        <w:rPr>
          <w:rFonts w:asciiTheme="minorBidi" w:eastAsiaTheme="minorHAnsi" w:hAnsiTheme="minorBidi" w:cstheme="minorBidi"/>
          <w:color w:val="000000"/>
          <w:spacing w:val="0"/>
          <w:szCs w:val="20"/>
          <w:lang w:val="en-US" w:eastAsia="en-US"/>
        </w:rPr>
      </w:pPr>
    </w:p>
    <w:p w14:paraId="38B378D1" w14:textId="2D4859AE" w:rsidR="00810C51" w:rsidRPr="00810C51" w:rsidRDefault="00810C51" w:rsidP="00810C51">
      <w:pPr>
        <w:autoSpaceDE w:val="0"/>
        <w:autoSpaceDN w:val="0"/>
        <w:adjustRightInd w:val="0"/>
        <w:spacing w:line="276" w:lineRule="auto"/>
        <w:jc w:val="both"/>
        <w:rPr>
          <w:rFonts w:asciiTheme="minorBidi" w:eastAsiaTheme="minorHAnsi" w:hAnsiTheme="minorBidi" w:cstheme="minorBidi"/>
          <w:color w:val="000000"/>
          <w:spacing w:val="0"/>
          <w:szCs w:val="20"/>
          <w:lang w:val="en-US" w:eastAsia="en-US"/>
        </w:rPr>
      </w:pPr>
      <w:r w:rsidRPr="00810C51">
        <w:rPr>
          <w:rFonts w:asciiTheme="minorBidi" w:eastAsiaTheme="minorHAnsi" w:hAnsiTheme="minorBidi" w:cstheme="minorBidi"/>
          <w:color w:val="auto"/>
          <w:spacing w:val="0"/>
          <w:szCs w:val="20"/>
          <w:lang w:val="en-US" w:eastAsia="en-US"/>
        </w:rPr>
        <w:t xml:space="preserve">Table 1 illustrates </w:t>
      </w:r>
      <w:r w:rsidRPr="00810C51">
        <w:rPr>
          <w:rFonts w:asciiTheme="minorBidi" w:eastAsiaTheme="minorHAnsi" w:hAnsiTheme="minorBidi" w:cstheme="minorBidi"/>
          <w:color w:val="000000"/>
          <w:spacing w:val="0"/>
          <w:szCs w:val="20"/>
          <w:lang w:val="en-US" w:eastAsia="en-US"/>
        </w:rPr>
        <w:t xml:space="preserve">that the dimensions </w:t>
      </w:r>
      <w:r w:rsidRPr="00810C51">
        <w:rPr>
          <w:rFonts w:asciiTheme="minorBidi" w:eastAsiaTheme="minorHAnsi" w:hAnsiTheme="minorBidi" w:cstheme="minorBidi"/>
          <w:i/>
          <w:iCs/>
          <w:color w:val="000000"/>
          <w:spacing w:val="0"/>
          <w:szCs w:val="20"/>
          <w:lang w:val="en-US" w:eastAsia="en-US"/>
        </w:rPr>
        <w:t xml:space="preserve">horizontal versus vertical </w:t>
      </w:r>
      <w:r w:rsidRPr="00810C51">
        <w:rPr>
          <w:rFonts w:asciiTheme="minorBidi" w:eastAsiaTheme="minorHAnsi" w:hAnsiTheme="minorBidi" w:cstheme="minorBidi"/>
          <w:color w:val="000000"/>
          <w:spacing w:val="0"/>
          <w:szCs w:val="20"/>
          <w:lang w:val="en-US" w:eastAsia="en-US"/>
        </w:rPr>
        <w:t xml:space="preserve">and </w:t>
      </w:r>
      <w:r w:rsidRPr="00810C51">
        <w:rPr>
          <w:rFonts w:asciiTheme="minorBidi" w:eastAsiaTheme="minorHAnsi" w:hAnsiTheme="minorBidi" w:cstheme="minorBidi"/>
          <w:i/>
          <w:iCs/>
          <w:color w:val="000000"/>
          <w:spacing w:val="0"/>
          <w:szCs w:val="20"/>
          <w:lang w:val="en-US" w:eastAsia="en-US"/>
        </w:rPr>
        <w:t xml:space="preserve">endogenous versus exogenous </w:t>
      </w:r>
      <w:r w:rsidRPr="00810C51">
        <w:rPr>
          <w:rFonts w:asciiTheme="minorBidi" w:eastAsiaTheme="minorHAnsi" w:hAnsiTheme="minorBidi" w:cstheme="minorBidi"/>
          <w:color w:val="000000"/>
          <w:spacing w:val="0"/>
          <w:szCs w:val="20"/>
          <w:lang w:val="en-US" w:eastAsia="en-US"/>
        </w:rPr>
        <w:t xml:space="preserve">are truly orthogonal, by giving a concrete example of all possible combinations. As a clarification for the </w:t>
      </w:r>
      <w:r w:rsidRPr="00810C51">
        <w:rPr>
          <w:rFonts w:asciiTheme="minorBidi" w:eastAsiaTheme="minorHAnsi" w:hAnsiTheme="minorBidi" w:cstheme="minorBidi"/>
          <w:i/>
          <w:iCs/>
          <w:color w:val="000000"/>
          <w:spacing w:val="0"/>
          <w:szCs w:val="20"/>
          <w:lang w:val="en-US" w:eastAsia="en-US"/>
        </w:rPr>
        <w:t xml:space="preserve">Formal refinement </w:t>
      </w:r>
      <w:r w:rsidRPr="00810C51">
        <w:rPr>
          <w:rFonts w:asciiTheme="minorBidi" w:eastAsiaTheme="minorHAnsi" w:hAnsiTheme="minorBidi" w:cstheme="minorBidi"/>
          <w:color w:val="000000"/>
          <w:spacing w:val="0"/>
          <w:szCs w:val="20"/>
          <w:lang w:val="en-US" w:eastAsia="en-US"/>
        </w:rPr>
        <w:t>mentioned in the table, a specification in first-order predicate logic or set theory can be gradually refined such that the end result uses exactly the same language as the original specification (e.g., by adding more axioms).</w:t>
      </w:r>
    </w:p>
    <w:p w14:paraId="4BA53A42" w14:textId="77777777" w:rsidR="00810C51" w:rsidRDefault="00810C51" w:rsidP="00810C51">
      <w:pPr>
        <w:autoSpaceDE w:val="0"/>
        <w:autoSpaceDN w:val="0"/>
        <w:adjustRightInd w:val="0"/>
        <w:spacing w:line="276" w:lineRule="auto"/>
        <w:rPr>
          <w:rFonts w:asciiTheme="minorBidi" w:eastAsiaTheme="minorHAnsi" w:hAnsiTheme="minorBidi" w:cstheme="minorBidi"/>
          <w:color w:val="000000"/>
          <w:spacing w:val="0"/>
          <w:szCs w:val="20"/>
          <w:lang w:val="en-US" w:eastAsia="en-US"/>
        </w:rPr>
      </w:pPr>
    </w:p>
    <w:p w14:paraId="13641B89" w14:textId="74306B5D" w:rsidR="00810C51" w:rsidRPr="00810C51" w:rsidRDefault="00447864" w:rsidP="00447864">
      <w:pPr>
        <w:pStyle w:val="Caption"/>
        <w:rPr>
          <w:rFonts w:asciiTheme="minorBidi" w:eastAsiaTheme="minorHAnsi" w:hAnsiTheme="minorBidi" w:cstheme="minorBidi"/>
          <w:color w:val="000000"/>
          <w:lang w:val="en-US" w:eastAsia="en-US"/>
        </w:rPr>
      </w:pPr>
      <w:r>
        <w:t xml:space="preserve">Table </w:t>
      </w:r>
      <w:r>
        <w:fldChar w:fldCharType="begin"/>
      </w:r>
      <w:r>
        <w:instrText xml:space="preserve"> SEQ Table \* ARABIC </w:instrText>
      </w:r>
      <w:r>
        <w:fldChar w:fldCharType="separate"/>
      </w:r>
      <w:r>
        <w:rPr>
          <w:noProof/>
        </w:rPr>
        <w:t>1</w:t>
      </w:r>
      <w:r>
        <w:fldChar w:fldCharType="end"/>
      </w:r>
      <w:r>
        <w:rPr>
          <w:lang w:val="en-US"/>
        </w:rPr>
        <w:t>:</w:t>
      </w:r>
      <w:r w:rsidRPr="00447864">
        <w:rPr>
          <w:rFonts w:asciiTheme="minorBidi" w:eastAsiaTheme="minorHAnsi" w:hAnsiTheme="minorBidi" w:cstheme="minorBidi"/>
          <w:color w:val="000000"/>
          <w:lang w:val="en-US" w:eastAsia="en-US"/>
        </w:rPr>
        <w:t xml:space="preserve"> </w:t>
      </w:r>
      <w:r w:rsidRPr="00810C51">
        <w:rPr>
          <w:rFonts w:asciiTheme="minorBidi" w:eastAsiaTheme="minorHAnsi" w:hAnsiTheme="minorBidi" w:cstheme="minorBidi"/>
          <w:color w:val="000000"/>
          <w:lang w:val="en-US" w:eastAsia="en-US"/>
        </w:rPr>
        <w:t>Orthogonal dimensions of model transformations with examples</w:t>
      </w:r>
    </w:p>
    <w:tbl>
      <w:tblPr>
        <w:tblStyle w:val="MediumShading1-Accent2"/>
        <w:tblW w:w="0" w:type="auto"/>
        <w:tblLook w:val="04A0" w:firstRow="1" w:lastRow="0" w:firstColumn="1" w:lastColumn="0" w:noHBand="0" w:noVBand="1"/>
      </w:tblPr>
      <w:tblGrid>
        <w:gridCol w:w="1454"/>
        <w:gridCol w:w="2146"/>
        <w:gridCol w:w="2160"/>
      </w:tblGrid>
      <w:tr w:rsidR="00385DF6" w14:paraId="2170085F" w14:textId="77777777" w:rsidTr="005D6140">
        <w:trPr>
          <w:cnfStyle w:val="100000000000" w:firstRow="1" w:lastRow="0" w:firstColumn="0" w:lastColumn="0" w:oddVBand="0" w:evenVBand="0" w:oddHBand="0" w:evenHBand="0" w:firstRowFirstColumn="0" w:firstRowLastColumn="0" w:lastRowFirstColumn="0" w:lastRowLastColumn="0"/>
          <w:cantSplit w:val="0"/>
        </w:trPr>
        <w:tc>
          <w:tcPr>
            <w:cnfStyle w:val="001000000000" w:firstRow="0" w:lastRow="0" w:firstColumn="1" w:lastColumn="0" w:oddVBand="0" w:evenVBand="0" w:oddHBand="0" w:evenHBand="0" w:firstRowFirstColumn="0" w:firstRowLastColumn="0" w:lastRowFirstColumn="0" w:lastRowLastColumn="0"/>
            <w:tcW w:w="1454" w:type="dxa"/>
            <w:tcBorders>
              <w:left w:val="single" w:sz="4" w:space="0" w:color="808080" w:themeColor="background1" w:themeShade="80"/>
            </w:tcBorders>
          </w:tcPr>
          <w:p w14:paraId="7F3CDAB9" w14:textId="77777777" w:rsidR="00385DF6" w:rsidRDefault="00385DF6" w:rsidP="00810C51">
            <w:pPr>
              <w:autoSpaceDE w:val="0"/>
              <w:autoSpaceDN w:val="0"/>
              <w:adjustRightInd w:val="0"/>
              <w:spacing w:line="276" w:lineRule="auto"/>
              <w:rPr>
                <w:rFonts w:asciiTheme="minorBidi" w:eastAsiaTheme="minorHAnsi" w:hAnsiTheme="minorBidi" w:cstheme="minorBidi"/>
                <w:color w:val="000000"/>
                <w:spacing w:val="0"/>
                <w:szCs w:val="20"/>
                <w:lang w:val="en-US" w:eastAsia="en-US"/>
              </w:rPr>
            </w:pPr>
          </w:p>
        </w:tc>
        <w:tc>
          <w:tcPr>
            <w:tcW w:w="2146" w:type="dxa"/>
          </w:tcPr>
          <w:p w14:paraId="5C9FE51D" w14:textId="3BC57BE4" w:rsidR="00385DF6" w:rsidRDefault="00385DF6" w:rsidP="00810C51">
            <w:pPr>
              <w:autoSpaceDE w:val="0"/>
              <w:autoSpaceDN w:val="0"/>
              <w:adjustRightInd w:val="0"/>
              <w:spacing w:line="276" w:lineRule="auto"/>
              <w:cnfStyle w:val="100000000000" w:firstRow="1" w:lastRow="0" w:firstColumn="0" w:lastColumn="0" w:oddVBand="0" w:evenVBand="0" w:oddHBand="0" w:evenHBand="0" w:firstRowFirstColumn="0" w:firstRowLastColumn="0" w:lastRowFirstColumn="0" w:lastRowLastColumn="0"/>
              <w:rPr>
                <w:rFonts w:asciiTheme="minorBidi" w:eastAsiaTheme="minorHAnsi" w:hAnsiTheme="minorBidi" w:cstheme="minorBidi"/>
                <w:color w:val="000000"/>
                <w:spacing w:val="0"/>
                <w:szCs w:val="20"/>
                <w:lang w:val="en-US" w:eastAsia="en-US"/>
              </w:rPr>
            </w:pPr>
            <w:r w:rsidRPr="00810C51">
              <w:rPr>
                <w:rFonts w:asciiTheme="minorBidi" w:eastAsiaTheme="minorHAnsi" w:hAnsiTheme="minorBidi" w:cstheme="minorBidi"/>
                <w:color w:val="000000"/>
                <w:spacing w:val="0"/>
                <w:szCs w:val="20"/>
                <w:lang w:val="en-US" w:eastAsia="en-US"/>
              </w:rPr>
              <w:t>Horizontal</w:t>
            </w:r>
          </w:p>
        </w:tc>
        <w:tc>
          <w:tcPr>
            <w:tcW w:w="2160" w:type="dxa"/>
            <w:tcBorders>
              <w:right w:val="single" w:sz="4" w:space="0" w:color="808080" w:themeColor="background1" w:themeShade="80"/>
            </w:tcBorders>
          </w:tcPr>
          <w:p w14:paraId="7D2577C0" w14:textId="76F81478" w:rsidR="00385DF6" w:rsidRDefault="00385DF6" w:rsidP="00385DF6">
            <w:pPr>
              <w:autoSpaceDE w:val="0"/>
              <w:autoSpaceDN w:val="0"/>
              <w:adjustRightInd w:val="0"/>
              <w:spacing w:line="276" w:lineRule="auto"/>
              <w:cnfStyle w:val="100000000000" w:firstRow="1" w:lastRow="0" w:firstColumn="0" w:lastColumn="0" w:oddVBand="0" w:evenVBand="0" w:oddHBand="0" w:evenHBand="0" w:firstRowFirstColumn="0" w:firstRowLastColumn="0" w:lastRowFirstColumn="0" w:lastRowLastColumn="0"/>
              <w:rPr>
                <w:rFonts w:asciiTheme="minorBidi" w:eastAsiaTheme="minorHAnsi" w:hAnsiTheme="minorBidi" w:cstheme="minorBidi"/>
                <w:color w:val="000000"/>
                <w:spacing w:val="0"/>
                <w:szCs w:val="20"/>
                <w:lang w:val="en-US" w:eastAsia="en-US"/>
              </w:rPr>
            </w:pPr>
            <w:r>
              <w:rPr>
                <w:rFonts w:asciiTheme="minorBidi" w:eastAsiaTheme="minorHAnsi" w:hAnsiTheme="minorBidi" w:cstheme="minorBidi"/>
                <w:color w:val="000000"/>
                <w:spacing w:val="0"/>
                <w:szCs w:val="20"/>
                <w:lang w:val="en-US" w:eastAsia="en-US"/>
              </w:rPr>
              <w:t>Vertical</w:t>
            </w:r>
          </w:p>
        </w:tc>
      </w:tr>
      <w:tr w:rsidR="00385DF6" w14:paraId="0C732BD7" w14:textId="77777777" w:rsidTr="005D6140">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4" w:type="dxa"/>
            <w:tcBorders>
              <w:left w:val="single" w:sz="4" w:space="0" w:color="808080" w:themeColor="background1" w:themeShade="80"/>
            </w:tcBorders>
          </w:tcPr>
          <w:p w14:paraId="61FDF5A8" w14:textId="041E6203" w:rsidR="00385DF6" w:rsidRDefault="00385DF6" w:rsidP="00810C51">
            <w:pPr>
              <w:autoSpaceDE w:val="0"/>
              <w:autoSpaceDN w:val="0"/>
              <w:adjustRightInd w:val="0"/>
              <w:spacing w:line="276" w:lineRule="auto"/>
              <w:rPr>
                <w:rFonts w:asciiTheme="minorBidi" w:eastAsiaTheme="minorHAnsi" w:hAnsiTheme="minorBidi" w:cstheme="minorBidi"/>
                <w:color w:val="000000"/>
                <w:spacing w:val="0"/>
                <w:szCs w:val="20"/>
                <w:lang w:val="en-US" w:eastAsia="en-US"/>
              </w:rPr>
            </w:pPr>
            <w:r w:rsidRPr="00810C51">
              <w:rPr>
                <w:rFonts w:asciiTheme="minorBidi" w:eastAsiaTheme="minorHAnsi" w:hAnsiTheme="minorBidi" w:cstheme="minorBidi"/>
                <w:color w:val="000000"/>
                <w:spacing w:val="0"/>
                <w:szCs w:val="20"/>
                <w:lang w:val="en-US" w:eastAsia="en-US"/>
              </w:rPr>
              <w:t>Endogenous</w:t>
            </w:r>
          </w:p>
        </w:tc>
        <w:tc>
          <w:tcPr>
            <w:tcW w:w="2146" w:type="dxa"/>
          </w:tcPr>
          <w:p w14:paraId="66C6235E" w14:textId="287B4CF1" w:rsidR="00385DF6" w:rsidRDefault="00385DF6" w:rsidP="00810C51">
            <w:pPr>
              <w:autoSpaceDE w:val="0"/>
              <w:autoSpaceDN w:val="0"/>
              <w:adjustRightInd w:val="0"/>
              <w:spacing w:line="276" w:lineRule="auto"/>
              <w:cnfStyle w:val="000000100000" w:firstRow="0" w:lastRow="0" w:firstColumn="0" w:lastColumn="0" w:oddVBand="0" w:evenVBand="0" w:oddHBand="1" w:evenHBand="0" w:firstRowFirstColumn="0" w:firstRowLastColumn="0" w:lastRowFirstColumn="0" w:lastRowLastColumn="0"/>
              <w:rPr>
                <w:rFonts w:asciiTheme="minorBidi" w:eastAsiaTheme="minorHAnsi" w:hAnsiTheme="minorBidi" w:cstheme="minorBidi"/>
                <w:color w:val="000000"/>
                <w:spacing w:val="0"/>
                <w:szCs w:val="20"/>
                <w:lang w:val="en-US" w:eastAsia="en-US"/>
              </w:rPr>
            </w:pPr>
            <w:r w:rsidRPr="00810C51">
              <w:rPr>
                <w:rFonts w:asciiTheme="minorBidi" w:eastAsiaTheme="minorHAnsi" w:hAnsiTheme="minorBidi" w:cstheme="minorBidi"/>
                <w:i/>
                <w:iCs/>
                <w:color w:val="000000"/>
                <w:spacing w:val="0"/>
                <w:szCs w:val="20"/>
                <w:lang w:val="en-US" w:eastAsia="en-US"/>
              </w:rPr>
              <w:t>Refactoring</w:t>
            </w:r>
          </w:p>
        </w:tc>
        <w:tc>
          <w:tcPr>
            <w:tcW w:w="2160" w:type="dxa"/>
            <w:tcBorders>
              <w:right w:val="single" w:sz="4" w:space="0" w:color="808080" w:themeColor="background1" w:themeShade="80"/>
            </w:tcBorders>
          </w:tcPr>
          <w:p w14:paraId="5A47B838" w14:textId="2F4F570F" w:rsidR="00385DF6" w:rsidRPr="00385DF6" w:rsidRDefault="00385DF6" w:rsidP="00385DF6">
            <w:pPr>
              <w:autoSpaceDE w:val="0"/>
              <w:autoSpaceDN w:val="0"/>
              <w:adjustRightInd w:val="0"/>
              <w:spacing w:line="276" w:lineRule="auto"/>
              <w:cnfStyle w:val="000000100000" w:firstRow="0" w:lastRow="0" w:firstColumn="0" w:lastColumn="0" w:oddVBand="0" w:evenVBand="0" w:oddHBand="1" w:evenHBand="0" w:firstRowFirstColumn="0" w:firstRowLastColumn="0" w:lastRowFirstColumn="0" w:lastRowLastColumn="0"/>
              <w:rPr>
                <w:rFonts w:asciiTheme="minorBidi" w:eastAsiaTheme="minorHAnsi" w:hAnsiTheme="minorBidi" w:cstheme="minorBidi"/>
                <w:i/>
                <w:iCs/>
                <w:color w:val="000000"/>
                <w:spacing w:val="0"/>
                <w:szCs w:val="20"/>
                <w:lang w:val="en-US" w:eastAsia="en-US"/>
              </w:rPr>
            </w:pPr>
            <w:r>
              <w:rPr>
                <w:rFonts w:asciiTheme="minorBidi" w:eastAsiaTheme="minorHAnsi" w:hAnsiTheme="minorBidi" w:cstheme="minorBidi"/>
                <w:i/>
                <w:iCs/>
                <w:color w:val="000000"/>
                <w:spacing w:val="0"/>
                <w:szCs w:val="20"/>
                <w:lang w:val="en-US" w:eastAsia="en-US"/>
              </w:rPr>
              <w:t>Formal refinement</w:t>
            </w:r>
          </w:p>
        </w:tc>
      </w:tr>
      <w:tr w:rsidR="00385DF6" w14:paraId="592975B5" w14:textId="77777777" w:rsidTr="005D6140">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4" w:type="dxa"/>
            <w:tcBorders>
              <w:left w:val="single" w:sz="4" w:space="0" w:color="808080" w:themeColor="background1" w:themeShade="80"/>
            </w:tcBorders>
          </w:tcPr>
          <w:p w14:paraId="3965955F" w14:textId="7EB41AA4" w:rsidR="00385DF6" w:rsidRDefault="00385DF6" w:rsidP="00810C51">
            <w:pPr>
              <w:autoSpaceDE w:val="0"/>
              <w:autoSpaceDN w:val="0"/>
              <w:adjustRightInd w:val="0"/>
              <w:spacing w:line="276" w:lineRule="auto"/>
              <w:rPr>
                <w:rFonts w:asciiTheme="minorBidi" w:eastAsiaTheme="minorHAnsi" w:hAnsiTheme="minorBidi" w:cstheme="minorBidi"/>
                <w:color w:val="000000"/>
                <w:spacing w:val="0"/>
                <w:szCs w:val="20"/>
                <w:lang w:val="en-US" w:eastAsia="en-US"/>
              </w:rPr>
            </w:pPr>
            <w:r w:rsidRPr="00810C51">
              <w:rPr>
                <w:rFonts w:asciiTheme="minorBidi" w:eastAsiaTheme="minorHAnsi" w:hAnsiTheme="minorBidi" w:cstheme="minorBidi"/>
                <w:color w:val="000000"/>
                <w:spacing w:val="0"/>
                <w:szCs w:val="20"/>
                <w:lang w:val="en-US" w:eastAsia="en-US"/>
              </w:rPr>
              <w:t>Exogenous</w:t>
            </w:r>
          </w:p>
        </w:tc>
        <w:tc>
          <w:tcPr>
            <w:tcW w:w="2146" w:type="dxa"/>
          </w:tcPr>
          <w:p w14:paraId="0920352E" w14:textId="02183EF9" w:rsidR="00385DF6" w:rsidRDefault="00385DF6" w:rsidP="00810C51">
            <w:pPr>
              <w:autoSpaceDE w:val="0"/>
              <w:autoSpaceDN w:val="0"/>
              <w:adjustRightInd w:val="0"/>
              <w:spacing w:line="276" w:lineRule="auto"/>
              <w:cnfStyle w:val="000000010000" w:firstRow="0" w:lastRow="0" w:firstColumn="0" w:lastColumn="0" w:oddVBand="0" w:evenVBand="0" w:oddHBand="0" w:evenHBand="1" w:firstRowFirstColumn="0" w:firstRowLastColumn="0" w:lastRowFirstColumn="0" w:lastRowLastColumn="0"/>
              <w:rPr>
                <w:rFonts w:asciiTheme="minorBidi" w:eastAsiaTheme="minorHAnsi" w:hAnsiTheme="minorBidi" w:cstheme="minorBidi"/>
                <w:color w:val="000000"/>
                <w:spacing w:val="0"/>
                <w:szCs w:val="20"/>
                <w:lang w:val="en-US" w:eastAsia="en-US"/>
              </w:rPr>
            </w:pPr>
            <w:r w:rsidRPr="00810C51">
              <w:rPr>
                <w:rFonts w:asciiTheme="minorBidi" w:eastAsiaTheme="minorHAnsi" w:hAnsiTheme="minorBidi" w:cstheme="minorBidi"/>
                <w:i/>
                <w:iCs/>
                <w:color w:val="000000"/>
                <w:spacing w:val="0"/>
                <w:szCs w:val="20"/>
                <w:lang w:val="en-US" w:eastAsia="en-US"/>
              </w:rPr>
              <w:t>Language migration</w:t>
            </w:r>
          </w:p>
        </w:tc>
        <w:tc>
          <w:tcPr>
            <w:tcW w:w="2160" w:type="dxa"/>
            <w:tcBorders>
              <w:right w:val="single" w:sz="4" w:space="0" w:color="808080" w:themeColor="background1" w:themeShade="80"/>
            </w:tcBorders>
          </w:tcPr>
          <w:p w14:paraId="33A4ED1E" w14:textId="3214A5B9" w:rsidR="00385DF6" w:rsidRDefault="00385DF6" w:rsidP="00810C51">
            <w:pPr>
              <w:autoSpaceDE w:val="0"/>
              <w:autoSpaceDN w:val="0"/>
              <w:adjustRightInd w:val="0"/>
              <w:spacing w:line="276" w:lineRule="auto"/>
              <w:cnfStyle w:val="000000010000" w:firstRow="0" w:lastRow="0" w:firstColumn="0" w:lastColumn="0" w:oddVBand="0" w:evenVBand="0" w:oddHBand="0" w:evenHBand="1" w:firstRowFirstColumn="0" w:firstRowLastColumn="0" w:lastRowFirstColumn="0" w:lastRowLastColumn="0"/>
              <w:rPr>
                <w:rFonts w:asciiTheme="minorBidi" w:eastAsiaTheme="minorHAnsi" w:hAnsiTheme="minorBidi" w:cstheme="minorBidi"/>
                <w:color w:val="000000"/>
                <w:spacing w:val="0"/>
                <w:szCs w:val="20"/>
                <w:lang w:val="en-US" w:eastAsia="en-US"/>
              </w:rPr>
            </w:pPr>
            <w:r w:rsidRPr="00810C51">
              <w:rPr>
                <w:rFonts w:asciiTheme="minorBidi" w:eastAsiaTheme="minorHAnsi" w:hAnsiTheme="minorBidi" w:cstheme="minorBidi"/>
                <w:i/>
                <w:iCs/>
                <w:color w:val="000000"/>
                <w:spacing w:val="0"/>
                <w:szCs w:val="20"/>
                <w:lang w:val="en-US" w:eastAsia="en-US"/>
              </w:rPr>
              <w:t>Code generation</w:t>
            </w:r>
          </w:p>
        </w:tc>
      </w:tr>
    </w:tbl>
    <w:p w14:paraId="5A1D5417" w14:textId="77777777" w:rsidR="00385DF6" w:rsidRDefault="00385DF6" w:rsidP="00810C51">
      <w:pPr>
        <w:autoSpaceDE w:val="0"/>
        <w:autoSpaceDN w:val="0"/>
        <w:adjustRightInd w:val="0"/>
        <w:spacing w:line="276" w:lineRule="auto"/>
        <w:rPr>
          <w:rFonts w:asciiTheme="minorBidi" w:eastAsiaTheme="minorHAnsi" w:hAnsiTheme="minorBidi" w:cstheme="minorBidi"/>
          <w:color w:val="000000"/>
          <w:spacing w:val="0"/>
          <w:szCs w:val="20"/>
          <w:lang w:val="en-US" w:eastAsia="en-US"/>
        </w:rPr>
      </w:pPr>
    </w:p>
    <w:p w14:paraId="029CD185" w14:textId="2F86F399" w:rsidR="00E42319" w:rsidRPr="00E42319" w:rsidRDefault="00E42319" w:rsidP="00E42319">
      <w:pPr>
        <w:autoSpaceDE w:val="0"/>
        <w:autoSpaceDN w:val="0"/>
        <w:adjustRightInd w:val="0"/>
        <w:spacing w:line="276" w:lineRule="auto"/>
        <w:rPr>
          <w:rFonts w:asciiTheme="minorBidi" w:eastAsiaTheme="minorHAnsi" w:hAnsiTheme="minorBidi" w:cstheme="minorBidi"/>
          <w:i/>
          <w:iCs/>
          <w:color w:val="auto"/>
          <w:spacing w:val="0"/>
          <w:szCs w:val="20"/>
          <w:lang w:val="en-US" w:eastAsia="en-US"/>
        </w:rPr>
      </w:pPr>
      <w:r>
        <w:rPr>
          <w:rFonts w:asciiTheme="minorBidi" w:eastAsiaTheme="minorHAnsi" w:hAnsiTheme="minorBidi" w:cstheme="minorBidi"/>
          <w:i/>
          <w:iCs/>
          <w:color w:val="auto"/>
          <w:spacing w:val="0"/>
          <w:szCs w:val="20"/>
          <w:lang w:val="en-US" w:eastAsia="en-US"/>
        </w:rPr>
        <w:t>Syntactic versus semantic</w:t>
      </w:r>
      <w:r w:rsidRPr="00E42319">
        <w:rPr>
          <w:rFonts w:asciiTheme="minorBidi" w:eastAsiaTheme="minorHAnsi" w:hAnsiTheme="minorBidi" w:cstheme="minorBidi"/>
          <w:i/>
          <w:iCs/>
          <w:color w:val="auto"/>
          <w:spacing w:val="0"/>
          <w:szCs w:val="20"/>
          <w:lang w:val="en-US" w:eastAsia="en-US"/>
        </w:rPr>
        <w:t xml:space="preserve"> transformations.</w:t>
      </w:r>
    </w:p>
    <w:p w14:paraId="6F63F0EA" w14:textId="4EC0F4B9" w:rsidR="00810C51" w:rsidRPr="00E42319" w:rsidRDefault="00E42319" w:rsidP="00E42319">
      <w:pPr>
        <w:autoSpaceDE w:val="0"/>
        <w:autoSpaceDN w:val="0"/>
        <w:adjustRightInd w:val="0"/>
        <w:spacing w:line="276" w:lineRule="auto"/>
        <w:jc w:val="both"/>
        <w:rPr>
          <w:rFonts w:asciiTheme="minorBidi" w:hAnsiTheme="minorBidi" w:cstheme="minorBidi"/>
          <w:szCs w:val="20"/>
        </w:rPr>
      </w:pPr>
      <w:r w:rsidRPr="00E42319">
        <w:rPr>
          <w:rFonts w:asciiTheme="minorBidi" w:eastAsiaTheme="minorHAnsi" w:hAnsiTheme="minorBidi" w:cstheme="minorBidi"/>
          <w:color w:val="auto"/>
          <w:spacing w:val="0"/>
          <w:szCs w:val="20"/>
          <w:lang w:val="en-US" w:eastAsia="en-US"/>
        </w:rPr>
        <w:t xml:space="preserve">A final distinction can be made between model transformations that merely transform the syntax, and more sophisticated transformations that also take the semantics of the model into account. As an example of </w:t>
      </w:r>
      <w:r w:rsidRPr="00E42319">
        <w:rPr>
          <w:rFonts w:asciiTheme="minorBidi" w:eastAsiaTheme="minorHAnsi" w:hAnsiTheme="minorBidi" w:cstheme="minorBidi"/>
          <w:i/>
          <w:iCs/>
          <w:color w:val="auto"/>
          <w:spacing w:val="0"/>
          <w:szCs w:val="20"/>
          <w:lang w:val="en-US" w:eastAsia="en-US"/>
        </w:rPr>
        <w:t>syntactical transformation</w:t>
      </w:r>
      <w:r w:rsidRPr="00E42319">
        <w:rPr>
          <w:rFonts w:asciiTheme="minorBidi" w:eastAsiaTheme="minorHAnsi" w:hAnsiTheme="minorBidi" w:cstheme="minorBidi"/>
          <w:color w:val="auto"/>
          <w:spacing w:val="0"/>
          <w:szCs w:val="20"/>
          <w:lang w:val="en-US" w:eastAsia="en-US"/>
        </w:rPr>
        <w:t xml:space="preserve">, consider a parser that transforms the concrete syntax of a program (resp. model) in some programming (resp. modeling language) into an abstract syntax. The abstract syntax is then used as the internal representation of the program (resp. model) on which more complex </w:t>
      </w:r>
      <w:r w:rsidRPr="00E42319">
        <w:rPr>
          <w:rFonts w:asciiTheme="minorBidi" w:eastAsiaTheme="minorHAnsi" w:hAnsiTheme="minorBidi" w:cstheme="minorBidi"/>
          <w:i/>
          <w:iCs/>
          <w:color w:val="auto"/>
          <w:spacing w:val="0"/>
          <w:szCs w:val="20"/>
          <w:lang w:val="en-US" w:eastAsia="en-US"/>
        </w:rPr>
        <w:t xml:space="preserve">semantic transformations </w:t>
      </w:r>
      <w:r w:rsidRPr="00E42319">
        <w:rPr>
          <w:rFonts w:asciiTheme="minorBidi" w:eastAsiaTheme="minorHAnsi" w:hAnsiTheme="minorBidi" w:cstheme="minorBidi"/>
          <w:color w:val="auto"/>
          <w:spacing w:val="0"/>
          <w:szCs w:val="20"/>
          <w:lang w:val="en-US" w:eastAsia="en-US"/>
        </w:rPr>
        <w:t>(e.g. refactoring or optimization) can be applied. Also when we want to import our export our models in a specific format, a syntactical transformation is needed.</w:t>
      </w:r>
    </w:p>
    <w:p w14:paraId="7820B092" w14:textId="4299BFF8" w:rsidR="00C328C0" w:rsidRPr="009301B2" w:rsidRDefault="004D1DED" w:rsidP="004D1DED">
      <w:pPr>
        <w:pStyle w:val="ITEAHeading2"/>
      </w:pPr>
      <w:r>
        <w:t>M2M Transformation Languages</w:t>
      </w:r>
    </w:p>
    <w:p w14:paraId="3F5A0964" w14:textId="77777777" w:rsidR="002C30F3" w:rsidRPr="000B5C17" w:rsidRDefault="002C30F3" w:rsidP="002C30F3">
      <w:pPr>
        <w:pStyle w:val="ITEABodyText"/>
        <w:rPr>
          <w:b/>
          <w:bCs/>
        </w:rPr>
      </w:pPr>
      <w:r w:rsidRPr="000B5C17">
        <w:rPr>
          <w:b/>
          <w:bCs/>
        </w:rPr>
        <w:t>ATL:</w:t>
      </w:r>
    </w:p>
    <w:p w14:paraId="7C2711CC" w14:textId="77777777" w:rsidR="002C30F3" w:rsidRDefault="002C30F3" w:rsidP="002C30F3">
      <w:pPr>
        <w:pStyle w:val="ITEABodyText"/>
      </w:pPr>
      <w:r>
        <w:t>ATL (ATL Transformation Language) is a model transformation language and toolkit developed and maintained by OBEO and INRIA-</w:t>
      </w:r>
      <w:proofErr w:type="spellStart"/>
      <w:r>
        <w:t>AtlanMod</w:t>
      </w:r>
      <w:proofErr w:type="spellEnd"/>
      <w:r>
        <w:t xml:space="preserve"> (see [1]). It was initiated by the </w:t>
      </w:r>
      <w:proofErr w:type="spellStart"/>
      <w:r>
        <w:t>AtlanMod</w:t>
      </w:r>
      <w:proofErr w:type="spellEnd"/>
      <w:r>
        <w:t xml:space="preserve"> team (previously called ATLAS Group). In the field of Model-Driven Engineering (MDE), ATL provides ways to produce a set of target models from a set of source models. Released under the terms of the Eclipse Public License, ATL is an M2M (Eclipse) component, inside of the Eclipse </w:t>
      </w:r>
      <w:proofErr w:type="spellStart"/>
      <w:r>
        <w:t>Modeling</w:t>
      </w:r>
      <w:proofErr w:type="spellEnd"/>
      <w:r>
        <w:t xml:space="preserve"> Project (EMP).</w:t>
      </w:r>
    </w:p>
    <w:p w14:paraId="1EAEB5E3" w14:textId="01E2C276" w:rsidR="002C30F3" w:rsidRDefault="002C30F3" w:rsidP="002C30F3">
      <w:pPr>
        <w:pStyle w:val="ITEABodyText"/>
      </w:pPr>
      <w:r>
        <w:t>ATL is based on the QVT which is an Object Management Group standard for performing model transformations. It can be used to do syntactic or semantic translation. ATL is built on top of a model transformation Virtual Machine.</w:t>
      </w:r>
    </w:p>
    <w:p w14:paraId="1AD4F195" w14:textId="77777777" w:rsidR="000B5C17" w:rsidRDefault="000B5C17" w:rsidP="002C30F3">
      <w:pPr>
        <w:pStyle w:val="ITEABodyText"/>
      </w:pPr>
    </w:p>
    <w:p w14:paraId="0AF3E2AB" w14:textId="494B7158" w:rsidR="000B5C17" w:rsidRPr="000B5C17" w:rsidRDefault="000B5C17" w:rsidP="002C30F3">
      <w:pPr>
        <w:pStyle w:val="ITEABodyText"/>
        <w:rPr>
          <w:b/>
          <w:bCs/>
        </w:rPr>
      </w:pPr>
      <w:r w:rsidRPr="000B5C17">
        <w:rPr>
          <w:b/>
          <w:bCs/>
        </w:rPr>
        <w:t>JTL:</w:t>
      </w:r>
    </w:p>
    <w:p w14:paraId="43220C28" w14:textId="77777777" w:rsidR="000B5C17" w:rsidRDefault="000B5C17" w:rsidP="000B5C17">
      <w:pPr>
        <w:pStyle w:val="ITEABodyText"/>
        <w:rPr>
          <w:lang w:bidi="fa-IR"/>
        </w:rPr>
      </w:pPr>
      <w:r>
        <w:rPr>
          <w:lang w:bidi="fa-IR"/>
        </w:rPr>
        <w:t>JTL is a bidirectional model transformation language specifically designed to support non-</w:t>
      </w:r>
      <w:proofErr w:type="spellStart"/>
      <w:r>
        <w:rPr>
          <w:lang w:bidi="fa-IR"/>
        </w:rPr>
        <w:t>bijective</w:t>
      </w:r>
      <w:proofErr w:type="spellEnd"/>
      <w:r>
        <w:rPr>
          <w:lang w:bidi="fa-IR"/>
        </w:rPr>
        <w:t xml:space="preserve"> transformations and change propagation (see [4]). In Model Driven Engineering bidirectional transformations are considered as core ingredient for managing both the consistency and synchronization of two or more related models. However, while non-</w:t>
      </w:r>
      <w:proofErr w:type="spellStart"/>
      <w:r>
        <w:rPr>
          <w:lang w:bidi="fa-IR"/>
        </w:rPr>
        <w:t>bijectivity</w:t>
      </w:r>
      <w:proofErr w:type="spellEnd"/>
      <w:r>
        <w:rPr>
          <w:lang w:bidi="fa-IR"/>
        </w:rPr>
        <w:t xml:space="preserve"> in bidirectional transformations is considered relevant, most of the languages lack of a common understanding of its semantic implications hampering their applicability in practice.</w:t>
      </w:r>
    </w:p>
    <w:p w14:paraId="0C393D5D" w14:textId="77777777" w:rsidR="000B5C17" w:rsidRDefault="000B5C17" w:rsidP="000B5C17">
      <w:pPr>
        <w:pStyle w:val="ITEABodyText"/>
        <w:rPr>
          <w:lang w:bidi="fa-IR"/>
        </w:rPr>
      </w:pPr>
      <w:r>
        <w:rPr>
          <w:lang w:bidi="fa-IR"/>
        </w:rPr>
        <w:t>The Janus Transformation Language (JTL) is a bidirectional model transformation language specifically designed to support non-</w:t>
      </w:r>
      <w:proofErr w:type="spellStart"/>
      <w:r>
        <w:rPr>
          <w:lang w:bidi="fa-IR"/>
        </w:rPr>
        <w:t>bijective</w:t>
      </w:r>
      <w:proofErr w:type="spellEnd"/>
      <w:r>
        <w:rPr>
          <w:lang w:bidi="fa-IR"/>
        </w:rPr>
        <w:t xml:space="preserve"> transformations and change propagation. In particular, the language propagates changes occurring in a model to one or more related models according to the specified transformation regardless of the transformation direction. Additionally, whenever manual modifications let a model be non-reachable anymore by a transformation, the </w:t>
      </w:r>
      <w:r>
        <w:rPr>
          <w:lang w:bidi="fa-IR"/>
        </w:rPr>
        <w:lastRenderedPageBreak/>
        <w:t>closest model which approximate the ideal source one is inferred. The language semantics is also presented and its expressivity and applicability are validated against a reference benchmark. JTL is embedded in a framework available on the Eclipse platform which aims to facilitate the use of the approach, especially in the definition of model transformations.</w:t>
      </w:r>
    </w:p>
    <w:p w14:paraId="7644A95B" w14:textId="77777777" w:rsidR="000B5C17" w:rsidRDefault="000B5C17" w:rsidP="002C30F3">
      <w:pPr>
        <w:pStyle w:val="ITEABodyText"/>
      </w:pPr>
    </w:p>
    <w:p w14:paraId="169FA8F9" w14:textId="06222423" w:rsidR="007B4BFB" w:rsidRPr="007B4BFB" w:rsidRDefault="007B4BFB" w:rsidP="002C30F3">
      <w:pPr>
        <w:pStyle w:val="ITEABodyText"/>
        <w:rPr>
          <w:b/>
          <w:bCs/>
        </w:rPr>
      </w:pPr>
      <w:r w:rsidRPr="007B4BFB">
        <w:rPr>
          <w:b/>
          <w:bCs/>
        </w:rPr>
        <w:t>ETL:</w:t>
      </w:r>
    </w:p>
    <w:p w14:paraId="16174ADC" w14:textId="42C1F125" w:rsidR="007B4BFB" w:rsidRDefault="007B4BFB" w:rsidP="00566DFD">
      <w:pPr>
        <w:pStyle w:val="ITEABodyText"/>
        <w:rPr>
          <w:lang w:bidi="fa-IR"/>
        </w:rPr>
      </w:pPr>
      <w:r>
        <w:rPr>
          <w:lang w:bidi="fa-IR"/>
        </w:rPr>
        <w:t xml:space="preserve">Epsilon family [2] is a model management platform that provides transformation languages for model-to-model, model-to-text, update-in-place, migration and model merging transformations. </w:t>
      </w:r>
      <w:r w:rsidR="00BE5984" w:rsidRPr="00BE5984">
        <w:rPr>
          <w:lang w:bidi="fa-IR"/>
        </w:rPr>
        <w:t>Epsilon Transformation Language</w:t>
      </w:r>
      <w:r w:rsidR="00BE5984">
        <w:rPr>
          <w:lang w:bidi="fa-IR"/>
        </w:rPr>
        <w:t xml:space="preserve"> (</w:t>
      </w:r>
      <w:r w:rsidR="00566DFD" w:rsidRPr="00566DFD">
        <w:rPr>
          <w:lang w:bidi="fa-IR"/>
        </w:rPr>
        <w:t>ETL</w:t>
      </w:r>
      <w:r w:rsidR="00BE5984">
        <w:rPr>
          <w:lang w:bidi="fa-IR"/>
        </w:rPr>
        <w:t>)</w:t>
      </w:r>
      <w:r w:rsidR="00566DFD" w:rsidRPr="00566DFD">
        <w:rPr>
          <w:lang w:bidi="fa-IR"/>
        </w:rPr>
        <w:t xml:space="preserve"> is a hybrid, rule-based model-to-model transformation language built on top of EOL. ETL provides all the standard features of a transformation language but also provides enhanced flexibility as it can transform many input to many output models, and can query/navigate/modify both source and target models.</w:t>
      </w:r>
    </w:p>
    <w:p w14:paraId="3A6034B4" w14:textId="2771FD17" w:rsidR="002C30F3" w:rsidRPr="00BE5984" w:rsidRDefault="00BE5984" w:rsidP="00BE5984">
      <w:pPr>
        <w:pStyle w:val="ITEABodyText"/>
        <w:rPr>
          <w:lang w:bidi="fa-IR"/>
        </w:rPr>
      </w:pPr>
      <w:r w:rsidRPr="00BE5984">
        <w:rPr>
          <w:lang w:bidi="fa-IR"/>
        </w:rPr>
        <w:t>Although a number of successful model transformation languages have been currently proposed, the majority of them have been developed in isolation and as a result, they face consistency and integration difficulties with languages that support other model management tasks. ETL, a hybrid model transformation language that has been developed atop the infrastructure provided by the Epsilon model management platform. By building atop Epsilon, ETL is seamlessly integrated with a number of other task specific languages to help to realize composite model management workflows.</w:t>
      </w:r>
    </w:p>
    <w:p w14:paraId="6A388A1C" w14:textId="77777777" w:rsidR="007B4BFB" w:rsidRDefault="007B4BFB" w:rsidP="00BE5984">
      <w:pPr>
        <w:pStyle w:val="ITEABodyText"/>
        <w:rPr>
          <w:lang w:bidi="fa-IR"/>
        </w:rPr>
      </w:pPr>
    </w:p>
    <w:p w14:paraId="66CF6E67" w14:textId="77777777" w:rsidR="00BE5984" w:rsidRPr="00766AB2" w:rsidRDefault="00BE5984" w:rsidP="00BE5984">
      <w:pPr>
        <w:pStyle w:val="ITEABodyText"/>
        <w:rPr>
          <w:b/>
          <w:bCs/>
          <w:lang w:bidi="fa-IR"/>
        </w:rPr>
      </w:pPr>
      <w:proofErr w:type="spellStart"/>
      <w:r w:rsidRPr="00766AB2">
        <w:rPr>
          <w:b/>
          <w:bCs/>
          <w:lang w:bidi="fa-IR"/>
        </w:rPr>
        <w:t>Kermeta</w:t>
      </w:r>
      <w:proofErr w:type="spellEnd"/>
      <w:r w:rsidRPr="00766AB2">
        <w:rPr>
          <w:b/>
          <w:bCs/>
          <w:lang w:bidi="fa-IR"/>
        </w:rPr>
        <w:t xml:space="preserve">: </w:t>
      </w:r>
    </w:p>
    <w:p w14:paraId="01DC910C" w14:textId="114F6D63" w:rsidR="00BE5555" w:rsidRDefault="00BE5555" w:rsidP="00BE5555">
      <w:pPr>
        <w:pStyle w:val="ITEABodyText"/>
        <w:rPr>
          <w:lang w:bidi="fa-IR"/>
        </w:rPr>
      </w:pPr>
      <w:r>
        <w:rPr>
          <w:lang w:bidi="fa-IR"/>
        </w:rPr>
        <w:t xml:space="preserve">The </w:t>
      </w:r>
      <w:proofErr w:type="spellStart"/>
      <w:r>
        <w:rPr>
          <w:lang w:bidi="fa-IR"/>
        </w:rPr>
        <w:t>Kermeta</w:t>
      </w:r>
      <w:proofErr w:type="spellEnd"/>
      <w:r>
        <w:rPr>
          <w:lang w:bidi="fa-IR"/>
        </w:rPr>
        <w:t xml:space="preserve"> language was initiated by Franck </w:t>
      </w:r>
      <w:proofErr w:type="spellStart"/>
      <w:r>
        <w:rPr>
          <w:lang w:bidi="fa-IR"/>
        </w:rPr>
        <w:t>Fleurey</w:t>
      </w:r>
      <w:proofErr w:type="spellEnd"/>
      <w:r>
        <w:rPr>
          <w:lang w:bidi="fa-IR"/>
        </w:rPr>
        <w:t xml:space="preserve"> in 2005 within the </w:t>
      </w:r>
      <w:proofErr w:type="spellStart"/>
      <w:r>
        <w:rPr>
          <w:lang w:bidi="fa-IR"/>
        </w:rPr>
        <w:t>Triskell</w:t>
      </w:r>
      <w:proofErr w:type="spellEnd"/>
      <w:r>
        <w:rPr>
          <w:lang w:bidi="fa-IR"/>
        </w:rPr>
        <w:t xml:space="preserve"> team of IRISA (gathering researchers of the INRIA, CNRS, INSA and the University of Rennes [xx]). The </w:t>
      </w:r>
      <w:proofErr w:type="spellStart"/>
      <w:r>
        <w:rPr>
          <w:lang w:bidi="fa-IR"/>
        </w:rPr>
        <w:t>Kermeta</w:t>
      </w:r>
      <w:proofErr w:type="spellEnd"/>
      <w:r>
        <w:rPr>
          <w:lang w:bidi="fa-IR"/>
        </w:rPr>
        <w:t xml:space="preserve"> language borrows concepts from languages such MOF, OCL and QVT, but also from </w:t>
      </w:r>
      <w:proofErr w:type="spellStart"/>
      <w:r>
        <w:rPr>
          <w:lang w:bidi="fa-IR"/>
        </w:rPr>
        <w:t>BasicMTL</w:t>
      </w:r>
      <w:proofErr w:type="spellEnd"/>
      <w:r>
        <w:rPr>
          <w:lang w:bidi="fa-IR"/>
        </w:rPr>
        <w:t xml:space="preserve">, a model transformation language implemented in 2004 in the </w:t>
      </w:r>
      <w:proofErr w:type="spellStart"/>
      <w:r>
        <w:rPr>
          <w:lang w:bidi="fa-IR"/>
        </w:rPr>
        <w:t>Triskell</w:t>
      </w:r>
      <w:proofErr w:type="spellEnd"/>
      <w:r>
        <w:rPr>
          <w:lang w:bidi="fa-IR"/>
        </w:rPr>
        <w:t xml:space="preserve"> team by D. </w:t>
      </w:r>
      <w:proofErr w:type="spellStart"/>
      <w:r>
        <w:rPr>
          <w:lang w:bidi="fa-IR"/>
        </w:rPr>
        <w:t>Vojtisek</w:t>
      </w:r>
      <w:proofErr w:type="spellEnd"/>
      <w:r>
        <w:rPr>
          <w:lang w:bidi="fa-IR"/>
        </w:rPr>
        <w:t xml:space="preserve"> and F. </w:t>
      </w:r>
      <w:proofErr w:type="spellStart"/>
      <w:r>
        <w:rPr>
          <w:lang w:bidi="fa-IR"/>
        </w:rPr>
        <w:t>Fondement</w:t>
      </w:r>
      <w:proofErr w:type="spellEnd"/>
      <w:r>
        <w:rPr>
          <w:lang w:bidi="fa-IR"/>
        </w:rPr>
        <w:t xml:space="preserve">. It is also inspired by the previous experience on MTL, the first transformation language created by </w:t>
      </w:r>
      <w:proofErr w:type="spellStart"/>
      <w:r>
        <w:rPr>
          <w:lang w:bidi="fa-IR"/>
        </w:rPr>
        <w:t>Triskell</w:t>
      </w:r>
      <w:proofErr w:type="spellEnd"/>
      <w:r>
        <w:rPr>
          <w:lang w:bidi="fa-IR"/>
        </w:rPr>
        <w:t xml:space="preserve">, and by the </w:t>
      </w:r>
      <w:proofErr w:type="spellStart"/>
      <w:r>
        <w:rPr>
          <w:lang w:bidi="fa-IR"/>
        </w:rPr>
        <w:t>Xion</w:t>
      </w:r>
      <w:proofErr w:type="spellEnd"/>
      <w:r>
        <w:rPr>
          <w:lang w:bidi="fa-IR"/>
        </w:rPr>
        <w:t xml:space="preserve"> action language for UML. </w:t>
      </w:r>
      <w:proofErr w:type="spellStart"/>
      <w:r>
        <w:rPr>
          <w:lang w:bidi="fa-IR"/>
        </w:rPr>
        <w:t>Kermeta</w:t>
      </w:r>
      <w:proofErr w:type="spellEnd"/>
      <w:r>
        <w:rPr>
          <w:lang w:bidi="fa-IR"/>
        </w:rPr>
        <w:t>, and its execution platform are available under Eclipse. It is open-source, under the Eclipse Public License.</w:t>
      </w:r>
    </w:p>
    <w:p w14:paraId="674CB1A6" w14:textId="2CCD405F" w:rsidR="00D01B39" w:rsidRDefault="00BE5984" w:rsidP="00C83178">
      <w:pPr>
        <w:pStyle w:val="ITEABodyText"/>
      </w:pPr>
      <w:proofErr w:type="spellStart"/>
      <w:r>
        <w:rPr>
          <w:lang w:bidi="fa-IR"/>
        </w:rPr>
        <w:t>Kermeta</w:t>
      </w:r>
      <w:proofErr w:type="spellEnd"/>
      <w:r>
        <w:rPr>
          <w:lang w:bidi="fa-IR"/>
        </w:rPr>
        <w:t xml:space="preserve"> is a general purpose modelling and programming language</w:t>
      </w:r>
      <w:r w:rsidR="00A30406">
        <w:rPr>
          <w:lang w:bidi="fa-IR"/>
        </w:rPr>
        <w:t xml:space="preserve"> for metamodel engineering</w:t>
      </w:r>
      <w:r>
        <w:rPr>
          <w:lang w:bidi="fa-IR"/>
        </w:rPr>
        <w:t xml:space="preserve"> which is also able to perform model transformations. </w:t>
      </w:r>
      <w:r w:rsidR="00D01B39">
        <w:t xml:space="preserve">It fills the gap </w:t>
      </w:r>
      <w:r w:rsidR="00C83178">
        <w:t>of</w:t>
      </w:r>
      <w:r w:rsidR="00D01B39">
        <w:t xml:space="preserve"> MOF which defines only the structure of meta-models, by adding a way to specify static semantic (similar to OCL) and dynamic semantic (using operational semantic in the operation of the metamodel). </w:t>
      </w:r>
      <w:proofErr w:type="spellStart"/>
      <w:r w:rsidR="00D01B39">
        <w:t>Kermeta</w:t>
      </w:r>
      <w:proofErr w:type="spellEnd"/>
      <w:r w:rsidR="00D01B39">
        <w:t xml:space="preserve"> uses the object-oriented paradigm like Java or Eiffel. </w:t>
      </w:r>
    </w:p>
    <w:p w14:paraId="30C7CD73" w14:textId="31EF767F" w:rsidR="00D01B39" w:rsidRDefault="00D01B39" w:rsidP="00D01B39">
      <w:pPr>
        <w:pStyle w:val="ITEABodyText"/>
        <w:rPr>
          <w:lang w:bidi="fa-IR"/>
        </w:rPr>
      </w:pPr>
      <w:proofErr w:type="spellStart"/>
      <w:r>
        <w:rPr>
          <w:lang w:bidi="fa-IR"/>
        </w:rPr>
        <w:t>Kermeta</w:t>
      </w:r>
      <w:proofErr w:type="spellEnd"/>
      <w:r>
        <w:rPr>
          <w:lang w:bidi="fa-IR"/>
        </w:rPr>
        <w:t xml:space="preserve"> is a </w:t>
      </w:r>
      <w:r w:rsidR="00C83178">
        <w:rPr>
          <w:lang w:bidi="fa-IR"/>
        </w:rPr>
        <w:t>modelling</w:t>
      </w:r>
      <w:r>
        <w:rPr>
          <w:lang w:bidi="fa-IR"/>
        </w:rPr>
        <w:t xml:space="preserve"> and aspect oriented programming language. Its underlying metamodel conforms to the EMOF standard. It is designed to write programs which are also models, to write transformations of models (programs that transform a model into another), to write constraints on these mo</w:t>
      </w:r>
      <w:r w:rsidR="00BE5555">
        <w:rPr>
          <w:lang w:bidi="fa-IR"/>
        </w:rPr>
        <w:t>dels, and to execute them [xx]</w:t>
      </w:r>
      <w:r>
        <w:rPr>
          <w:lang w:bidi="fa-IR"/>
        </w:rPr>
        <w:t>). The goal of this model approach is to bring an additional level of abstraction on top of the "object" level and thus to see a given system like a set of concepts (and instances of concepts) that form an explicitly coherent whole, which one will call a model.</w:t>
      </w:r>
    </w:p>
    <w:p w14:paraId="7C217477" w14:textId="77777777" w:rsidR="00D01B39" w:rsidRDefault="00D01B39" w:rsidP="00D01B39">
      <w:pPr>
        <w:pStyle w:val="ITEABodyText"/>
        <w:rPr>
          <w:lang w:bidi="fa-IR"/>
        </w:rPr>
      </w:pPr>
    </w:p>
    <w:p w14:paraId="14907DA4" w14:textId="77777777" w:rsidR="007D3DD5" w:rsidRDefault="007D3DD5" w:rsidP="007D3DD5">
      <w:pPr>
        <w:pStyle w:val="ITEABodyText"/>
        <w:rPr>
          <w:lang w:bidi="fa-IR"/>
        </w:rPr>
      </w:pPr>
      <w:r w:rsidRPr="002B22E6">
        <w:rPr>
          <w:b/>
          <w:bCs/>
          <w:lang w:bidi="fa-IR"/>
        </w:rPr>
        <w:t>QVT:</w:t>
      </w:r>
      <w:r>
        <w:rPr>
          <w:lang w:bidi="fa-IR"/>
        </w:rPr>
        <w:t xml:space="preserve"> </w:t>
      </w:r>
    </w:p>
    <w:p w14:paraId="1D4F0E99" w14:textId="13A98B81" w:rsidR="007D3DD5" w:rsidRDefault="007D3DD5" w:rsidP="00641199">
      <w:pPr>
        <w:pStyle w:val="ITEABodyText"/>
        <w:rPr>
          <w:lang w:val="en-US" w:bidi="fa-IR"/>
        </w:rPr>
      </w:pPr>
      <w:r>
        <w:rPr>
          <w:lang w:bidi="fa-IR"/>
        </w:rPr>
        <w:t xml:space="preserve">The OMG has defined a standard for expressing M2M transformations, called MOF/QVT or in short QVT. </w:t>
      </w:r>
      <w:proofErr w:type="spellStart"/>
      <w:r w:rsidR="00641199">
        <w:rPr>
          <w:lang w:bidi="fa-IR"/>
        </w:rPr>
        <w:t>Eclilpse</w:t>
      </w:r>
      <w:proofErr w:type="spellEnd"/>
      <w:r w:rsidR="00641199">
        <w:rPr>
          <w:lang w:bidi="fa-IR"/>
        </w:rPr>
        <w:t xml:space="preserve"> has two extension for QVT called </w:t>
      </w:r>
      <w:proofErr w:type="spellStart"/>
      <w:r w:rsidRPr="00896174">
        <w:rPr>
          <w:lang w:val="en-US" w:bidi="fa-IR"/>
        </w:rPr>
        <w:t>QVTd</w:t>
      </w:r>
      <w:proofErr w:type="spellEnd"/>
      <w:r w:rsidRPr="00896174">
        <w:rPr>
          <w:lang w:val="en-US" w:bidi="fa-IR"/>
        </w:rPr>
        <w:t xml:space="preserve"> (Declarative)</w:t>
      </w:r>
      <w:r w:rsidR="00641199">
        <w:rPr>
          <w:lang w:val="en-US" w:bidi="fa-IR"/>
        </w:rPr>
        <w:t xml:space="preserve"> and</w:t>
      </w:r>
      <w:r>
        <w:rPr>
          <w:lang w:val="en-US" w:bidi="fa-IR"/>
        </w:rPr>
        <w:t xml:space="preserve"> </w:t>
      </w:r>
      <w:proofErr w:type="spellStart"/>
      <w:r w:rsidRPr="00896174">
        <w:rPr>
          <w:lang w:val="en-US" w:bidi="fa-IR"/>
        </w:rPr>
        <w:t>QVT</w:t>
      </w:r>
      <w:r>
        <w:rPr>
          <w:lang w:val="en-US" w:bidi="fa-IR"/>
        </w:rPr>
        <w:t>o</w:t>
      </w:r>
      <w:proofErr w:type="spellEnd"/>
      <w:r w:rsidRPr="00896174">
        <w:rPr>
          <w:lang w:val="en-US" w:bidi="fa-IR"/>
        </w:rPr>
        <w:t xml:space="preserve"> </w:t>
      </w:r>
      <w:r>
        <w:rPr>
          <w:lang w:val="en-US" w:bidi="fa-IR"/>
        </w:rPr>
        <w:t>(Operational/</w:t>
      </w:r>
      <w:r w:rsidRPr="00896174">
        <w:rPr>
          <w:lang w:val="en-US" w:bidi="fa-IR"/>
        </w:rPr>
        <w:t>Procedural)</w:t>
      </w:r>
      <w:r w:rsidR="00641199">
        <w:rPr>
          <w:lang w:val="en-US" w:bidi="fa-IR"/>
        </w:rPr>
        <w:t xml:space="preserve">. </w:t>
      </w:r>
      <w:r w:rsidRPr="007D3DD5">
        <w:rPr>
          <w:lang w:val="en-US" w:bidi="fa-IR"/>
        </w:rPr>
        <w:t>QVT Operational component is a partial implementation of the Operational Mappings Language defined by the OMG standard specification (MOF) 2.0 Query/View/Transformation. In long term, it aims to provide a complete implementation of the operational part of the standard.</w:t>
      </w:r>
      <w:r w:rsidR="00641199">
        <w:rPr>
          <w:lang w:val="en-US" w:bidi="fa-IR"/>
        </w:rPr>
        <w:t xml:space="preserve"> </w:t>
      </w:r>
      <w:r w:rsidRPr="007D3DD5">
        <w:rPr>
          <w:lang w:val="en-US" w:bidi="fa-IR"/>
        </w:rPr>
        <w:t xml:space="preserve">A high level overview of the QVT Operational language is available as a presentation from </w:t>
      </w:r>
      <w:proofErr w:type="spellStart"/>
      <w:r w:rsidRPr="007D3DD5">
        <w:rPr>
          <w:lang w:val="en-US" w:bidi="fa-IR"/>
        </w:rPr>
        <w:t>EclipseCon</w:t>
      </w:r>
      <w:proofErr w:type="spellEnd"/>
      <w:r w:rsidRPr="007D3DD5">
        <w:rPr>
          <w:lang w:val="en-US" w:bidi="fa-IR"/>
        </w:rPr>
        <w:t xml:space="preserve"> 2008, Model Transformation with Operational QVT.</w:t>
      </w:r>
    </w:p>
    <w:p w14:paraId="4B3E83A8" w14:textId="77777777" w:rsidR="00BE5984" w:rsidRDefault="00BE5984" w:rsidP="00BE5984">
      <w:pPr>
        <w:pStyle w:val="ITEABodyText"/>
        <w:rPr>
          <w:lang w:bidi="fa-IR"/>
        </w:rPr>
      </w:pPr>
    </w:p>
    <w:p w14:paraId="4DB89681" w14:textId="66890EA3" w:rsidR="002147D2" w:rsidRPr="00641199" w:rsidRDefault="002147D2" w:rsidP="00F85EE8">
      <w:pPr>
        <w:pStyle w:val="ITEABodyText"/>
        <w:rPr>
          <w:b/>
          <w:bCs/>
        </w:rPr>
      </w:pPr>
      <w:r w:rsidRPr="00641199">
        <w:rPr>
          <w:b/>
          <w:bCs/>
        </w:rPr>
        <w:lastRenderedPageBreak/>
        <w:t>Atom</w:t>
      </w:r>
      <w:r w:rsidRPr="00BD506D">
        <w:rPr>
          <w:b/>
          <w:bCs/>
          <w:vertAlign w:val="superscript"/>
        </w:rPr>
        <w:t>3</w:t>
      </w:r>
      <w:r w:rsidR="00641199" w:rsidRPr="00641199">
        <w:rPr>
          <w:b/>
          <w:bCs/>
        </w:rPr>
        <w:t>:</w:t>
      </w:r>
    </w:p>
    <w:p w14:paraId="2B089AB3" w14:textId="1029640E" w:rsidR="00641199" w:rsidRDefault="00641199" w:rsidP="00641199">
      <w:pPr>
        <w:pStyle w:val="ITEABodyText"/>
      </w:pPr>
      <w:r>
        <w:t>AToM</w:t>
      </w:r>
      <w:r w:rsidRPr="00BD506D">
        <w:rPr>
          <w:vertAlign w:val="superscript"/>
        </w:rPr>
        <w:t>3</w:t>
      </w:r>
      <w:r>
        <w:t xml:space="preserve"> is a </w:t>
      </w:r>
      <w:r w:rsidR="003243B7">
        <w:t xml:space="preserve">Python based </w:t>
      </w:r>
      <w:r>
        <w:t>tool for multi-paradigm modelling which stands for ``A Tool for Multi-formalism and Meta-Modelling''. The two main tasks of AToM</w:t>
      </w:r>
      <w:r w:rsidRPr="00BD506D">
        <w:rPr>
          <w:vertAlign w:val="superscript"/>
        </w:rPr>
        <w:t>3</w:t>
      </w:r>
      <w:r>
        <w:t xml:space="preserve"> are meta-modelling and model-transforming. Meta-modelling refers to the description, or modelling of different kinds of formalisms used to model systems (although we have focused on formalisms for simulation of dynamical systems, AToM</w:t>
      </w:r>
      <w:r w:rsidRPr="00BD506D">
        <w:rPr>
          <w:vertAlign w:val="superscript"/>
        </w:rPr>
        <w:t>3</w:t>
      </w:r>
      <w:r>
        <w:t>'s capabilities are not restricted to these.) Model-transforming refers to the (automatic) process of converting, translating or modifying a model in a given formalism, into another model that might or might not be in the same formalism.</w:t>
      </w:r>
    </w:p>
    <w:p w14:paraId="09283515" w14:textId="253ED2D2" w:rsidR="00641199" w:rsidRDefault="00641199" w:rsidP="00292124">
      <w:pPr>
        <w:pStyle w:val="ITEABodyText"/>
      </w:pPr>
      <w:r>
        <w:t>In AToM</w:t>
      </w:r>
      <w:r w:rsidRPr="00BD506D">
        <w:rPr>
          <w:vertAlign w:val="superscript"/>
        </w:rPr>
        <w:t>3</w:t>
      </w:r>
      <w:r>
        <w:t>, formalisms and models are described as graphs. From a meta-specification (in the ER formalism) of a formalism, AToM</w:t>
      </w:r>
      <w:r w:rsidRPr="00BD506D">
        <w:rPr>
          <w:vertAlign w:val="superscript"/>
        </w:rPr>
        <w:t>3</w:t>
      </w:r>
      <w:r>
        <w:t xml:space="preserve"> generates a tool to visually manipulate (create and edit) models described in the specified formalism. Model transformations are performed by graph rewriting. The transformations themselves can thus be declaratively expressed as graph-grammar models.</w:t>
      </w:r>
      <w:r w:rsidR="00292124">
        <w:t xml:space="preserve"> </w:t>
      </w:r>
      <w:r>
        <w:t>Some of the meta-models currently available are: Entity-Relationship, GPSS, Deterministic Finite state Automata, Non-Deterministic Finite state Automata, Petri Nets, Data Flow Diagrams and Structure Charts. Typical model transformations include model simplification (e.g., state reduction in Finite State Automata), code generation, generation of executable simulators based on the operational semantics of formalisms, as well as behaviour-preserving transformations between models in different formalisms.</w:t>
      </w:r>
      <w:r w:rsidR="00292124">
        <w:t xml:space="preserve"> Atom</w:t>
      </w:r>
      <w:r w:rsidR="00292124" w:rsidRPr="00BD506D">
        <w:rPr>
          <w:vertAlign w:val="superscript"/>
        </w:rPr>
        <w:t>3</w:t>
      </w:r>
      <w:r w:rsidR="00292124">
        <w:t xml:space="preserve"> is supported by a web based tool, but it has no standalone framework or any integration with a framework such as Eclipse. </w:t>
      </w:r>
    </w:p>
    <w:p w14:paraId="6A59914D" w14:textId="77777777" w:rsidR="00641199" w:rsidRDefault="00641199" w:rsidP="00F85EE8">
      <w:pPr>
        <w:pStyle w:val="ITEABodyText"/>
      </w:pPr>
    </w:p>
    <w:p w14:paraId="7042DB83" w14:textId="6E1A539F" w:rsidR="00AB0B12" w:rsidRPr="00604CF2" w:rsidRDefault="00604CF2" w:rsidP="00F85EE8">
      <w:pPr>
        <w:pStyle w:val="ITEABodyText"/>
        <w:rPr>
          <w:b/>
          <w:bCs/>
        </w:rPr>
      </w:pPr>
      <w:proofErr w:type="spellStart"/>
      <w:r w:rsidRPr="00604CF2">
        <w:rPr>
          <w:b/>
          <w:bCs/>
        </w:rPr>
        <w:t>Acceleo</w:t>
      </w:r>
      <w:proofErr w:type="spellEnd"/>
      <w:r>
        <w:rPr>
          <w:b/>
          <w:bCs/>
        </w:rPr>
        <w:t>:</w:t>
      </w:r>
    </w:p>
    <w:p w14:paraId="61F789DC" w14:textId="01ADEA28" w:rsidR="00604CF2" w:rsidRDefault="00604CF2" w:rsidP="003E23E3">
      <w:pPr>
        <w:pStyle w:val="ITEABodyText"/>
      </w:pPr>
      <w:proofErr w:type="spellStart"/>
      <w:r>
        <w:t>Acceleo</w:t>
      </w:r>
      <w:proofErr w:type="spellEnd"/>
      <w:r>
        <w:t xml:space="preserve"> is a pragmatic implementation of the Object Management Group (OMG) MOF Model to Text Language (MTL) standard. </w:t>
      </w:r>
      <w:r>
        <w:t>I</w:t>
      </w:r>
      <w:r>
        <w:t>t is very easy to get started and understand the basic principles</w:t>
      </w:r>
      <w:r>
        <w:t xml:space="preserve"> of model to text transformation with </w:t>
      </w:r>
      <w:proofErr w:type="spellStart"/>
      <w:r>
        <w:t>Acceleo</w:t>
      </w:r>
      <w:proofErr w:type="spellEnd"/>
      <w:r>
        <w:t>.</w:t>
      </w:r>
      <w:r>
        <w:t xml:space="preserve"> It</w:t>
      </w:r>
      <w:r>
        <w:t xml:space="preserve"> is the result of R&amp;D in the French company </w:t>
      </w:r>
      <w:proofErr w:type="spellStart"/>
      <w:r>
        <w:t>Obeo</w:t>
      </w:r>
      <w:proofErr w:type="spellEnd"/>
      <w:r>
        <w:t xml:space="preserve">. </w:t>
      </w:r>
      <w:r w:rsidR="003E23E3">
        <w:t>I</w:t>
      </w:r>
      <w:r>
        <w:t xml:space="preserve">t offers advantages </w:t>
      </w:r>
      <w:r w:rsidR="003E23E3">
        <w:t>such as</w:t>
      </w:r>
      <w:r>
        <w:t xml:space="preserve">: High ability to customize, Interoperability, Easy kick off, and </w:t>
      </w:r>
      <w:r w:rsidR="003E23E3">
        <w:t>so on.</w:t>
      </w:r>
    </w:p>
    <w:p w14:paraId="1A00E617" w14:textId="3F6E0EBE" w:rsidR="00604CF2" w:rsidRDefault="00604CF2" w:rsidP="003E23E3">
      <w:pPr>
        <w:pStyle w:val="ITEABodyText"/>
      </w:pPr>
      <w:r>
        <w:t>The reference implementation provide</w:t>
      </w:r>
      <w:r w:rsidR="003E23E3">
        <w:t>d</w:t>
      </w:r>
      <w:r>
        <w:t xml:space="preserve"> within the Eclipse M2T project, </w:t>
      </w:r>
      <w:proofErr w:type="spellStart"/>
      <w:r>
        <w:t>Acceleo</w:t>
      </w:r>
      <w:proofErr w:type="spellEnd"/>
      <w:r>
        <w:t xml:space="preserve"> 3, combines tooling, simple syntax and efficient code generation.</w:t>
      </w:r>
      <w:r w:rsidR="003E23E3">
        <w:t xml:space="preserve"> </w:t>
      </w:r>
      <w:r>
        <w:t xml:space="preserve">The </w:t>
      </w:r>
      <w:proofErr w:type="spellStart"/>
      <w:r>
        <w:t>Acceleo</w:t>
      </w:r>
      <w:proofErr w:type="spellEnd"/>
      <w:r>
        <w:t xml:space="preserve"> generation module Editor supports the user with the features </w:t>
      </w:r>
      <w:r w:rsidR="003E23E3">
        <w:t>such as</w:t>
      </w:r>
      <w:r>
        <w:t xml:space="preserve">: content assist, quick outline, navigation links to the declaration of model elements, template elements and variables, quick fixes, refactoring, syntax highlighting, </w:t>
      </w:r>
      <w:r w:rsidR="00D7719F">
        <w:t>occurrences</w:t>
      </w:r>
      <w:r>
        <w:t xml:space="preserve"> highlighting</w:t>
      </w:r>
      <w:r w:rsidR="003E23E3">
        <w:t xml:space="preserve">, </w:t>
      </w:r>
      <w:r>
        <w:t xml:space="preserve">and so </w:t>
      </w:r>
      <w:r w:rsidR="003E23E3">
        <w:t>on.</w:t>
      </w:r>
    </w:p>
    <w:p w14:paraId="2F87BDCC" w14:textId="3649D59D" w:rsidR="00604CF2" w:rsidRDefault="00604CF2" w:rsidP="003E23E3">
      <w:pPr>
        <w:pStyle w:val="ITEABodyText"/>
        <w:tabs>
          <w:tab w:val="left" w:pos="3330"/>
        </w:tabs>
      </w:pPr>
    </w:p>
    <w:p w14:paraId="768EB74D" w14:textId="77777777" w:rsidR="00604CF2" w:rsidRDefault="00604CF2" w:rsidP="00F85EE8">
      <w:pPr>
        <w:pStyle w:val="ITEABodyText"/>
      </w:pPr>
    </w:p>
    <w:p w14:paraId="7546B0D1" w14:textId="3BA6F244" w:rsidR="002147D2" w:rsidRDefault="00B36F90" w:rsidP="00F85EE8">
      <w:pPr>
        <w:pStyle w:val="ITEABodyText"/>
      </w:pPr>
      <w:bookmarkStart w:id="27" w:name="_GoBack"/>
      <w:r>
        <w:t>X</w:t>
      </w:r>
      <w:r w:rsidR="002147D2">
        <w:t>tend</w:t>
      </w:r>
      <w:r w:rsidR="00896174">
        <w:t>2</w:t>
      </w:r>
    </w:p>
    <w:bookmarkEnd w:id="27"/>
    <w:p w14:paraId="4FEC1392" w14:textId="77777777" w:rsidR="00AB0B12" w:rsidRDefault="00AB0B12" w:rsidP="00F85EE8">
      <w:pPr>
        <w:pStyle w:val="ITEABodyText"/>
      </w:pPr>
    </w:p>
    <w:p w14:paraId="1FF91E12" w14:textId="21830CB9" w:rsidR="002147D2" w:rsidRDefault="003F081D" w:rsidP="00F85EE8">
      <w:pPr>
        <w:pStyle w:val="ITEABodyText"/>
        <w:rPr>
          <w:lang w:val="en-US" w:bidi="fa-IR"/>
        </w:rPr>
      </w:pPr>
      <w:r w:rsidRPr="003F081D">
        <w:rPr>
          <w:lang w:bidi="fa-IR"/>
        </w:rPr>
        <w:t>Higher Order Transformations (HOTs</w:t>
      </w:r>
      <w:r>
        <w:rPr>
          <w:lang w:val="en-US" w:bidi="fa-IR"/>
        </w:rPr>
        <w:t>)</w:t>
      </w:r>
    </w:p>
    <w:p w14:paraId="7322BF3E" w14:textId="77777777" w:rsidR="00896174" w:rsidRDefault="00896174" w:rsidP="00F85EE8">
      <w:pPr>
        <w:pStyle w:val="ITEABodyText"/>
        <w:rPr>
          <w:lang w:val="en-US" w:bidi="fa-IR"/>
        </w:rPr>
      </w:pPr>
    </w:p>
    <w:p w14:paraId="5485B3B9" w14:textId="77777777" w:rsidR="001808F8" w:rsidRDefault="001808F8" w:rsidP="001808F8">
      <w:pPr>
        <w:pStyle w:val="ITEABodyText"/>
      </w:pPr>
      <w:r>
        <w:t>Ad hoc</w:t>
      </w:r>
    </w:p>
    <w:p w14:paraId="7864F7DC" w14:textId="77777777" w:rsidR="001808F8" w:rsidRPr="003F081D" w:rsidRDefault="001808F8" w:rsidP="00F85EE8">
      <w:pPr>
        <w:pStyle w:val="ITEABodyText"/>
        <w:rPr>
          <w:rtl/>
          <w:lang w:val="en-US" w:bidi="fa-IR"/>
        </w:rPr>
      </w:pPr>
    </w:p>
    <w:p w14:paraId="7B2D4160" w14:textId="77777777" w:rsidR="00AC3357" w:rsidRDefault="00AC3357" w:rsidP="00AC3357">
      <w:pPr>
        <w:pStyle w:val="ITEABodyText"/>
        <w:rPr>
          <w:lang w:bidi="fa-IR"/>
        </w:rPr>
      </w:pPr>
    </w:p>
    <w:p w14:paraId="0E48D2BA" w14:textId="5FB2F043" w:rsidR="009A501C" w:rsidRDefault="009A501C" w:rsidP="009A501C">
      <w:pPr>
        <w:pStyle w:val="ITEABodyText"/>
        <w:rPr>
          <w:lang w:bidi="fa-IR"/>
        </w:rPr>
      </w:pPr>
      <w:proofErr w:type="spellStart"/>
      <w:r>
        <w:rPr>
          <w:lang w:bidi="fa-IR"/>
        </w:rPr>
        <w:t>GReAT</w:t>
      </w:r>
      <w:proofErr w:type="spellEnd"/>
      <w:r>
        <w:rPr>
          <w:lang w:bidi="fa-IR"/>
        </w:rPr>
        <w:t>: a transformation language available in the GME</w:t>
      </w:r>
    </w:p>
    <w:p w14:paraId="2A02626F" w14:textId="2A2CCABD" w:rsidR="009A501C" w:rsidRDefault="009A501C" w:rsidP="009A501C">
      <w:pPr>
        <w:pStyle w:val="ITEABodyText"/>
        <w:rPr>
          <w:lang w:bidi="fa-IR"/>
        </w:rPr>
      </w:pPr>
      <w:proofErr w:type="spellStart"/>
      <w:r>
        <w:rPr>
          <w:lang w:bidi="fa-IR"/>
        </w:rPr>
        <w:t>Henshin</w:t>
      </w:r>
      <w:proofErr w:type="spellEnd"/>
      <w:r>
        <w:rPr>
          <w:lang w:bidi="fa-IR"/>
        </w:rPr>
        <w:t xml:space="preserve"> (see [3]): a model transformation language for EMF, based on graph transformation concepts, providing state space exploration capabilities</w:t>
      </w:r>
    </w:p>
    <w:p w14:paraId="6A8EAEEB" w14:textId="2EE0457A" w:rsidR="009A501C" w:rsidRDefault="009A501C" w:rsidP="009A501C">
      <w:pPr>
        <w:pStyle w:val="ITEABodyText"/>
        <w:rPr>
          <w:lang w:bidi="fa-IR"/>
        </w:rPr>
      </w:pPr>
      <w:r>
        <w:rPr>
          <w:lang w:bidi="fa-IR"/>
        </w:rPr>
        <w:t>Lx family (see [5]): a set of low-level transformation languages</w:t>
      </w:r>
    </w:p>
    <w:p w14:paraId="7ED95FA2" w14:textId="77777777" w:rsidR="009A501C" w:rsidRDefault="009A501C" w:rsidP="009A501C">
      <w:pPr>
        <w:pStyle w:val="ITEABodyText"/>
        <w:rPr>
          <w:lang w:bidi="fa-IR"/>
        </w:rPr>
      </w:pPr>
      <w:r>
        <w:rPr>
          <w:lang w:bidi="fa-IR"/>
        </w:rPr>
        <w:t>M2M is the Eclipse implementation of the OMG QVT standard</w:t>
      </w:r>
    </w:p>
    <w:p w14:paraId="7436CA20" w14:textId="6CB288E3" w:rsidR="009A501C" w:rsidRDefault="009A501C" w:rsidP="009A501C">
      <w:pPr>
        <w:pStyle w:val="ITEABodyText"/>
        <w:rPr>
          <w:lang w:bidi="fa-IR"/>
        </w:rPr>
      </w:pPr>
      <w:r>
        <w:rPr>
          <w:lang w:bidi="fa-IR"/>
        </w:rPr>
        <w:t>Mia-TL: a transformation language developed by Mia-Software</w:t>
      </w:r>
    </w:p>
    <w:p w14:paraId="74F52CA0" w14:textId="77777777" w:rsidR="009A501C" w:rsidRDefault="009A501C" w:rsidP="009A501C">
      <w:pPr>
        <w:pStyle w:val="ITEABodyText"/>
        <w:rPr>
          <w:lang w:bidi="fa-IR"/>
        </w:rPr>
      </w:pPr>
      <w:r>
        <w:rPr>
          <w:lang w:bidi="fa-IR"/>
        </w:rPr>
        <w:t>MOF Model to Text Transformation Language: the OMG has defined a standard for expressing M2T transformations</w:t>
      </w:r>
    </w:p>
    <w:p w14:paraId="7CBDF1D4" w14:textId="14452F6C" w:rsidR="009A501C" w:rsidRDefault="009A501C" w:rsidP="009A501C">
      <w:pPr>
        <w:pStyle w:val="ITEABodyText"/>
        <w:rPr>
          <w:lang w:bidi="fa-IR"/>
        </w:rPr>
      </w:pPr>
      <w:r>
        <w:rPr>
          <w:lang w:bidi="fa-IR"/>
        </w:rPr>
        <w:t>MOLA (see [6]): a graphical high-level transformation language built in upon Lx.</w:t>
      </w:r>
    </w:p>
    <w:p w14:paraId="10084A43" w14:textId="7CEFBF72" w:rsidR="007D3DD5" w:rsidRDefault="009A501C" w:rsidP="007D3DD5">
      <w:pPr>
        <w:pStyle w:val="ITEABodyText"/>
        <w:rPr>
          <w:lang w:bidi="fa-IR"/>
        </w:rPr>
      </w:pPr>
      <w:r>
        <w:rPr>
          <w:lang w:bidi="fa-IR"/>
        </w:rPr>
        <w:t>MT: a transformation language developed at King's College, London (UK) (based on Converge PL)</w:t>
      </w:r>
    </w:p>
    <w:p w14:paraId="4DF728D6" w14:textId="0D1C8184" w:rsidR="009A501C" w:rsidRDefault="009A501C" w:rsidP="009A501C">
      <w:pPr>
        <w:pStyle w:val="ITEABodyText"/>
        <w:rPr>
          <w:lang w:bidi="fa-IR"/>
        </w:rPr>
      </w:pPr>
      <w:proofErr w:type="spellStart"/>
      <w:r>
        <w:rPr>
          <w:lang w:bidi="fa-IR"/>
        </w:rPr>
        <w:lastRenderedPageBreak/>
        <w:t>SiTra</w:t>
      </w:r>
      <w:proofErr w:type="spellEnd"/>
      <w:r>
        <w:rPr>
          <w:lang w:bidi="fa-IR"/>
        </w:rPr>
        <w:t xml:space="preserve"> [7]: a pragmatic transformation approach based on using a standard programming language, e.g. Java, C#</w:t>
      </w:r>
    </w:p>
    <w:p w14:paraId="1DE6753B" w14:textId="5DF721E1" w:rsidR="009A501C" w:rsidRDefault="009A501C" w:rsidP="009A501C">
      <w:pPr>
        <w:pStyle w:val="ITEABodyText"/>
        <w:rPr>
          <w:lang w:bidi="fa-IR"/>
        </w:rPr>
      </w:pPr>
      <w:proofErr w:type="spellStart"/>
      <w:r>
        <w:rPr>
          <w:lang w:bidi="fa-IR"/>
        </w:rPr>
        <w:t>Stratego</w:t>
      </w:r>
      <w:proofErr w:type="spellEnd"/>
      <w:r>
        <w:rPr>
          <w:lang w:bidi="fa-IR"/>
        </w:rPr>
        <w:t>/XT: a transformation language based on rewriting with programmable strategies</w:t>
      </w:r>
    </w:p>
    <w:p w14:paraId="2D2C29F5" w14:textId="5BD33C43" w:rsidR="009A501C" w:rsidRDefault="009A501C" w:rsidP="009A501C">
      <w:pPr>
        <w:pStyle w:val="ITEABodyText"/>
        <w:rPr>
          <w:lang w:bidi="fa-IR"/>
        </w:rPr>
      </w:pPr>
      <w:proofErr w:type="spellStart"/>
      <w:r>
        <w:rPr>
          <w:lang w:bidi="fa-IR"/>
        </w:rPr>
        <w:t>Tefkat</w:t>
      </w:r>
      <w:proofErr w:type="spellEnd"/>
      <w:r>
        <w:rPr>
          <w:lang w:bidi="fa-IR"/>
        </w:rPr>
        <w:t>: a transformation language and a model transformation engine</w:t>
      </w:r>
    </w:p>
    <w:p w14:paraId="12526776" w14:textId="2CE91244" w:rsidR="009A501C" w:rsidRDefault="009A501C" w:rsidP="009A501C">
      <w:pPr>
        <w:pStyle w:val="ITEABodyText"/>
        <w:rPr>
          <w:lang w:bidi="fa-IR"/>
        </w:rPr>
      </w:pPr>
      <w:r>
        <w:rPr>
          <w:lang w:bidi="fa-IR"/>
        </w:rPr>
        <w:t>Tom: a language based on rewriting calculus, with pattern-matching and strategies</w:t>
      </w:r>
    </w:p>
    <w:p w14:paraId="7E57C9F8" w14:textId="1F87DE37" w:rsidR="009A501C" w:rsidRDefault="009A501C" w:rsidP="009A501C">
      <w:pPr>
        <w:pStyle w:val="ITEABodyText"/>
        <w:rPr>
          <w:lang w:bidi="fa-IR"/>
        </w:rPr>
      </w:pPr>
      <w:r>
        <w:rPr>
          <w:lang w:bidi="fa-IR"/>
        </w:rPr>
        <w:t>UML-RSDS [8]: a model transformation and MDD approach using UML and OCL</w:t>
      </w:r>
    </w:p>
    <w:p w14:paraId="172F2307" w14:textId="33A14452" w:rsidR="002147D2" w:rsidRDefault="009A501C" w:rsidP="009A501C">
      <w:pPr>
        <w:pStyle w:val="ITEABodyText"/>
        <w:rPr>
          <w:rtl/>
          <w:lang w:bidi="fa-IR"/>
        </w:rPr>
      </w:pPr>
      <w:r>
        <w:rPr>
          <w:lang w:bidi="fa-IR"/>
        </w:rPr>
        <w:t>VIATRA</w:t>
      </w:r>
      <w:r w:rsidR="00106EDF">
        <w:rPr>
          <w:lang w:bidi="fa-IR"/>
        </w:rPr>
        <w:t>2</w:t>
      </w:r>
      <w:r>
        <w:rPr>
          <w:lang w:bidi="fa-IR"/>
        </w:rPr>
        <w:t>: a framework for transformation-based verification and validation environment</w:t>
      </w:r>
    </w:p>
    <w:p w14:paraId="065F7227" w14:textId="77777777" w:rsidR="002147D2" w:rsidRDefault="002147D2" w:rsidP="00F85EE8">
      <w:pPr>
        <w:pStyle w:val="ITEABodyText"/>
      </w:pPr>
    </w:p>
    <w:p w14:paraId="249BF3A0" w14:textId="77777777" w:rsidR="002147D2" w:rsidRDefault="002147D2" w:rsidP="00F85EE8">
      <w:pPr>
        <w:pStyle w:val="ITEABodyText"/>
      </w:pPr>
    </w:p>
    <w:p w14:paraId="393B0A0E" w14:textId="23B2E4F6" w:rsidR="002147D2" w:rsidRDefault="002147D2" w:rsidP="00F85EE8">
      <w:pPr>
        <w:pStyle w:val="ITEABodyText"/>
      </w:pPr>
      <w:r>
        <w:t>Categories:</w:t>
      </w:r>
    </w:p>
    <w:p w14:paraId="28FD97BD" w14:textId="77777777" w:rsidR="002147D2" w:rsidRDefault="002147D2" w:rsidP="00F85EE8">
      <w:pPr>
        <w:pStyle w:val="ITEABodyText"/>
      </w:pPr>
    </w:p>
    <w:p w14:paraId="1445D8C9" w14:textId="098B0B1E" w:rsidR="00735BF9" w:rsidRDefault="002147D2" w:rsidP="00F85EE8">
      <w:pPr>
        <w:pStyle w:val="ITEABodyText"/>
        <w:rPr>
          <w:lang w:val="en-US"/>
        </w:rPr>
      </w:pPr>
      <w:r>
        <w:rPr>
          <w:lang w:val="en-US"/>
        </w:rPr>
        <w:t>M2M</w:t>
      </w:r>
    </w:p>
    <w:p w14:paraId="10BBA3E4" w14:textId="77777777" w:rsidR="002147D2" w:rsidRDefault="002147D2" w:rsidP="00F85EE8">
      <w:pPr>
        <w:pStyle w:val="ITEABodyText"/>
        <w:rPr>
          <w:lang w:val="en-US"/>
        </w:rPr>
      </w:pPr>
    </w:p>
    <w:p w14:paraId="2548FA8D" w14:textId="14006A4B" w:rsidR="002147D2" w:rsidRDefault="002147D2" w:rsidP="00446526">
      <w:pPr>
        <w:pStyle w:val="ITEABodyText"/>
        <w:rPr>
          <w:lang w:val="en-US"/>
        </w:rPr>
      </w:pPr>
      <w:r>
        <w:rPr>
          <w:lang w:val="en-US"/>
        </w:rPr>
        <w:t>M2T</w:t>
      </w:r>
      <w:proofErr w:type="gramStart"/>
      <w:r w:rsidR="00DB5BC5">
        <w:rPr>
          <w:lang w:val="en-US"/>
        </w:rPr>
        <w:t>:JET</w:t>
      </w:r>
      <w:proofErr w:type="gramEnd"/>
      <w:r w:rsidR="00DB5BC5">
        <w:rPr>
          <w:lang w:val="en-US"/>
        </w:rPr>
        <w:t xml:space="preserve">, Xpand, </w:t>
      </w:r>
      <w:proofErr w:type="spellStart"/>
      <w:r w:rsidR="00DB5BC5">
        <w:rPr>
          <w:lang w:val="en-US"/>
        </w:rPr>
        <w:t>MOFScript</w:t>
      </w:r>
      <w:proofErr w:type="spellEnd"/>
    </w:p>
    <w:p w14:paraId="7BC0AB31" w14:textId="77777777" w:rsidR="002147D2" w:rsidRDefault="002147D2" w:rsidP="00F85EE8">
      <w:pPr>
        <w:pStyle w:val="ITEABodyText"/>
        <w:rPr>
          <w:lang w:val="en-US"/>
        </w:rPr>
      </w:pPr>
    </w:p>
    <w:p w14:paraId="72376801" w14:textId="0DCDB9E9" w:rsidR="002147D2" w:rsidRDefault="002147D2" w:rsidP="00F85EE8">
      <w:pPr>
        <w:pStyle w:val="ITEABodyText"/>
        <w:rPr>
          <w:lang w:val="en-US"/>
        </w:rPr>
      </w:pPr>
      <w:r>
        <w:rPr>
          <w:lang w:val="en-US"/>
        </w:rPr>
        <w:t>Eclipse based</w:t>
      </w:r>
    </w:p>
    <w:p w14:paraId="529DE101" w14:textId="77777777" w:rsidR="002147D2" w:rsidRDefault="002147D2" w:rsidP="00F85EE8">
      <w:pPr>
        <w:pStyle w:val="ITEABodyText"/>
        <w:rPr>
          <w:lang w:val="en-US"/>
        </w:rPr>
      </w:pPr>
    </w:p>
    <w:p w14:paraId="2861CB41" w14:textId="178ACE44" w:rsidR="002147D2" w:rsidRDefault="002147D2" w:rsidP="00F85EE8">
      <w:pPr>
        <w:pStyle w:val="ITEABodyText"/>
        <w:rPr>
          <w:lang w:val="en-US"/>
        </w:rPr>
      </w:pPr>
      <w:r>
        <w:rPr>
          <w:lang w:val="en-US"/>
        </w:rPr>
        <w:t>Industrial Tooling</w:t>
      </w:r>
    </w:p>
    <w:p w14:paraId="1D993044" w14:textId="77777777" w:rsidR="004D1DED" w:rsidRDefault="004D1DED" w:rsidP="00F85EE8">
      <w:pPr>
        <w:pStyle w:val="ITEABodyText"/>
        <w:rPr>
          <w:lang w:val="en-US"/>
        </w:rPr>
      </w:pPr>
    </w:p>
    <w:p w14:paraId="18DD7321" w14:textId="77777777" w:rsidR="004D1DED" w:rsidRDefault="004D1DED" w:rsidP="00F85EE8">
      <w:pPr>
        <w:pStyle w:val="ITEABodyText"/>
        <w:rPr>
          <w:lang w:val="en-US"/>
        </w:rPr>
      </w:pPr>
    </w:p>
    <w:p w14:paraId="029664FA" w14:textId="77777777" w:rsidR="004D1DED" w:rsidRDefault="004D1DED" w:rsidP="00F85EE8">
      <w:pPr>
        <w:pStyle w:val="ITEABodyText"/>
        <w:rPr>
          <w:lang w:val="en-US"/>
        </w:rPr>
      </w:pPr>
    </w:p>
    <w:p w14:paraId="5EAC6FD5" w14:textId="11A7606B" w:rsidR="004D1DED" w:rsidRDefault="004D1DED" w:rsidP="004D1DED">
      <w:pPr>
        <w:pStyle w:val="ITEAHeading2"/>
        <w:rPr>
          <w:lang w:val="en-US"/>
        </w:rPr>
      </w:pPr>
      <w:r w:rsidRPr="004D1DED">
        <w:rPr>
          <w:lang w:val="en-US"/>
        </w:rPr>
        <w:t>M2M Transformation Languages</w:t>
      </w:r>
    </w:p>
    <w:p w14:paraId="5D2AAF27" w14:textId="77777777" w:rsidR="004D1DED" w:rsidRPr="004D1DED" w:rsidRDefault="004D1DED" w:rsidP="004D1DED">
      <w:pPr>
        <w:pStyle w:val="ITEABodyText"/>
        <w:rPr>
          <w:lang w:val="en-US"/>
        </w:rPr>
      </w:pPr>
    </w:p>
    <w:p w14:paraId="2946ADEB" w14:textId="77777777" w:rsidR="002147D2" w:rsidRDefault="002147D2" w:rsidP="00F85EE8">
      <w:pPr>
        <w:pStyle w:val="ITEABodyText"/>
        <w:rPr>
          <w:lang w:val="en-US"/>
        </w:rPr>
      </w:pPr>
    </w:p>
    <w:p w14:paraId="4317BB87" w14:textId="3A49BCA7" w:rsidR="002147D2" w:rsidRDefault="00E32AC9" w:rsidP="00F85EE8">
      <w:pPr>
        <w:pStyle w:val="ITEABodyText"/>
        <w:rPr>
          <w:lang w:val="en-US"/>
        </w:rPr>
      </w:pPr>
      <w:proofErr w:type="spellStart"/>
      <w:r>
        <w:rPr>
          <w:lang w:val="en-US"/>
        </w:rPr>
        <w:t>Syriani</w:t>
      </w:r>
      <w:proofErr w:type="spellEnd"/>
      <w:r>
        <w:rPr>
          <w:lang w:val="en-US"/>
        </w:rPr>
        <w:t xml:space="preserve"> </w:t>
      </w:r>
      <w:proofErr w:type="spellStart"/>
      <w:r>
        <w:rPr>
          <w:lang w:val="en-US"/>
        </w:rPr>
        <w:t>sosym</w:t>
      </w:r>
      <w:proofErr w:type="spellEnd"/>
      <w:r>
        <w:rPr>
          <w:lang w:val="en-US"/>
        </w:rPr>
        <w:t xml:space="preserve"> 2010</w:t>
      </w:r>
    </w:p>
    <w:p w14:paraId="2777CEEA" w14:textId="0431844F" w:rsidR="00E32AC9" w:rsidRDefault="00E32AC9" w:rsidP="00F85EE8">
      <w:pPr>
        <w:pStyle w:val="ITEABodyText"/>
        <w:rPr>
          <w:lang w:val="en-US"/>
        </w:rPr>
      </w:pPr>
      <w:proofErr w:type="spellStart"/>
      <w:r>
        <w:rPr>
          <w:lang w:val="en-US"/>
        </w:rPr>
        <w:t>Mens</w:t>
      </w:r>
      <w:proofErr w:type="spellEnd"/>
      <w:r>
        <w:rPr>
          <w:lang w:val="en-US"/>
        </w:rPr>
        <w:t xml:space="preserve"> and </w:t>
      </w:r>
      <w:proofErr w:type="spellStart"/>
      <w:r>
        <w:rPr>
          <w:lang w:val="en-US"/>
        </w:rPr>
        <w:t>vangorp</w:t>
      </w:r>
      <w:proofErr w:type="spellEnd"/>
      <w:r>
        <w:rPr>
          <w:lang w:val="en-US"/>
        </w:rPr>
        <w:t xml:space="preserve">, model </w:t>
      </w:r>
      <w:proofErr w:type="gramStart"/>
      <w:r>
        <w:rPr>
          <w:lang w:val="en-US"/>
        </w:rPr>
        <w:t>trans</w:t>
      </w:r>
      <w:proofErr w:type="gramEnd"/>
      <w:r>
        <w:rPr>
          <w:lang w:val="en-US"/>
        </w:rPr>
        <w:t xml:space="preserve"> taxonomy</w:t>
      </w:r>
    </w:p>
    <w:p w14:paraId="79ED04A8" w14:textId="77777777" w:rsidR="00E32AC9" w:rsidRDefault="00E32AC9" w:rsidP="00F85EE8">
      <w:pPr>
        <w:pStyle w:val="ITEABodyText"/>
        <w:rPr>
          <w:lang w:val="en-US"/>
        </w:rPr>
      </w:pPr>
    </w:p>
    <w:p w14:paraId="68D368E1" w14:textId="77777777" w:rsidR="00C3525C" w:rsidRPr="002147D2" w:rsidRDefault="00C3525C" w:rsidP="00F85EE8">
      <w:pPr>
        <w:pStyle w:val="ITEABodyText"/>
        <w:rPr>
          <w:lang w:val="en-US"/>
        </w:rPr>
      </w:pPr>
    </w:p>
    <w:p w14:paraId="3C18199A" w14:textId="77D83F6D" w:rsidR="00735BF9" w:rsidRDefault="00735BF9">
      <w:pPr>
        <w:spacing w:after="200" w:line="276" w:lineRule="auto"/>
      </w:pPr>
      <w:r>
        <w:br w:type="page"/>
      </w:r>
    </w:p>
    <w:p w14:paraId="04DC40FC" w14:textId="10B5C26A" w:rsidR="00B61555" w:rsidRDefault="00B61555">
      <w:pPr>
        <w:pStyle w:val="ITEAHeading1"/>
      </w:pPr>
      <w:bookmarkStart w:id="28" w:name="_Toc424549163"/>
      <w:r>
        <w:lastRenderedPageBreak/>
        <w:t>Comparison</w:t>
      </w:r>
      <w:bookmarkEnd w:id="28"/>
    </w:p>
    <w:p w14:paraId="27F01F32" w14:textId="41E98DF7" w:rsidR="00B61555" w:rsidRDefault="00B61555">
      <w:pPr>
        <w:pStyle w:val="ITEAHeading1"/>
      </w:pPr>
      <w:bookmarkStart w:id="29" w:name="_Toc424549164"/>
      <w:r>
        <w:lastRenderedPageBreak/>
        <w:t>Selected approach</w:t>
      </w:r>
      <w:bookmarkEnd w:id="29"/>
    </w:p>
    <w:p w14:paraId="3E0638A7" w14:textId="260F8AEC" w:rsidR="005A5A65" w:rsidRDefault="00735BF9" w:rsidP="00735BF9">
      <w:pPr>
        <w:pStyle w:val="ITEAHeading1"/>
      </w:pPr>
      <w:bookmarkStart w:id="30" w:name="_Toc424549165"/>
      <w:r>
        <w:lastRenderedPageBreak/>
        <w:t>Conclusion and way forward</w:t>
      </w:r>
      <w:bookmarkEnd w:id="30"/>
    </w:p>
    <w:p w14:paraId="02FE3295" w14:textId="77777777" w:rsidR="00735BF9" w:rsidRPr="00735BF9" w:rsidRDefault="00735BF9" w:rsidP="00735BF9">
      <w:pPr>
        <w:pStyle w:val="ITEABodyText"/>
        <w:rPr>
          <w:lang w:eastAsia="en-US"/>
        </w:rPr>
      </w:pPr>
    </w:p>
    <w:p w14:paraId="5F4A5AAD" w14:textId="4D4BF041" w:rsidR="005A5A65" w:rsidRDefault="005A5A65" w:rsidP="00363658">
      <w:pPr>
        <w:pStyle w:val="ITEAHeading1"/>
        <w:numPr>
          <w:ilvl w:val="0"/>
          <w:numId w:val="0"/>
        </w:numPr>
        <w:ind w:left="454" w:hanging="454"/>
      </w:pPr>
      <w:bookmarkStart w:id="31" w:name="_Toc417308516"/>
      <w:bookmarkStart w:id="32" w:name="_Toc424549166"/>
      <w:r>
        <w:lastRenderedPageBreak/>
        <w:t>References</w:t>
      </w:r>
      <w:bookmarkEnd w:id="31"/>
      <w:bookmarkEnd w:id="32"/>
    </w:p>
    <w:p w14:paraId="7D0F1C57" w14:textId="77777777" w:rsidR="003F081D" w:rsidRDefault="003F081D" w:rsidP="003F081D">
      <w:pPr>
        <w:pStyle w:val="ITEABodyText"/>
        <w:rPr>
          <w:lang w:eastAsia="en-US"/>
        </w:rPr>
      </w:pPr>
    </w:p>
    <w:p w14:paraId="075D911B" w14:textId="77777777" w:rsidR="003F081D" w:rsidRDefault="003F081D" w:rsidP="003F081D">
      <w:pPr>
        <w:pStyle w:val="ITEABodyText"/>
        <w:numPr>
          <w:ilvl w:val="6"/>
          <w:numId w:val="118"/>
        </w:numPr>
        <w:ind w:left="360"/>
        <w:rPr>
          <w:lang w:eastAsia="en-US"/>
        </w:rPr>
      </w:pPr>
      <w:proofErr w:type="spellStart"/>
      <w:r>
        <w:rPr>
          <w:lang w:eastAsia="en-US"/>
        </w:rPr>
        <w:t>Czarnecki</w:t>
      </w:r>
      <w:proofErr w:type="spellEnd"/>
      <w:r>
        <w:rPr>
          <w:lang w:eastAsia="en-US"/>
        </w:rPr>
        <w:t xml:space="preserve">; </w:t>
      </w:r>
      <w:proofErr w:type="spellStart"/>
      <w:r>
        <w:rPr>
          <w:lang w:eastAsia="en-US"/>
        </w:rPr>
        <w:t>Helsen</w:t>
      </w:r>
      <w:proofErr w:type="spellEnd"/>
      <w:r>
        <w:rPr>
          <w:lang w:eastAsia="en-US"/>
        </w:rPr>
        <w:t xml:space="preserve"> (2006). "Feature-based survey of model transformation approaches". IBM Systems Journal. doi:10.1147/sj.453.0621.</w:t>
      </w:r>
    </w:p>
    <w:p w14:paraId="2F4B57AF" w14:textId="560F65B1" w:rsidR="003F081D" w:rsidRDefault="003F081D" w:rsidP="003F081D">
      <w:pPr>
        <w:pStyle w:val="ITEABodyText"/>
        <w:numPr>
          <w:ilvl w:val="6"/>
          <w:numId w:val="118"/>
        </w:numPr>
        <w:ind w:left="360"/>
        <w:rPr>
          <w:lang w:eastAsia="en-US"/>
        </w:rPr>
      </w:pPr>
      <w:r>
        <w:rPr>
          <w:lang w:eastAsia="en-US"/>
        </w:rPr>
        <w:t xml:space="preserve">Jump up ^ Stevens, </w:t>
      </w:r>
      <w:proofErr w:type="spellStart"/>
      <w:r>
        <w:rPr>
          <w:lang w:eastAsia="en-US"/>
        </w:rPr>
        <w:t>Perdita</w:t>
      </w:r>
      <w:proofErr w:type="spellEnd"/>
      <w:r>
        <w:rPr>
          <w:lang w:eastAsia="en-US"/>
        </w:rPr>
        <w:t xml:space="preserve"> (2008). "A landscape of bidirectional model transformations". Berlin / Heidelberg: Springer. </w:t>
      </w:r>
      <w:r w:rsidR="0084434D">
        <w:rPr>
          <w:lang w:eastAsia="en-US"/>
        </w:rPr>
        <w:t>Doi</w:t>
      </w:r>
      <w:proofErr w:type="gramStart"/>
      <w:r w:rsidR="0084434D">
        <w:rPr>
          <w:lang w:eastAsia="en-US"/>
        </w:rPr>
        <w:t>:</w:t>
      </w:r>
      <w:r>
        <w:rPr>
          <w:lang w:eastAsia="en-US"/>
        </w:rPr>
        <w:t>10.1007</w:t>
      </w:r>
      <w:proofErr w:type="gramEnd"/>
      <w:r>
        <w:rPr>
          <w:lang w:eastAsia="en-US"/>
        </w:rPr>
        <w:t>/978-3-540-88643-3_10.</w:t>
      </w:r>
    </w:p>
    <w:p w14:paraId="4DFA8456" w14:textId="77777777" w:rsidR="003F081D" w:rsidRPr="003F081D" w:rsidRDefault="003F081D" w:rsidP="003F081D">
      <w:pPr>
        <w:pStyle w:val="ListParagraph"/>
        <w:numPr>
          <w:ilvl w:val="6"/>
          <w:numId w:val="118"/>
        </w:numPr>
        <w:ind w:left="360"/>
        <w:rPr>
          <w:lang w:eastAsia="en-US"/>
        </w:rPr>
      </w:pPr>
      <w:r w:rsidRPr="003F081D">
        <w:rPr>
          <w:lang w:eastAsia="en-US"/>
        </w:rPr>
        <w:t xml:space="preserve">Tom </w:t>
      </w:r>
      <w:proofErr w:type="spellStart"/>
      <w:r w:rsidRPr="003F081D">
        <w:rPr>
          <w:lang w:eastAsia="en-US"/>
        </w:rPr>
        <w:t>Mens</w:t>
      </w:r>
      <w:proofErr w:type="spellEnd"/>
      <w:r w:rsidRPr="003F081D">
        <w:rPr>
          <w:lang w:eastAsia="en-US"/>
        </w:rPr>
        <w:t xml:space="preserve">, Pieter Van </w:t>
      </w:r>
      <w:proofErr w:type="spellStart"/>
      <w:r w:rsidRPr="003F081D">
        <w:rPr>
          <w:lang w:eastAsia="en-US"/>
        </w:rPr>
        <w:t>Gorp</w:t>
      </w:r>
      <w:proofErr w:type="spellEnd"/>
      <w:r w:rsidRPr="003F081D">
        <w:rPr>
          <w:lang w:eastAsia="en-US"/>
        </w:rPr>
        <w:t xml:space="preserve">: A Taxonomy of Model Transformation. </w:t>
      </w:r>
      <w:proofErr w:type="spellStart"/>
      <w:r w:rsidRPr="003F081D">
        <w:rPr>
          <w:lang w:eastAsia="en-US"/>
        </w:rPr>
        <w:t>Electr</w:t>
      </w:r>
      <w:proofErr w:type="spellEnd"/>
      <w:r w:rsidRPr="003F081D">
        <w:rPr>
          <w:lang w:eastAsia="en-US"/>
        </w:rPr>
        <w:t xml:space="preserve">. Notes </w:t>
      </w:r>
      <w:proofErr w:type="spellStart"/>
      <w:r w:rsidRPr="003F081D">
        <w:rPr>
          <w:lang w:eastAsia="en-US"/>
        </w:rPr>
        <w:t>Theor</w:t>
      </w:r>
      <w:proofErr w:type="spellEnd"/>
      <w:r w:rsidRPr="003F081D">
        <w:rPr>
          <w:lang w:eastAsia="en-US"/>
        </w:rPr>
        <w:t xml:space="preserve">. </w:t>
      </w:r>
      <w:proofErr w:type="spellStart"/>
      <w:r w:rsidRPr="003F081D">
        <w:rPr>
          <w:lang w:eastAsia="en-US"/>
        </w:rPr>
        <w:t>Comput</w:t>
      </w:r>
      <w:proofErr w:type="spellEnd"/>
      <w:r w:rsidRPr="003F081D">
        <w:rPr>
          <w:lang w:eastAsia="en-US"/>
        </w:rPr>
        <w:t>. Sci. 152: 125-142 (2006)</w:t>
      </w:r>
    </w:p>
    <w:p w14:paraId="3079EBC5" w14:textId="7885DF21" w:rsidR="003F081D" w:rsidRPr="001C2B99" w:rsidRDefault="001C2B99" w:rsidP="001C2B99">
      <w:pPr>
        <w:pStyle w:val="ITEABodyText"/>
        <w:numPr>
          <w:ilvl w:val="6"/>
          <w:numId w:val="118"/>
        </w:numPr>
        <w:ind w:left="360"/>
        <w:rPr>
          <w:lang w:eastAsia="en-US"/>
        </w:rPr>
      </w:pPr>
      <w:r>
        <w:rPr>
          <w:lang w:val="en-US" w:eastAsia="en-US"/>
        </w:rPr>
        <w:t>Wikipedia-</w:t>
      </w:r>
      <w:r w:rsidRPr="001C2B99">
        <w:t xml:space="preserve"> </w:t>
      </w:r>
      <w:r w:rsidRPr="001C2B99">
        <w:rPr>
          <w:lang w:val="en-US" w:eastAsia="en-US"/>
        </w:rPr>
        <w:t>Model transformation language</w:t>
      </w:r>
      <w:r>
        <w:rPr>
          <w:lang w:val="en-US" w:eastAsia="en-US"/>
        </w:rPr>
        <w:t xml:space="preserve">, available at: </w:t>
      </w:r>
      <w:hyperlink r:id="rId11" w:history="1">
        <w:r w:rsidRPr="009A7205">
          <w:rPr>
            <w:rStyle w:val="Hyperlink"/>
            <w:lang w:val="en-US" w:eastAsia="en-US"/>
          </w:rPr>
          <w:t>https://en.wikipedia.org/wiki/Model_transformation_language</w:t>
        </w:r>
      </w:hyperlink>
      <w:r>
        <w:rPr>
          <w:lang w:val="en-US" w:eastAsia="en-US"/>
        </w:rPr>
        <w:t>, last access: July 2015.</w:t>
      </w:r>
    </w:p>
    <w:p w14:paraId="5B30C1C1" w14:textId="77777777" w:rsidR="001C2B99" w:rsidRDefault="001C2B99" w:rsidP="001C2B99">
      <w:pPr>
        <w:pStyle w:val="ITEABodyText"/>
        <w:numPr>
          <w:ilvl w:val="6"/>
          <w:numId w:val="118"/>
        </w:numPr>
        <w:ind w:left="360"/>
        <w:rPr>
          <w:lang w:eastAsia="en-US"/>
        </w:rPr>
      </w:pPr>
    </w:p>
    <w:p w14:paraId="786FA006" w14:textId="77777777" w:rsidR="003F081D" w:rsidRDefault="003F081D" w:rsidP="003F081D">
      <w:pPr>
        <w:pStyle w:val="ITEABodyText"/>
        <w:ind w:left="360"/>
        <w:rPr>
          <w:lang w:eastAsia="en-US"/>
        </w:rPr>
      </w:pPr>
    </w:p>
    <w:p w14:paraId="6D5B0302" w14:textId="77777777" w:rsidR="003F081D" w:rsidRDefault="003F081D" w:rsidP="003F081D">
      <w:pPr>
        <w:pStyle w:val="ITEABodyText"/>
        <w:rPr>
          <w:lang w:eastAsia="en-US"/>
        </w:rPr>
      </w:pPr>
    </w:p>
    <w:p w14:paraId="02BF1FA2" w14:textId="77777777" w:rsidR="00385DF6" w:rsidRDefault="00385DF6" w:rsidP="00385DF6">
      <w:pPr>
        <w:autoSpaceDE w:val="0"/>
        <w:autoSpaceDN w:val="0"/>
        <w:adjustRightInd w:val="0"/>
        <w:spacing w:line="240" w:lineRule="auto"/>
        <w:rPr>
          <w:rFonts w:ascii="CMR9" w:eastAsiaTheme="minorHAnsi" w:hAnsiTheme="minorHAnsi" w:cs="CMR9"/>
          <w:color w:val="auto"/>
          <w:spacing w:val="0"/>
          <w:sz w:val="17"/>
          <w:szCs w:val="17"/>
          <w:lang w:val="en-US" w:eastAsia="en-US"/>
        </w:rPr>
      </w:pPr>
      <w:r>
        <w:rPr>
          <w:rFonts w:ascii="CMR9" w:eastAsiaTheme="minorHAnsi" w:hAnsiTheme="minorHAnsi" w:cs="CMR9"/>
          <w:color w:val="auto"/>
          <w:spacing w:val="0"/>
          <w:sz w:val="17"/>
          <w:szCs w:val="17"/>
          <w:lang w:val="en-US" w:eastAsia="en-US"/>
        </w:rPr>
        <w:t xml:space="preserve">[15] Wirth, N.: Program development by stepwise refinement. Comm. ACM </w:t>
      </w:r>
      <w:r>
        <w:rPr>
          <w:rFonts w:ascii="CMBX9" w:eastAsiaTheme="minorHAnsi" w:hAnsiTheme="minorHAnsi" w:cs="CMBX9"/>
          <w:b/>
          <w:bCs/>
          <w:color w:val="auto"/>
          <w:spacing w:val="0"/>
          <w:sz w:val="17"/>
          <w:szCs w:val="17"/>
          <w:lang w:val="en-US" w:eastAsia="en-US"/>
        </w:rPr>
        <w:t xml:space="preserve">14 </w:t>
      </w:r>
      <w:r>
        <w:rPr>
          <w:rFonts w:ascii="CMR9" w:eastAsiaTheme="minorHAnsi" w:hAnsiTheme="minorHAnsi" w:cs="CMR9"/>
          <w:color w:val="auto"/>
          <w:spacing w:val="0"/>
          <w:sz w:val="17"/>
          <w:szCs w:val="17"/>
          <w:lang w:val="en-US" w:eastAsia="en-US"/>
        </w:rPr>
        <w:t>(1971) 221</w:t>
      </w:r>
      <w:r>
        <w:rPr>
          <w:rFonts w:ascii="CMR9" w:eastAsiaTheme="minorHAnsi" w:hAnsiTheme="minorHAnsi" w:cs="CMR9" w:hint="cs"/>
          <w:color w:val="auto"/>
          <w:spacing w:val="0"/>
          <w:sz w:val="17"/>
          <w:szCs w:val="17"/>
          <w:lang w:val="en-US" w:eastAsia="en-US"/>
        </w:rPr>
        <w:t>–</w:t>
      </w:r>
      <w:r>
        <w:rPr>
          <w:rFonts w:ascii="CMR9" w:eastAsiaTheme="minorHAnsi" w:hAnsiTheme="minorHAnsi" w:cs="CMR9"/>
          <w:color w:val="auto"/>
          <w:spacing w:val="0"/>
          <w:sz w:val="17"/>
          <w:szCs w:val="17"/>
          <w:lang w:val="en-US" w:eastAsia="en-US"/>
        </w:rPr>
        <w:t>227</w:t>
      </w:r>
    </w:p>
    <w:p w14:paraId="578F553E" w14:textId="792D4E2F" w:rsidR="003F081D" w:rsidRDefault="00385DF6" w:rsidP="00385DF6">
      <w:pPr>
        <w:pStyle w:val="ITEABodyText"/>
        <w:rPr>
          <w:rFonts w:ascii="CMR9" w:eastAsiaTheme="minorHAnsi" w:hAnsiTheme="minorHAnsi" w:cs="CMR9"/>
          <w:color w:val="auto"/>
          <w:spacing w:val="0"/>
          <w:sz w:val="17"/>
          <w:szCs w:val="17"/>
          <w:lang w:val="en-US" w:eastAsia="en-US"/>
        </w:rPr>
      </w:pPr>
      <w:r>
        <w:rPr>
          <w:rFonts w:ascii="CMR9" w:eastAsiaTheme="minorHAnsi" w:hAnsiTheme="minorHAnsi" w:cs="CMR9"/>
          <w:color w:val="auto"/>
          <w:spacing w:val="0"/>
          <w:sz w:val="17"/>
          <w:szCs w:val="17"/>
          <w:lang w:val="en-US" w:eastAsia="en-US"/>
        </w:rPr>
        <w:t xml:space="preserve">[16] Back, R.J., von Wright, J.: Refinement Calculus. Springer </w:t>
      </w:r>
      <w:proofErr w:type="spellStart"/>
      <w:r>
        <w:rPr>
          <w:rFonts w:ascii="CMR9" w:eastAsiaTheme="minorHAnsi" w:hAnsiTheme="minorHAnsi" w:cs="CMR9"/>
          <w:color w:val="auto"/>
          <w:spacing w:val="0"/>
          <w:sz w:val="17"/>
          <w:szCs w:val="17"/>
          <w:lang w:val="en-US" w:eastAsia="en-US"/>
        </w:rPr>
        <w:t>Verlag</w:t>
      </w:r>
      <w:proofErr w:type="spellEnd"/>
      <w:r>
        <w:rPr>
          <w:rFonts w:ascii="CMR9" w:eastAsiaTheme="minorHAnsi" w:hAnsiTheme="minorHAnsi" w:cs="CMR9"/>
          <w:color w:val="auto"/>
          <w:spacing w:val="0"/>
          <w:sz w:val="17"/>
          <w:szCs w:val="17"/>
          <w:lang w:val="en-US" w:eastAsia="en-US"/>
        </w:rPr>
        <w:t xml:space="preserve"> (1998)</w:t>
      </w:r>
    </w:p>
    <w:p w14:paraId="7C5FDBA4" w14:textId="77777777" w:rsidR="00766AB2" w:rsidRDefault="00766AB2" w:rsidP="00385DF6">
      <w:pPr>
        <w:pStyle w:val="ITEABodyText"/>
        <w:rPr>
          <w:rFonts w:ascii="CMR9" w:eastAsiaTheme="minorHAnsi" w:hAnsiTheme="minorHAnsi" w:cs="CMR9"/>
          <w:color w:val="auto"/>
          <w:spacing w:val="0"/>
          <w:sz w:val="17"/>
          <w:szCs w:val="17"/>
          <w:lang w:val="en-US" w:eastAsia="en-US"/>
        </w:rPr>
      </w:pPr>
    </w:p>
    <w:p w14:paraId="047A2CC0" w14:textId="42008D34" w:rsidR="00766AB2" w:rsidRDefault="00766AB2" w:rsidP="00385DF6">
      <w:pPr>
        <w:pStyle w:val="ITEABodyText"/>
        <w:rPr>
          <w:lang w:eastAsia="en-US"/>
        </w:rPr>
      </w:pPr>
      <w:r>
        <w:rPr>
          <w:lang w:eastAsia="en-US"/>
        </w:rPr>
        <w:t xml:space="preserve">[xx] </w:t>
      </w:r>
      <w:proofErr w:type="spellStart"/>
      <w:r w:rsidRPr="00766AB2">
        <w:rPr>
          <w:lang w:eastAsia="en-US"/>
        </w:rPr>
        <w:t>Vojtisek</w:t>
      </w:r>
      <w:proofErr w:type="spellEnd"/>
      <w:r w:rsidRPr="00766AB2">
        <w:rPr>
          <w:lang w:eastAsia="en-US"/>
        </w:rPr>
        <w:t xml:space="preserve">, Didier. "Version 2.0.4 is </w:t>
      </w:r>
      <w:proofErr w:type="gramStart"/>
      <w:r w:rsidRPr="00766AB2">
        <w:rPr>
          <w:lang w:eastAsia="en-US"/>
        </w:rPr>
        <w:t>released !</w:t>
      </w:r>
      <w:proofErr w:type="gramEnd"/>
      <w:r w:rsidRPr="00766AB2">
        <w:rPr>
          <w:lang w:eastAsia="en-US"/>
        </w:rPr>
        <w:t>". Retrieved 3 December 2012.</w:t>
      </w:r>
    </w:p>
    <w:p w14:paraId="35396887" w14:textId="197BF7F8" w:rsidR="00BD0F29" w:rsidRDefault="00BD0F29" w:rsidP="00897BB3">
      <w:pPr>
        <w:pStyle w:val="ITEAHeading1"/>
        <w:numPr>
          <w:ilvl w:val="0"/>
          <w:numId w:val="0"/>
        </w:numPr>
      </w:pPr>
      <w:bookmarkStart w:id="33" w:name="_Toc417308517"/>
      <w:bookmarkStart w:id="34" w:name="_Toc424549167"/>
      <w:r>
        <w:lastRenderedPageBreak/>
        <w:t>Appendixes</w:t>
      </w:r>
      <w:bookmarkEnd w:id="33"/>
      <w:bookmarkEnd w:id="34"/>
    </w:p>
    <w:p w14:paraId="4E61B40B" w14:textId="76E54F6C" w:rsidR="00E81A83" w:rsidRDefault="00E81A83" w:rsidP="00E81A83">
      <w:pPr>
        <w:pStyle w:val="ITEAHeading2"/>
        <w:numPr>
          <w:ilvl w:val="0"/>
          <w:numId w:val="0"/>
        </w:numPr>
        <w:rPr>
          <w:lang w:eastAsia="en-US"/>
        </w:rPr>
      </w:pPr>
      <w:bookmarkStart w:id="35" w:name="_Toc417308518"/>
      <w:bookmarkStart w:id="36" w:name="_Toc424549168"/>
      <w:r>
        <w:rPr>
          <w:lang w:eastAsia="en-US"/>
        </w:rPr>
        <w:t>Appendix 1</w:t>
      </w:r>
      <w:bookmarkEnd w:id="35"/>
      <w:bookmarkEnd w:id="36"/>
    </w:p>
    <w:p w14:paraId="47464540" w14:textId="77777777" w:rsidR="0012145D" w:rsidRDefault="0012145D" w:rsidP="0012145D">
      <w:pPr>
        <w:pStyle w:val="ITEABodyText"/>
      </w:pPr>
      <w:proofErr w:type="spellStart"/>
      <w:r w:rsidRPr="009F2C84">
        <w:t>Doloreptium</w:t>
      </w:r>
      <w:proofErr w:type="spellEnd"/>
      <w:r w:rsidRPr="009F2C84">
        <w:t xml:space="preserve"> </w:t>
      </w:r>
      <w:proofErr w:type="spellStart"/>
      <w:r w:rsidRPr="009F2C84">
        <w:t>dic</w:t>
      </w:r>
      <w:proofErr w:type="spellEnd"/>
      <w:r w:rsidRPr="009F2C84">
        <w:t xml:space="preserve"> </w:t>
      </w:r>
      <w:proofErr w:type="spellStart"/>
      <w:r w:rsidRPr="009F2C84">
        <w:t>temquo</w:t>
      </w:r>
      <w:proofErr w:type="spellEnd"/>
      <w:r w:rsidRPr="009F2C84">
        <w:t xml:space="preserve"> qui </w:t>
      </w:r>
      <w:proofErr w:type="spellStart"/>
      <w:r w:rsidRPr="009F2C84">
        <w:t>voluptate</w:t>
      </w:r>
      <w:proofErr w:type="spellEnd"/>
      <w:r w:rsidRPr="009F2C84">
        <w:t xml:space="preserve"> </w:t>
      </w:r>
      <w:proofErr w:type="spellStart"/>
      <w:r w:rsidRPr="009F2C84">
        <w:t>dellabo</w:t>
      </w:r>
      <w:proofErr w:type="spellEnd"/>
      <w:r w:rsidRPr="009F2C84">
        <w:t xml:space="preserve">. </w:t>
      </w:r>
      <w:proofErr w:type="spellStart"/>
      <w:r w:rsidRPr="009F2C84">
        <w:t>Ut</w:t>
      </w:r>
      <w:proofErr w:type="spellEnd"/>
      <w:r w:rsidRPr="009F2C84">
        <w:t xml:space="preserve"> </w:t>
      </w:r>
      <w:proofErr w:type="spellStart"/>
      <w:r w:rsidRPr="009F2C84">
        <w:t>labo</w:t>
      </w:r>
      <w:proofErr w:type="spellEnd"/>
      <w:r w:rsidRPr="009F2C84">
        <w:t xml:space="preserve">. </w:t>
      </w:r>
      <w:proofErr w:type="gramStart"/>
      <w:r w:rsidRPr="009F2C84">
        <w:t>Et</w:t>
      </w:r>
      <w:proofErr w:type="gramEnd"/>
      <w:r w:rsidRPr="009F2C84">
        <w:t xml:space="preserve"> </w:t>
      </w:r>
      <w:proofErr w:type="spellStart"/>
      <w:r w:rsidRPr="009F2C84">
        <w:t>pel</w:t>
      </w:r>
      <w:proofErr w:type="spellEnd"/>
      <w:r w:rsidRPr="009F2C84">
        <w:t xml:space="preserve"> maxim </w:t>
      </w:r>
      <w:proofErr w:type="spellStart"/>
      <w:r w:rsidRPr="009F2C84">
        <w:t>resed</w:t>
      </w:r>
      <w:proofErr w:type="spellEnd"/>
      <w:r w:rsidRPr="009F2C84">
        <w:t xml:space="preserve"> </w:t>
      </w:r>
      <w:proofErr w:type="spellStart"/>
      <w:r w:rsidRPr="009F2C84">
        <w:t>molore</w:t>
      </w:r>
      <w:proofErr w:type="spellEnd"/>
      <w:r w:rsidRPr="009F2C84">
        <w:t xml:space="preserve"> nit </w:t>
      </w:r>
      <w:proofErr w:type="spellStart"/>
      <w:r w:rsidRPr="009F2C84">
        <w:t>andios</w:t>
      </w:r>
      <w:proofErr w:type="spellEnd"/>
      <w:r w:rsidRPr="009F2C84">
        <w:t xml:space="preserve"> </w:t>
      </w:r>
      <w:proofErr w:type="spellStart"/>
      <w:r w:rsidRPr="009F2C84">
        <w:t>volorumenis</w:t>
      </w:r>
      <w:proofErr w:type="spellEnd"/>
      <w:r w:rsidRPr="009F2C84">
        <w:t xml:space="preserve"> </w:t>
      </w:r>
      <w:proofErr w:type="spellStart"/>
      <w:r w:rsidRPr="009F2C84">
        <w:t>eum</w:t>
      </w:r>
      <w:proofErr w:type="spellEnd"/>
      <w:r w:rsidRPr="009F2C84">
        <w:t xml:space="preserve"> </w:t>
      </w:r>
      <w:proofErr w:type="spellStart"/>
      <w:r w:rsidRPr="009F2C84">
        <w:t>enihiti</w:t>
      </w:r>
      <w:proofErr w:type="spellEnd"/>
      <w:r w:rsidRPr="009F2C84">
        <w:t xml:space="preserve"> </w:t>
      </w:r>
      <w:proofErr w:type="spellStart"/>
      <w:r w:rsidRPr="009F2C84">
        <w:t>nciasim</w:t>
      </w:r>
      <w:proofErr w:type="spellEnd"/>
      <w:r w:rsidRPr="009F2C84">
        <w:t xml:space="preserve"> </w:t>
      </w:r>
      <w:proofErr w:type="spellStart"/>
      <w:r w:rsidRPr="009F2C84">
        <w:t>olorepeles</w:t>
      </w:r>
      <w:proofErr w:type="spellEnd"/>
      <w:r w:rsidRPr="009F2C84">
        <w:t xml:space="preserve"> </w:t>
      </w:r>
      <w:proofErr w:type="spellStart"/>
      <w:r w:rsidRPr="009F2C84">
        <w:t>ea</w:t>
      </w:r>
      <w:proofErr w:type="spellEnd"/>
      <w:r w:rsidRPr="009F2C84">
        <w:t xml:space="preserve"> </w:t>
      </w:r>
      <w:proofErr w:type="spellStart"/>
      <w:r w:rsidRPr="009F2C84">
        <w:t>aut</w:t>
      </w:r>
      <w:proofErr w:type="spellEnd"/>
      <w:r w:rsidRPr="009F2C84">
        <w:t xml:space="preserve"> </w:t>
      </w:r>
      <w:proofErr w:type="spellStart"/>
      <w:r w:rsidRPr="009F2C84">
        <w:t>maximolupta</w:t>
      </w:r>
      <w:proofErr w:type="spellEnd"/>
      <w:r w:rsidRPr="009F2C84">
        <w:t xml:space="preserve"> </w:t>
      </w:r>
      <w:proofErr w:type="spellStart"/>
      <w:r w:rsidRPr="009F2C84">
        <w:t>vendae</w:t>
      </w:r>
      <w:proofErr w:type="spellEnd"/>
      <w:r w:rsidRPr="009F2C84">
        <w:t xml:space="preserve"> </w:t>
      </w:r>
      <w:proofErr w:type="spellStart"/>
      <w:r w:rsidRPr="009F2C84">
        <w:t>sundites</w:t>
      </w:r>
      <w:proofErr w:type="spellEnd"/>
      <w:r w:rsidRPr="009F2C84">
        <w:t xml:space="preserve"> </w:t>
      </w:r>
      <w:proofErr w:type="spellStart"/>
      <w:r w:rsidRPr="009F2C84">
        <w:t>dolecaborem</w:t>
      </w:r>
      <w:proofErr w:type="spellEnd"/>
      <w:r w:rsidRPr="009F2C84">
        <w:t xml:space="preserve"> </w:t>
      </w:r>
      <w:proofErr w:type="spellStart"/>
      <w:r w:rsidRPr="009F2C84">
        <w:t>ni</w:t>
      </w:r>
      <w:proofErr w:type="spellEnd"/>
      <w:r w:rsidRPr="009F2C84">
        <w:t xml:space="preserve"> </w:t>
      </w:r>
      <w:proofErr w:type="spellStart"/>
      <w:r w:rsidRPr="009F2C84">
        <w:t>nonseque</w:t>
      </w:r>
      <w:proofErr w:type="spellEnd"/>
      <w:r w:rsidRPr="009F2C84">
        <w:t xml:space="preserve"> </w:t>
      </w:r>
      <w:proofErr w:type="spellStart"/>
      <w:r w:rsidRPr="009F2C84">
        <w:t>poreri</w:t>
      </w:r>
      <w:proofErr w:type="spellEnd"/>
      <w:r w:rsidRPr="009F2C84">
        <w:t xml:space="preserve"> </w:t>
      </w:r>
      <w:proofErr w:type="spellStart"/>
      <w:r w:rsidRPr="009F2C84">
        <w:t>dolora</w:t>
      </w:r>
      <w:proofErr w:type="spellEnd"/>
      <w:r w:rsidRPr="009F2C84">
        <w:t xml:space="preserve"> </w:t>
      </w:r>
      <w:proofErr w:type="spellStart"/>
      <w:r w:rsidRPr="009F2C84">
        <w:t>plati</w:t>
      </w:r>
      <w:proofErr w:type="spellEnd"/>
      <w:r w:rsidRPr="009F2C84">
        <w:t xml:space="preserve"> quid </w:t>
      </w:r>
      <w:proofErr w:type="spellStart"/>
      <w:r w:rsidRPr="009F2C84">
        <w:t>ut</w:t>
      </w:r>
      <w:proofErr w:type="spellEnd"/>
      <w:r w:rsidRPr="009F2C84">
        <w:t xml:space="preserve"> lab </w:t>
      </w:r>
      <w:proofErr w:type="spellStart"/>
      <w:r w:rsidRPr="009F2C84">
        <w:t>iuscia</w:t>
      </w:r>
      <w:proofErr w:type="spellEnd"/>
      <w:r w:rsidRPr="009F2C84">
        <w:t xml:space="preserve"> </w:t>
      </w:r>
      <w:proofErr w:type="spellStart"/>
      <w:r w:rsidRPr="009F2C84">
        <w:t>volorio</w:t>
      </w:r>
      <w:proofErr w:type="spellEnd"/>
      <w:r w:rsidRPr="009F2C84">
        <w:t xml:space="preserve"> </w:t>
      </w:r>
      <w:proofErr w:type="spellStart"/>
      <w:r w:rsidRPr="009F2C84">
        <w:t>rporemp</w:t>
      </w:r>
      <w:proofErr w:type="spellEnd"/>
      <w:r w:rsidRPr="009F2C84">
        <w:t xml:space="preserve"> </w:t>
      </w:r>
      <w:proofErr w:type="spellStart"/>
      <w:r w:rsidRPr="009F2C84">
        <w:t>edisitatis</w:t>
      </w:r>
      <w:proofErr w:type="spellEnd"/>
      <w:r w:rsidRPr="009F2C84">
        <w:t xml:space="preserve"> </w:t>
      </w:r>
      <w:proofErr w:type="spellStart"/>
      <w:r w:rsidRPr="009F2C84">
        <w:t>sed</w:t>
      </w:r>
      <w:proofErr w:type="spellEnd"/>
      <w:r w:rsidRPr="009F2C84">
        <w:t xml:space="preserve"> </w:t>
      </w:r>
      <w:proofErr w:type="spellStart"/>
      <w:r w:rsidRPr="009F2C84">
        <w:t>quis</w:t>
      </w:r>
      <w:proofErr w:type="spellEnd"/>
      <w:r w:rsidRPr="009F2C84">
        <w:t xml:space="preserve"> </w:t>
      </w:r>
      <w:proofErr w:type="spellStart"/>
      <w:r w:rsidRPr="009F2C84">
        <w:t>aut</w:t>
      </w:r>
      <w:proofErr w:type="spellEnd"/>
      <w:r w:rsidRPr="009F2C84">
        <w:t xml:space="preserve"> </w:t>
      </w:r>
      <w:proofErr w:type="spellStart"/>
      <w:r w:rsidRPr="009F2C84">
        <w:t>explit</w:t>
      </w:r>
      <w:proofErr w:type="spellEnd"/>
      <w:r w:rsidRPr="009F2C84">
        <w:t xml:space="preserve">, to </w:t>
      </w:r>
      <w:proofErr w:type="spellStart"/>
      <w:r w:rsidRPr="009F2C84">
        <w:t>cuptas</w:t>
      </w:r>
      <w:proofErr w:type="spellEnd"/>
      <w:r w:rsidRPr="009F2C84">
        <w:t xml:space="preserve"> </w:t>
      </w:r>
      <w:proofErr w:type="spellStart"/>
      <w:r w:rsidRPr="009F2C84">
        <w:t>sendae</w:t>
      </w:r>
      <w:proofErr w:type="spellEnd"/>
      <w:r w:rsidRPr="009F2C84">
        <w:t xml:space="preserve"> </w:t>
      </w:r>
      <w:proofErr w:type="spellStart"/>
      <w:r w:rsidRPr="009F2C84">
        <w:t>volor</w:t>
      </w:r>
      <w:proofErr w:type="spellEnd"/>
      <w:r w:rsidRPr="009F2C84">
        <w:t xml:space="preserve"> </w:t>
      </w:r>
      <w:proofErr w:type="spellStart"/>
      <w:r w:rsidRPr="009F2C84">
        <w:t>ad</w:t>
      </w:r>
      <w:proofErr w:type="spellEnd"/>
      <w:r w:rsidRPr="009F2C84">
        <w:t xml:space="preserve"> </w:t>
      </w:r>
      <w:proofErr w:type="spellStart"/>
      <w:r w:rsidRPr="009F2C84">
        <w:t>moloreium</w:t>
      </w:r>
      <w:proofErr w:type="spellEnd"/>
      <w:r w:rsidRPr="009F2C84">
        <w:t xml:space="preserve"> </w:t>
      </w:r>
      <w:proofErr w:type="spellStart"/>
      <w:r w:rsidRPr="009F2C84">
        <w:t>dollat</w:t>
      </w:r>
      <w:proofErr w:type="spellEnd"/>
      <w:r w:rsidRPr="009F2C84">
        <w:t xml:space="preserve"> </w:t>
      </w:r>
      <w:proofErr w:type="spellStart"/>
      <w:r w:rsidRPr="009F2C84">
        <w:t>lande</w:t>
      </w:r>
      <w:proofErr w:type="spellEnd"/>
      <w:r w:rsidRPr="009F2C84">
        <w:t xml:space="preserve"> </w:t>
      </w:r>
      <w:proofErr w:type="spellStart"/>
      <w:r w:rsidRPr="009F2C84">
        <w:t>iduci</w:t>
      </w:r>
      <w:proofErr w:type="spellEnd"/>
      <w:r w:rsidRPr="009F2C84">
        <w:t xml:space="preserve"> </w:t>
      </w:r>
      <w:proofErr w:type="spellStart"/>
      <w:r w:rsidRPr="009F2C84">
        <w:t>dolupta</w:t>
      </w:r>
      <w:proofErr w:type="spellEnd"/>
      <w:r w:rsidRPr="009F2C84">
        <w:t xml:space="preserve"> </w:t>
      </w:r>
      <w:proofErr w:type="spellStart"/>
      <w:r w:rsidRPr="009F2C84">
        <w:t>eribus</w:t>
      </w:r>
      <w:proofErr w:type="spellEnd"/>
      <w:r w:rsidRPr="009F2C84">
        <w:t xml:space="preserve"> </w:t>
      </w:r>
      <w:proofErr w:type="spellStart"/>
      <w:r w:rsidRPr="009F2C84">
        <w:t>etur</w:t>
      </w:r>
      <w:proofErr w:type="spellEnd"/>
      <w:r w:rsidRPr="009F2C84">
        <w:t xml:space="preserve">, </w:t>
      </w:r>
      <w:proofErr w:type="spellStart"/>
      <w:r w:rsidRPr="009F2C84">
        <w:t>sintem</w:t>
      </w:r>
      <w:proofErr w:type="spellEnd"/>
      <w:r w:rsidRPr="009F2C84">
        <w:t xml:space="preserve"> quae </w:t>
      </w:r>
      <w:proofErr w:type="spellStart"/>
      <w:r w:rsidRPr="009F2C84">
        <w:t>videbit</w:t>
      </w:r>
      <w:proofErr w:type="spellEnd"/>
      <w:r w:rsidRPr="009F2C84">
        <w:t xml:space="preserve"> </w:t>
      </w:r>
      <w:proofErr w:type="spellStart"/>
      <w:r w:rsidRPr="009F2C84">
        <w:t>estiore</w:t>
      </w:r>
      <w:proofErr w:type="spellEnd"/>
      <w:r w:rsidRPr="009F2C84">
        <w:t xml:space="preserve"> </w:t>
      </w:r>
      <w:proofErr w:type="spellStart"/>
      <w:r w:rsidRPr="009F2C84">
        <w:t>ommosapel</w:t>
      </w:r>
      <w:proofErr w:type="spellEnd"/>
      <w:r w:rsidRPr="009F2C84">
        <w:t xml:space="preserve"> </w:t>
      </w:r>
      <w:proofErr w:type="spellStart"/>
      <w:r w:rsidRPr="009F2C84">
        <w:t>ea</w:t>
      </w:r>
      <w:proofErr w:type="spellEnd"/>
      <w:r w:rsidRPr="009F2C84">
        <w:t xml:space="preserve"> </w:t>
      </w:r>
      <w:proofErr w:type="spellStart"/>
      <w:r w:rsidRPr="009F2C84">
        <w:t>delia</w:t>
      </w:r>
      <w:proofErr w:type="spellEnd"/>
      <w:r w:rsidRPr="009F2C84">
        <w:t xml:space="preserve"> </w:t>
      </w:r>
      <w:proofErr w:type="spellStart"/>
      <w:r w:rsidRPr="009F2C84">
        <w:t>volesciustio</w:t>
      </w:r>
      <w:proofErr w:type="spellEnd"/>
      <w:r w:rsidRPr="009F2C84">
        <w:t xml:space="preserve"> </w:t>
      </w:r>
      <w:proofErr w:type="spellStart"/>
      <w:r w:rsidRPr="009F2C84">
        <w:t>quiam</w:t>
      </w:r>
      <w:proofErr w:type="spellEnd"/>
      <w:r w:rsidRPr="009F2C84">
        <w:t xml:space="preserve">, sit </w:t>
      </w:r>
      <w:proofErr w:type="spellStart"/>
      <w:r w:rsidRPr="009F2C84">
        <w:t>evero</w:t>
      </w:r>
      <w:proofErr w:type="spellEnd"/>
      <w:r w:rsidRPr="009F2C84">
        <w:t xml:space="preserve"> </w:t>
      </w:r>
      <w:proofErr w:type="spellStart"/>
      <w:r w:rsidRPr="009F2C84">
        <w:t>blabore</w:t>
      </w:r>
      <w:proofErr w:type="spellEnd"/>
      <w:r w:rsidRPr="009F2C84">
        <w:t> </w:t>
      </w:r>
    </w:p>
    <w:p w14:paraId="738E69D2" w14:textId="77777777" w:rsidR="0012145D" w:rsidRPr="0012145D" w:rsidRDefault="0012145D" w:rsidP="0012145D">
      <w:pPr>
        <w:pStyle w:val="ITEABodyText"/>
        <w:rPr>
          <w:lang w:eastAsia="en-US"/>
        </w:rPr>
      </w:pPr>
    </w:p>
    <w:sectPr w:rsidR="0012145D" w:rsidRPr="0012145D" w:rsidSect="00857876">
      <w:headerReference w:type="default" r:id="rId12"/>
      <w:footerReference w:type="default" r:id="rId13"/>
      <w:headerReference w:type="first" r:id="rId14"/>
      <w:footerReference w:type="first" r:id="rId15"/>
      <w:pgSz w:w="11906" w:h="16838"/>
      <w:pgMar w:top="2371" w:right="1418" w:bottom="851" w:left="1418" w:header="567" w:footer="0"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331B7C5" w14:textId="77777777" w:rsidR="004D1BD5" w:rsidRDefault="004D1BD5" w:rsidP="00963638">
      <w:r>
        <w:separator/>
      </w:r>
    </w:p>
  </w:endnote>
  <w:endnote w:type="continuationSeparator" w:id="0">
    <w:p w14:paraId="42823C2B" w14:textId="77777777" w:rsidR="004D1BD5" w:rsidRDefault="004D1BD5" w:rsidP="009636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ource Sans Pro">
    <w:altName w:val="Corbel"/>
    <w:charset w:val="00"/>
    <w:family w:val="swiss"/>
    <w:pitch w:val="variable"/>
    <w:sig w:usb0="20000007" w:usb1="00000001" w:usb2="00000000" w:usb3="00000000" w:csb0="00000193"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Liberation Serif">
    <w:altName w:val="MS PMincho"/>
    <w:charset w:val="80"/>
    <w:family w:val="roman"/>
    <w:pitch w:val="variable"/>
    <w:sig w:usb0="00000001" w:usb1="08070000" w:usb2="00000010" w:usb3="00000000" w:csb0="00020000" w:csb1="00000000"/>
  </w:font>
  <w:font w:name="WenQuanYi Micro Hei">
    <w:altName w:val="MS Mincho"/>
    <w:charset w:val="80"/>
    <w:family w:val="auto"/>
    <w:pitch w:val="variable"/>
    <w:sig w:usb0="00000001" w:usb1="08070000" w:usb2="00000010" w:usb3="00000000" w:csb0="00020000" w:csb1="00000000"/>
  </w:font>
  <w:font w:name="Lohit Hindi">
    <w:altName w:val="MS Mincho"/>
    <w:charset w:val="80"/>
    <w:family w:val="auto"/>
    <w:pitch w:val="variable"/>
    <w:sig w:usb0="00000001" w:usb1="08070000" w:usb2="00000010" w:usb3="00000000" w:csb0="00020000" w:csb1="00000000"/>
  </w:font>
  <w:font w:name="Liberation Sans">
    <w:altName w:val="Arial Unicode MS"/>
    <w:charset w:val="80"/>
    <w:family w:val="swiss"/>
    <w:pitch w:val="variable"/>
    <w:sig w:usb0="00000001" w:usb1="08070000" w:usb2="00000010" w:usb3="00000000" w:csb0="00020000" w:csb1="00000000"/>
  </w:font>
  <w:font w:name="Ubuntu Condensed">
    <w:altName w:val="Times New Roman"/>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CMR9">
    <w:panose1 w:val="00000000000000000000"/>
    <w:charset w:val="B2"/>
    <w:family w:val="auto"/>
    <w:notTrueType/>
    <w:pitch w:val="default"/>
    <w:sig w:usb0="00002001" w:usb1="00000000" w:usb2="00000000" w:usb3="00000000" w:csb0="00000040" w:csb1="00000000"/>
  </w:font>
  <w:font w:name="CMBX9">
    <w:panose1 w:val="00000000000000000000"/>
    <w:charset w:val="B2"/>
    <w:family w:val="auto"/>
    <w:notTrueType/>
    <w:pitch w:val="default"/>
    <w:sig w:usb0="00002001" w:usb1="00000000" w:usb2="00000000" w:usb3="00000000" w:csb0="0000004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4A0" w:firstRow="1" w:lastRow="0" w:firstColumn="1" w:lastColumn="0" w:noHBand="0" w:noVBand="1"/>
    </w:tblPr>
    <w:tblGrid>
      <w:gridCol w:w="1738"/>
      <w:gridCol w:w="7332"/>
    </w:tblGrid>
    <w:tr w:rsidR="00796B92" w:rsidRPr="007F744A" w14:paraId="512F458B" w14:textId="77777777" w:rsidTr="00BF5F63">
      <w:trPr>
        <w:trHeight w:val="340"/>
      </w:trPr>
      <w:tc>
        <w:tcPr>
          <w:tcW w:w="1809" w:type="dxa"/>
          <w:shd w:val="clear" w:color="auto" w:fill="auto"/>
        </w:tcPr>
        <w:p w14:paraId="08C30A8D" w14:textId="77777777" w:rsidR="00796B92" w:rsidRPr="00CA166C" w:rsidRDefault="00796B92" w:rsidP="00606229">
          <w:pPr>
            <w:pStyle w:val="Footer"/>
            <w:rPr>
              <w:b/>
            </w:rPr>
          </w:pPr>
          <w:r w:rsidRPr="00CA166C">
            <w:rPr>
              <w:noProof/>
              <w:lang w:val="en-US" w:eastAsia="en-US"/>
            </w:rPr>
            <w:drawing>
              <wp:anchor distT="0" distB="0" distL="114300" distR="114300" simplePos="0" relativeHeight="251659264" behindDoc="1" locked="0" layoutInCell="1" allowOverlap="1" wp14:anchorId="2AB3973E" wp14:editId="46BDFC5E">
                <wp:simplePos x="0" y="0"/>
                <wp:positionH relativeFrom="page">
                  <wp:posOffset>4962875</wp:posOffset>
                </wp:positionH>
                <wp:positionV relativeFrom="page">
                  <wp:posOffset>9074150</wp:posOffset>
                </wp:positionV>
                <wp:extent cx="2622550" cy="1629410"/>
                <wp:effectExtent l="0" t="0" r="6350" b="8890"/>
                <wp:wrapNone/>
                <wp:docPr id="3" name="Picture 4" descr="itea3_templ_base_word-b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ea3_templ_base_word-bot.jpg"/>
                        <pic:cNvPicPr/>
                      </pic:nvPicPr>
                      <pic:blipFill>
                        <a:blip r:embed="rId1"/>
                        <a:stretch>
                          <a:fillRect/>
                        </a:stretch>
                      </pic:blipFill>
                      <pic:spPr>
                        <a:xfrm>
                          <a:off x="0" y="0"/>
                          <a:ext cx="2622550" cy="1629410"/>
                        </a:xfrm>
                        <a:prstGeom prst="rect">
                          <a:avLst/>
                        </a:prstGeom>
                      </pic:spPr>
                    </pic:pic>
                  </a:graphicData>
                </a:graphic>
              </wp:anchor>
            </w:drawing>
          </w:r>
          <w:r w:rsidRPr="00CA166C">
            <w:t xml:space="preserve">Page </w:t>
          </w:r>
          <w:r w:rsidRPr="00CA166C">
            <w:rPr>
              <w:rStyle w:val="PageNumber"/>
              <w:rFonts w:cs="Arial"/>
              <w:szCs w:val="20"/>
            </w:rPr>
            <w:fldChar w:fldCharType="begin"/>
          </w:r>
          <w:r w:rsidRPr="007F744A">
            <w:rPr>
              <w:rStyle w:val="PageNumber"/>
              <w:rFonts w:cs="Arial"/>
              <w:szCs w:val="20"/>
            </w:rPr>
            <w:instrText xml:space="preserve"> PAGE </w:instrText>
          </w:r>
          <w:r w:rsidRPr="00CA166C">
            <w:rPr>
              <w:rStyle w:val="PageNumber"/>
              <w:rFonts w:cs="Arial"/>
              <w:szCs w:val="20"/>
            </w:rPr>
            <w:fldChar w:fldCharType="separate"/>
          </w:r>
          <w:r w:rsidR="00B36F90">
            <w:rPr>
              <w:rStyle w:val="PageNumber"/>
              <w:rFonts w:cs="Arial"/>
              <w:noProof/>
              <w:szCs w:val="20"/>
            </w:rPr>
            <w:t>15</w:t>
          </w:r>
          <w:r w:rsidRPr="00CA166C">
            <w:rPr>
              <w:rStyle w:val="PageNumber"/>
              <w:rFonts w:cs="Arial"/>
              <w:szCs w:val="20"/>
            </w:rPr>
            <w:fldChar w:fldCharType="end"/>
          </w:r>
          <w:r w:rsidRPr="007F744A">
            <w:rPr>
              <w:rStyle w:val="PageNumber"/>
              <w:rFonts w:cs="Arial"/>
              <w:b/>
              <w:szCs w:val="20"/>
            </w:rPr>
            <w:t xml:space="preserve"> of </w:t>
          </w:r>
          <w:r w:rsidRPr="00CF6CCA">
            <w:rPr>
              <w:rStyle w:val="PageNumber"/>
              <w:rFonts w:cs="Arial"/>
              <w:szCs w:val="20"/>
            </w:rPr>
            <w:fldChar w:fldCharType="begin"/>
          </w:r>
          <w:r w:rsidRPr="007F744A">
            <w:rPr>
              <w:rStyle w:val="PageNumber"/>
              <w:rFonts w:cs="Arial"/>
              <w:b/>
              <w:szCs w:val="20"/>
            </w:rPr>
            <w:instrText xml:space="preserve"> NUMPAGES </w:instrText>
          </w:r>
          <w:r w:rsidRPr="00CF6CCA">
            <w:rPr>
              <w:rStyle w:val="PageNumber"/>
              <w:rFonts w:cs="Arial"/>
              <w:szCs w:val="20"/>
            </w:rPr>
            <w:fldChar w:fldCharType="separate"/>
          </w:r>
          <w:r w:rsidR="00B36F90">
            <w:rPr>
              <w:rStyle w:val="PageNumber"/>
              <w:rFonts w:cs="Arial"/>
              <w:b/>
              <w:noProof/>
              <w:szCs w:val="20"/>
            </w:rPr>
            <w:t>15</w:t>
          </w:r>
          <w:r w:rsidRPr="00CF6CCA">
            <w:rPr>
              <w:rStyle w:val="PageNumber"/>
              <w:rFonts w:cs="Arial"/>
              <w:szCs w:val="20"/>
            </w:rPr>
            <w:fldChar w:fldCharType="end"/>
          </w:r>
        </w:p>
      </w:tc>
      <w:tc>
        <w:tcPr>
          <w:tcW w:w="7477" w:type="dxa"/>
          <w:shd w:val="clear" w:color="auto" w:fill="auto"/>
        </w:tcPr>
        <w:p w14:paraId="3D78750D" w14:textId="57CEF7F5" w:rsidR="004C4BFE" w:rsidRPr="00CA166C" w:rsidRDefault="004D1BD5" w:rsidP="004C4BFE">
          <w:pPr>
            <w:pStyle w:val="Footer"/>
            <w:jc w:val="right"/>
            <w:rPr>
              <w:b/>
            </w:rPr>
          </w:pPr>
          <w:hyperlink r:id="rId2" w:history="1">
            <w:r w:rsidR="004C4BFE" w:rsidRPr="00151BC5">
              <w:rPr>
                <w:rStyle w:val="Hyperlink"/>
              </w:rPr>
              <w:t>https://github.com/ModelWriter/Deliverables/issues/33</w:t>
            </w:r>
          </w:hyperlink>
        </w:p>
      </w:tc>
    </w:tr>
  </w:tbl>
  <w:p w14:paraId="1D8BCCD3" w14:textId="77777777" w:rsidR="00796B92" w:rsidRPr="007F744A" w:rsidRDefault="00796B92" w:rsidP="00CA166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3E8C54" w14:textId="77777777" w:rsidR="00796B92" w:rsidRDefault="00796B92" w:rsidP="00CA166C">
    <w:pPr>
      <w:pStyle w:val="Footer"/>
    </w:pPr>
    <w:r>
      <w:rPr>
        <w:noProof/>
        <w:lang w:val="en-US" w:eastAsia="en-US"/>
      </w:rPr>
      <w:drawing>
        <wp:anchor distT="0" distB="0" distL="114300" distR="114300" simplePos="0" relativeHeight="251657216" behindDoc="1" locked="0" layoutInCell="1" allowOverlap="1" wp14:anchorId="791E584E" wp14:editId="1C2E9955">
          <wp:simplePos x="0" y="0"/>
          <wp:positionH relativeFrom="page">
            <wp:posOffset>4928235</wp:posOffset>
          </wp:positionH>
          <wp:positionV relativeFrom="page">
            <wp:posOffset>9063640</wp:posOffset>
          </wp:positionV>
          <wp:extent cx="2633839" cy="1636889"/>
          <wp:effectExtent l="0" t="0" r="0" b="1905"/>
          <wp:wrapNone/>
          <wp:docPr id="5" name="Picture 1" descr="itea3_templ_base_word-b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ea3_templ_base_word-bot.jpg"/>
                  <pic:cNvPicPr/>
                </pic:nvPicPr>
                <pic:blipFill>
                  <a:blip r:embed="rId1"/>
                  <a:stretch>
                    <a:fillRect/>
                  </a:stretch>
                </pic:blipFill>
                <pic:spPr>
                  <a:xfrm>
                    <a:off x="0" y="0"/>
                    <a:ext cx="2633839" cy="1636889"/>
                  </a:xfrm>
                  <a:prstGeom prst="rect">
                    <a:avLst/>
                  </a:prstGeom>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B22ABBF" w14:textId="77777777" w:rsidR="004D1BD5" w:rsidRDefault="004D1BD5" w:rsidP="00963638">
      <w:r>
        <w:separator/>
      </w:r>
    </w:p>
  </w:footnote>
  <w:footnote w:type="continuationSeparator" w:id="0">
    <w:p w14:paraId="709E8C42" w14:textId="77777777" w:rsidR="004D1BD5" w:rsidRDefault="004D1BD5" w:rsidP="0096363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65063517"/>
      <w:docPartObj>
        <w:docPartGallery w:val="Page Numbers (Top of Page)"/>
        <w:docPartUnique/>
      </w:docPartObj>
    </w:sdtPr>
    <w:sdtEndPr/>
    <w:sdtContent>
      <w:p w14:paraId="28FF2BE2" w14:textId="77777777" w:rsidR="00796B92" w:rsidRPr="00F14F6F" w:rsidRDefault="00796B92" w:rsidP="00CA166C">
        <w:pPr>
          <w:pStyle w:val="Header"/>
          <w:jc w:val="right"/>
          <w:rPr>
            <w:sz w:val="12"/>
            <w:szCs w:val="12"/>
          </w:rPr>
        </w:pPr>
        <w:r>
          <w:fldChar w:fldCharType="begin"/>
        </w:r>
        <w:r>
          <w:instrText xml:space="preserve"> PAGE   \* MERGEFORMAT </w:instrText>
        </w:r>
        <w:r>
          <w:fldChar w:fldCharType="separate"/>
        </w:r>
        <w:r w:rsidR="00B36F90">
          <w:rPr>
            <w:noProof/>
          </w:rPr>
          <w:t>15</w:t>
        </w:r>
        <w:r>
          <w:rPr>
            <w:noProof/>
          </w:rPr>
          <w:fldChar w:fldCharType="end"/>
        </w:r>
        <w:r>
          <w:rPr>
            <w:noProof/>
            <w:lang w:val="en-US" w:eastAsia="en-US"/>
          </w:rPr>
          <w:drawing>
            <wp:anchor distT="0" distB="0" distL="114300" distR="114300" simplePos="0" relativeHeight="251660288" behindDoc="1" locked="0" layoutInCell="1" allowOverlap="1" wp14:anchorId="1E77FF9F" wp14:editId="7C963D1E">
              <wp:simplePos x="0" y="0"/>
              <wp:positionH relativeFrom="page">
                <wp:align>left</wp:align>
              </wp:positionH>
              <wp:positionV relativeFrom="page">
                <wp:align>top</wp:align>
              </wp:positionV>
              <wp:extent cx="2688981" cy="1207477"/>
              <wp:effectExtent l="19050" t="0" r="0" b="0"/>
              <wp:wrapNone/>
              <wp:docPr id="2" name="Picture 2" descr="itea3_templ_base_word-top-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ea3_templ_base_word-top-2.jpg"/>
                      <pic:cNvPicPr/>
                    </pic:nvPicPr>
                    <pic:blipFill>
                      <a:blip r:embed="rId1"/>
                      <a:stretch>
                        <a:fillRect/>
                      </a:stretch>
                    </pic:blipFill>
                    <pic:spPr>
                      <a:xfrm>
                        <a:off x="0" y="0"/>
                        <a:ext cx="2688981" cy="1207477"/>
                      </a:xfrm>
                      <a:prstGeom prst="rect">
                        <a:avLst/>
                      </a:prstGeom>
                    </pic:spPr>
                  </pic:pic>
                </a:graphicData>
              </a:graphic>
            </wp:anchor>
          </w:drawing>
        </w:r>
      </w:p>
    </w:sdtContent>
  </w:sdt>
  <w:p w14:paraId="60435298" w14:textId="77777777" w:rsidR="00796B92" w:rsidRPr="00F14F6F" w:rsidRDefault="00796B92" w:rsidP="00F14F6F">
    <w:pPr>
      <w:pStyle w:val="Header"/>
      <w:spacing w:before="120" w:after="120"/>
      <w:jc w:val="right"/>
      <w:rPr>
        <w:sz w:val="12"/>
        <w:szCs w:val="12"/>
      </w:rPr>
    </w:pPr>
  </w:p>
  <w:p w14:paraId="3A94CAA6" w14:textId="72E61056" w:rsidR="00874322" w:rsidRPr="00ED1AF8" w:rsidRDefault="00874322" w:rsidP="00260CC5">
    <w:pPr>
      <w:pStyle w:val="Header"/>
      <w:spacing w:line="276" w:lineRule="auto"/>
      <w:jc w:val="right"/>
    </w:pPr>
    <w:r w:rsidRPr="002B32D7">
      <w:rPr>
        <w:rFonts w:eastAsiaTheme="minorHAnsi" w:cstheme="minorBidi"/>
        <w:color w:val="7F7F7F" w:themeColor="text1" w:themeTint="80"/>
        <w:spacing w:val="0"/>
        <w:sz w:val="18"/>
        <w:szCs w:val="18"/>
        <w:lang w:eastAsia="en-US"/>
      </w:rPr>
      <w:t>Document</w:t>
    </w:r>
    <w:r>
      <w:rPr>
        <w:rFonts w:eastAsiaTheme="minorHAnsi" w:cstheme="minorBidi"/>
        <w:color w:val="7F7F7F" w:themeColor="text1" w:themeTint="80"/>
        <w:spacing w:val="0"/>
        <w:sz w:val="18"/>
        <w:szCs w:val="18"/>
        <w:lang w:eastAsia="en-US"/>
      </w:rPr>
      <w:t xml:space="preserve"> reference: </w:t>
    </w:r>
    <w:r w:rsidR="00260CC5">
      <w:rPr>
        <w:rFonts w:eastAsiaTheme="minorHAnsi" w:cstheme="minorBidi"/>
        <w:color w:val="7F7F7F" w:themeColor="text1" w:themeTint="80"/>
        <w:spacing w:val="0"/>
        <w:sz w:val="18"/>
        <w:szCs w:val="18"/>
        <w:lang w:eastAsia="en-US"/>
      </w:rPr>
      <w:t>D3.1.1</w:t>
    </w:r>
    <w:r>
      <w:rPr>
        <w:rFonts w:eastAsiaTheme="minorHAnsi" w:cstheme="minorBidi"/>
        <w:color w:val="7F7F7F" w:themeColor="text1" w:themeTint="80"/>
        <w:spacing w:val="0"/>
        <w:sz w:val="18"/>
        <w:szCs w:val="18"/>
        <w:lang w:eastAsia="en-US"/>
      </w:rPr>
      <w:t xml:space="preserve"> </w:t>
    </w:r>
    <w:r>
      <w:rPr>
        <w:rFonts w:eastAsiaTheme="minorHAnsi" w:cstheme="minorBidi"/>
        <w:color w:val="7F7F7F" w:themeColor="text1" w:themeTint="80"/>
        <w:spacing w:val="0"/>
        <w:sz w:val="18"/>
        <w:szCs w:val="18"/>
        <w:lang w:eastAsia="en-US"/>
      </w:rPr>
      <w:br/>
    </w:r>
    <w:r>
      <w:rPr>
        <w:color w:val="00A651" w:themeColor="accent1"/>
        <w:sz w:val="18"/>
        <w:szCs w:val="18"/>
      </w:rPr>
      <w:t>ModelWriter</w:t>
    </w:r>
    <w:r>
      <w:rPr>
        <w:color w:val="00A651" w:themeColor="accent1"/>
        <w:sz w:val="18"/>
        <w:szCs w:val="18"/>
      </w:rPr>
      <w:br/>
    </w:r>
    <w:r w:rsidR="00260CC5" w:rsidRPr="00260CC5">
      <w:rPr>
        <w:sz w:val="18"/>
      </w:rPr>
      <w:t>Review of model-to-model transformation approaches and technologies</w:t>
    </w:r>
  </w:p>
  <w:p w14:paraId="11C474BA" w14:textId="19A719C8" w:rsidR="00796B92" w:rsidRPr="00ED1AF8" w:rsidRDefault="00796B92" w:rsidP="00874322">
    <w:pPr>
      <w:pStyle w:val="Header"/>
      <w:jc w:val="cen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7CB9B8" w14:textId="77777777" w:rsidR="00796B92" w:rsidRDefault="00796B92" w:rsidP="00CA166C">
    <w:pPr>
      <w:pStyle w:val="Header"/>
    </w:pPr>
    <w:r>
      <w:rPr>
        <w:noProof/>
        <w:lang w:val="en-US" w:eastAsia="en-US"/>
      </w:rPr>
      <w:drawing>
        <wp:anchor distT="0" distB="0" distL="114300" distR="114300" simplePos="0" relativeHeight="251656192" behindDoc="1" locked="0" layoutInCell="1" allowOverlap="1" wp14:anchorId="018769A2" wp14:editId="42EC2A44">
          <wp:simplePos x="0" y="0"/>
          <wp:positionH relativeFrom="page">
            <wp:posOffset>32675</wp:posOffset>
          </wp:positionH>
          <wp:positionV relativeFrom="page">
            <wp:align>top</wp:align>
          </wp:positionV>
          <wp:extent cx="7561977" cy="1207477"/>
          <wp:effectExtent l="19050" t="0" r="873" b="0"/>
          <wp:wrapNone/>
          <wp:docPr id="4" name="Picture 0" descr="itea3_templ_base_word-to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ea3_templ_base_word-top.jpg"/>
                  <pic:cNvPicPr/>
                </pic:nvPicPr>
                <pic:blipFill>
                  <a:blip r:embed="rId1"/>
                  <a:stretch>
                    <a:fillRect/>
                  </a:stretch>
                </pic:blipFill>
                <pic:spPr>
                  <a:xfrm>
                    <a:off x="0" y="0"/>
                    <a:ext cx="7561977" cy="1207477"/>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26C20"/>
    <w:multiLevelType w:val="hybridMultilevel"/>
    <w:tmpl w:val="9858F57C"/>
    <w:lvl w:ilvl="0" w:tplc="04090003">
      <w:start w:val="1"/>
      <w:numFmt w:val="bullet"/>
      <w:lvlText w:val="o"/>
      <w:lvlJc w:val="left"/>
      <w:pPr>
        <w:ind w:left="1440" w:hanging="360"/>
      </w:pPr>
      <w:rPr>
        <w:rFonts w:ascii="Courier New" w:hAnsi="Courier New" w:cs="Courier New" w:hint="default"/>
      </w:rPr>
    </w:lvl>
    <w:lvl w:ilvl="1" w:tplc="1B1087EC">
      <w:start w:val="2"/>
      <w:numFmt w:val="bullet"/>
      <w:lvlText w:val="-"/>
      <w:lvlJc w:val="left"/>
      <w:pPr>
        <w:ind w:left="2160" w:hanging="360"/>
      </w:pPr>
      <w:rPr>
        <w:rFonts w:ascii="Arial" w:eastAsia="Times New Roman" w:hAnsi="Arial" w:cs="Arial"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nsid w:val="0406077D"/>
    <w:multiLevelType w:val="multilevel"/>
    <w:tmpl w:val="A8903EAA"/>
    <w:styleLink w:val="BulletList"/>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nsid w:val="072F4FC7"/>
    <w:multiLevelType w:val="hybridMultilevel"/>
    <w:tmpl w:val="ABE8618A"/>
    <w:lvl w:ilvl="0" w:tplc="08090001">
      <w:start w:val="1"/>
      <w:numFmt w:val="bullet"/>
      <w:lvlText w:val=""/>
      <w:lvlJc w:val="left"/>
      <w:pPr>
        <w:ind w:left="360" w:hanging="360"/>
      </w:pPr>
      <w:rPr>
        <w:rFonts w:ascii="Symbol" w:hAnsi="Symbol" w:hint="default"/>
        <w:b w:val="0"/>
        <w:i w:val="0"/>
        <w:strike w:val="0"/>
        <w:dstrike w:val="0"/>
        <w:color w:val="000000"/>
        <w:sz w:val="20"/>
        <w:szCs w:val="20"/>
        <w:u w:val="none" w:color="000000"/>
        <w:bdr w:val="none" w:sz="0" w:space="0" w:color="auto"/>
        <w:shd w:val="clear" w:color="auto" w:fill="auto"/>
        <w:vertAlign w:val="baseline"/>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nsid w:val="083211A9"/>
    <w:multiLevelType w:val="hybridMultilevel"/>
    <w:tmpl w:val="E31C55B2"/>
    <w:lvl w:ilvl="0" w:tplc="1728C748">
      <w:start w:val="1"/>
      <w:numFmt w:val="bullet"/>
      <w:pStyle w:val="Bulletsintables"/>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0B253934"/>
    <w:multiLevelType w:val="hybridMultilevel"/>
    <w:tmpl w:val="7CB0FA14"/>
    <w:lvl w:ilvl="0" w:tplc="08090001">
      <w:start w:val="1"/>
      <w:numFmt w:val="bullet"/>
      <w:lvlText w:val=""/>
      <w:lvlJc w:val="left"/>
      <w:pPr>
        <w:ind w:left="360" w:hanging="360"/>
      </w:pPr>
      <w:rPr>
        <w:rFonts w:ascii="Symbol" w:hAnsi="Symbol" w:hint="default"/>
        <w:b w:val="0"/>
        <w:i w:val="0"/>
        <w:strike w:val="0"/>
        <w:dstrike w:val="0"/>
        <w:color w:val="000000"/>
        <w:sz w:val="20"/>
        <w:szCs w:val="20"/>
        <w:u w:val="none" w:color="000000"/>
        <w:bdr w:val="none" w:sz="0" w:space="0" w:color="auto"/>
        <w:shd w:val="clear" w:color="auto" w:fill="auto"/>
        <w:vertAlign w:val="baseline"/>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nsid w:val="0B3654A8"/>
    <w:multiLevelType w:val="hybridMultilevel"/>
    <w:tmpl w:val="E3F6E3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DD67F38"/>
    <w:multiLevelType w:val="hybridMultilevel"/>
    <w:tmpl w:val="4888EC4C"/>
    <w:lvl w:ilvl="0" w:tplc="E4E25286">
      <w:start w:val="1"/>
      <w:numFmt w:val="decimal"/>
      <w:pStyle w:val="ActionStyle"/>
      <w:lvlText w:val="Action %1."/>
      <w:lvlJc w:val="right"/>
      <w:pPr>
        <w:ind w:left="1776" w:hanging="360"/>
      </w:pPr>
      <w:rPr>
        <w:rFonts w:hint="default"/>
      </w:rPr>
    </w:lvl>
    <w:lvl w:ilvl="1" w:tplc="04130019" w:tentative="1">
      <w:start w:val="1"/>
      <w:numFmt w:val="lowerLetter"/>
      <w:lvlText w:val="%2."/>
      <w:lvlJc w:val="left"/>
      <w:pPr>
        <w:ind w:left="2496" w:hanging="360"/>
      </w:pPr>
    </w:lvl>
    <w:lvl w:ilvl="2" w:tplc="0413001B" w:tentative="1">
      <w:start w:val="1"/>
      <w:numFmt w:val="lowerRoman"/>
      <w:lvlText w:val="%3."/>
      <w:lvlJc w:val="right"/>
      <w:pPr>
        <w:ind w:left="3216" w:hanging="180"/>
      </w:pPr>
    </w:lvl>
    <w:lvl w:ilvl="3" w:tplc="0413000F" w:tentative="1">
      <w:start w:val="1"/>
      <w:numFmt w:val="decimal"/>
      <w:lvlText w:val="%4."/>
      <w:lvlJc w:val="left"/>
      <w:pPr>
        <w:ind w:left="3936" w:hanging="360"/>
      </w:pPr>
    </w:lvl>
    <w:lvl w:ilvl="4" w:tplc="04130019" w:tentative="1">
      <w:start w:val="1"/>
      <w:numFmt w:val="lowerLetter"/>
      <w:lvlText w:val="%5."/>
      <w:lvlJc w:val="left"/>
      <w:pPr>
        <w:ind w:left="4656" w:hanging="360"/>
      </w:pPr>
    </w:lvl>
    <w:lvl w:ilvl="5" w:tplc="0413001B" w:tentative="1">
      <w:start w:val="1"/>
      <w:numFmt w:val="lowerRoman"/>
      <w:lvlText w:val="%6."/>
      <w:lvlJc w:val="right"/>
      <w:pPr>
        <w:ind w:left="5376" w:hanging="180"/>
      </w:pPr>
    </w:lvl>
    <w:lvl w:ilvl="6" w:tplc="0413000F" w:tentative="1">
      <w:start w:val="1"/>
      <w:numFmt w:val="decimal"/>
      <w:lvlText w:val="%7."/>
      <w:lvlJc w:val="left"/>
      <w:pPr>
        <w:ind w:left="6096" w:hanging="360"/>
      </w:pPr>
    </w:lvl>
    <w:lvl w:ilvl="7" w:tplc="04130019" w:tentative="1">
      <w:start w:val="1"/>
      <w:numFmt w:val="lowerLetter"/>
      <w:lvlText w:val="%8."/>
      <w:lvlJc w:val="left"/>
      <w:pPr>
        <w:ind w:left="6816" w:hanging="360"/>
      </w:pPr>
    </w:lvl>
    <w:lvl w:ilvl="8" w:tplc="0413001B" w:tentative="1">
      <w:start w:val="1"/>
      <w:numFmt w:val="lowerRoman"/>
      <w:lvlText w:val="%9."/>
      <w:lvlJc w:val="right"/>
      <w:pPr>
        <w:ind w:left="7536" w:hanging="180"/>
      </w:pPr>
    </w:lvl>
  </w:abstractNum>
  <w:abstractNum w:abstractNumId="7">
    <w:nsid w:val="0E156178"/>
    <w:multiLevelType w:val="hybridMultilevel"/>
    <w:tmpl w:val="079E77D8"/>
    <w:lvl w:ilvl="0" w:tplc="18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8">
    <w:nsid w:val="0EF4627C"/>
    <w:multiLevelType w:val="hybridMultilevel"/>
    <w:tmpl w:val="F8D498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0EF74041"/>
    <w:multiLevelType w:val="hybridMultilevel"/>
    <w:tmpl w:val="05F622BE"/>
    <w:lvl w:ilvl="0" w:tplc="1809000F">
      <w:start w:val="1"/>
      <w:numFmt w:val="decimal"/>
      <w:lvlText w:val="%1."/>
      <w:lvlJc w:val="left"/>
      <w:pPr>
        <w:ind w:left="720" w:hanging="360"/>
      </w:pPr>
      <w:rPr>
        <w:rFonts w:hint="default"/>
        <w:b w:val="0"/>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0">
    <w:nsid w:val="0FB67674"/>
    <w:multiLevelType w:val="hybridMultilevel"/>
    <w:tmpl w:val="2A10139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nsid w:val="1120223D"/>
    <w:multiLevelType w:val="hybridMultilevel"/>
    <w:tmpl w:val="83A24F70"/>
    <w:lvl w:ilvl="0" w:tplc="041F0001">
      <w:start w:val="1"/>
      <w:numFmt w:val="bullet"/>
      <w:lvlText w:val=""/>
      <w:lvlJc w:val="left"/>
      <w:pPr>
        <w:ind w:left="777" w:hanging="360"/>
      </w:pPr>
      <w:rPr>
        <w:rFonts w:ascii="Symbol" w:hAnsi="Symbol" w:hint="default"/>
      </w:rPr>
    </w:lvl>
    <w:lvl w:ilvl="1" w:tplc="041F0003" w:tentative="1">
      <w:start w:val="1"/>
      <w:numFmt w:val="bullet"/>
      <w:lvlText w:val="o"/>
      <w:lvlJc w:val="left"/>
      <w:pPr>
        <w:ind w:left="1497" w:hanging="360"/>
      </w:pPr>
      <w:rPr>
        <w:rFonts w:ascii="Courier New" w:hAnsi="Courier New" w:cs="Courier New" w:hint="default"/>
      </w:rPr>
    </w:lvl>
    <w:lvl w:ilvl="2" w:tplc="041F0005" w:tentative="1">
      <w:start w:val="1"/>
      <w:numFmt w:val="bullet"/>
      <w:lvlText w:val=""/>
      <w:lvlJc w:val="left"/>
      <w:pPr>
        <w:ind w:left="2217" w:hanging="360"/>
      </w:pPr>
      <w:rPr>
        <w:rFonts w:ascii="Wingdings" w:hAnsi="Wingdings" w:hint="default"/>
      </w:rPr>
    </w:lvl>
    <w:lvl w:ilvl="3" w:tplc="041F0001" w:tentative="1">
      <w:start w:val="1"/>
      <w:numFmt w:val="bullet"/>
      <w:lvlText w:val=""/>
      <w:lvlJc w:val="left"/>
      <w:pPr>
        <w:ind w:left="2937" w:hanging="360"/>
      </w:pPr>
      <w:rPr>
        <w:rFonts w:ascii="Symbol" w:hAnsi="Symbol" w:hint="default"/>
      </w:rPr>
    </w:lvl>
    <w:lvl w:ilvl="4" w:tplc="041F0003" w:tentative="1">
      <w:start w:val="1"/>
      <w:numFmt w:val="bullet"/>
      <w:lvlText w:val="o"/>
      <w:lvlJc w:val="left"/>
      <w:pPr>
        <w:ind w:left="3657" w:hanging="360"/>
      </w:pPr>
      <w:rPr>
        <w:rFonts w:ascii="Courier New" w:hAnsi="Courier New" w:cs="Courier New" w:hint="default"/>
      </w:rPr>
    </w:lvl>
    <w:lvl w:ilvl="5" w:tplc="041F0005" w:tentative="1">
      <w:start w:val="1"/>
      <w:numFmt w:val="bullet"/>
      <w:lvlText w:val=""/>
      <w:lvlJc w:val="left"/>
      <w:pPr>
        <w:ind w:left="4377" w:hanging="360"/>
      </w:pPr>
      <w:rPr>
        <w:rFonts w:ascii="Wingdings" w:hAnsi="Wingdings" w:hint="default"/>
      </w:rPr>
    </w:lvl>
    <w:lvl w:ilvl="6" w:tplc="041F0001" w:tentative="1">
      <w:start w:val="1"/>
      <w:numFmt w:val="bullet"/>
      <w:lvlText w:val=""/>
      <w:lvlJc w:val="left"/>
      <w:pPr>
        <w:ind w:left="5097" w:hanging="360"/>
      </w:pPr>
      <w:rPr>
        <w:rFonts w:ascii="Symbol" w:hAnsi="Symbol" w:hint="default"/>
      </w:rPr>
    </w:lvl>
    <w:lvl w:ilvl="7" w:tplc="041F0003" w:tentative="1">
      <w:start w:val="1"/>
      <w:numFmt w:val="bullet"/>
      <w:lvlText w:val="o"/>
      <w:lvlJc w:val="left"/>
      <w:pPr>
        <w:ind w:left="5817" w:hanging="360"/>
      </w:pPr>
      <w:rPr>
        <w:rFonts w:ascii="Courier New" w:hAnsi="Courier New" w:cs="Courier New" w:hint="default"/>
      </w:rPr>
    </w:lvl>
    <w:lvl w:ilvl="8" w:tplc="041F0005" w:tentative="1">
      <w:start w:val="1"/>
      <w:numFmt w:val="bullet"/>
      <w:lvlText w:val=""/>
      <w:lvlJc w:val="left"/>
      <w:pPr>
        <w:ind w:left="6537" w:hanging="360"/>
      </w:pPr>
      <w:rPr>
        <w:rFonts w:ascii="Wingdings" w:hAnsi="Wingdings" w:hint="default"/>
      </w:rPr>
    </w:lvl>
  </w:abstractNum>
  <w:abstractNum w:abstractNumId="12">
    <w:nsid w:val="132073BD"/>
    <w:multiLevelType w:val="hybridMultilevel"/>
    <w:tmpl w:val="D204691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nsid w:val="13CB04F0"/>
    <w:multiLevelType w:val="hybridMultilevel"/>
    <w:tmpl w:val="0D28021E"/>
    <w:lvl w:ilvl="0" w:tplc="18090001">
      <w:start w:val="1"/>
      <w:numFmt w:val="bullet"/>
      <w:lvlText w:val=""/>
      <w:lvlJc w:val="left"/>
      <w:pPr>
        <w:ind w:left="360" w:hanging="360"/>
      </w:pPr>
      <w:rPr>
        <w:rFonts w:ascii="Symbol" w:hAnsi="Symbol" w:hint="default"/>
      </w:rPr>
    </w:lvl>
    <w:lvl w:ilvl="1" w:tplc="18090003">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14">
    <w:nsid w:val="17ED16B2"/>
    <w:multiLevelType w:val="hybridMultilevel"/>
    <w:tmpl w:val="CDA61972"/>
    <w:lvl w:ilvl="0" w:tplc="04090005">
      <w:start w:val="1"/>
      <w:numFmt w:val="bullet"/>
      <w:lvlText w:val=""/>
      <w:lvlJc w:val="left"/>
      <w:pPr>
        <w:ind w:left="1778" w:hanging="360"/>
      </w:pPr>
      <w:rPr>
        <w:rFonts w:ascii="Wingdings" w:hAnsi="Wingdings" w:hint="default"/>
      </w:rPr>
    </w:lvl>
    <w:lvl w:ilvl="1" w:tplc="04090003">
      <w:start w:val="1"/>
      <w:numFmt w:val="bullet"/>
      <w:lvlText w:val="o"/>
      <w:lvlJc w:val="left"/>
      <w:pPr>
        <w:ind w:left="2498" w:hanging="360"/>
      </w:pPr>
      <w:rPr>
        <w:rFonts w:ascii="Courier New" w:hAnsi="Courier New" w:cs="Times New Roman" w:hint="default"/>
      </w:rPr>
    </w:lvl>
    <w:lvl w:ilvl="2" w:tplc="04090005">
      <w:start w:val="1"/>
      <w:numFmt w:val="bullet"/>
      <w:lvlText w:val=""/>
      <w:lvlJc w:val="left"/>
      <w:pPr>
        <w:ind w:left="3218" w:hanging="360"/>
      </w:pPr>
      <w:rPr>
        <w:rFonts w:ascii="Wingdings" w:hAnsi="Wingdings" w:hint="default"/>
      </w:rPr>
    </w:lvl>
    <w:lvl w:ilvl="3" w:tplc="04090001">
      <w:start w:val="1"/>
      <w:numFmt w:val="bullet"/>
      <w:lvlText w:val=""/>
      <w:lvlJc w:val="left"/>
      <w:pPr>
        <w:ind w:left="3938" w:hanging="360"/>
      </w:pPr>
      <w:rPr>
        <w:rFonts w:ascii="Symbol" w:hAnsi="Symbol" w:hint="default"/>
      </w:rPr>
    </w:lvl>
    <w:lvl w:ilvl="4" w:tplc="04090003">
      <w:start w:val="1"/>
      <w:numFmt w:val="bullet"/>
      <w:lvlText w:val="o"/>
      <w:lvlJc w:val="left"/>
      <w:pPr>
        <w:ind w:left="4658" w:hanging="360"/>
      </w:pPr>
      <w:rPr>
        <w:rFonts w:ascii="Courier New" w:hAnsi="Courier New" w:cs="Times New Roman" w:hint="default"/>
      </w:rPr>
    </w:lvl>
    <w:lvl w:ilvl="5" w:tplc="04090005">
      <w:start w:val="1"/>
      <w:numFmt w:val="bullet"/>
      <w:lvlText w:val=""/>
      <w:lvlJc w:val="left"/>
      <w:pPr>
        <w:ind w:left="5378" w:hanging="360"/>
      </w:pPr>
      <w:rPr>
        <w:rFonts w:ascii="Wingdings" w:hAnsi="Wingdings" w:hint="default"/>
      </w:rPr>
    </w:lvl>
    <w:lvl w:ilvl="6" w:tplc="04090001">
      <w:start w:val="1"/>
      <w:numFmt w:val="bullet"/>
      <w:lvlText w:val=""/>
      <w:lvlJc w:val="left"/>
      <w:pPr>
        <w:ind w:left="6098" w:hanging="360"/>
      </w:pPr>
      <w:rPr>
        <w:rFonts w:ascii="Symbol" w:hAnsi="Symbol" w:hint="default"/>
      </w:rPr>
    </w:lvl>
    <w:lvl w:ilvl="7" w:tplc="04090003">
      <w:start w:val="1"/>
      <w:numFmt w:val="bullet"/>
      <w:lvlText w:val="o"/>
      <w:lvlJc w:val="left"/>
      <w:pPr>
        <w:ind w:left="6818" w:hanging="360"/>
      </w:pPr>
      <w:rPr>
        <w:rFonts w:ascii="Courier New" w:hAnsi="Courier New" w:cs="Times New Roman" w:hint="default"/>
      </w:rPr>
    </w:lvl>
    <w:lvl w:ilvl="8" w:tplc="04090005">
      <w:start w:val="1"/>
      <w:numFmt w:val="bullet"/>
      <w:lvlText w:val=""/>
      <w:lvlJc w:val="left"/>
      <w:pPr>
        <w:ind w:left="7538" w:hanging="360"/>
      </w:pPr>
      <w:rPr>
        <w:rFonts w:ascii="Wingdings" w:hAnsi="Wingdings" w:hint="default"/>
      </w:rPr>
    </w:lvl>
  </w:abstractNum>
  <w:abstractNum w:abstractNumId="15">
    <w:nsid w:val="193706F0"/>
    <w:multiLevelType w:val="hybridMultilevel"/>
    <w:tmpl w:val="F6745DBC"/>
    <w:lvl w:ilvl="0" w:tplc="18090001">
      <w:start w:val="1"/>
      <w:numFmt w:val="bullet"/>
      <w:lvlText w:val=""/>
      <w:lvlJc w:val="left"/>
      <w:pPr>
        <w:ind w:left="360" w:hanging="360"/>
      </w:pPr>
      <w:rPr>
        <w:rFonts w:ascii="Symbol" w:hAnsi="Symbol" w:hint="default"/>
      </w:rPr>
    </w:lvl>
    <w:lvl w:ilvl="1" w:tplc="18090003">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16">
    <w:nsid w:val="1A626A38"/>
    <w:multiLevelType w:val="hybridMultilevel"/>
    <w:tmpl w:val="0B06574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7">
    <w:nsid w:val="1B2F1F3F"/>
    <w:multiLevelType w:val="hybridMultilevel"/>
    <w:tmpl w:val="E736A67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1C4B23EF"/>
    <w:multiLevelType w:val="hybridMultilevel"/>
    <w:tmpl w:val="836C2D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1FBD4E46"/>
    <w:multiLevelType w:val="hybridMultilevel"/>
    <w:tmpl w:val="387AE76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0">
    <w:nsid w:val="201500F8"/>
    <w:multiLevelType w:val="hybridMultilevel"/>
    <w:tmpl w:val="C9EE5E86"/>
    <w:lvl w:ilvl="0" w:tplc="3CDC3DE4">
      <w:start w:val="1"/>
      <w:numFmt w:val="bullet"/>
      <w:pStyle w:val="ITEAInstructionsBullet-within"/>
      <w:lvlText w:val=""/>
      <w:lvlJc w:val="left"/>
      <w:pPr>
        <w:ind w:left="717" w:hanging="360"/>
      </w:pPr>
      <w:rPr>
        <w:rFonts w:ascii="Source Sans Pro" w:hAnsi="Source Sans Pro" w:hint="default"/>
        <w:b w:val="0"/>
        <w:i w:val="0"/>
        <w:color w:val="FFFFFF" w:themeColor="background1"/>
        <w:sz w:val="20"/>
        <w:u w:val="none" w:color="FFFFFF" w:themeColor="background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203D7FDD"/>
    <w:multiLevelType w:val="hybridMultilevel"/>
    <w:tmpl w:val="10365AFE"/>
    <w:lvl w:ilvl="0" w:tplc="04090001">
      <w:start w:val="1"/>
      <w:numFmt w:val="bullet"/>
      <w:lvlText w:val=""/>
      <w:lvlJc w:val="left"/>
      <w:pPr>
        <w:ind w:left="720" w:hanging="360"/>
      </w:pPr>
      <w:rPr>
        <w:rFonts w:ascii="Symbol" w:hAnsi="Symbol" w:hint="default"/>
        <w:color w:val="FF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228B5774"/>
    <w:multiLevelType w:val="hybridMultilevel"/>
    <w:tmpl w:val="D65AD7D8"/>
    <w:lvl w:ilvl="0" w:tplc="F264A146">
      <w:start w:val="1"/>
      <w:numFmt w:val="decimal"/>
      <w:pStyle w:val="Numberingintables"/>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nsid w:val="23633BF2"/>
    <w:multiLevelType w:val="hybridMultilevel"/>
    <w:tmpl w:val="F92218D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24592CA2"/>
    <w:multiLevelType w:val="hybridMultilevel"/>
    <w:tmpl w:val="7222E0D0"/>
    <w:lvl w:ilvl="0" w:tplc="18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25">
    <w:nsid w:val="24E92E0E"/>
    <w:multiLevelType w:val="hybridMultilevel"/>
    <w:tmpl w:val="EB1EA686"/>
    <w:lvl w:ilvl="0" w:tplc="04090003">
      <w:start w:val="1"/>
      <w:numFmt w:val="bullet"/>
      <w:lvlText w:val="o"/>
      <w:lvlJc w:val="left"/>
      <w:pPr>
        <w:ind w:left="1069" w:hanging="360"/>
      </w:pPr>
      <w:rPr>
        <w:rFonts w:ascii="Courier New" w:hAnsi="Courier New" w:cs="Times New Roman" w:hint="default"/>
      </w:rPr>
    </w:lvl>
    <w:lvl w:ilvl="1" w:tplc="04090003">
      <w:start w:val="1"/>
      <w:numFmt w:val="bullet"/>
      <w:lvlText w:val="o"/>
      <w:lvlJc w:val="left"/>
      <w:pPr>
        <w:ind w:left="1789" w:hanging="360"/>
      </w:pPr>
      <w:rPr>
        <w:rFonts w:ascii="Courier New" w:hAnsi="Courier New" w:cs="Times New Roman" w:hint="default"/>
      </w:rPr>
    </w:lvl>
    <w:lvl w:ilvl="2" w:tplc="04090005">
      <w:start w:val="1"/>
      <w:numFmt w:val="bullet"/>
      <w:lvlText w:val=""/>
      <w:lvlJc w:val="left"/>
      <w:pPr>
        <w:ind w:left="2509" w:hanging="360"/>
      </w:pPr>
      <w:rPr>
        <w:rFonts w:ascii="Wingdings" w:hAnsi="Wingdings" w:hint="default"/>
      </w:rPr>
    </w:lvl>
    <w:lvl w:ilvl="3" w:tplc="04090001">
      <w:start w:val="1"/>
      <w:numFmt w:val="bullet"/>
      <w:lvlText w:val=""/>
      <w:lvlJc w:val="left"/>
      <w:pPr>
        <w:ind w:left="3229" w:hanging="360"/>
      </w:pPr>
      <w:rPr>
        <w:rFonts w:ascii="Symbol" w:hAnsi="Symbol" w:hint="default"/>
      </w:rPr>
    </w:lvl>
    <w:lvl w:ilvl="4" w:tplc="04090003">
      <w:start w:val="1"/>
      <w:numFmt w:val="bullet"/>
      <w:lvlText w:val="o"/>
      <w:lvlJc w:val="left"/>
      <w:pPr>
        <w:ind w:left="3949" w:hanging="360"/>
      </w:pPr>
      <w:rPr>
        <w:rFonts w:ascii="Courier New" w:hAnsi="Courier New" w:cs="Times New Roman" w:hint="default"/>
      </w:rPr>
    </w:lvl>
    <w:lvl w:ilvl="5" w:tplc="04090005">
      <w:start w:val="1"/>
      <w:numFmt w:val="bullet"/>
      <w:lvlText w:val=""/>
      <w:lvlJc w:val="left"/>
      <w:pPr>
        <w:ind w:left="4669" w:hanging="360"/>
      </w:pPr>
      <w:rPr>
        <w:rFonts w:ascii="Wingdings" w:hAnsi="Wingdings" w:hint="default"/>
      </w:rPr>
    </w:lvl>
    <w:lvl w:ilvl="6" w:tplc="04090001">
      <w:start w:val="1"/>
      <w:numFmt w:val="bullet"/>
      <w:lvlText w:val=""/>
      <w:lvlJc w:val="left"/>
      <w:pPr>
        <w:ind w:left="5389" w:hanging="360"/>
      </w:pPr>
      <w:rPr>
        <w:rFonts w:ascii="Symbol" w:hAnsi="Symbol" w:hint="default"/>
      </w:rPr>
    </w:lvl>
    <w:lvl w:ilvl="7" w:tplc="04090003">
      <w:start w:val="1"/>
      <w:numFmt w:val="bullet"/>
      <w:lvlText w:val="o"/>
      <w:lvlJc w:val="left"/>
      <w:pPr>
        <w:ind w:left="6109" w:hanging="360"/>
      </w:pPr>
      <w:rPr>
        <w:rFonts w:ascii="Courier New" w:hAnsi="Courier New" w:cs="Times New Roman" w:hint="default"/>
      </w:rPr>
    </w:lvl>
    <w:lvl w:ilvl="8" w:tplc="04090005">
      <w:start w:val="1"/>
      <w:numFmt w:val="bullet"/>
      <w:lvlText w:val=""/>
      <w:lvlJc w:val="left"/>
      <w:pPr>
        <w:ind w:left="6829" w:hanging="360"/>
      </w:pPr>
      <w:rPr>
        <w:rFonts w:ascii="Wingdings" w:hAnsi="Wingdings" w:hint="default"/>
      </w:rPr>
    </w:lvl>
  </w:abstractNum>
  <w:abstractNum w:abstractNumId="26">
    <w:nsid w:val="24FC170A"/>
    <w:multiLevelType w:val="hybridMultilevel"/>
    <w:tmpl w:val="14E2A4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nsid w:val="2ACC7F69"/>
    <w:multiLevelType w:val="hybridMultilevel"/>
    <w:tmpl w:val="6C1013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28">
    <w:nsid w:val="2ADA1C2E"/>
    <w:multiLevelType w:val="hybridMultilevel"/>
    <w:tmpl w:val="76AE94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29">
    <w:nsid w:val="2B9A0150"/>
    <w:multiLevelType w:val="hybridMultilevel"/>
    <w:tmpl w:val="1A523570"/>
    <w:lvl w:ilvl="0" w:tplc="18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30">
    <w:nsid w:val="2BA46D80"/>
    <w:multiLevelType w:val="hybridMultilevel"/>
    <w:tmpl w:val="3878AFCE"/>
    <w:lvl w:ilvl="0" w:tplc="18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Times New Roman"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Times New Roman"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Times New Roman" w:hint="default"/>
      </w:rPr>
    </w:lvl>
    <w:lvl w:ilvl="8" w:tplc="04090005">
      <w:start w:val="1"/>
      <w:numFmt w:val="bullet"/>
      <w:lvlText w:val=""/>
      <w:lvlJc w:val="left"/>
      <w:pPr>
        <w:ind w:left="6120" w:hanging="360"/>
      </w:pPr>
      <w:rPr>
        <w:rFonts w:ascii="Wingdings" w:hAnsi="Wingdings" w:hint="default"/>
      </w:rPr>
    </w:lvl>
  </w:abstractNum>
  <w:abstractNum w:abstractNumId="31">
    <w:nsid w:val="2D5844D8"/>
    <w:multiLevelType w:val="hybridMultilevel"/>
    <w:tmpl w:val="E7E25922"/>
    <w:lvl w:ilvl="0" w:tplc="18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32">
    <w:nsid w:val="2ED13D36"/>
    <w:multiLevelType w:val="hybridMultilevel"/>
    <w:tmpl w:val="052A61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nsid w:val="2FCF57EE"/>
    <w:multiLevelType w:val="hybridMultilevel"/>
    <w:tmpl w:val="02166688"/>
    <w:lvl w:ilvl="0" w:tplc="18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nsid w:val="30920E19"/>
    <w:multiLevelType w:val="hybridMultilevel"/>
    <w:tmpl w:val="0420A8CE"/>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start w:val="1"/>
      <w:numFmt w:val="bullet"/>
      <w:lvlText w:val="o"/>
      <w:lvlJc w:val="left"/>
      <w:pPr>
        <w:ind w:left="3600" w:hanging="360"/>
      </w:pPr>
      <w:rPr>
        <w:rFonts w:ascii="Courier New" w:hAnsi="Courier New" w:cs="Courier New" w:hint="default"/>
      </w:rPr>
    </w:lvl>
    <w:lvl w:ilvl="5" w:tplc="18090005">
      <w:start w:val="1"/>
      <w:numFmt w:val="bullet"/>
      <w:lvlText w:val=""/>
      <w:lvlJc w:val="left"/>
      <w:pPr>
        <w:ind w:left="4320" w:hanging="360"/>
      </w:pPr>
      <w:rPr>
        <w:rFonts w:ascii="Wingdings" w:hAnsi="Wingdings" w:hint="default"/>
      </w:rPr>
    </w:lvl>
    <w:lvl w:ilvl="6" w:tplc="18090001">
      <w:start w:val="1"/>
      <w:numFmt w:val="bullet"/>
      <w:lvlText w:val=""/>
      <w:lvlJc w:val="left"/>
      <w:pPr>
        <w:ind w:left="5040" w:hanging="360"/>
      </w:pPr>
      <w:rPr>
        <w:rFonts w:ascii="Symbol" w:hAnsi="Symbol" w:hint="default"/>
      </w:rPr>
    </w:lvl>
    <w:lvl w:ilvl="7" w:tplc="18090003">
      <w:start w:val="1"/>
      <w:numFmt w:val="bullet"/>
      <w:lvlText w:val="o"/>
      <w:lvlJc w:val="left"/>
      <w:pPr>
        <w:ind w:left="5760" w:hanging="360"/>
      </w:pPr>
      <w:rPr>
        <w:rFonts w:ascii="Courier New" w:hAnsi="Courier New" w:cs="Courier New" w:hint="default"/>
      </w:rPr>
    </w:lvl>
    <w:lvl w:ilvl="8" w:tplc="18090005">
      <w:start w:val="1"/>
      <w:numFmt w:val="bullet"/>
      <w:lvlText w:val=""/>
      <w:lvlJc w:val="left"/>
      <w:pPr>
        <w:ind w:left="6480" w:hanging="360"/>
      </w:pPr>
      <w:rPr>
        <w:rFonts w:ascii="Wingdings" w:hAnsi="Wingdings" w:hint="default"/>
      </w:rPr>
    </w:lvl>
  </w:abstractNum>
  <w:abstractNum w:abstractNumId="35">
    <w:nsid w:val="32203001"/>
    <w:multiLevelType w:val="hybridMultilevel"/>
    <w:tmpl w:val="1BCE24D4"/>
    <w:lvl w:ilvl="0" w:tplc="360E2FEA">
      <w:start w:val="1"/>
      <w:numFmt w:val="bullet"/>
      <w:lvlText w:val=""/>
      <w:lvlJc w:val="left"/>
      <w:pPr>
        <w:ind w:left="360" w:hanging="360"/>
      </w:pPr>
      <w:rPr>
        <w:rFonts w:ascii="Symbol" w:hAnsi="Symbol" w:hint="default"/>
        <w:color w:val="auto"/>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36">
    <w:nsid w:val="326D435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nsid w:val="32791948"/>
    <w:multiLevelType w:val="hybridMultilevel"/>
    <w:tmpl w:val="2D9C342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nsid w:val="33113FDB"/>
    <w:multiLevelType w:val="hybridMultilevel"/>
    <w:tmpl w:val="DA7A2C28"/>
    <w:lvl w:ilvl="0" w:tplc="18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34CA723F"/>
    <w:multiLevelType w:val="hybridMultilevel"/>
    <w:tmpl w:val="4BD82C74"/>
    <w:lvl w:ilvl="0" w:tplc="BD86300A">
      <w:start w:val="1"/>
      <w:numFmt w:val="decimal"/>
      <w:pStyle w:val="Enumeration"/>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nsid w:val="36FA664B"/>
    <w:multiLevelType w:val="hybridMultilevel"/>
    <w:tmpl w:val="4E94FF82"/>
    <w:lvl w:ilvl="0" w:tplc="B534117E">
      <w:start w:val="1"/>
      <w:numFmt w:val="bullet"/>
      <w:pStyle w:val="ITEAInstructionsBullet"/>
      <w:lvlText w:val=""/>
      <w:lvlJc w:val="left"/>
      <w:pPr>
        <w:ind w:left="360" w:hanging="360"/>
      </w:pPr>
      <w:rPr>
        <w:rFonts w:ascii="Wingdings" w:hAnsi="Wingdings" w:hint="default"/>
        <w:spacing w:val="240"/>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1">
    <w:nsid w:val="3ABE3F63"/>
    <w:multiLevelType w:val="hybridMultilevel"/>
    <w:tmpl w:val="DE445EBE"/>
    <w:lvl w:ilvl="0" w:tplc="041F000F">
      <w:start w:val="1"/>
      <w:numFmt w:val="decimal"/>
      <w:lvlText w:val="%1."/>
      <w:lvlJc w:val="left"/>
      <w:pPr>
        <w:ind w:left="777" w:hanging="360"/>
      </w:pPr>
    </w:lvl>
    <w:lvl w:ilvl="1" w:tplc="041F0019" w:tentative="1">
      <w:start w:val="1"/>
      <w:numFmt w:val="lowerLetter"/>
      <w:lvlText w:val="%2."/>
      <w:lvlJc w:val="left"/>
      <w:pPr>
        <w:ind w:left="1497" w:hanging="360"/>
      </w:pPr>
    </w:lvl>
    <w:lvl w:ilvl="2" w:tplc="041F001B" w:tentative="1">
      <w:start w:val="1"/>
      <w:numFmt w:val="lowerRoman"/>
      <w:lvlText w:val="%3."/>
      <w:lvlJc w:val="right"/>
      <w:pPr>
        <w:ind w:left="2217" w:hanging="180"/>
      </w:pPr>
    </w:lvl>
    <w:lvl w:ilvl="3" w:tplc="041F000F" w:tentative="1">
      <w:start w:val="1"/>
      <w:numFmt w:val="decimal"/>
      <w:lvlText w:val="%4."/>
      <w:lvlJc w:val="left"/>
      <w:pPr>
        <w:ind w:left="2937" w:hanging="360"/>
      </w:pPr>
    </w:lvl>
    <w:lvl w:ilvl="4" w:tplc="041F0019" w:tentative="1">
      <w:start w:val="1"/>
      <w:numFmt w:val="lowerLetter"/>
      <w:lvlText w:val="%5."/>
      <w:lvlJc w:val="left"/>
      <w:pPr>
        <w:ind w:left="3657" w:hanging="360"/>
      </w:pPr>
    </w:lvl>
    <w:lvl w:ilvl="5" w:tplc="041F001B" w:tentative="1">
      <w:start w:val="1"/>
      <w:numFmt w:val="lowerRoman"/>
      <w:lvlText w:val="%6."/>
      <w:lvlJc w:val="right"/>
      <w:pPr>
        <w:ind w:left="4377" w:hanging="180"/>
      </w:pPr>
    </w:lvl>
    <w:lvl w:ilvl="6" w:tplc="041F000F" w:tentative="1">
      <w:start w:val="1"/>
      <w:numFmt w:val="decimal"/>
      <w:lvlText w:val="%7."/>
      <w:lvlJc w:val="left"/>
      <w:pPr>
        <w:ind w:left="5097" w:hanging="360"/>
      </w:pPr>
    </w:lvl>
    <w:lvl w:ilvl="7" w:tplc="041F0019" w:tentative="1">
      <w:start w:val="1"/>
      <w:numFmt w:val="lowerLetter"/>
      <w:lvlText w:val="%8."/>
      <w:lvlJc w:val="left"/>
      <w:pPr>
        <w:ind w:left="5817" w:hanging="360"/>
      </w:pPr>
    </w:lvl>
    <w:lvl w:ilvl="8" w:tplc="041F001B" w:tentative="1">
      <w:start w:val="1"/>
      <w:numFmt w:val="lowerRoman"/>
      <w:lvlText w:val="%9."/>
      <w:lvlJc w:val="right"/>
      <w:pPr>
        <w:ind w:left="6537" w:hanging="180"/>
      </w:pPr>
    </w:lvl>
  </w:abstractNum>
  <w:abstractNum w:abstractNumId="42">
    <w:nsid w:val="3C0F4154"/>
    <w:multiLevelType w:val="hybridMultilevel"/>
    <w:tmpl w:val="63F2945C"/>
    <w:lvl w:ilvl="0" w:tplc="18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3D5223C4"/>
    <w:multiLevelType w:val="hybridMultilevel"/>
    <w:tmpl w:val="8A5691A4"/>
    <w:lvl w:ilvl="0" w:tplc="08090001">
      <w:start w:val="1"/>
      <w:numFmt w:val="bullet"/>
      <w:lvlText w:val=""/>
      <w:lvlJc w:val="left"/>
      <w:pPr>
        <w:ind w:left="360" w:hanging="360"/>
      </w:pPr>
      <w:rPr>
        <w:rFonts w:ascii="Symbol" w:hAnsi="Symbol" w:hint="default"/>
        <w:b w:val="0"/>
        <w:i w:val="0"/>
        <w:strike w:val="0"/>
        <w:dstrike w:val="0"/>
        <w:color w:val="000000"/>
        <w:sz w:val="20"/>
        <w:szCs w:val="20"/>
        <w:u w:val="none" w:color="000000"/>
        <w:bdr w:val="none" w:sz="0" w:space="0" w:color="auto"/>
        <w:shd w:val="clear" w:color="auto" w:fill="auto"/>
        <w:vertAlign w:val="baseline"/>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4">
    <w:nsid w:val="3EAC7DFB"/>
    <w:multiLevelType w:val="hybridMultilevel"/>
    <w:tmpl w:val="CC58FA4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nsid w:val="3F001AA4"/>
    <w:multiLevelType w:val="hybridMultilevel"/>
    <w:tmpl w:val="A8903EAA"/>
    <w:lvl w:ilvl="0" w:tplc="92B23088">
      <w:start w:val="1"/>
      <w:numFmt w:val="bullet"/>
      <w:pStyle w:val="bullets"/>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6">
    <w:nsid w:val="3F1A0430"/>
    <w:multiLevelType w:val="multilevel"/>
    <w:tmpl w:val="6E4CFADE"/>
    <w:lvl w:ilvl="0">
      <w:start w:val="1"/>
      <w:numFmt w:val="upperLetter"/>
      <w:pStyle w:val="ITEAAnnexHeading1"/>
      <w:lvlText w:val="Annex %1: "/>
      <w:lvlJc w:val="left"/>
      <w:pPr>
        <w:ind w:left="0" w:firstLine="0"/>
      </w:pPr>
      <w:rPr>
        <w:rFonts w:hint="default"/>
      </w:rPr>
    </w:lvl>
    <w:lvl w:ilvl="1">
      <w:start w:val="1"/>
      <w:numFmt w:val="lowerLetter"/>
      <w:lvlText w:val="%1.%2. "/>
      <w:lvlJc w:val="left"/>
      <w:pPr>
        <w:tabs>
          <w:tab w:val="num" w:pos="5103"/>
        </w:tabs>
        <w:ind w:left="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7">
    <w:nsid w:val="3F2773CA"/>
    <w:multiLevelType w:val="hybridMultilevel"/>
    <w:tmpl w:val="BBF41F2C"/>
    <w:lvl w:ilvl="0" w:tplc="04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8">
    <w:nsid w:val="4107718E"/>
    <w:multiLevelType w:val="hybridMultilevel"/>
    <w:tmpl w:val="1B98DF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9">
    <w:nsid w:val="41DD0FC5"/>
    <w:multiLevelType w:val="multilevel"/>
    <w:tmpl w:val="75F2655A"/>
    <w:numStyleLink w:val="ITEAReferenceItem"/>
  </w:abstractNum>
  <w:abstractNum w:abstractNumId="50">
    <w:nsid w:val="427A0BC6"/>
    <w:multiLevelType w:val="hybridMultilevel"/>
    <w:tmpl w:val="C79AE56C"/>
    <w:lvl w:ilvl="0" w:tplc="04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1">
    <w:nsid w:val="456D1F79"/>
    <w:multiLevelType w:val="multilevel"/>
    <w:tmpl w:val="0413001D"/>
    <w:styleLink w:val="BaseListStyle"/>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2">
    <w:nsid w:val="45947C64"/>
    <w:multiLevelType w:val="hybridMultilevel"/>
    <w:tmpl w:val="97F4F82C"/>
    <w:lvl w:ilvl="0" w:tplc="18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Times New Roman"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Times New Roman"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Times New Roman" w:hint="default"/>
      </w:rPr>
    </w:lvl>
    <w:lvl w:ilvl="8" w:tplc="04090005">
      <w:start w:val="1"/>
      <w:numFmt w:val="bullet"/>
      <w:lvlText w:val=""/>
      <w:lvlJc w:val="left"/>
      <w:pPr>
        <w:ind w:left="6120" w:hanging="360"/>
      </w:pPr>
      <w:rPr>
        <w:rFonts w:ascii="Wingdings" w:hAnsi="Wingdings" w:hint="default"/>
      </w:rPr>
    </w:lvl>
  </w:abstractNum>
  <w:abstractNum w:abstractNumId="53">
    <w:nsid w:val="45F33B43"/>
    <w:multiLevelType w:val="hybridMultilevel"/>
    <w:tmpl w:val="48E2986A"/>
    <w:lvl w:ilvl="0" w:tplc="BB508302">
      <w:start w:val="1"/>
      <w:numFmt w:val="bullet"/>
      <w:pStyle w:val="PAFeedbackResponse"/>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4">
    <w:nsid w:val="47FA774A"/>
    <w:multiLevelType w:val="hybridMultilevel"/>
    <w:tmpl w:val="0956836C"/>
    <w:lvl w:ilvl="0" w:tplc="2F58A46C">
      <w:start w:val="1"/>
      <w:numFmt w:val="bullet"/>
      <w:pStyle w:val="TaskTitle"/>
      <w:lvlText w:val=""/>
      <w:lvlJc w:val="left"/>
      <w:pPr>
        <w:ind w:left="685" w:hanging="360"/>
      </w:pPr>
      <w:rPr>
        <w:rFonts w:ascii="Symbol" w:hAnsi="Symbol" w:hint="default"/>
      </w:rPr>
    </w:lvl>
    <w:lvl w:ilvl="1" w:tplc="08090003">
      <w:start w:val="1"/>
      <w:numFmt w:val="bullet"/>
      <w:lvlText w:val="o"/>
      <w:lvlJc w:val="left"/>
      <w:pPr>
        <w:ind w:left="1405" w:hanging="360"/>
      </w:pPr>
      <w:rPr>
        <w:rFonts w:ascii="Courier New" w:hAnsi="Courier New" w:cs="Courier New" w:hint="default"/>
      </w:rPr>
    </w:lvl>
    <w:lvl w:ilvl="2" w:tplc="08090005">
      <w:start w:val="1"/>
      <w:numFmt w:val="bullet"/>
      <w:lvlText w:val=""/>
      <w:lvlJc w:val="left"/>
      <w:pPr>
        <w:ind w:left="2125" w:hanging="360"/>
      </w:pPr>
      <w:rPr>
        <w:rFonts w:ascii="Wingdings" w:hAnsi="Wingdings" w:hint="default"/>
      </w:rPr>
    </w:lvl>
    <w:lvl w:ilvl="3" w:tplc="08090001" w:tentative="1">
      <w:start w:val="1"/>
      <w:numFmt w:val="bullet"/>
      <w:lvlText w:val=""/>
      <w:lvlJc w:val="left"/>
      <w:pPr>
        <w:ind w:left="2845" w:hanging="360"/>
      </w:pPr>
      <w:rPr>
        <w:rFonts w:ascii="Symbol" w:hAnsi="Symbol" w:hint="default"/>
      </w:rPr>
    </w:lvl>
    <w:lvl w:ilvl="4" w:tplc="08090003" w:tentative="1">
      <w:start w:val="1"/>
      <w:numFmt w:val="bullet"/>
      <w:lvlText w:val="o"/>
      <w:lvlJc w:val="left"/>
      <w:pPr>
        <w:ind w:left="3565" w:hanging="360"/>
      </w:pPr>
      <w:rPr>
        <w:rFonts w:ascii="Courier New" w:hAnsi="Courier New" w:cs="Courier New" w:hint="default"/>
      </w:rPr>
    </w:lvl>
    <w:lvl w:ilvl="5" w:tplc="08090005" w:tentative="1">
      <w:start w:val="1"/>
      <w:numFmt w:val="bullet"/>
      <w:lvlText w:val=""/>
      <w:lvlJc w:val="left"/>
      <w:pPr>
        <w:ind w:left="4285" w:hanging="360"/>
      </w:pPr>
      <w:rPr>
        <w:rFonts w:ascii="Wingdings" w:hAnsi="Wingdings" w:hint="default"/>
      </w:rPr>
    </w:lvl>
    <w:lvl w:ilvl="6" w:tplc="08090001" w:tentative="1">
      <w:start w:val="1"/>
      <w:numFmt w:val="bullet"/>
      <w:lvlText w:val=""/>
      <w:lvlJc w:val="left"/>
      <w:pPr>
        <w:ind w:left="5005" w:hanging="360"/>
      </w:pPr>
      <w:rPr>
        <w:rFonts w:ascii="Symbol" w:hAnsi="Symbol" w:hint="default"/>
      </w:rPr>
    </w:lvl>
    <w:lvl w:ilvl="7" w:tplc="08090003" w:tentative="1">
      <w:start w:val="1"/>
      <w:numFmt w:val="bullet"/>
      <w:lvlText w:val="o"/>
      <w:lvlJc w:val="left"/>
      <w:pPr>
        <w:ind w:left="5725" w:hanging="360"/>
      </w:pPr>
      <w:rPr>
        <w:rFonts w:ascii="Courier New" w:hAnsi="Courier New" w:cs="Courier New" w:hint="default"/>
      </w:rPr>
    </w:lvl>
    <w:lvl w:ilvl="8" w:tplc="08090005" w:tentative="1">
      <w:start w:val="1"/>
      <w:numFmt w:val="bullet"/>
      <w:lvlText w:val=""/>
      <w:lvlJc w:val="left"/>
      <w:pPr>
        <w:ind w:left="6445" w:hanging="360"/>
      </w:pPr>
      <w:rPr>
        <w:rFonts w:ascii="Wingdings" w:hAnsi="Wingdings" w:hint="default"/>
      </w:rPr>
    </w:lvl>
  </w:abstractNum>
  <w:abstractNum w:abstractNumId="55">
    <w:nsid w:val="486643F3"/>
    <w:multiLevelType w:val="hybridMultilevel"/>
    <w:tmpl w:val="C5C6E778"/>
    <w:lvl w:ilvl="0" w:tplc="04130005">
      <w:start w:val="1"/>
      <w:numFmt w:val="bullet"/>
      <w:pStyle w:val="BodyTextExplanationBullet"/>
      <w:lvlText w:val=""/>
      <w:lvlJc w:val="left"/>
      <w:pPr>
        <w:ind w:left="360" w:hanging="360"/>
      </w:pPr>
      <w:rPr>
        <w:rFonts w:ascii="Wingdings" w:hAnsi="Wingdings" w:hint="default"/>
        <w:spacing w:val="240"/>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56">
    <w:nsid w:val="487E4E13"/>
    <w:multiLevelType w:val="hybridMultilevel"/>
    <w:tmpl w:val="C3F8A544"/>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start w:val="1"/>
      <w:numFmt w:val="bullet"/>
      <w:lvlText w:val="o"/>
      <w:lvlJc w:val="left"/>
      <w:pPr>
        <w:ind w:left="3600" w:hanging="360"/>
      </w:pPr>
      <w:rPr>
        <w:rFonts w:ascii="Courier New" w:hAnsi="Courier New" w:cs="Courier New" w:hint="default"/>
      </w:rPr>
    </w:lvl>
    <w:lvl w:ilvl="5" w:tplc="18090005">
      <w:start w:val="1"/>
      <w:numFmt w:val="bullet"/>
      <w:lvlText w:val=""/>
      <w:lvlJc w:val="left"/>
      <w:pPr>
        <w:ind w:left="4320" w:hanging="360"/>
      </w:pPr>
      <w:rPr>
        <w:rFonts w:ascii="Wingdings" w:hAnsi="Wingdings" w:hint="default"/>
      </w:rPr>
    </w:lvl>
    <w:lvl w:ilvl="6" w:tplc="18090001">
      <w:start w:val="1"/>
      <w:numFmt w:val="bullet"/>
      <w:lvlText w:val=""/>
      <w:lvlJc w:val="left"/>
      <w:pPr>
        <w:ind w:left="5040" w:hanging="360"/>
      </w:pPr>
      <w:rPr>
        <w:rFonts w:ascii="Symbol" w:hAnsi="Symbol" w:hint="default"/>
      </w:rPr>
    </w:lvl>
    <w:lvl w:ilvl="7" w:tplc="18090003">
      <w:start w:val="1"/>
      <w:numFmt w:val="bullet"/>
      <w:lvlText w:val="o"/>
      <w:lvlJc w:val="left"/>
      <w:pPr>
        <w:ind w:left="5760" w:hanging="360"/>
      </w:pPr>
      <w:rPr>
        <w:rFonts w:ascii="Courier New" w:hAnsi="Courier New" w:cs="Courier New" w:hint="default"/>
      </w:rPr>
    </w:lvl>
    <w:lvl w:ilvl="8" w:tplc="18090005">
      <w:start w:val="1"/>
      <w:numFmt w:val="bullet"/>
      <w:lvlText w:val=""/>
      <w:lvlJc w:val="left"/>
      <w:pPr>
        <w:ind w:left="6480" w:hanging="360"/>
      </w:pPr>
      <w:rPr>
        <w:rFonts w:ascii="Wingdings" w:hAnsi="Wingdings" w:hint="default"/>
      </w:rPr>
    </w:lvl>
  </w:abstractNum>
  <w:abstractNum w:abstractNumId="57">
    <w:nsid w:val="48E119AC"/>
    <w:multiLevelType w:val="hybridMultilevel"/>
    <w:tmpl w:val="589481CE"/>
    <w:lvl w:ilvl="0" w:tplc="04090003">
      <w:start w:val="1"/>
      <w:numFmt w:val="bullet"/>
      <w:lvlText w:val="o"/>
      <w:lvlJc w:val="left"/>
      <w:pPr>
        <w:ind w:left="1440" w:hanging="360"/>
      </w:pPr>
      <w:rPr>
        <w:rFonts w:ascii="Courier New" w:hAnsi="Courier New" w:cs="Courier New"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8">
    <w:nsid w:val="4A0576B0"/>
    <w:multiLevelType w:val="hybridMultilevel"/>
    <w:tmpl w:val="060AF05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9">
    <w:nsid w:val="4B4F60D4"/>
    <w:multiLevelType w:val="singleLevel"/>
    <w:tmpl w:val="9CC26BEC"/>
    <w:lvl w:ilvl="0">
      <w:start w:val="1"/>
      <w:numFmt w:val="bullet"/>
      <w:pStyle w:val="BodyTextBullet"/>
      <w:lvlText w:val=""/>
      <w:lvlJc w:val="left"/>
      <w:pPr>
        <w:ind w:left="644" w:hanging="360"/>
      </w:pPr>
      <w:rPr>
        <w:rFonts w:ascii="Symbol" w:hAnsi="Symbol" w:hint="default"/>
        <w:spacing w:val="240"/>
      </w:rPr>
    </w:lvl>
  </w:abstractNum>
  <w:abstractNum w:abstractNumId="60">
    <w:nsid w:val="4C5760E5"/>
    <w:multiLevelType w:val="hybridMultilevel"/>
    <w:tmpl w:val="EAEAA8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1">
    <w:nsid w:val="4E6C56FE"/>
    <w:multiLevelType w:val="hybridMultilevel"/>
    <w:tmpl w:val="0FB85522"/>
    <w:lvl w:ilvl="0" w:tplc="6E040EB2">
      <w:start w:val="1"/>
      <w:numFmt w:val="bullet"/>
      <w:pStyle w:val="BodyTextFPPBullet"/>
      <w:lvlText w:val=""/>
      <w:lvlJc w:val="left"/>
      <w:pPr>
        <w:tabs>
          <w:tab w:val="num" w:pos="397"/>
        </w:tabs>
        <w:ind w:left="0" w:firstLine="284"/>
      </w:pPr>
      <w:rPr>
        <w:rFonts w:ascii="Symbol" w:hAnsi="Symbol" w:hint="default"/>
        <w:spacing w:val="240"/>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2">
    <w:nsid w:val="4E7C338F"/>
    <w:multiLevelType w:val="hybridMultilevel"/>
    <w:tmpl w:val="6CA20E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3">
    <w:nsid w:val="4FC57F96"/>
    <w:multiLevelType w:val="hybridMultilevel"/>
    <w:tmpl w:val="E0D27528"/>
    <w:lvl w:ilvl="0" w:tplc="BB02C324">
      <w:numFmt w:val="bullet"/>
      <w:lvlText w:val="-"/>
      <w:lvlJc w:val="left"/>
      <w:pPr>
        <w:ind w:left="360" w:hanging="360"/>
      </w:pPr>
      <w:rPr>
        <w:rFonts w:ascii="Arial" w:eastAsia="Times New Roman" w:hAnsi="Arial" w:cs="Arial" w:hint="default"/>
        <w:color w:val="FF000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4">
    <w:nsid w:val="5002201F"/>
    <w:multiLevelType w:val="hybridMultilevel"/>
    <w:tmpl w:val="4F4C64F8"/>
    <w:lvl w:ilvl="0" w:tplc="1809000F">
      <w:start w:val="1"/>
      <w:numFmt w:val="decimal"/>
      <w:lvlText w:val="%1."/>
      <w:lvlJc w:val="left"/>
      <w:pPr>
        <w:ind w:left="786" w:hanging="360"/>
      </w:pPr>
      <w:rPr>
        <w:rFonts w:hint="default"/>
      </w:rPr>
    </w:lvl>
    <w:lvl w:ilvl="1" w:tplc="18090003" w:tentative="1">
      <w:start w:val="1"/>
      <w:numFmt w:val="bullet"/>
      <w:lvlText w:val="o"/>
      <w:lvlJc w:val="left"/>
      <w:pPr>
        <w:ind w:left="1506" w:hanging="360"/>
      </w:pPr>
      <w:rPr>
        <w:rFonts w:ascii="Courier New" w:hAnsi="Courier New" w:cs="Courier New" w:hint="default"/>
      </w:rPr>
    </w:lvl>
    <w:lvl w:ilvl="2" w:tplc="18090005" w:tentative="1">
      <w:start w:val="1"/>
      <w:numFmt w:val="bullet"/>
      <w:lvlText w:val=""/>
      <w:lvlJc w:val="left"/>
      <w:pPr>
        <w:ind w:left="2226" w:hanging="360"/>
      </w:pPr>
      <w:rPr>
        <w:rFonts w:ascii="Wingdings" w:hAnsi="Wingdings" w:hint="default"/>
      </w:rPr>
    </w:lvl>
    <w:lvl w:ilvl="3" w:tplc="18090001" w:tentative="1">
      <w:start w:val="1"/>
      <w:numFmt w:val="bullet"/>
      <w:lvlText w:val=""/>
      <w:lvlJc w:val="left"/>
      <w:pPr>
        <w:ind w:left="2946" w:hanging="360"/>
      </w:pPr>
      <w:rPr>
        <w:rFonts w:ascii="Symbol" w:hAnsi="Symbol" w:hint="default"/>
      </w:rPr>
    </w:lvl>
    <w:lvl w:ilvl="4" w:tplc="18090003" w:tentative="1">
      <w:start w:val="1"/>
      <w:numFmt w:val="bullet"/>
      <w:lvlText w:val="o"/>
      <w:lvlJc w:val="left"/>
      <w:pPr>
        <w:ind w:left="3666" w:hanging="360"/>
      </w:pPr>
      <w:rPr>
        <w:rFonts w:ascii="Courier New" w:hAnsi="Courier New" w:cs="Courier New" w:hint="default"/>
      </w:rPr>
    </w:lvl>
    <w:lvl w:ilvl="5" w:tplc="18090005" w:tentative="1">
      <w:start w:val="1"/>
      <w:numFmt w:val="bullet"/>
      <w:lvlText w:val=""/>
      <w:lvlJc w:val="left"/>
      <w:pPr>
        <w:ind w:left="4386" w:hanging="360"/>
      </w:pPr>
      <w:rPr>
        <w:rFonts w:ascii="Wingdings" w:hAnsi="Wingdings" w:hint="default"/>
      </w:rPr>
    </w:lvl>
    <w:lvl w:ilvl="6" w:tplc="18090001" w:tentative="1">
      <w:start w:val="1"/>
      <w:numFmt w:val="bullet"/>
      <w:lvlText w:val=""/>
      <w:lvlJc w:val="left"/>
      <w:pPr>
        <w:ind w:left="5106" w:hanging="360"/>
      </w:pPr>
      <w:rPr>
        <w:rFonts w:ascii="Symbol" w:hAnsi="Symbol" w:hint="default"/>
      </w:rPr>
    </w:lvl>
    <w:lvl w:ilvl="7" w:tplc="18090003" w:tentative="1">
      <w:start w:val="1"/>
      <w:numFmt w:val="bullet"/>
      <w:lvlText w:val="o"/>
      <w:lvlJc w:val="left"/>
      <w:pPr>
        <w:ind w:left="5826" w:hanging="360"/>
      </w:pPr>
      <w:rPr>
        <w:rFonts w:ascii="Courier New" w:hAnsi="Courier New" w:cs="Courier New" w:hint="default"/>
      </w:rPr>
    </w:lvl>
    <w:lvl w:ilvl="8" w:tplc="18090005" w:tentative="1">
      <w:start w:val="1"/>
      <w:numFmt w:val="bullet"/>
      <w:lvlText w:val=""/>
      <w:lvlJc w:val="left"/>
      <w:pPr>
        <w:ind w:left="6546" w:hanging="360"/>
      </w:pPr>
      <w:rPr>
        <w:rFonts w:ascii="Wingdings" w:hAnsi="Wingdings" w:hint="default"/>
      </w:rPr>
    </w:lvl>
  </w:abstractNum>
  <w:abstractNum w:abstractNumId="65">
    <w:nsid w:val="51D64FAE"/>
    <w:multiLevelType w:val="hybridMultilevel"/>
    <w:tmpl w:val="FABEEA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6">
    <w:nsid w:val="52210533"/>
    <w:multiLevelType w:val="hybridMultilevel"/>
    <w:tmpl w:val="6858883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nsid w:val="52D460A6"/>
    <w:multiLevelType w:val="hybridMultilevel"/>
    <w:tmpl w:val="F3A0ECF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8">
    <w:nsid w:val="53913AA0"/>
    <w:multiLevelType w:val="hybridMultilevel"/>
    <w:tmpl w:val="93F461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9">
    <w:nsid w:val="54AC0AE9"/>
    <w:multiLevelType w:val="hybridMultilevel"/>
    <w:tmpl w:val="9998D516"/>
    <w:lvl w:ilvl="0" w:tplc="04090005">
      <w:start w:val="1"/>
      <w:numFmt w:val="bullet"/>
      <w:lvlText w:val=""/>
      <w:lvlJc w:val="left"/>
      <w:pPr>
        <w:ind w:left="1778" w:hanging="360"/>
      </w:pPr>
      <w:rPr>
        <w:rFonts w:ascii="Wingdings" w:hAnsi="Wingdings" w:hint="default"/>
      </w:rPr>
    </w:lvl>
    <w:lvl w:ilvl="1" w:tplc="04090003">
      <w:start w:val="1"/>
      <w:numFmt w:val="bullet"/>
      <w:lvlText w:val="o"/>
      <w:lvlJc w:val="left"/>
      <w:pPr>
        <w:ind w:left="2498" w:hanging="360"/>
      </w:pPr>
      <w:rPr>
        <w:rFonts w:ascii="Courier New" w:hAnsi="Courier New" w:cs="Times New Roman" w:hint="default"/>
      </w:rPr>
    </w:lvl>
    <w:lvl w:ilvl="2" w:tplc="04090005">
      <w:start w:val="1"/>
      <w:numFmt w:val="bullet"/>
      <w:lvlText w:val=""/>
      <w:lvlJc w:val="left"/>
      <w:pPr>
        <w:ind w:left="3218" w:hanging="360"/>
      </w:pPr>
      <w:rPr>
        <w:rFonts w:ascii="Wingdings" w:hAnsi="Wingdings" w:hint="default"/>
      </w:rPr>
    </w:lvl>
    <w:lvl w:ilvl="3" w:tplc="04090001">
      <w:start w:val="1"/>
      <w:numFmt w:val="bullet"/>
      <w:lvlText w:val=""/>
      <w:lvlJc w:val="left"/>
      <w:pPr>
        <w:ind w:left="3938" w:hanging="360"/>
      </w:pPr>
      <w:rPr>
        <w:rFonts w:ascii="Symbol" w:hAnsi="Symbol" w:hint="default"/>
      </w:rPr>
    </w:lvl>
    <w:lvl w:ilvl="4" w:tplc="04090003">
      <w:start w:val="1"/>
      <w:numFmt w:val="bullet"/>
      <w:lvlText w:val="o"/>
      <w:lvlJc w:val="left"/>
      <w:pPr>
        <w:ind w:left="4658" w:hanging="360"/>
      </w:pPr>
      <w:rPr>
        <w:rFonts w:ascii="Courier New" w:hAnsi="Courier New" w:cs="Times New Roman" w:hint="default"/>
      </w:rPr>
    </w:lvl>
    <w:lvl w:ilvl="5" w:tplc="04090005">
      <w:start w:val="1"/>
      <w:numFmt w:val="bullet"/>
      <w:lvlText w:val=""/>
      <w:lvlJc w:val="left"/>
      <w:pPr>
        <w:ind w:left="5378" w:hanging="360"/>
      </w:pPr>
      <w:rPr>
        <w:rFonts w:ascii="Wingdings" w:hAnsi="Wingdings" w:hint="default"/>
      </w:rPr>
    </w:lvl>
    <w:lvl w:ilvl="6" w:tplc="04090001">
      <w:start w:val="1"/>
      <w:numFmt w:val="bullet"/>
      <w:lvlText w:val=""/>
      <w:lvlJc w:val="left"/>
      <w:pPr>
        <w:ind w:left="6098" w:hanging="360"/>
      </w:pPr>
      <w:rPr>
        <w:rFonts w:ascii="Symbol" w:hAnsi="Symbol" w:hint="default"/>
      </w:rPr>
    </w:lvl>
    <w:lvl w:ilvl="7" w:tplc="04090003">
      <w:start w:val="1"/>
      <w:numFmt w:val="bullet"/>
      <w:lvlText w:val="o"/>
      <w:lvlJc w:val="left"/>
      <w:pPr>
        <w:ind w:left="6818" w:hanging="360"/>
      </w:pPr>
      <w:rPr>
        <w:rFonts w:ascii="Courier New" w:hAnsi="Courier New" w:cs="Times New Roman" w:hint="default"/>
      </w:rPr>
    </w:lvl>
    <w:lvl w:ilvl="8" w:tplc="04090005">
      <w:start w:val="1"/>
      <w:numFmt w:val="bullet"/>
      <w:lvlText w:val=""/>
      <w:lvlJc w:val="left"/>
      <w:pPr>
        <w:ind w:left="7538" w:hanging="360"/>
      </w:pPr>
      <w:rPr>
        <w:rFonts w:ascii="Wingdings" w:hAnsi="Wingdings" w:hint="default"/>
      </w:rPr>
    </w:lvl>
  </w:abstractNum>
  <w:abstractNum w:abstractNumId="70">
    <w:nsid w:val="54C24CCF"/>
    <w:multiLevelType w:val="hybridMultilevel"/>
    <w:tmpl w:val="C27C8FBA"/>
    <w:lvl w:ilvl="0" w:tplc="FF8C444C">
      <w:start w:val="1"/>
      <w:numFmt w:val="bullet"/>
      <w:pStyle w:val="ITEAAutoGeneratedSection-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1">
    <w:nsid w:val="56D57AC3"/>
    <w:multiLevelType w:val="hybridMultilevel"/>
    <w:tmpl w:val="A99662FA"/>
    <w:lvl w:ilvl="0" w:tplc="08090001">
      <w:start w:val="1"/>
      <w:numFmt w:val="bullet"/>
      <w:lvlText w:val=""/>
      <w:lvlJc w:val="left"/>
      <w:pPr>
        <w:ind w:left="360" w:hanging="360"/>
      </w:pPr>
      <w:rPr>
        <w:rFonts w:ascii="Symbol" w:hAnsi="Symbol" w:hint="default"/>
        <w:b w:val="0"/>
        <w:i w:val="0"/>
        <w:strike w:val="0"/>
        <w:dstrike w:val="0"/>
        <w:color w:val="000000"/>
        <w:sz w:val="20"/>
        <w:szCs w:val="20"/>
        <w:u w:val="none" w:color="000000"/>
        <w:bdr w:val="none" w:sz="0" w:space="0" w:color="auto"/>
        <w:shd w:val="clear" w:color="auto" w:fill="auto"/>
        <w:vertAlign w:val="baseline"/>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2">
    <w:nsid w:val="57215B3A"/>
    <w:multiLevelType w:val="multilevel"/>
    <w:tmpl w:val="D0C84410"/>
    <w:lvl w:ilvl="0">
      <w:start w:val="1"/>
      <w:numFmt w:val="decimal"/>
      <w:pStyle w:val="ITEAHeading1"/>
      <w:suff w:val="space"/>
      <w:lvlText w:val="%1."/>
      <w:lvlJc w:val="left"/>
      <w:pPr>
        <w:ind w:left="454" w:hanging="454"/>
      </w:pPr>
      <w:rPr>
        <w:rFonts w:hint="default"/>
      </w:rPr>
    </w:lvl>
    <w:lvl w:ilvl="1">
      <w:start w:val="1"/>
      <w:numFmt w:val="decimal"/>
      <w:pStyle w:val="ITEAHeading2"/>
      <w:suff w:val="space"/>
      <w:lvlText w:val="%1.%2."/>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ITEAHeading3"/>
      <w:suff w:val="space"/>
      <w:lvlText w:val="%1.%2.%3."/>
      <w:lvlJc w:val="left"/>
      <w:pPr>
        <w:ind w:left="0" w:firstLine="0"/>
      </w:pPr>
      <w:rPr>
        <w:rFonts w:hint="default"/>
      </w:rPr>
    </w:lvl>
    <w:lvl w:ilvl="3">
      <w:start w:val="1"/>
      <w:numFmt w:val="decimal"/>
      <w:pStyle w:val="ITEAHeading4"/>
      <w:suff w:val="space"/>
      <w:lvlText w:val="%1.%2.%3.%4."/>
      <w:lvlJc w:val="left"/>
      <w:pPr>
        <w:ind w:left="0" w:firstLine="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73">
    <w:nsid w:val="5A245162"/>
    <w:multiLevelType w:val="hybridMultilevel"/>
    <w:tmpl w:val="D3588D7A"/>
    <w:lvl w:ilvl="0" w:tplc="18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74">
    <w:nsid w:val="5C712AB1"/>
    <w:multiLevelType w:val="hybridMultilevel"/>
    <w:tmpl w:val="C7D49046"/>
    <w:lvl w:ilvl="0" w:tplc="18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75">
    <w:nsid w:val="5D0731F8"/>
    <w:multiLevelType w:val="hybridMultilevel"/>
    <w:tmpl w:val="6262B60A"/>
    <w:lvl w:ilvl="0" w:tplc="04090003">
      <w:start w:val="1"/>
      <w:numFmt w:val="bullet"/>
      <w:lvlText w:val="o"/>
      <w:lvlJc w:val="left"/>
      <w:pPr>
        <w:ind w:left="1440" w:hanging="360"/>
      </w:pPr>
      <w:rPr>
        <w:rFonts w:ascii="Courier New" w:hAnsi="Courier New" w:cs="Courier New" w:hint="default"/>
      </w:rPr>
    </w:lvl>
    <w:lvl w:ilvl="1" w:tplc="1B1087EC">
      <w:start w:val="2"/>
      <w:numFmt w:val="bullet"/>
      <w:lvlText w:val="-"/>
      <w:lvlJc w:val="left"/>
      <w:pPr>
        <w:ind w:left="2160" w:hanging="360"/>
      </w:pPr>
      <w:rPr>
        <w:rFonts w:ascii="Arial" w:eastAsia="Times New Roman" w:hAnsi="Arial" w:cs="Arial"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6">
    <w:nsid w:val="610A1761"/>
    <w:multiLevelType w:val="hybridMultilevel"/>
    <w:tmpl w:val="3C6EA5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7">
    <w:nsid w:val="61D153FD"/>
    <w:multiLevelType w:val="hybridMultilevel"/>
    <w:tmpl w:val="C4604738"/>
    <w:lvl w:ilvl="0" w:tplc="04090003">
      <w:start w:val="1"/>
      <w:numFmt w:val="bullet"/>
      <w:lvlText w:val="o"/>
      <w:lvlJc w:val="left"/>
      <w:pPr>
        <w:ind w:left="360" w:hanging="360"/>
      </w:pPr>
      <w:rPr>
        <w:rFonts w:ascii="Courier New" w:hAnsi="Courier New" w:cs="Times New Roman" w:hint="default"/>
      </w:rPr>
    </w:lvl>
    <w:lvl w:ilvl="1" w:tplc="04090003">
      <w:start w:val="1"/>
      <w:numFmt w:val="bullet"/>
      <w:lvlText w:val="o"/>
      <w:lvlJc w:val="left"/>
      <w:pPr>
        <w:ind w:left="1080" w:hanging="360"/>
      </w:pPr>
      <w:rPr>
        <w:rFonts w:ascii="Courier New" w:hAnsi="Courier New" w:cs="Times New Roman"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Times New Roman"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Times New Roman" w:hint="default"/>
      </w:rPr>
    </w:lvl>
    <w:lvl w:ilvl="8" w:tplc="04090005">
      <w:start w:val="1"/>
      <w:numFmt w:val="bullet"/>
      <w:lvlText w:val=""/>
      <w:lvlJc w:val="left"/>
      <w:pPr>
        <w:ind w:left="6120" w:hanging="360"/>
      </w:pPr>
      <w:rPr>
        <w:rFonts w:ascii="Wingdings" w:hAnsi="Wingdings" w:hint="default"/>
      </w:rPr>
    </w:lvl>
  </w:abstractNum>
  <w:abstractNum w:abstractNumId="78">
    <w:nsid w:val="620A5B18"/>
    <w:multiLevelType w:val="hybridMultilevel"/>
    <w:tmpl w:val="FD36A6A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9">
    <w:nsid w:val="63F5052D"/>
    <w:multiLevelType w:val="hybridMultilevel"/>
    <w:tmpl w:val="5E264FC4"/>
    <w:lvl w:ilvl="0" w:tplc="18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0">
    <w:nsid w:val="64EC7C40"/>
    <w:multiLevelType w:val="hybridMultilevel"/>
    <w:tmpl w:val="ACBE86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1">
    <w:nsid w:val="65204C07"/>
    <w:multiLevelType w:val="hybridMultilevel"/>
    <w:tmpl w:val="F91EA77A"/>
    <w:lvl w:ilvl="0" w:tplc="04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2">
    <w:nsid w:val="656053F9"/>
    <w:multiLevelType w:val="multilevel"/>
    <w:tmpl w:val="581453B0"/>
    <w:styleLink w:val="WWNum2"/>
    <w:lvl w:ilvl="0">
      <w:numFmt w:val="bullet"/>
      <w:lvlText w:val="-"/>
      <w:lvlJc w:val="left"/>
      <w:rPr>
        <w:rFonts w:ascii="Calibri" w:hAnsi="Calibri" w:cs="Calibri"/>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83">
    <w:nsid w:val="6706127F"/>
    <w:multiLevelType w:val="hybridMultilevel"/>
    <w:tmpl w:val="96E8AA52"/>
    <w:lvl w:ilvl="0" w:tplc="18090001">
      <w:start w:val="1"/>
      <w:numFmt w:val="bullet"/>
      <w:lvlText w:val=""/>
      <w:lvlJc w:val="left"/>
      <w:pPr>
        <w:ind w:left="360" w:hanging="360"/>
      </w:pPr>
      <w:rPr>
        <w:rFonts w:ascii="Symbol" w:hAnsi="Symbol" w:hint="default"/>
      </w:rPr>
    </w:lvl>
    <w:lvl w:ilvl="1" w:tplc="18090003">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84">
    <w:nsid w:val="67962142"/>
    <w:multiLevelType w:val="hybridMultilevel"/>
    <w:tmpl w:val="16343686"/>
    <w:lvl w:ilvl="0" w:tplc="18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Times New Roman"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Times New Roman"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Times New Roman" w:hint="default"/>
      </w:rPr>
    </w:lvl>
    <w:lvl w:ilvl="8" w:tplc="04090005">
      <w:start w:val="1"/>
      <w:numFmt w:val="bullet"/>
      <w:lvlText w:val=""/>
      <w:lvlJc w:val="left"/>
      <w:pPr>
        <w:ind w:left="6120" w:hanging="360"/>
      </w:pPr>
      <w:rPr>
        <w:rFonts w:ascii="Wingdings" w:hAnsi="Wingdings" w:hint="default"/>
      </w:rPr>
    </w:lvl>
  </w:abstractNum>
  <w:abstractNum w:abstractNumId="85">
    <w:nsid w:val="68363C17"/>
    <w:multiLevelType w:val="hybridMultilevel"/>
    <w:tmpl w:val="5BE0358A"/>
    <w:lvl w:ilvl="0" w:tplc="706E92CA">
      <w:start w:val="1"/>
      <w:numFmt w:val="bullet"/>
      <w:pStyle w:val="Bullets0"/>
      <w:lvlText w:val=""/>
      <w:lvlJc w:val="left"/>
      <w:pPr>
        <w:ind w:left="720" w:hanging="360"/>
      </w:pPr>
      <w:rPr>
        <w:rFonts w:ascii="Wingdings" w:hAnsi="Wingdings" w:hint="default"/>
      </w:rPr>
    </w:lvl>
    <w:lvl w:ilvl="1" w:tplc="BD9491A4">
      <w:numFmt w:val="bullet"/>
      <w:pStyle w:val="Subbullets"/>
      <w:lvlText w:val="-"/>
      <w:lvlJc w:val="left"/>
      <w:pPr>
        <w:ind w:left="1440" w:hanging="360"/>
      </w:pPr>
      <w:rPr>
        <w:rFonts w:ascii="Calibri" w:eastAsiaTheme="minorHAnsi" w:hAnsi="Calibri" w:cs="Calibri"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6">
    <w:nsid w:val="68DF0247"/>
    <w:multiLevelType w:val="hybridMultilevel"/>
    <w:tmpl w:val="14044086"/>
    <w:lvl w:ilvl="0" w:tplc="04090003">
      <w:start w:val="1"/>
      <w:numFmt w:val="bullet"/>
      <w:lvlText w:val="o"/>
      <w:lvlJc w:val="left"/>
      <w:pPr>
        <w:ind w:left="1440" w:hanging="360"/>
      </w:pPr>
      <w:rPr>
        <w:rFonts w:ascii="Courier New" w:hAnsi="Courier New" w:cs="Courier New" w:hint="default"/>
      </w:rPr>
    </w:lvl>
    <w:lvl w:ilvl="1" w:tplc="1B1087EC">
      <w:start w:val="2"/>
      <w:numFmt w:val="bullet"/>
      <w:lvlText w:val="-"/>
      <w:lvlJc w:val="left"/>
      <w:pPr>
        <w:ind w:left="2160" w:hanging="360"/>
      </w:pPr>
      <w:rPr>
        <w:rFonts w:ascii="Arial" w:eastAsia="Times New Roman" w:hAnsi="Arial" w:cs="Arial"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7">
    <w:nsid w:val="69095D3D"/>
    <w:multiLevelType w:val="hybridMultilevel"/>
    <w:tmpl w:val="7E760B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8">
    <w:nsid w:val="69EA1001"/>
    <w:multiLevelType w:val="multilevel"/>
    <w:tmpl w:val="A8903EAA"/>
    <w:styleLink w:val="StyleBulletListOutlinenumberedLeft063cmHanging06"/>
    <w:lvl w:ilvl="0">
      <w:start w:val="1"/>
      <w:numFmt w:val="bullet"/>
      <w:lvlText w:val=""/>
      <w:lvlJc w:val="left"/>
      <w:pPr>
        <w:ind w:left="360" w:hanging="360"/>
      </w:pPr>
      <w:rPr>
        <w:rFonts w:ascii="Symbol" w:hAnsi="Symbol"/>
        <w:spacing w:val="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9">
    <w:nsid w:val="6A010356"/>
    <w:multiLevelType w:val="hybridMultilevel"/>
    <w:tmpl w:val="68BA4944"/>
    <w:lvl w:ilvl="0" w:tplc="04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0">
    <w:nsid w:val="6B4A4BA1"/>
    <w:multiLevelType w:val="hybridMultilevel"/>
    <w:tmpl w:val="6D5866CA"/>
    <w:lvl w:ilvl="0" w:tplc="04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1">
    <w:nsid w:val="6C1243D7"/>
    <w:multiLevelType w:val="hybridMultilevel"/>
    <w:tmpl w:val="98568470"/>
    <w:lvl w:ilvl="0" w:tplc="18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Times New Roman"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Times New Roman"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Times New Roman" w:hint="default"/>
      </w:rPr>
    </w:lvl>
    <w:lvl w:ilvl="8" w:tplc="04090005">
      <w:start w:val="1"/>
      <w:numFmt w:val="bullet"/>
      <w:lvlText w:val=""/>
      <w:lvlJc w:val="left"/>
      <w:pPr>
        <w:ind w:left="6120" w:hanging="360"/>
      </w:pPr>
      <w:rPr>
        <w:rFonts w:ascii="Wingdings" w:hAnsi="Wingdings" w:hint="default"/>
      </w:rPr>
    </w:lvl>
  </w:abstractNum>
  <w:abstractNum w:abstractNumId="92">
    <w:nsid w:val="6C263FB5"/>
    <w:multiLevelType w:val="hybridMultilevel"/>
    <w:tmpl w:val="6D16771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3">
    <w:nsid w:val="6D430578"/>
    <w:multiLevelType w:val="hybridMultilevel"/>
    <w:tmpl w:val="EBF84F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94">
    <w:nsid w:val="6D76110E"/>
    <w:multiLevelType w:val="hybridMultilevel"/>
    <w:tmpl w:val="F27AD59C"/>
    <w:lvl w:ilvl="0" w:tplc="04090003">
      <w:start w:val="1"/>
      <w:numFmt w:val="bullet"/>
      <w:lvlText w:val="o"/>
      <w:lvlJc w:val="left"/>
      <w:pPr>
        <w:ind w:left="1440" w:hanging="360"/>
      </w:pPr>
      <w:rPr>
        <w:rFonts w:ascii="Courier New" w:hAnsi="Courier New" w:cs="Courier New"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5">
    <w:nsid w:val="6DA521B2"/>
    <w:multiLevelType w:val="multilevel"/>
    <w:tmpl w:val="F482C6B6"/>
    <w:styleLink w:val="BaseBulletList"/>
    <w:lvl w:ilvl="0">
      <w:start w:val="1"/>
      <w:numFmt w:val="bullet"/>
      <w:lvlText w:val=""/>
      <w:lvlJc w:val="left"/>
      <w:pPr>
        <w:ind w:left="360" w:hanging="190"/>
      </w:pPr>
      <w:rPr>
        <w:rFonts w:ascii="Symbol" w:hAnsi="Symbol"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6">
    <w:nsid w:val="6DF0601E"/>
    <w:multiLevelType w:val="hybridMultilevel"/>
    <w:tmpl w:val="6E92414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7">
    <w:nsid w:val="6EBC01EC"/>
    <w:multiLevelType w:val="hybridMultilevel"/>
    <w:tmpl w:val="CF543F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8">
    <w:nsid w:val="6EFC7FAE"/>
    <w:multiLevelType w:val="hybridMultilevel"/>
    <w:tmpl w:val="7D102ACE"/>
    <w:lvl w:ilvl="0" w:tplc="801890C4">
      <w:start w:val="1"/>
      <w:numFmt w:val="lowerLetter"/>
      <w:pStyle w:val="ITEAHeadingTableOfContents"/>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9">
    <w:nsid w:val="70844938"/>
    <w:multiLevelType w:val="multilevel"/>
    <w:tmpl w:val="75F2655A"/>
    <w:styleLink w:val="ITEAReferenceItem"/>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0">
    <w:nsid w:val="70AF4A31"/>
    <w:multiLevelType w:val="hybridMultilevel"/>
    <w:tmpl w:val="1FCE67B8"/>
    <w:lvl w:ilvl="0" w:tplc="18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Times New Roman"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Times New Roman"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Times New Roman" w:hint="default"/>
      </w:rPr>
    </w:lvl>
    <w:lvl w:ilvl="8" w:tplc="04090005">
      <w:start w:val="1"/>
      <w:numFmt w:val="bullet"/>
      <w:lvlText w:val=""/>
      <w:lvlJc w:val="left"/>
      <w:pPr>
        <w:ind w:left="6120" w:hanging="360"/>
      </w:pPr>
      <w:rPr>
        <w:rFonts w:ascii="Wingdings" w:hAnsi="Wingdings" w:hint="default"/>
      </w:rPr>
    </w:lvl>
  </w:abstractNum>
  <w:abstractNum w:abstractNumId="101">
    <w:nsid w:val="73711502"/>
    <w:multiLevelType w:val="hybridMultilevel"/>
    <w:tmpl w:val="C6B6E472"/>
    <w:lvl w:ilvl="0" w:tplc="9678F210">
      <w:start w:val="1"/>
      <w:numFmt w:val="bullet"/>
      <w:pStyle w:val="BodyTextExplanationsubbullet"/>
      <w:lvlText w:val="­"/>
      <w:lvlJc w:val="left"/>
      <w:pPr>
        <w:ind w:left="1288" w:hanging="360"/>
      </w:pPr>
      <w:rPr>
        <w:rFonts w:ascii="Arial" w:hAnsi="Arial" w:hint="default"/>
      </w:rPr>
    </w:lvl>
    <w:lvl w:ilvl="1" w:tplc="04130003" w:tentative="1">
      <w:start w:val="1"/>
      <w:numFmt w:val="bullet"/>
      <w:lvlText w:val="o"/>
      <w:lvlJc w:val="left"/>
      <w:pPr>
        <w:ind w:left="2008" w:hanging="360"/>
      </w:pPr>
      <w:rPr>
        <w:rFonts w:ascii="Courier New" w:hAnsi="Courier New" w:cs="Courier New" w:hint="default"/>
      </w:rPr>
    </w:lvl>
    <w:lvl w:ilvl="2" w:tplc="04130005" w:tentative="1">
      <w:start w:val="1"/>
      <w:numFmt w:val="bullet"/>
      <w:lvlText w:val=""/>
      <w:lvlJc w:val="left"/>
      <w:pPr>
        <w:ind w:left="2728" w:hanging="360"/>
      </w:pPr>
      <w:rPr>
        <w:rFonts w:ascii="Wingdings" w:hAnsi="Wingdings" w:hint="default"/>
      </w:rPr>
    </w:lvl>
    <w:lvl w:ilvl="3" w:tplc="04130001" w:tentative="1">
      <w:start w:val="1"/>
      <w:numFmt w:val="bullet"/>
      <w:lvlText w:val=""/>
      <w:lvlJc w:val="left"/>
      <w:pPr>
        <w:ind w:left="3448" w:hanging="360"/>
      </w:pPr>
      <w:rPr>
        <w:rFonts w:ascii="Symbol" w:hAnsi="Symbol" w:hint="default"/>
      </w:rPr>
    </w:lvl>
    <w:lvl w:ilvl="4" w:tplc="04130003" w:tentative="1">
      <w:start w:val="1"/>
      <w:numFmt w:val="bullet"/>
      <w:lvlText w:val="o"/>
      <w:lvlJc w:val="left"/>
      <w:pPr>
        <w:ind w:left="4168" w:hanging="360"/>
      </w:pPr>
      <w:rPr>
        <w:rFonts w:ascii="Courier New" w:hAnsi="Courier New" w:cs="Courier New" w:hint="default"/>
      </w:rPr>
    </w:lvl>
    <w:lvl w:ilvl="5" w:tplc="04130005" w:tentative="1">
      <w:start w:val="1"/>
      <w:numFmt w:val="bullet"/>
      <w:lvlText w:val=""/>
      <w:lvlJc w:val="left"/>
      <w:pPr>
        <w:ind w:left="4888" w:hanging="360"/>
      </w:pPr>
      <w:rPr>
        <w:rFonts w:ascii="Wingdings" w:hAnsi="Wingdings" w:hint="default"/>
      </w:rPr>
    </w:lvl>
    <w:lvl w:ilvl="6" w:tplc="04130001" w:tentative="1">
      <w:start w:val="1"/>
      <w:numFmt w:val="bullet"/>
      <w:lvlText w:val=""/>
      <w:lvlJc w:val="left"/>
      <w:pPr>
        <w:ind w:left="5608" w:hanging="360"/>
      </w:pPr>
      <w:rPr>
        <w:rFonts w:ascii="Symbol" w:hAnsi="Symbol" w:hint="default"/>
      </w:rPr>
    </w:lvl>
    <w:lvl w:ilvl="7" w:tplc="04130003" w:tentative="1">
      <w:start w:val="1"/>
      <w:numFmt w:val="bullet"/>
      <w:lvlText w:val="o"/>
      <w:lvlJc w:val="left"/>
      <w:pPr>
        <w:ind w:left="6328" w:hanging="360"/>
      </w:pPr>
      <w:rPr>
        <w:rFonts w:ascii="Courier New" w:hAnsi="Courier New" w:cs="Courier New" w:hint="default"/>
      </w:rPr>
    </w:lvl>
    <w:lvl w:ilvl="8" w:tplc="04130005" w:tentative="1">
      <w:start w:val="1"/>
      <w:numFmt w:val="bullet"/>
      <w:lvlText w:val=""/>
      <w:lvlJc w:val="left"/>
      <w:pPr>
        <w:ind w:left="7048" w:hanging="360"/>
      </w:pPr>
      <w:rPr>
        <w:rFonts w:ascii="Wingdings" w:hAnsi="Wingdings" w:hint="default"/>
      </w:rPr>
    </w:lvl>
  </w:abstractNum>
  <w:abstractNum w:abstractNumId="102">
    <w:nsid w:val="73BA6C62"/>
    <w:multiLevelType w:val="hybridMultilevel"/>
    <w:tmpl w:val="51720D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3">
    <w:nsid w:val="74F66444"/>
    <w:multiLevelType w:val="multilevel"/>
    <w:tmpl w:val="AB542B54"/>
    <w:styleLink w:val="WWNum5"/>
    <w:lvl w:ilvl="0">
      <w:numFmt w:val="bullet"/>
      <w:lvlText w:val="-"/>
      <w:lvlJc w:val="left"/>
      <w:rPr>
        <w:rFonts w:ascii="Calibri" w:hAnsi="Calibri" w:cs="Calibri"/>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04">
    <w:nsid w:val="75AE730E"/>
    <w:multiLevelType w:val="hybridMultilevel"/>
    <w:tmpl w:val="5C768D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5">
    <w:nsid w:val="75E3569B"/>
    <w:multiLevelType w:val="hybridMultilevel"/>
    <w:tmpl w:val="1D94FE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6">
    <w:nsid w:val="75FA4697"/>
    <w:multiLevelType w:val="hybridMultilevel"/>
    <w:tmpl w:val="3D149C3C"/>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start w:val="1"/>
      <w:numFmt w:val="bullet"/>
      <w:lvlText w:val="o"/>
      <w:lvlJc w:val="left"/>
      <w:pPr>
        <w:ind w:left="3600" w:hanging="360"/>
      </w:pPr>
      <w:rPr>
        <w:rFonts w:ascii="Courier New" w:hAnsi="Courier New" w:cs="Courier New" w:hint="default"/>
      </w:rPr>
    </w:lvl>
    <w:lvl w:ilvl="5" w:tplc="18090005">
      <w:start w:val="1"/>
      <w:numFmt w:val="bullet"/>
      <w:lvlText w:val=""/>
      <w:lvlJc w:val="left"/>
      <w:pPr>
        <w:ind w:left="4320" w:hanging="360"/>
      </w:pPr>
      <w:rPr>
        <w:rFonts w:ascii="Wingdings" w:hAnsi="Wingdings" w:hint="default"/>
      </w:rPr>
    </w:lvl>
    <w:lvl w:ilvl="6" w:tplc="18090001">
      <w:start w:val="1"/>
      <w:numFmt w:val="bullet"/>
      <w:lvlText w:val=""/>
      <w:lvlJc w:val="left"/>
      <w:pPr>
        <w:ind w:left="5040" w:hanging="360"/>
      </w:pPr>
      <w:rPr>
        <w:rFonts w:ascii="Symbol" w:hAnsi="Symbol" w:hint="default"/>
      </w:rPr>
    </w:lvl>
    <w:lvl w:ilvl="7" w:tplc="18090003">
      <w:start w:val="1"/>
      <w:numFmt w:val="bullet"/>
      <w:lvlText w:val="o"/>
      <w:lvlJc w:val="left"/>
      <w:pPr>
        <w:ind w:left="5760" w:hanging="360"/>
      </w:pPr>
      <w:rPr>
        <w:rFonts w:ascii="Courier New" w:hAnsi="Courier New" w:cs="Courier New" w:hint="default"/>
      </w:rPr>
    </w:lvl>
    <w:lvl w:ilvl="8" w:tplc="18090005">
      <w:start w:val="1"/>
      <w:numFmt w:val="bullet"/>
      <w:lvlText w:val=""/>
      <w:lvlJc w:val="left"/>
      <w:pPr>
        <w:ind w:left="6480" w:hanging="360"/>
      </w:pPr>
      <w:rPr>
        <w:rFonts w:ascii="Wingdings" w:hAnsi="Wingdings" w:hint="default"/>
      </w:rPr>
    </w:lvl>
  </w:abstractNum>
  <w:abstractNum w:abstractNumId="107">
    <w:nsid w:val="7928368C"/>
    <w:multiLevelType w:val="hybridMultilevel"/>
    <w:tmpl w:val="D4C8A62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8">
    <w:nsid w:val="79894EEE"/>
    <w:multiLevelType w:val="hybridMultilevel"/>
    <w:tmpl w:val="94DC5E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9">
    <w:nsid w:val="7B52594C"/>
    <w:multiLevelType w:val="hybridMultilevel"/>
    <w:tmpl w:val="A6C452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0">
    <w:nsid w:val="7C3302D5"/>
    <w:multiLevelType w:val="hybridMultilevel"/>
    <w:tmpl w:val="BD2A84BC"/>
    <w:lvl w:ilvl="0" w:tplc="18090003">
      <w:start w:val="1"/>
      <w:numFmt w:val="bullet"/>
      <w:lvlText w:val="o"/>
      <w:lvlJc w:val="left"/>
      <w:pPr>
        <w:ind w:left="1440" w:hanging="360"/>
      </w:pPr>
      <w:rPr>
        <w:rFonts w:ascii="Courier New" w:hAnsi="Courier New" w:cs="Courier New" w:hint="default"/>
      </w:rPr>
    </w:lvl>
    <w:lvl w:ilvl="1" w:tplc="18090003">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111">
    <w:nsid w:val="7C494CB3"/>
    <w:multiLevelType w:val="hybridMultilevel"/>
    <w:tmpl w:val="54FEFBA4"/>
    <w:lvl w:ilvl="0" w:tplc="18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2">
    <w:nsid w:val="7D352D06"/>
    <w:multiLevelType w:val="hybridMultilevel"/>
    <w:tmpl w:val="0C2EAA0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3">
    <w:nsid w:val="7D3B0C9A"/>
    <w:multiLevelType w:val="hybridMultilevel"/>
    <w:tmpl w:val="BD96952E"/>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22"/>
  </w:num>
  <w:num w:numId="2">
    <w:abstractNumId w:val="3"/>
  </w:num>
  <w:num w:numId="3">
    <w:abstractNumId w:val="85"/>
  </w:num>
  <w:num w:numId="4">
    <w:abstractNumId w:val="72"/>
  </w:num>
  <w:num w:numId="5">
    <w:abstractNumId w:val="6"/>
  </w:num>
  <w:num w:numId="6">
    <w:abstractNumId w:val="59"/>
  </w:num>
  <w:num w:numId="7">
    <w:abstractNumId w:val="61"/>
  </w:num>
  <w:num w:numId="8">
    <w:abstractNumId w:val="55"/>
  </w:num>
  <w:num w:numId="9">
    <w:abstractNumId w:val="40"/>
  </w:num>
  <w:num w:numId="10">
    <w:abstractNumId w:val="101"/>
  </w:num>
  <w:num w:numId="11">
    <w:abstractNumId w:val="46"/>
  </w:num>
  <w:num w:numId="12">
    <w:abstractNumId w:val="20"/>
  </w:num>
  <w:num w:numId="13">
    <w:abstractNumId w:val="70"/>
  </w:num>
  <w:num w:numId="14">
    <w:abstractNumId w:val="98"/>
  </w:num>
  <w:num w:numId="15">
    <w:abstractNumId w:val="107"/>
  </w:num>
  <w:num w:numId="16">
    <w:abstractNumId w:val="10"/>
  </w:num>
  <w:num w:numId="17">
    <w:abstractNumId w:val="111"/>
  </w:num>
  <w:num w:numId="18">
    <w:abstractNumId w:val="39"/>
  </w:num>
  <w:num w:numId="19">
    <w:abstractNumId w:val="36"/>
  </w:num>
  <w:num w:numId="20">
    <w:abstractNumId w:val="66"/>
  </w:num>
  <w:num w:numId="21">
    <w:abstractNumId w:val="112"/>
  </w:num>
  <w:num w:numId="22">
    <w:abstractNumId w:val="17"/>
  </w:num>
  <w:num w:numId="23">
    <w:abstractNumId w:val="42"/>
  </w:num>
  <w:num w:numId="24">
    <w:abstractNumId w:val="38"/>
  </w:num>
  <w:num w:numId="25">
    <w:abstractNumId w:val="67"/>
  </w:num>
  <w:num w:numId="26">
    <w:abstractNumId w:val="15"/>
  </w:num>
  <w:num w:numId="27">
    <w:abstractNumId w:val="23"/>
  </w:num>
  <w:num w:numId="28">
    <w:abstractNumId w:val="37"/>
  </w:num>
  <w:num w:numId="29">
    <w:abstractNumId w:val="44"/>
  </w:num>
  <w:num w:numId="30">
    <w:abstractNumId w:val="35"/>
  </w:num>
  <w:num w:numId="31">
    <w:abstractNumId w:val="78"/>
  </w:num>
  <w:num w:numId="32">
    <w:abstractNumId w:val="92"/>
  </w:num>
  <w:num w:numId="33">
    <w:abstractNumId w:val="113"/>
  </w:num>
  <w:num w:numId="34">
    <w:abstractNumId w:val="58"/>
  </w:num>
  <w:num w:numId="35">
    <w:abstractNumId w:val="19"/>
  </w:num>
  <w:num w:numId="36">
    <w:abstractNumId w:val="79"/>
  </w:num>
  <w:num w:numId="37">
    <w:abstractNumId w:val="33"/>
  </w:num>
  <w:num w:numId="38">
    <w:abstractNumId w:val="39"/>
    <w:lvlOverride w:ilvl="0">
      <w:startOverride w:val="1"/>
    </w:lvlOverride>
  </w:num>
  <w:num w:numId="39">
    <w:abstractNumId w:val="54"/>
  </w:num>
  <w:num w:numId="40">
    <w:abstractNumId w:val="102"/>
  </w:num>
  <w:num w:numId="41">
    <w:abstractNumId w:val="109"/>
  </w:num>
  <w:num w:numId="42">
    <w:abstractNumId w:val="60"/>
  </w:num>
  <w:num w:numId="43">
    <w:abstractNumId w:val="83"/>
  </w:num>
  <w:num w:numId="44">
    <w:abstractNumId w:val="110"/>
  </w:num>
  <w:num w:numId="45">
    <w:abstractNumId w:val="50"/>
  </w:num>
  <w:num w:numId="46">
    <w:abstractNumId w:val="89"/>
  </w:num>
  <w:num w:numId="47">
    <w:abstractNumId w:val="1"/>
  </w:num>
  <w:num w:numId="48">
    <w:abstractNumId w:val="48"/>
  </w:num>
  <w:num w:numId="49">
    <w:abstractNumId w:val="76"/>
  </w:num>
  <w:num w:numId="50">
    <w:abstractNumId w:val="104"/>
  </w:num>
  <w:num w:numId="51">
    <w:abstractNumId w:val="62"/>
  </w:num>
  <w:num w:numId="52">
    <w:abstractNumId w:val="94"/>
  </w:num>
  <w:num w:numId="53">
    <w:abstractNumId w:val="0"/>
  </w:num>
  <w:num w:numId="54">
    <w:abstractNumId w:val="75"/>
  </w:num>
  <w:num w:numId="55">
    <w:abstractNumId w:val="81"/>
  </w:num>
  <w:num w:numId="56">
    <w:abstractNumId w:val="90"/>
  </w:num>
  <w:num w:numId="57">
    <w:abstractNumId w:val="57"/>
  </w:num>
  <w:num w:numId="58">
    <w:abstractNumId w:val="86"/>
  </w:num>
  <w:num w:numId="59">
    <w:abstractNumId w:val="47"/>
  </w:num>
  <w:num w:numId="60">
    <w:abstractNumId w:val="68"/>
  </w:num>
  <w:num w:numId="61">
    <w:abstractNumId w:val="8"/>
  </w:num>
  <w:num w:numId="62">
    <w:abstractNumId w:val="108"/>
  </w:num>
  <w:num w:numId="63">
    <w:abstractNumId w:val="13"/>
  </w:num>
  <w:num w:numId="64">
    <w:abstractNumId w:val="88"/>
  </w:num>
  <w:num w:numId="65">
    <w:abstractNumId w:val="53"/>
  </w:num>
  <w:num w:numId="66">
    <w:abstractNumId w:val="45"/>
  </w:num>
  <w:num w:numId="67">
    <w:abstractNumId w:val="95"/>
  </w:num>
  <w:num w:numId="68">
    <w:abstractNumId w:val="51"/>
  </w:num>
  <w:num w:numId="69">
    <w:abstractNumId w:val="82"/>
  </w:num>
  <w:num w:numId="70">
    <w:abstractNumId w:val="103"/>
  </w:num>
  <w:num w:numId="71">
    <w:abstractNumId w:val="41"/>
  </w:num>
  <w:num w:numId="72">
    <w:abstractNumId w:val="11"/>
  </w:num>
  <w:num w:numId="73">
    <w:abstractNumId w:val="18"/>
  </w:num>
  <w:num w:numId="74">
    <w:abstractNumId w:val="65"/>
  </w:num>
  <w:num w:numId="75">
    <w:abstractNumId w:val="87"/>
  </w:num>
  <w:num w:numId="76">
    <w:abstractNumId w:val="26"/>
  </w:num>
  <w:num w:numId="77">
    <w:abstractNumId w:val="32"/>
  </w:num>
  <w:num w:numId="78">
    <w:abstractNumId w:val="97"/>
  </w:num>
  <w:num w:numId="79">
    <w:abstractNumId w:val="80"/>
  </w:num>
  <w:num w:numId="80">
    <w:abstractNumId w:val="63"/>
  </w:num>
  <w:num w:numId="81">
    <w:abstractNumId w:val="21"/>
  </w:num>
  <w:num w:numId="82">
    <w:abstractNumId w:val="105"/>
  </w:num>
  <w:num w:numId="83">
    <w:abstractNumId w:val="71"/>
  </w:num>
  <w:num w:numId="84">
    <w:abstractNumId w:val="4"/>
  </w:num>
  <w:num w:numId="85">
    <w:abstractNumId w:val="43"/>
  </w:num>
  <w:num w:numId="86">
    <w:abstractNumId w:val="2"/>
  </w:num>
  <w:num w:numId="87">
    <w:abstractNumId w:val="9"/>
  </w:num>
  <w:num w:numId="88">
    <w:abstractNumId w:val="12"/>
  </w:num>
  <w:num w:numId="89">
    <w:abstractNumId w:val="64"/>
  </w:num>
  <w:num w:numId="90">
    <w:abstractNumId w:val="53"/>
  </w:num>
  <w:num w:numId="9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abstractNumId w:val="77"/>
  </w:num>
  <w:num w:numId="93">
    <w:abstractNumId w:val="106"/>
  </w:num>
  <w:num w:numId="94">
    <w:abstractNumId w:val="34"/>
  </w:num>
  <w:num w:numId="95">
    <w:abstractNumId w:val="56"/>
  </w:num>
  <w:num w:numId="96">
    <w:abstractNumId w:val="24"/>
  </w:num>
  <w:num w:numId="97">
    <w:abstractNumId w:val="28"/>
  </w:num>
  <w:num w:numId="98">
    <w:abstractNumId w:val="93"/>
  </w:num>
  <w:num w:numId="99">
    <w:abstractNumId w:val="7"/>
  </w:num>
  <w:num w:numId="100">
    <w:abstractNumId w:val="74"/>
  </w:num>
  <w:num w:numId="101">
    <w:abstractNumId w:val="29"/>
  </w:num>
  <w:num w:numId="102">
    <w:abstractNumId w:val="73"/>
  </w:num>
  <w:num w:numId="103">
    <w:abstractNumId w:val="31"/>
  </w:num>
  <w:num w:numId="104">
    <w:abstractNumId w:val="100"/>
  </w:num>
  <w:num w:numId="105">
    <w:abstractNumId w:val="25"/>
  </w:num>
  <w:num w:numId="106">
    <w:abstractNumId w:val="14"/>
  </w:num>
  <w:num w:numId="107">
    <w:abstractNumId w:val="69"/>
  </w:num>
  <w:num w:numId="108">
    <w:abstractNumId w:val="52"/>
  </w:num>
  <w:num w:numId="109">
    <w:abstractNumId w:val="30"/>
  </w:num>
  <w:num w:numId="110">
    <w:abstractNumId w:val="84"/>
  </w:num>
  <w:num w:numId="111">
    <w:abstractNumId w:val="27"/>
  </w:num>
  <w:num w:numId="112">
    <w:abstractNumId w:val="91"/>
  </w:num>
  <w:num w:numId="113">
    <w:abstractNumId w:val="96"/>
  </w:num>
  <w:num w:numId="114">
    <w:abstractNumId w:val="72"/>
  </w:num>
  <w:num w:numId="115">
    <w:abstractNumId w:val="16"/>
  </w:num>
  <w:num w:numId="116">
    <w:abstractNumId w:val="5"/>
  </w:num>
  <w:num w:numId="117">
    <w:abstractNumId w:val="99"/>
  </w:num>
  <w:num w:numId="118">
    <w:abstractNumId w:val="49"/>
  </w:num>
  <w:numIdMacAtCleanup w:val="1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FormatFilter w:val="9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1"/>
  <w:stylePaneSortMethod w:val="0000"/>
  <w:defaultTabStop w:val="709"/>
  <w:hyphenationZone w:val="425"/>
  <w:defaultTableStyle w:val="MediumShading1-Accent2"/>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2E97"/>
    <w:rsid w:val="000015F2"/>
    <w:rsid w:val="000019F3"/>
    <w:rsid w:val="00003574"/>
    <w:rsid w:val="0000369D"/>
    <w:rsid w:val="000037A8"/>
    <w:rsid w:val="0000386D"/>
    <w:rsid w:val="00005791"/>
    <w:rsid w:val="00005C6A"/>
    <w:rsid w:val="00007038"/>
    <w:rsid w:val="00010517"/>
    <w:rsid w:val="00010DAB"/>
    <w:rsid w:val="0001144E"/>
    <w:rsid w:val="00012258"/>
    <w:rsid w:val="000130CF"/>
    <w:rsid w:val="00013449"/>
    <w:rsid w:val="00014C07"/>
    <w:rsid w:val="00015B94"/>
    <w:rsid w:val="00015C2A"/>
    <w:rsid w:val="00016A5E"/>
    <w:rsid w:val="00017091"/>
    <w:rsid w:val="00017BA6"/>
    <w:rsid w:val="00022367"/>
    <w:rsid w:val="00022433"/>
    <w:rsid w:val="00022B14"/>
    <w:rsid w:val="000234DE"/>
    <w:rsid w:val="000251C0"/>
    <w:rsid w:val="0002557A"/>
    <w:rsid w:val="000255A7"/>
    <w:rsid w:val="000269EA"/>
    <w:rsid w:val="00026F8E"/>
    <w:rsid w:val="0002711A"/>
    <w:rsid w:val="0002721D"/>
    <w:rsid w:val="00031400"/>
    <w:rsid w:val="000351D9"/>
    <w:rsid w:val="0003576E"/>
    <w:rsid w:val="000365FB"/>
    <w:rsid w:val="000370BA"/>
    <w:rsid w:val="0003787B"/>
    <w:rsid w:val="000408CE"/>
    <w:rsid w:val="000412B8"/>
    <w:rsid w:val="00041734"/>
    <w:rsid w:val="00041DF5"/>
    <w:rsid w:val="000442E4"/>
    <w:rsid w:val="0004781C"/>
    <w:rsid w:val="00050F75"/>
    <w:rsid w:val="00051181"/>
    <w:rsid w:val="000516DA"/>
    <w:rsid w:val="0005173E"/>
    <w:rsid w:val="00051D5D"/>
    <w:rsid w:val="00052E81"/>
    <w:rsid w:val="00053508"/>
    <w:rsid w:val="00054222"/>
    <w:rsid w:val="00054538"/>
    <w:rsid w:val="00056FC2"/>
    <w:rsid w:val="000571C7"/>
    <w:rsid w:val="00057E7A"/>
    <w:rsid w:val="00062527"/>
    <w:rsid w:val="0006356D"/>
    <w:rsid w:val="00064A06"/>
    <w:rsid w:val="00065072"/>
    <w:rsid w:val="0006612C"/>
    <w:rsid w:val="000669DD"/>
    <w:rsid w:val="00070388"/>
    <w:rsid w:val="000735E9"/>
    <w:rsid w:val="00074C3D"/>
    <w:rsid w:val="00075250"/>
    <w:rsid w:val="00075BB1"/>
    <w:rsid w:val="00075E01"/>
    <w:rsid w:val="00077FAF"/>
    <w:rsid w:val="000801FF"/>
    <w:rsid w:val="000820AA"/>
    <w:rsid w:val="0008399A"/>
    <w:rsid w:val="00084397"/>
    <w:rsid w:val="00084482"/>
    <w:rsid w:val="00084A01"/>
    <w:rsid w:val="00086128"/>
    <w:rsid w:val="00086340"/>
    <w:rsid w:val="00090377"/>
    <w:rsid w:val="000905F8"/>
    <w:rsid w:val="00091C5D"/>
    <w:rsid w:val="00092E57"/>
    <w:rsid w:val="000934A8"/>
    <w:rsid w:val="000936B6"/>
    <w:rsid w:val="000953CE"/>
    <w:rsid w:val="000961FB"/>
    <w:rsid w:val="00097F39"/>
    <w:rsid w:val="000A0E65"/>
    <w:rsid w:val="000A3171"/>
    <w:rsid w:val="000A406B"/>
    <w:rsid w:val="000A4168"/>
    <w:rsid w:val="000A5195"/>
    <w:rsid w:val="000A5D42"/>
    <w:rsid w:val="000A5D4D"/>
    <w:rsid w:val="000A6433"/>
    <w:rsid w:val="000A6618"/>
    <w:rsid w:val="000A75B8"/>
    <w:rsid w:val="000B0048"/>
    <w:rsid w:val="000B197A"/>
    <w:rsid w:val="000B2097"/>
    <w:rsid w:val="000B2E8B"/>
    <w:rsid w:val="000B2EFB"/>
    <w:rsid w:val="000B419D"/>
    <w:rsid w:val="000B4EE6"/>
    <w:rsid w:val="000B5C17"/>
    <w:rsid w:val="000B7D47"/>
    <w:rsid w:val="000C00D5"/>
    <w:rsid w:val="000C144A"/>
    <w:rsid w:val="000C1C2E"/>
    <w:rsid w:val="000C29B5"/>
    <w:rsid w:val="000C3BDD"/>
    <w:rsid w:val="000C53A5"/>
    <w:rsid w:val="000D270F"/>
    <w:rsid w:val="000D4C65"/>
    <w:rsid w:val="000D7A5D"/>
    <w:rsid w:val="000E3BE5"/>
    <w:rsid w:val="000E4ECE"/>
    <w:rsid w:val="000E7480"/>
    <w:rsid w:val="000E77FE"/>
    <w:rsid w:val="000F07E4"/>
    <w:rsid w:val="000F0ABE"/>
    <w:rsid w:val="000F116A"/>
    <w:rsid w:val="000F3DA8"/>
    <w:rsid w:val="000F3E6D"/>
    <w:rsid w:val="000F4F0D"/>
    <w:rsid w:val="000F52A2"/>
    <w:rsid w:val="000F5A07"/>
    <w:rsid w:val="000F654D"/>
    <w:rsid w:val="0010068F"/>
    <w:rsid w:val="00102394"/>
    <w:rsid w:val="00102434"/>
    <w:rsid w:val="0010296C"/>
    <w:rsid w:val="00103F7E"/>
    <w:rsid w:val="00104CDE"/>
    <w:rsid w:val="0010662A"/>
    <w:rsid w:val="00106EDF"/>
    <w:rsid w:val="001102C0"/>
    <w:rsid w:val="001102D0"/>
    <w:rsid w:val="00110433"/>
    <w:rsid w:val="001111B3"/>
    <w:rsid w:val="00112FE3"/>
    <w:rsid w:val="001137E7"/>
    <w:rsid w:val="001147D4"/>
    <w:rsid w:val="00117B2C"/>
    <w:rsid w:val="00120317"/>
    <w:rsid w:val="0012145D"/>
    <w:rsid w:val="00122FF6"/>
    <w:rsid w:val="001238F6"/>
    <w:rsid w:val="00123E96"/>
    <w:rsid w:val="0012401E"/>
    <w:rsid w:val="0012539C"/>
    <w:rsid w:val="00130AF3"/>
    <w:rsid w:val="00130D18"/>
    <w:rsid w:val="00131605"/>
    <w:rsid w:val="00134A7C"/>
    <w:rsid w:val="00134B15"/>
    <w:rsid w:val="001351A0"/>
    <w:rsid w:val="001364B4"/>
    <w:rsid w:val="0013748B"/>
    <w:rsid w:val="0014260F"/>
    <w:rsid w:val="00143B13"/>
    <w:rsid w:val="00143DF8"/>
    <w:rsid w:val="00144EEB"/>
    <w:rsid w:val="00147D0A"/>
    <w:rsid w:val="00151B34"/>
    <w:rsid w:val="00155933"/>
    <w:rsid w:val="0015595D"/>
    <w:rsid w:val="00156CDC"/>
    <w:rsid w:val="001573F8"/>
    <w:rsid w:val="001604C8"/>
    <w:rsid w:val="00160BD5"/>
    <w:rsid w:val="00162E50"/>
    <w:rsid w:val="00163050"/>
    <w:rsid w:val="001658F2"/>
    <w:rsid w:val="00165B5A"/>
    <w:rsid w:val="00165D9E"/>
    <w:rsid w:val="0016651B"/>
    <w:rsid w:val="0017124A"/>
    <w:rsid w:val="0017230B"/>
    <w:rsid w:val="001750C4"/>
    <w:rsid w:val="00176CD4"/>
    <w:rsid w:val="001808F8"/>
    <w:rsid w:val="0018190B"/>
    <w:rsid w:val="00182C03"/>
    <w:rsid w:val="00182F0D"/>
    <w:rsid w:val="001840C2"/>
    <w:rsid w:val="00187ED0"/>
    <w:rsid w:val="001903F2"/>
    <w:rsid w:val="0019153C"/>
    <w:rsid w:val="00194A56"/>
    <w:rsid w:val="00194B74"/>
    <w:rsid w:val="0019531F"/>
    <w:rsid w:val="00195D9C"/>
    <w:rsid w:val="001A2589"/>
    <w:rsid w:val="001A26E9"/>
    <w:rsid w:val="001A3ED7"/>
    <w:rsid w:val="001A43A9"/>
    <w:rsid w:val="001A472F"/>
    <w:rsid w:val="001A4C90"/>
    <w:rsid w:val="001A6DBC"/>
    <w:rsid w:val="001B0486"/>
    <w:rsid w:val="001B1172"/>
    <w:rsid w:val="001B1AC8"/>
    <w:rsid w:val="001B22CB"/>
    <w:rsid w:val="001B2395"/>
    <w:rsid w:val="001B2C97"/>
    <w:rsid w:val="001B5B3F"/>
    <w:rsid w:val="001B5C19"/>
    <w:rsid w:val="001B7DC6"/>
    <w:rsid w:val="001C16CF"/>
    <w:rsid w:val="001C2B99"/>
    <w:rsid w:val="001C2F7B"/>
    <w:rsid w:val="001C31F8"/>
    <w:rsid w:val="001C4940"/>
    <w:rsid w:val="001C6B3B"/>
    <w:rsid w:val="001C6B58"/>
    <w:rsid w:val="001C73C5"/>
    <w:rsid w:val="001D058E"/>
    <w:rsid w:val="001D1902"/>
    <w:rsid w:val="001D29DB"/>
    <w:rsid w:val="001D3F96"/>
    <w:rsid w:val="001D4A9F"/>
    <w:rsid w:val="001D64DA"/>
    <w:rsid w:val="001D7A1D"/>
    <w:rsid w:val="001D7FD1"/>
    <w:rsid w:val="001E01A6"/>
    <w:rsid w:val="001E1FBD"/>
    <w:rsid w:val="001E23F4"/>
    <w:rsid w:val="001E388D"/>
    <w:rsid w:val="001E3DD6"/>
    <w:rsid w:val="001E5552"/>
    <w:rsid w:val="001E6432"/>
    <w:rsid w:val="001E6F5A"/>
    <w:rsid w:val="001F0992"/>
    <w:rsid w:val="001F09B9"/>
    <w:rsid w:val="001F29AB"/>
    <w:rsid w:val="001F29CD"/>
    <w:rsid w:val="001F4335"/>
    <w:rsid w:val="001F4664"/>
    <w:rsid w:val="001F4F31"/>
    <w:rsid w:val="001F58CB"/>
    <w:rsid w:val="001F59C0"/>
    <w:rsid w:val="001F5D05"/>
    <w:rsid w:val="001F6A84"/>
    <w:rsid w:val="001F7363"/>
    <w:rsid w:val="00200E6C"/>
    <w:rsid w:val="002012BC"/>
    <w:rsid w:val="0020209B"/>
    <w:rsid w:val="002029EA"/>
    <w:rsid w:val="0020312E"/>
    <w:rsid w:val="00203C6E"/>
    <w:rsid w:val="002056B9"/>
    <w:rsid w:val="002070D4"/>
    <w:rsid w:val="00207651"/>
    <w:rsid w:val="00207B30"/>
    <w:rsid w:val="00207E3C"/>
    <w:rsid w:val="002101B7"/>
    <w:rsid w:val="002115D5"/>
    <w:rsid w:val="00212250"/>
    <w:rsid w:val="00213872"/>
    <w:rsid w:val="002147D2"/>
    <w:rsid w:val="00217429"/>
    <w:rsid w:val="002175F0"/>
    <w:rsid w:val="00220903"/>
    <w:rsid w:val="00223E91"/>
    <w:rsid w:val="00225EE8"/>
    <w:rsid w:val="0023010E"/>
    <w:rsid w:val="00230B87"/>
    <w:rsid w:val="00236B28"/>
    <w:rsid w:val="00237BB9"/>
    <w:rsid w:val="00241806"/>
    <w:rsid w:val="00241DE0"/>
    <w:rsid w:val="0024223C"/>
    <w:rsid w:val="0024267A"/>
    <w:rsid w:val="00243191"/>
    <w:rsid w:val="00243E1A"/>
    <w:rsid w:val="00244204"/>
    <w:rsid w:val="002443E6"/>
    <w:rsid w:val="00244FB3"/>
    <w:rsid w:val="00246F8D"/>
    <w:rsid w:val="002475FE"/>
    <w:rsid w:val="00247DA8"/>
    <w:rsid w:val="00250D90"/>
    <w:rsid w:val="00251035"/>
    <w:rsid w:val="00252D5F"/>
    <w:rsid w:val="0025305B"/>
    <w:rsid w:val="002533E3"/>
    <w:rsid w:val="00260162"/>
    <w:rsid w:val="0026023B"/>
    <w:rsid w:val="00260B56"/>
    <w:rsid w:val="00260CC5"/>
    <w:rsid w:val="002629E5"/>
    <w:rsid w:val="00270010"/>
    <w:rsid w:val="00271952"/>
    <w:rsid w:val="00271BFD"/>
    <w:rsid w:val="0027308C"/>
    <w:rsid w:val="002733D3"/>
    <w:rsid w:val="00274B1A"/>
    <w:rsid w:val="00276A3E"/>
    <w:rsid w:val="002807D6"/>
    <w:rsid w:val="00280F65"/>
    <w:rsid w:val="002814B3"/>
    <w:rsid w:val="002816E7"/>
    <w:rsid w:val="00282B8D"/>
    <w:rsid w:val="002830DA"/>
    <w:rsid w:val="00283534"/>
    <w:rsid w:val="00283641"/>
    <w:rsid w:val="00283D89"/>
    <w:rsid w:val="00286D28"/>
    <w:rsid w:val="00291EBF"/>
    <w:rsid w:val="00292124"/>
    <w:rsid w:val="002929A7"/>
    <w:rsid w:val="00293835"/>
    <w:rsid w:val="00293C97"/>
    <w:rsid w:val="00295800"/>
    <w:rsid w:val="00295ABB"/>
    <w:rsid w:val="0029761F"/>
    <w:rsid w:val="002977AE"/>
    <w:rsid w:val="00297A2F"/>
    <w:rsid w:val="002A0CA5"/>
    <w:rsid w:val="002A5297"/>
    <w:rsid w:val="002A5C14"/>
    <w:rsid w:val="002A686B"/>
    <w:rsid w:val="002B22E6"/>
    <w:rsid w:val="002B32D7"/>
    <w:rsid w:val="002B5F84"/>
    <w:rsid w:val="002B6717"/>
    <w:rsid w:val="002B6A4F"/>
    <w:rsid w:val="002C034A"/>
    <w:rsid w:val="002C1B52"/>
    <w:rsid w:val="002C30F3"/>
    <w:rsid w:val="002C36EC"/>
    <w:rsid w:val="002C51B0"/>
    <w:rsid w:val="002C587D"/>
    <w:rsid w:val="002C6B90"/>
    <w:rsid w:val="002C74B1"/>
    <w:rsid w:val="002C7612"/>
    <w:rsid w:val="002D3019"/>
    <w:rsid w:val="002D420C"/>
    <w:rsid w:val="002D47C3"/>
    <w:rsid w:val="002D585D"/>
    <w:rsid w:val="002D5B64"/>
    <w:rsid w:val="002D6ECA"/>
    <w:rsid w:val="002E0BDD"/>
    <w:rsid w:val="002E1771"/>
    <w:rsid w:val="002E26D9"/>
    <w:rsid w:val="002E3FDE"/>
    <w:rsid w:val="002E63D8"/>
    <w:rsid w:val="002E6ADB"/>
    <w:rsid w:val="002F0398"/>
    <w:rsid w:val="002F3F1E"/>
    <w:rsid w:val="002F4079"/>
    <w:rsid w:val="002F574B"/>
    <w:rsid w:val="002F7B37"/>
    <w:rsid w:val="003000F3"/>
    <w:rsid w:val="0030225C"/>
    <w:rsid w:val="00303FD3"/>
    <w:rsid w:val="00305124"/>
    <w:rsid w:val="00306F53"/>
    <w:rsid w:val="003129C5"/>
    <w:rsid w:val="0031391C"/>
    <w:rsid w:val="003156B1"/>
    <w:rsid w:val="00315C2B"/>
    <w:rsid w:val="003165E4"/>
    <w:rsid w:val="00320CFF"/>
    <w:rsid w:val="0032109E"/>
    <w:rsid w:val="00323216"/>
    <w:rsid w:val="00323878"/>
    <w:rsid w:val="003243B7"/>
    <w:rsid w:val="00324409"/>
    <w:rsid w:val="00324509"/>
    <w:rsid w:val="00325DD7"/>
    <w:rsid w:val="0032684A"/>
    <w:rsid w:val="0032732E"/>
    <w:rsid w:val="003274A7"/>
    <w:rsid w:val="0033044A"/>
    <w:rsid w:val="00332235"/>
    <w:rsid w:val="00333037"/>
    <w:rsid w:val="00335A9D"/>
    <w:rsid w:val="003363B2"/>
    <w:rsid w:val="00344D82"/>
    <w:rsid w:val="00345B2B"/>
    <w:rsid w:val="00346088"/>
    <w:rsid w:val="0034728D"/>
    <w:rsid w:val="00351008"/>
    <w:rsid w:val="003524CB"/>
    <w:rsid w:val="0035589E"/>
    <w:rsid w:val="0035771C"/>
    <w:rsid w:val="00360998"/>
    <w:rsid w:val="003619E5"/>
    <w:rsid w:val="00363658"/>
    <w:rsid w:val="003643AC"/>
    <w:rsid w:val="00364E24"/>
    <w:rsid w:val="00365633"/>
    <w:rsid w:val="00367555"/>
    <w:rsid w:val="00367F60"/>
    <w:rsid w:val="003721FF"/>
    <w:rsid w:val="003753D2"/>
    <w:rsid w:val="00375EA0"/>
    <w:rsid w:val="00376A28"/>
    <w:rsid w:val="003802D7"/>
    <w:rsid w:val="00380678"/>
    <w:rsid w:val="00380FAD"/>
    <w:rsid w:val="0038339A"/>
    <w:rsid w:val="00385DF6"/>
    <w:rsid w:val="00385E35"/>
    <w:rsid w:val="00386865"/>
    <w:rsid w:val="00390F5F"/>
    <w:rsid w:val="003919F9"/>
    <w:rsid w:val="00391AB8"/>
    <w:rsid w:val="00392FC8"/>
    <w:rsid w:val="00396102"/>
    <w:rsid w:val="00397912"/>
    <w:rsid w:val="003979C7"/>
    <w:rsid w:val="00397E82"/>
    <w:rsid w:val="003A0B68"/>
    <w:rsid w:val="003A11B4"/>
    <w:rsid w:val="003A1562"/>
    <w:rsid w:val="003A17E0"/>
    <w:rsid w:val="003A184C"/>
    <w:rsid w:val="003A25DD"/>
    <w:rsid w:val="003A4636"/>
    <w:rsid w:val="003A4ED0"/>
    <w:rsid w:val="003A4F84"/>
    <w:rsid w:val="003A504C"/>
    <w:rsid w:val="003A519F"/>
    <w:rsid w:val="003A5605"/>
    <w:rsid w:val="003A7B07"/>
    <w:rsid w:val="003B046F"/>
    <w:rsid w:val="003B0986"/>
    <w:rsid w:val="003B0B0D"/>
    <w:rsid w:val="003B1EB9"/>
    <w:rsid w:val="003B3EA5"/>
    <w:rsid w:val="003B49CD"/>
    <w:rsid w:val="003B4B69"/>
    <w:rsid w:val="003B4FEF"/>
    <w:rsid w:val="003B760B"/>
    <w:rsid w:val="003B7BBB"/>
    <w:rsid w:val="003C0CF2"/>
    <w:rsid w:val="003C11EC"/>
    <w:rsid w:val="003C356D"/>
    <w:rsid w:val="003C4BCF"/>
    <w:rsid w:val="003D05C6"/>
    <w:rsid w:val="003D1F37"/>
    <w:rsid w:val="003D41BC"/>
    <w:rsid w:val="003D4C51"/>
    <w:rsid w:val="003D5DA1"/>
    <w:rsid w:val="003D72FA"/>
    <w:rsid w:val="003D793C"/>
    <w:rsid w:val="003D798F"/>
    <w:rsid w:val="003E1CBD"/>
    <w:rsid w:val="003E23E3"/>
    <w:rsid w:val="003E3281"/>
    <w:rsid w:val="003E33BF"/>
    <w:rsid w:val="003E43DF"/>
    <w:rsid w:val="003E5E68"/>
    <w:rsid w:val="003E6535"/>
    <w:rsid w:val="003F081D"/>
    <w:rsid w:val="003F0E63"/>
    <w:rsid w:val="003F29D2"/>
    <w:rsid w:val="003F2A1C"/>
    <w:rsid w:val="003F2BDB"/>
    <w:rsid w:val="003F4033"/>
    <w:rsid w:val="003F4DD4"/>
    <w:rsid w:val="004006A7"/>
    <w:rsid w:val="00402D87"/>
    <w:rsid w:val="004030B7"/>
    <w:rsid w:val="00403E12"/>
    <w:rsid w:val="004054F0"/>
    <w:rsid w:val="00405C62"/>
    <w:rsid w:val="004069B4"/>
    <w:rsid w:val="00407251"/>
    <w:rsid w:val="00410E7B"/>
    <w:rsid w:val="004119A4"/>
    <w:rsid w:val="00412144"/>
    <w:rsid w:val="0041406A"/>
    <w:rsid w:val="00415122"/>
    <w:rsid w:val="004169D1"/>
    <w:rsid w:val="004201A9"/>
    <w:rsid w:val="00420AC5"/>
    <w:rsid w:val="00420CBC"/>
    <w:rsid w:val="004220CF"/>
    <w:rsid w:val="00422750"/>
    <w:rsid w:val="00422D39"/>
    <w:rsid w:val="00424397"/>
    <w:rsid w:val="00427552"/>
    <w:rsid w:val="0042771A"/>
    <w:rsid w:val="00427A6D"/>
    <w:rsid w:val="0043014B"/>
    <w:rsid w:val="00430344"/>
    <w:rsid w:val="00431FE8"/>
    <w:rsid w:val="004333C2"/>
    <w:rsid w:val="00437259"/>
    <w:rsid w:val="0043729D"/>
    <w:rsid w:val="00440FC7"/>
    <w:rsid w:val="0044107E"/>
    <w:rsid w:val="00441748"/>
    <w:rsid w:val="00442F02"/>
    <w:rsid w:val="0044376A"/>
    <w:rsid w:val="00443B75"/>
    <w:rsid w:val="00443FED"/>
    <w:rsid w:val="0044573D"/>
    <w:rsid w:val="004457C5"/>
    <w:rsid w:val="004464F1"/>
    <w:rsid w:val="00446526"/>
    <w:rsid w:val="004465ED"/>
    <w:rsid w:val="004470D3"/>
    <w:rsid w:val="00447864"/>
    <w:rsid w:val="004479C9"/>
    <w:rsid w:val="00450252"/>
    <w:rsid w:val="0045031D"/>
    <w:rsid w:val="00450690"/>
    <w:rsid w:val="00450883"/>
    <w:rsid w:val="00452163"/>
    <w:rsid w:val="00454120"/>
    <w:rsid w:val="004545D1"/>
    <w:rsid w:val="00454A58"/>
    <w:rsid w:val="004575F6"/>
    <w:rsid w:val="00460EC3"/>
    <w:rsid w:val="004617A3"/>
    <w:rsid w:val="00462019"/>
    <w:rsid w:val="00462694"/>
    <w:rsid w:val="00462880"/>
    <w:rsid w:val="00462A23"/>
    <w:rsid w:val="00463BD1"/>
    <w:rsid w:val="00465347"/>
    <w:rsid w:val="00466926"/>
    <w:rsid w:val="004672DB"/>
    <w:rsid w:val="004672FD"/>
    <w:rsid w:val="0046774E"/>
    <w:rsid w:val="00470D78"/>
    <w:rsid w:val="0047459D"/>
    <w:rsid w:val="00474A43"/>
    <w:rsid w:val="0047608A"/>
    <w:rsid w:val="0047636C"/>
    <w:rsid w:val="00477868"/>
    <w:rsid w:val="00480392"/>
    <w:rsid w:val="00481213"/>
    <w:rsid w:val="00484651"/>
    <w:rsid w:val="00484767"/>
    <w:rsid w:val="00484780"/>
    <w:rsid w:val="00484FE7"/>
    <w:rsid w:val="00485575"/>
    <w:rsid w:val="00486B00"/>
    <w:rsid w:val="004879CE"/>
    <w:rsid w:val="00490791"/>
    <w:rsid w:val="0049173E"/>
    <w:rsid w:val="00492E8E"/>
    <w:rsid w:val="0049338B"/>
    <w:rsid w:val="00494E29"/>
    <w:rsid w:val="004965C7"/>
    <w:rsid w:val="004A02F1"/>
    <w:rsid w:val="004A0EED"/>
    <w:rsid w:val="004A12A6"/>
    <w:rsid w:val="004A173B"/>
    <w:rsid w:val="004A33F3"/>
    <w:rsid w:val="004A424A"/>
    <w:rsid w:val="004A70E2"/>
    <w:rsid w:val="004B0B6F"/>
    <w:rsid w:val="004B16DC"/>
    <w:rsid w:val="004B25AC"/>
    <w:rsid w:val="004B443B"/>
    <w:rsid w:val="004C0E92"/>
    <w:rsid w:val="004C3792"/>
    <w:rsid w:val="004C450E"/>
    <w:rsid w:val="004C4BFE"/>
    <w:rsid w:val="004C5613"/>
    <w:rsid w:val="004C6916"/>
    <w:rsid w:val="004C713A"/>
    <w:rsid w:val="004C71AC"/>
    <w:rsid w:val="004D1AF3"/>
    <w:rsid w:val="004D1BD5"/>
    <w:rsid w:val="004D1DED"/>
    <w:rsid w:val="004D32AB"/>
    <w:rsid w:val="004D4CE9"/>
    <w:rsid w:val="004D7025"/>
    <w:rsid w:val="004D7F49"/>
    <w:rsid w:val="004E0716"/>
    <w:rsid w:val="004E0BA4"/>
    <w:rsid w:val="004E2526"/>
    <w:rsid w:val="004E2FC4"/>
    <w:rsid w:val="004E3319"/>
    <w:rsid w:val="004E35B2"/>
    <w:rsid w:val="004E4C98"/>
    <w:rsid w:val="004E5DD7"/>
    <w:rsid w:val="004E631E"/>
    <w:rsid w:val="004E67C7"/>
    <w:rsid w:val="004F567D"/>
    <w:rsid w:val="004F5912"/>
    <w:rsid w:val="004F61D1"/>
    <w:rsid w:val="004F624B"/>
    <w:rsid w:val="004F781F"/>
    <w:rsid w:val="00500528"/>
    <w:rsid w:val="005019F3"/>
    <w:rsid w:val="00501FFD"/>
    <w:rsid w:val="0050209B"/>
    <w:rsid w:val="00504434"/>
    <w:rsid w:val="00506BD2"/>
    <w:rsid w:val="005071E3"/>
    <w:rsid w:val="00510940"/>
    <w:rsid w:val="005109F0"/>
    <w:rsid w:val="00510DCB"/>
    <w:rsid w:val="00511557"/>
    <w:rsid w:val="00511E9D"/>
    <w:rsid w:val="00514FB8"/>
    <w:rsid w:val="00515162"/>
    <w:rsid w:val="00515DFB"/>
    <w:rsid w:val="0052112D"/>
    <w:rsid w:val="005238D9"/>
    <w:rsid w:val="00523F73"/>
    <w:rsid w:val="005261D1"/>
    <w:rsid w:val="00526A0B"/>
    <w:rsid w:val="00530BC2"/>
    <w:rsid w:val="0053116B"/>
    <w:rsid w:val="005317B8"/>
    <w:rsid w:val="0053374C"/>
    <w:rsid w:val="005346E4"/>
    <w:rsid w:val="0053486F"/>
    <w:rsid w:val="00534FD4"/>
    <w:rsid w:val="00535B1B"/>
    <w:rsid w:val="00541968"/>
    <w:rsid w:val="0054231E"/>
    <w:rsid w:val="0054391D"/>
    <w:rsid w:val="00544247"/>
    <w:rsid w:val="00550D8B"/>
    <w:rsid w:val="005511CD"/>
    <w:rsid w:val="00551608"/>
    <w:rsid w:val="00551901"/>
    <w:rsid w:val="005525BC"/>
    <w:rsid w:val="00552689"/>
    <w:rsid w:val="00553085"/>
    <w:rsid w:val="00554A55"/>
    <w:rsid w:val="005605AB"/>
    <w:rsid w:val="00560A6C"/>
    <w:rsid w:val="00561E47"/>
    <w:rsid w:val="00561E52"/>
    <w:rsid w:val="00562397"/>
    <w:rsid w:val="0056310F"/>
    <w:rsid w:val="00563C8F"/>
    <w:rsid w:val="005655AC"/>
    <w:rsid w:val="005656D4"/>
    <w:rsid w:val="00566DFD"/>
    <w:rsid w:val="00566E75"/>
    <w:rsid w:val="005676B6"/>
    <w:rsid w:val="00567902"/>
    <w:rsid w:val="005703F8"/>
    <w:rsid w:val="00575D83"/>
    <w:rsid w:val="00576B1E"/>
    <w:rsid w:val="00583114"/>
    <w:rsid w:val="005851B3"/>
    <w:rsid w:val="00585989"/>
    <w:rsid w:val="00585F06"/>
    <w:rsid w:val="00587366"/>
    <w:rsid w:val="00590E68"/>
    <w:rsid w:val="00590EBB"/>
    <w:rsid w:val="00591063"/>
    <w:rsid w:val="00592E1C"/>
    <w:rsid w:val="0059379D"/>
    <w:rsid w:val="0059402D"/>
    <w:rsid w:val="00596BF0"/>
    <w:rsid w:val="00597824"/>
    <w:rsid w:val="005A1378"/>
    <w:rsid w:val="005A2FB2"/>
    <w:rsid w:val="005A40C1"/>
    <w:rsid w:val="005A5689"/>
    <w:rsid w:val="005A5A65"/>
    <w:rsid w:val="005A5F9B"/>
    <w:rsid w:val="005A72DA"/>
    <w:rsid w:val="005B208B"/>
    <w:rsid w:val="005B243C"/>
    <w:rsid w:val="005B3C82"/>
    <w:rsid w:val="005B4CA5"/>
    <w:rsid w:val="005B694C"/>
    <w:rsid w:val="005B6A6A"/>
    <w:rsid w:val="005C0865"/>
    <w:rsid w:val="005C2DD2"/>
    <w:rsid w:val="005C3577"/>
    <w:rsid w:val="005D0AA7"/>
    <w:rsid w:val="005D4D72"/>
    <w:rsid w:val="005D5C5E"/>
    <w:rsid w:val="005D6140"/>
    <w:rsid w:val="005D6960"/>
    <w:rsid w:val="005E203B"/>
    <w:rsid w:val="005E217A"/>
    <w:rsid w:val="005E2A6A"/>
    <w:rsid w:val="005E2AC5"/>
    <w:rsid w:val="005E3334"/>
    <w:rsid w:val="005E3864"/>
    <w:rsid w:val="005E4174"/>
    <w:rsid w:val="005E435D"/>
    <w:rsid w:val="005E508B"/>
    <w:rsid w:val="005E65A8"/>
    <w:rsid w:val="005E691F"/>
    <w:rsid w:val="005E777A"/>
    <w:rsid w:val="005E79D6"/>
    <w:rsid w:val="005F63B8"/>
    <w:rsid w:val="00600E63"/>
    <w:rsid w:val="00601727"/>
    <w:rsid w:val="00602173"/>
    <w:rsid w:val="00603D71"/>
    <w:rsid w:val="006043DC"/>
    <w:rsid w:val="00604CF2"/>
    <w:rsid w:val="00606229"/>
    <w:rsid w:val="00606B2C"/>
    <w:rsid w:val="0060714A"/>
    <w:rsid w:val="00607FBD"/>
    <w:rsid w:val="006101DA"/>
    <w:rsid w:val="00610687"/>
    <w:rsid w:val="00612B1E"/>
    <w:rsid w:val="006137F1"/>
    <w:rsid w:val="00613ECC"/>
    <w:rsid w:val="00614D0E"/>
    <w:rsid w:val="0061562F"/>
    <w:rsid w:val="00615CAA"/>
    <w:rsid w:val="00617AB3"/>
    <w:rsid w:val="006213C7"/>
    <w:rsid w:val="00623494"/>
    <w:rsid w:val="00625B20"/>
    <w:rsid w:val="00626B11"/>
    <w:rsid w:val="00627118"/>
    <w:rsid w:val="00627ACC"/>
    <w:rsid w:val="0063028B"/>
    <w:rsid w:val="00630945"/>
    <w:rsid w:val="00630F19"/>
    <w:rsid w:val="00631976"/>
    <w:rsid w:val="00633D32"/>
    <w:rsid w:val="00635163"/>
    <w:rsid w:val="006352EF"/>
    <w:rsid w:val="006401B6"/>
    <w:rsid w:val="00641199"/>
    <w:rsid w:val="006417C3"/>
    <w:rsid w:val="00641852"/>
    <w:rsid w:val="00641BF3"/>
    <w:rsid w:val="00641DA0"/>
    <w:rsid w:val="00642734"/>
    <w:rsid w:val="006428E8"/>
    <w:rsid w:val="006433A1"/>
    <w:rsid w:val="00644004"/>
    <w:rsid w:val="00645330"/>
    <w:rsid w:val="00646576"/>
    <w:rsid w:val="00647332"/>
    <w:rsid w:val="00647648"/>
    <w:rsid w:val="00652D6A"/>
    <w:rsid w:val="00652DE6"/>
    <w:rsid w:val="00653908"/>
    <w:rsid w:val="00655374"/>
    <w:rsid w:val="0065563A"/>
    <w:rsid w:val="0065660D"/>
    <w:rsid w:val="0065698F"/>
    <w:rsid w:val="00656E22"/>
    <w:rsid w:val="006574EC"/>
    <w:rsid w:val="00657821"/>
    <w:rsid w:val="00657950"/>
    <w:rsid w:val="00657C64"/>
    <w:rsid w:val="00660309"/>
    <w:rsid w:val="00660C81"/>
    <w:rsid w:val="00661C9D"/>
    <w:rsid w:val="006656DE"/>
    <w:rsid w:val="006660DC"/>
    <w:rsid w:val="006665BA"/>
    <w:rsid w:val="006675F6"/>
    <w:rsid w:val="00671814"/>
    <w:rsid w:val="00672A58"/>
    <w:rsid w:val="006730F8"/>
    <w:rsid w:val="00673433"/>
    <w:rsid w:val="006742FC"/>
    <w:rsid w:val="00676233"/>
    <w:rsid w:val="00676F0D"/>
    <w:rsid w:val="0068253D"/>
    <w:rsid w:val="006827FB"/>
    <w:rsid w:val="00683CE4"/>
    <w:rsid w:val="00685E39"/>
    <w:rsid w:val="00686AB1"/>
    <w:rsid w:val="00687E44"/>
    <w:rsid w:val="00690B42"/>
    <w:rsid w:val="0069106D"/>
    <w:rsid w:val="006924B3"/>
    <w:rsid w:val="00692C4B"/>
    <w:rsid w:val="00692EBC"/>
    <w:rsid w:val="006930EC"/>
    <w:rsid w:val="00694747"/>
    <w:rsid w:val="006951D8"/>
    <w:rsid w:val="006964CD"/>
    <w:rsid w:val="00696A34"/>
    <w:rsid w:val="0069710D"/>
    <w:rsid w:val="00697460"/>
    <w:rsid w:val="00697F8A"/>
    <w:rsid w:val="006A1EF7"/>
    <w:rsid w:val="006A30C9"/>
    <w:rsid w:val="006A3A67"/>
    <w:rsid w:val="006B0B24"/>
    <w:rsid w:val="006B0EBB"/>
    <w:rsid w:val="006B159C"/>
    <w:rsid w:val="006B1960"/>
    <w:rsid w:val="006B2064"/>
    <w:rsid w:val="006B3F4E"/>
    <w:rsid w:val="006B7E80"/>
    <w:rsid w:val="006C14F7"/>
    <w:rsid w:val="006C374F"/>
    <w:rsid w:val="006C7367"/>
    <w:rsid w:val="006D0160"/>
    <w:rsid w:val="006D1834"/>
    <w:rsid w:val="006D2495"/>
    <w:rsid w:val="006D2556"/>
    <w:rsid w:val="006D3321"/>
    <w:rsid w:val="006D3C4B"/>
    <w:rsid w:val="006D4232"/>
    <w:rsid w:val="006D485D"/>
    <w:rsid w:val="006D6837"/>
    <w:rsid w:val="006D78C4"/>
    <w:rsid w:val="006E1314"/>
    <w:rsid w:val="006E2A44"/>
    <w:rsid w:val="006E428D"/>
    <w:rsid w:val="006E6EAC"/>
    <w:rsid w:val="006E6EFB"/>
    <w:rsid w:val="006E7C35"/>
    <w:rsid w:val="006F078D"/>
    <w:rsid w:val="006F1EA6"/>
    <w:rsid w:val="006F219F"/>
    <w:rsid w:val="006F2967"/>
    <w:rsid w:val="006F4474"/>
    <w:rsid w:val="006F6F7E"/>
    <w:rsid w:val="006F7978"/>
    <w:rsid w:val="006F7A87"/>
    <w:rsid w:val="00700D91"/>
    <w:rsid w:val="00701070"/>
    <w:rsid w:val="00702C87"/>
    <w:rsid w:val="00703048"/>
    <w:rsid w:val="007032E8"/>
    <w:rsid w:val="00705009"/>
    <w:rsid w:val="0070506F"/>
    <w:rsid w:val="007052B0"/>
    <w:rsid w:val="007053CA"/>
    <w:rsid w:val="00705D5B"/>
    <w:rsid w:val="0070662C"/>
    <w:rsid w:val="007075BD"/>
    <w:rsid w:val="00710CDB"/>
    <w:rsid w:val="00711C52"/>
    <w:rsid w:val="00712535"/>
    <w:rsid w:val="0071262E"/>
    <w:rsid w:val="007137BF"/>
    <w:rsid w:val="007150E2"/>
    <w:rsid w:val="00716C9B"/>
    <w:rsid w:val="00721A80"/>
    <w:rsid w:val="00721D09"/>
    <w:rsid w:val="00723544"/>
    <w:rsid w:val="00725ADC"/>
    <w:rsid w:val="00725EF1"/>
    <w:rsid w:val="00730ECE"/>
    <w:rsid w:val="00731FF9"/>
    <w:rsid w:val="0073214B"/>
    <w:rsid w:val="00732AE1"/>
    <w:rsid w:val="0073372E"/>
    <w:rsid w:val="00734BE4"/>
    <w:rsid w:val="00734C85"/>
    <w:rsid w:val="00735901"/>
    <w:rsid w:val="00735918"/>
    <w:rsid w:val="00735BF9"/>
    <w:rsid w:val="00736653"/>
    <w:rsid w:val="00736D11"/>
    <w:rsid w:val="007407C2"/>
    <w:rsid w:val="00740AA8"/>
    <w:rsid w:val="007441FD"/>
    <w:rsid w:val="00744240"/>
    <w:rsid w:val="00746A87"/>
    <w:rsid w:val="00751DE6"/>
    <w:rsid w:val="00752DDE"/>
    <w:rsid w:val="00752EEB"/>
    <w:rsid w:val="00756FF2"/>
    <w:rsid w:val="007610D6"/>
    <w:rsid w:val="00762448"/>
    <w:rsid w:val="007634F4"/>
    <w:rsid w:val="007634FC"/>
    <w:rsid w:val="00764518"/>
    <w:rsid w:val="0076681F"/>
    <w:rsid w:val="0076692E"/>
    <w:rsid w:val="00766AB2"/>
    <w:rsid w:val="00766F68"/>
    <w:rsid w:val="00771FFE"/>
    <w:rsid w:val="0077530B"/>
    <w:rsid w:val="007777EF"/>
    <w:rsid w:val="00777CB9"/>
    <w:rsid w:val="00781966"/>
    <w:rsid w:val="007819B1"/>
    <w:rsid w:val="00781D65"/>
    <w:rsid w:val="00782547"/>
    <w:rsid w:val="00782864"/>
    <w:rsid w:val="00783EDA"/>
    <w:rsid w:val="00785ABD"/>
    <w:rsid w:val="00786787"/>
    <w:rsid w:val="00786C7E"/>
    <w:rsid w:val="00795068"/>
    <w:rsid w:val="00796B92"/>
    <w:rsid w:val="0079719F"/>
    <w:rsid w:val="00797FCD"/>
    <w:rsid w:val="007A017B"/>
    <w:rsid w:val="007A01E2"/>
    <w:rsid w:val="007A250F"/>
    <w:rsid w:val="007A2C7A"/>
    <w:rsid w:val="007A39A1"/>
    <w:rsid w:val="007A5226"/>
    <w:rsid w:val="007A542D"/>
    <w:rsid w:val="007A6C9D"/>
    <w:rsid w:val="007A6FB4"/>
    <w:rsid w:val="007B02D3"/>
    <w:rsid w:val="007B1622"/>
    <w:rsid w:val="007B1D8D"/>
    <w:rsid w:val="007B33BD"/>
    <w:rsid w:val="007B3C74"/>
    <w:rsid w:val="007B47DD"/>
    <w:rsid w:val="007B4BFB"/>
    <w:rsid w:val="007B6B03"/>
    <w:rsid w:val="007B78CF"/>
    <w:rsid w:val="007B7A31"/>
    <w:rsid w:val="007C0387"/>
    <w:rsid w:val="007C1885"/>
    <w:rsid w:val="007C397C"/>
    <w:rsid w:val="007C4B1D"/>
    <w:rsid w:val="007C5D62"/>
    <w:rsid w:val="007C7325"/>
    <w:rsid w:val="007D2AC5"/>
    <w:rsid w:val="007D2F5E"/>
    <w:rsid w:val="007D3005"/>
    <w:rsid w:val="007D3274"/>
    <w:rsid w:val="007D3DD5"/>
    <w:rsid w:val="007D5225"/>
    <w:rsid w:val="007D7D3A"/>
    <w:rsid w:val="007E0C55"/>
    <w:rsid w:val="007E0E43"/>
    <w:rsid w:val="007E0F70"/>
    <w:rsid w:val="007E19A7"/>
    <w:rsid w:val="007E2F59"/>
    <w:rsid w:val="007E3350"/>
    <w:rsid w:val="007E33F2"/>
    <w:rsid w:val="007E360B"/>
    <w:rsid w:val="007E3973"/>
    <w:rsid w:val="007E3FEE"/>
    <w:rsid w:val="007E4277"/>
    <w:rsid w:val="007E491A"/>
    <w:rsid w:val="007E4C65"/>
    <w:rsid w:val="007F0361"/>
    <w:rsid w:val="007F070A"/>
    <w:rsid w:val="007F2902"/>
    <w:rsid w:val="007F344A"/>
    <w:rsid w:val="007F3CB8"/>
    <w:rsid w:val="007F5479"/>
    <w:rsid w:val="007F6F8C"/>
    <w:rsid w:val="007F744A"/>
    <w:rsid w:val="007F7764"/>
    <w:rsid w:val="00800326"/>
    <w:rsid w:val="008006E3"/>
    <w:rsid w:val="00800AF6"/>
    <w:rsid w:val="0080212B"/>
    <w:rsid w:val="00802538"/>
    <w:rsid w:val="00802702"/>
    <w:rsid w:val="0080365D"/>
    <w:rsid w:val="00804E90"/>
    <w:rsid w:val="0080507F"/>
    <w:rsid w:val="008054A6"/>
    <w:rsid w:val="008056EA"/>
    <w:rsid w:val="00805D86"/>
    <w:rsid w:val="00810C51"/>
    <w:rsid w:val="00813989"/>
    <w:rsid w:val="00815A02"/>
    <w:rsid w:val="00816524"/>
    <w:rsid w:val="0081688F"/>
    <w:rsid w:val="008172B6"/>
    <w:rsid w:val="00817807"/>
    <w:rsid w:val="00820DE7"/>
    <w:rsid w:val="008211B4"/>
    <w:rsid w:val="00822186"/>
    <w:rsid w:val="008230DB"/>
    <w:rsid w:val="00824510"/>
    <w:rsid w:val="00826AA5"/>
    <w:rsid w:val="00834127"/>
    <w:rsid w:val="00834A83"/>
    <w:rsid w:val="00837E0C"/>
    <w:rsid w:val="00837E89"/>
    <w:rsid w:val="00840EA2"/>
    <w:rsid w:val="00841E47"/>
    <w:rsid w:val="0084399F"/>
    <w:rsid w:val="00843A42"/>
    <w:rsid w:val="00843C1F"/>
    <w:rsid w:val="00844013"/>
    <w:rsid w:val="00844271"/>
    <w:rsid w:val="0084434D"/>
    <w:rsid w:val="0084646C"/>
    <w:rsid w:val="00846FDC"/>
    <w:rsid w:val="008510D4"/>
    <w:rsid w:val="00852E5C"/>
    <w:rsid w:val="00852F2D"/>
    <w:rsid w:val="00855884"/>
    <w:rsid w:val="008561CD"/>
    <w:rsid w:val="00857876"/>
    <w:rsid w:val="00860C70"/>
    <w:rsid w:val="00860D13"/>
    <w:rsid w:val="00860D79"/>
    <w:rsid w:val="00861F2B"/>
    <w:rsid w:val="00862F4E"/>
    <w:rsid w:val="0086446F"/>
    <w:rsid w:val="00864D5B"/>
    <w:rsid w:val="00864F18"/>
    <w:rsid w:val="00864F3E"/>
    <w:rsid w:val="0086695B"/>
    <w:rsid w:val="00870C2C"/>
    <w:rsid w:val="00873CBF"/>
    <w:rsid w:val="00874322"/>
    <w:rsid w:val="0087479F"/>
    <w:rsid w:val="008752DB"/>
    <w:rsid w:val="0087662A"/>
    <w:rsid w:val="00877E46"/>
    <w:rsid w:val="00880589"/>
    <w:rsid w:val="00880AD5"/>
    <w:rsid w:val="008857B8"/>
    <w:rsid w:val="00886D1B"/>
    <w:rsid w:val="00890E8E"/>
    <w:rsid w:val="008914F5"/>
    <w:rsid w:val="008919F9"/>
    <w:rsid w:val="00891FE5"/>
    <w:rsid w:val="008932E7"/>
    <w:rsid w:val="00896174"/>
    <w:rsid w:val="008969EF"/>
    <w:rsid w:val="00897BB3"/>
    <w:rsid w:val="00897C42"/>
    <w:rsid w:val="00897CAF"/>
    <w:rsid w:val="00897F57"/>
    <w:rsid w:val="008A4F55"/>
    <w:rsid w:val="008A5F4C"/>
    <w:rsid w:val="008A6B96"/>
    <w:rsid w:val="008A77C7"/>
    <w:rsid w:val="008B06F3"/>
    <w:rsid w:val="008B35F5"/>
    <w:rsid w:val="008B6F52"/>
    <w:rsid w:val="008B7934"/>
    <w:rsid w:val="008C11A6"/>
    <w:rsid w:val="008C15BB"/>
    <w:rsid w:val="008C3A9D"/>
    <w:rsid w:val="008C607E"/>
    <w:rsid w:val="008D0D2B"/>
    <w:rsid w:val="008D0DE6"/>
    <w:rsid w:val="008D1C56"/>
    <w:rsid w:val="008D388E"/>
    <w:rsid w:val="008D446C"/>
    <w:rsid w:val="008D50A8"/>
    <w:rsid w:val="008D5958"/>
    <w:rsid w:val="008E2CC4"/>
    <w:rsid w:val="008E376A"/>
    <w:rsid w:val="008E44CA"/>
    <w:rsid w:val="008E4632"/>
    <w:rsid w:val="008E5540"/>
    <w:rsid w:val="008E5593"/>
    <w:rsid w:val="008E66E0"/>
    <w:rsid w:val="008E70BE"/>
    <w:rsid w:val="008F02E1"/>
    <w:rsid w:val="008F0421"/>
    <w:rsid w:val="008F07AF"/>
    <w:rsid w:val="008F383A"/>
    <w:rsid w:val="008F3AC4"/>
    <w:rsid w:val="008F5DB0"/>
    <w:rsid w:val="008F772D"/>
    <w:rsid w:val="00900FD9"/>
    <w:rsid w:val="009011FD"/>
    <w:rsid w:val="00903A33"/>
    <w:rsid w:val="00905DC0"/>
    <w:rsid w:val="00907245"/>
    <w:rsid w:val="00907EE6"/>
    <w:rsid w:val="0091114D"/>
    <w:rsid w:val="00912507"/>
    <w:rsid w:val="009131C1"/>
    <w:rsid w:val="0091394B"/>
    <w:rsid w:val="00913A10"/>
    <w:rsid w:val="00914B6D"/>
    <w:rsid w:val="00916F26"/>
    <w:rsid w:val="009171B8"/>
    <w:rsid w:val="00917C14"/>
    <w:rsid w:val="00917EC2"/>
    <w:rsid w:val="00920090"/>
    <w:rsid w:val="00920E01"/>
    <w:rsid w:val="00921D41"/>
    <w:rsid w:val="009238EC"/>
    <w:rsid w:val="00924343"/>
    <w:rsid w:val="00924923"/>
    <w:rsid w:val="009256C5"/>
    <w:rsid w:val="009301B2"/>
    <w:rsid w:val="00932C87"/>
    <w:rsid w:val="009336F1"/>
    <w:rsid w:val="00934A6E"/>
    <w:rsid w:val="00935F86"/>
    <w:rsid w:val="00936D9B"/>
    <w:rsid w:val="009447E9"/>
    <w:rsid w:val="00944952"/>
    <w:rsid w:val="00944AB3"/>
    <w:rsid w:val="0094586B"/>
    <w:rsid w:val="00946096"/>
    <w:rsid w:val="00946261"/>
    <w:rsid w:val="0095104D"/>
    <w:rsid w:val="00951F0F"/>
    <w:rsid w:val="00951FD8"/>
    <w:rsid w:val="00952E27"/>
    <w:rsid w:val="009545D2"/>
    <w:rsid w:val="009553DC"/>
    <w:rsid w:val="00955973"/>
    <w:rsid w:val="0096076C"/>
    <w:rsid w:val="009609CB"/>
    <w:rsid w:val="0096176F"/>
    <w:rsid w:val="00961AB7"/>
    <w:rsid w:val="00962A53"/>
    <w:rsid w:val="00963638"/>
    <w:rsid w:val="00965644"/>
    <w:rsid w:val="009708E7"/>
    <w:rsid w:val="00971C08"/>
    <w:rsid w:val="00973958"/>
    <w:rsid w:val="00974411"/>
    <w:rsid w:val="00977047"/>
    <w:rsid w:val="0097768A"/>
    <w:rsid w:val="00977ED7"/>
    <w:rsid w:val="00980569"/>
    <w:rsid w:val="0098369E"/>
    <w:rsid w:val="00985724"/>
    <w:rsid w:val="00990F04"/>
    <w:rsid w:val="00991AD3"/>
    <w:rsid w:val="00995D9D"/>
    <w:rsid w:val="00997393"/>
    <w:rsid w:val="009A1498"/>
    <w:rsid w:val="009A1A93"/>
    <w:rsid w:val="009A2BCF"/>
    <w:rsid w:val="009A2D1E"/>
    <w:rsid w:val="009A39FE"/>
    <w:rsid w:val="009A4978"/>
    <w:rsid w:val="009A4F36"/>
    <w:rsid w:val="009A501C"/>
    <w:rsid w:val="009A588E"/>
    <w:rsid w:val="009A6394"/>
    <w:rsid w:val="009A782F"/>
    <w:rsid w:val="009B15F2"/>
    <w:rsid w:val="009B1E63"/>
    <w:rsid w:val="009B2D70"/>
    <w:rsid w:val="009B62BB"/>
    <w:rsid w:val="009B6698"/>
    <w:rsid w:val="009B7636"/>
    <w:rsid w:val="009B78F5"/>
    <w:rsid w:val="009C21C6"/>
    <w:rsid w:val="009C2B22"/>
    <w:rsid w:val="009C4223"/>
    <w:rsid w:val="009C4F9A"/>
    <w:rsid w:val="009C6882"/>
    <w:rsid w:val="009C6DB0"/>
    <w:rsid w:val="009D03A7"/>
    <w:rsid w:val="009D09E0"/>
    <w:rsid w:val="009D2744"/>
    <w:rsid w:val="009D2811"/>
    <w:rsid w:val="009D5512"/>
    <w:rsid w:val="009D6101"/>
    <w:rsid w:val="009D62DC"/>
    <w:rsid w:val="009D66AB"/>
    <w:rsid w:val="009D76D9"/>
    <w:rsid w:val="009E1449"/>
    <w:rsid w:val="009E1BA1"/>
    <w:rsid w:val="009E2E97"/>
    <w:rsid w:val="009E60AB"/>
    <w:rsid w:val="009E6CE1"/>
    <w:rsid w:val="009E6ED5"/>
    <w:rsid w:val="009E7E8D"/>
    <w:rsid w:val="009F154F"/>
    <w:rsid w:val="009F23D0"/>
    <w:rsid w:val="009F2C84"/>
    <w:rsid w:val="009F2E51"/>
    <w:rsid w:val="009F3712"/>
    <w:rsid w:val="009F5484"/>
    <w:rsid w:val="009F677E"/>
    <w:rsid w:val="00A003CE"/>
    <w:rsid w:val="00A01AB2"/>
    <w:rsid w:val="00A02CCA"/>
    <w:rsid w:val="00A040D8"/>
    <w:rsid w:val="00A04776"/>
    <w:rsid w:val="00A0492C"/>
    <w:rsid w:val="00A04D6E"/>
    <w:rsid w:val="00A05D64"/>
    <w:rsid w:val="00A05F56"/>
    <w:rsid w:val="00A112A4"/>
    <w:rsid w:val="00A1452A"/>
    <w:rsid w:val="00A15988"/>
    <w:rsid w:val="00A15FA7"/>
    <w:rsid w:val="00A16E9E"/>
    <w:rsid w:val="00A21D08"/>
    <w:rsid w:val="00A22414"/>
    <w:rsid w:val="00A225E8"/>
    <w:rsid w:val="00A22FFC"/>
    <w:rsid w:val="00A24756"/>
    <w:rsid w:val="00A266F9"/>
    <w:rsid w:val="00A26AAC"/>
    <w:rsid w:val="00A30406"/>
    <w:rsid w:val="00A30DC4"/>
    <w:rsid w:val="00A316D3"/>
    <w:rsid w:val="00A3367A"/>
    <w:rsid w:val="00A34BDE"/>
    <w:rsid w:val="00A353D0"/>
    <w:rsid w:val="00A367B2"/>
    <w:rsid w:val="00A36F24"/>
    <w:rsid w:val="00A405DD"/>
    <w:rsid w:val="00A419AD"/>
    <w:rsid w:val="00A426A3"/>
    <w:rsid w:val="00A433F5"/>
    <w:rsid w:val="00A43D77"/>
    <w:rsid w:val="00A45147"/>
    <w:rsid w:val="00A46022"/>
    <w:rsid w:val="00A5004B"/>
    <w:rsid w:val="00A50643"/>
    <w:rsid w:val="00A53AD9"/>
    <w:rsid w:val="00A54D49"/>
    <w:rsid w:val="00A56BEC"/>
    <w:rsid w:val="00A602EB"/>
    <w:rsid w:val="00A62181"/>
    <w:rsid w:val="00A63769"/>
    <w:rsid w:val="00A64A88"/>
    <w:rsid w:val="00A65D38"/>
    <w:rsid w:val="00A7022A"/>
    <w:rsid w:val="00A702F1"/>
    <w:rsid w:val="00A70569"/>
    <w:rsid w:val="00A70AA2"/>
    <w:rsid w:val="00A71721"/>
    <w:rsid w:val="00A71E40"/>
    <w:rsid w:val="00A72221"/>
    <w:rsid w:val="00A730BD"/>
    <w:rsid w:val="00A734DA"/>
    <w:rsid w:val="00A735AB"/>
    <w:rsid w:val="00A74010"/>
    <w:rsid w:val="00A74A9E"/>
    <w:rsid w:val="00A75CA8"/>
    <w:rsid w:val="00A761B5"/>
    <w:rsid w:val="00A7692F"/>
    <w:rsid w:val="00A80EFC"/>
    <w:rsid w:val="00A8181A"/>
    <w:rsid w:val="00A81E21"/>
    <w:rsid w:val="00A8289D"/>
    <w:rsid w:val="00A8297C"/>
    <w:rsid w:val="00A83BC6"/>
    <w:rsid w:val="00A83BF7"/>
    <w:rsid w:val="00A87DF0"/>
    <w:rsid w:val="00A90BC1"/>
    <w:rsid w:val="00A9136E"/>
    <w:rsid w:val="00A92445"/>
    <w:rsid w:val="00A94024"/>
    <w:rsid w:val="00A94EAC"/>
    <w:rsid w:val="00A9633E"/>
    <w:rsid w:val="00AA0109"/>
    <w:rsid w:val="00AA2C0F"/>
    <w:rsid w:val="00AA44F6"/>
    <w:rsid w:val="00AA77A2"/>
    <w:rsid w:val="00AB0B12"/>
    <w:rsid w:val="00AB2525"/>
    <w:rsid w:val="00AB2E7E"/>
    <w:rsid w:val="00AB7F6F"/>
    <w:rsid w:val="00AC2C19"/>
    <w:rsid w:val="00AC2EC2"/>
    <w:rsid w:val="00AC32EE"/>
    <w:rsid w:val="00AC3357"/>
    <w:rsid w:val="00AC4431"/>
    <w:rsid w:val="00AC69A0"/>
    <w:rsid w:val="00AC6D82"/>
    <w:rsid w:val="00AC7133"/>
    <w:rsid w:val="00AD0235"/>
    <w:rsid w:val="00AD0A5F"/>
    <w:rsid w:val="00AD19AB"/>
    <w:rsid w:val="00AD2561"/>
    <w:rsid w:val="00AD55A9"/>
    <w:rsid w:val="00AD73CC"/>
    <w:rsid w:val="00AD7D3F"/>
    <w:rsid w:val="00AE0A68"/>
    <w:rsid w:val="00AE3EE7"/>
    <w:rsid w:val="00AE70DF"/>
    <w:rsid w:val="00AF323F"/>
    <w:rsid w:val="00AF5250"/>
    <w:rsid w:val="00AF5AEE"/>
    <w:rsid w:val="00B0025C"/>
    <w:rsid w:val="00B002DF"/>
    <w:rsid w:val="00B00BA0"/>
    <w:rsid w:val="00B04F45"/>
    <w:rsid w:val="00B05368"/>
    <w:rsid w:val="00B0561E"/>
    <w:rsid w:val="00B063BB"/>
    <w:rsid w:val="00B075F5"/>
    <w:rsid w:val="00B101E0"/>
    <w:rsid w:val="00B10301"/>
    <w:rsid w:val="00B108D3"/>
    <w:rsid w:val="00B1107B"/>
    <w:rsid w:val="00B115CB"/>
    <w:rsid w:val="00B12AC6"/>
    <w:rsid w:val="00B13617"/>
    <w:rsid w:val="00B146CA"/>
    <w:rsid w:val="00B155E4"/>
    <w:rsid w:val="00B162FE"/>
    <w:rsid w:val="00B165D6"/>
    <w:rsid w:val="00B16815"/>
    <w:rsid w:val="00B16A4E"/>
    <w:rsid w:val="00B21F84"/>
    <w:rsid w:val="00B2241A"/>
    <w:rsid w:val="00B2286E"/>
    <w:rsid w:val="00B23659"/>
    <w:rsid w:val="00B24573"/>
    <w:rsid w:val="00B25932"/>
    <w:rsid w:val="00B26C35"/>
    <w:rsid w:val="00B313D0"/>
    <w:rsid w:val="00B31B70"/>
    <w:rsid w:val="00B337C8"/>
    <w:rsid w:val="00B33BBC"/>
    <w:rsid w:val="00B365E1"/>
    <w:rsid w:val="00B36F90"/>
    <w:rsid w:val="00B4072C"/>
    <w:rsid w:val="00B4242E"/>
    <w:rsid w:val="00B42604"/>
    <w:rsid w:val="00B473E3"/>
    <w:rsid w:val="00B475B5"/>
    <w:rsid w:val="00B51382"/>
    <w:rsid w:val="00B51F8D"/>
    <w:rsid w:val="00B52727"/>
    <w:rsid w:val="00B52912"/>
    <w:rsid w:val="00B53149"/>
    <w:rsid w:val="00B543D6"/>
    <w:rsid w:val="00B55642"/>
    <w:rsid w:val="00B56231"/>
    <w:rsid w:val="00B60BDB"/>
    <w:rsid w:val="00B6112F"/>
    <w:rsid w:val="00B61555"/>
    <w:rsid w:val="00B62DF3"/>
    <w:rsid w:val="00B6310A"/>
    <w:rsid w:val="00B642C4"/>
    <w:rsid w:val="00B652AE"/>
    <w:rsid w:val="00B66E39"/>
    <w:rsid w:val="00B67022"/>
    <w:rsid w:val="00B673E6"/>
    <w:rsid w:val="00B70500"/>
    <w:rsid w:val="00B7183C"/>
    <w:rsid w:val="00B72B71"/>
    <w:rsid w:val="00B7344F"/>
    <w:rsid w:val="00B75464"/>
    <w:rsid w:val="00B757E2"/>
    <w:rsid w:val="00B75F0F"/>
    <w:rsid w:val="00B76E10"/>
    <w:rsid w:val="00B76EFA"/>
    <w:rsid w:val="00B77525"/>
    <w:rsid w:val="00B80B94"/>
    <w:rsid w:val="00B80C60"/>
    <w:rsid w:val="00B8155A"/>
    <w:rsid w:val="00B817E6"/>
    <w:rsid w:val="00B845D5"/>
    <w:rsid w:val="00B84D09"/>
    <w:rsid w:val="00B85906"/>
    <w:rsid w:val="00B86133"/>
    <w:rsid w:val="00B86C2F"/>
    <w:rsid w:val="00B87674"/>
    <w:rsid w:val="00B918E1"/>
    <w:rsid w:val="00B92172"/>
    <w:rsid w:val="00B92767"/>
    <w:rsid w:val="00B92846"/>
    <w:rsid w:val="00B95104"/>
    <w:rsid w:val="00B956E6"/>
    <w:rsid w:val="00B9779D"/>
    <w:rsid w:val="00B97E62"/>
    <w:rsid w:val="00BA00CD"/>
    <w:rsid w:val="00BA0ED4"/>
    <w:rsid w:val="00BA1E26"/>
    <w:rsid w:val="00BA1FBE"/>
    <w:rsid w:val="00BA332B"/>
    <w:rsid w:val="00BA3E2B"/>
    <w:rsid w:val="00BA552C"/>
    <w:rsid w:val="00BA5BAA"/>
    <w:rsid w:val="00BA613C"/>
    <w:rsid w:val="00BA66F1"/>
    <w:rsid w:val="00BB03F4"/>
    <w:rsid w:val="00BB0C3D"/>
    <w:rsid w:val="00BB1884"/>
    <w:rsid w:val="00BB24C9"/>
    <w:rsid w:val="00BB2A52"/>
    <w:rsid w:val="00BB2BD5"/>
    <w:rsid w:val="00BB312E"/>
    <w:rsid w:val="00BB3B86"/>
    <w:rsid w:val="00BB594E"/>
    <w:rsid w:val="00BB729D"/>
    <w:rsid w:val="00BC204A"/>
    <w:rsid w:val="00BC3A1B"/>
    <w:rsid w:val="00BC477B"/>
    <w:rsid w:val="00BC565D"/>
    <w:rsid w:val="00BC56DD"/>
    <w:rsid w:val="00BC596E"/>
    <w:rsid w:val="00BC6D14"/>
    <w:rsid w:val="00BC7139"/>
    <w:rsid w:val="00BD06C3"/>
    <w:rsid w:val="00BD09E7"/>
    <w:rsid w:val="00BD0F29"/>
    <w:rsid w:val="00BD12B8"/>
    <w:rsid w:val="00BD4CD2"/>
    <w:rsid w:val="00BD506D"/>
    <w:rsid w:val="00BD7D69"/>
    <w:rsid w:val="00BE03C5"/>
    <w:rsid w:val="00BE07A9"/>
    <w:rsid w:val="00BE1C72"/>
    <w:rsid w:val="00BE2240"/>
    <w:rsid w:val="00BE2D2C"/>
    <w:rsid w:val="00BE3E12"/>
    <w:rsid w:val="00BE45D8"/>
    <w:rsid w:val="00BE5555"/>
    <w:rsid w:val="00BE5984"/>
    <w:rsid w:val="00BE60DE"/>
    <w:rsid w:val="00BE68CE"/>
    <w:rsid w:val="00BF337B"/>
    <w:rsid w:val="00BF3D9D"/>
    <w:rsid w:val="00BF5F63"/>
    <w:rsid w:val="00BF64B8"/>
    <w:rsid w:val="00BF6C0B"/>
    <w:rsid w:val="00BF728D"/>
    <w:rsid w:val="00BF7889"/>
    <w:rsid w:val="00C00E62"/>
    <w:rsid w:val="00C01C49"/>
    <w:rsid w:val="00C023DE"/>
    <w:rsid w:val="00C07A63"/>
    <w:rsid w:val="00C10173"/>
    <w:rsid w:val="00C1025A"/>
    <w:rsid w:val="00C107E2"/>
    <w:rsid w:val="00C10FE6"/>
    <w:rsid w:val="00C12BC4"/>
    <w:rsid w:val="00C150D6"/>
    <w:rsid w:val="00C17D4E"/>
    <w:rsid w:val="00C20E83"/>
    <w:rsid w:val="00C21668"/>
    <w:rsid w:val="00C25781"/>
    <w:rsid w:val="00C2730C"/>
    <w:rsid w:val="00C27E86"/>
    <w:rsid w:val="00C27FBE"/>
    <w:rsid w:val="00C30905"/>
    <w:rsid w:val="00C31235"/>
    <w:rsid w:val="00C31514"/>
    <w:rsid w:val="00C32867"/>
    <w:rsid w:val="00C328C0"/>
    <w:rsid w:val="00C344F7"/>
    <w:rsid w:val="00C3525C"/>
    <w:rsid w:val="00C35584"/>
    <w:rsid w:val="00C356A5"/>
    <w:rsid w:val="00C35D5B"/>
    <w:rsid w:val="00C361BD"/>
    <w:rsid w:val="00C3621A"/>
    <w:rsid w:val="00C365B0"/>
    <w:rsid w:val="00C36BF6"/>
    <w:rsid w:val="00C36C78"/>
    <w:rsid w:val="00C3759E"/>
    <w:rsid w:val="00C4021A"/>
    <w:rsid w:val="00C42AF7"/>
    <w:rsid w:val="00C44DD8"/>
    <w:rsid w:val="00C4522F"/>
    <w:rsid w:val="00C472BF"/>
    <w:rsid w:val="00C47961"/>
    <w:rsid w:val="00C509CB"/>
    <w:rsid w:val="00C51E94"/>
    <w:rsid w:val="00C52773"/>
    <w:rsid w:val="00C530E7"/>
    <w:rsid w:val="00C5328C"/>
    <w:rsid w:val="00C545B3"/>
    <w:rsid w:val="00C54C9D"/>
    <w:rsid w:val="00C54D60"/>
    <w:rsid w:val="00C54EFB"/>
    <w:rsid w:val="00C567F6"/>
    <w:rsid w:val="00C60B61"/>
    <w:rsid w:val="00C616E5"/>
    <w:rsid w:val="00C6208A"/>
    <w:rsid w:val="00C651C8"/>
    <w:rsid w:val="00C652F4"/>
    <w:rsid w:val="00C65C27"/>
    <w:rsid w:val="00C6633F"/>
    <w:rsid w:val="00C665E8"/>
    <w:rsid w:val="00C666BC"/>
    <w:rsid w:val="00C7098B"/>
    <w:rsid w:val="00C71159"/>
    <w:rsid w:val="00C72CA6"/>
    <w:rsid w:val="00C73B7E"/>
    <w:rsid w:val="00C74F66"/>
    <w:rsid w:val="00C7535A"/>
    <w:rsid w:val="00C75A2E"/>
    <w:rsid w:val="00C762EC"/>
    <w:rsid w:val="00C80D81"/>
    <w:rsid w:val="00C811C4"/>
    <w:rsid w:val="00C827C7"/>
    <w:rsid w:val="00C83178"/>
    <w:rsid w:val="00C8321D"/>
    <w:rsid w:val="00C84E92"/>
    <w:rsid w:val="00C858D3"/>
    <w:rsid w:val="00C86D29"/>
    <w:rsid w:val="00C87B3D"/>
    <w:rsid w:val="00C901FD"/>
    <w:rsid w:val="00C91296"/>
    <w:rsid w:val="00C9196A"/>
    <w:rsid w:val="00C925A7"/>
    <w:rsid w:val="00C92E22"/>
    <w:rsid w:val="00C931AF"/>
    <w:rsid w:val="00C94FBD"/>
    <w:rsid w:val="00C96324"/>
    <w:rsid w:val="00C977E5"/>
    <w:rsid w:val="00C97FF1"/>
    <w:rsid w:val="00CA05C0"/>
    <w:rsid w:val="00CA166C"/>
    <w:rsid w:val="00CA537E"/>
    <w:rsid w:val="00CA5673"/>
    <w:rsid w:val="00CA5C74"/>
    <w:rsid w:val="00CA7EEF"/>
    <w:rsid w:val="00CB01D7"/>
    <w:rsid w:val="00CB18CD"/>
    <w:rsid w:val="00CB2EC4"/>
    <w:rsid w:val="00CB5AB3"/>
    <w:rsid w:val="00CB5D6B"/>
    <w:rsid w:val="00CB62EA"/>
    <w:rsid w:val="00CB6A70"/>
    <w:rsid w:val="00CB7C83"/>
    <w:rsid w:val="00CC19D0"/>
    <w:rsid w:val="00CC2639"/>
    <w:rsid w:val="00CC751E"/>
    <w:rsid w:val="00CD03C7"/>
    <w:rsid w:val="00CD2CFB"/>
    <w:rsid w:val="00CD49D6"/>
    <w:rsid w:val="00CD50D0"/>
    <w:rsid w:val="00CD68A2"/>
    <w:rsid w:val="00CD6E17"/>
    <w:rsid w:val="00CD7B9C"/>
    <w:rsid w:val="00CE0130"/>
    <w:rsid w:val="00CE05ED"/>
    <w:rsid w:val="00CE0BF2"/>
    <w:rsid w:val="00CE600A"/>
    <w:rsid w:val="00CE6EDF"/>
    <w:rsid w:val="00CF0DE7"/>
    <w:rsid w:val="00CF12D9"/>
    <w:rsid w:val="00CF1EE6"/>
    <w:rsid w:val="00CF2C58"/>
    <w:rsid w:val="00CF6A9D"/>
    <w:rsid w:val="00CF6CCA"/>
    <w:rsid w:val="00D001BC"/>
    <w:rsid w:val="00D00711"/>
    <w:rsid w:val="00D017FD"/>
    <w:rsid w:val="00D01B39"/>
    <w:rsid w:val="00D01B71"/>
    <w:rsid w:val="00D02718"/>
    <w:rsid w:val="00D030FC"/>
    <w:rsid w:val="00D04140"/>
    <w:rsid w:val="00D04554"/>
    <w:rsid w:val="00D0474A"/>
    <w:rsid w:val="00D04E71"/>
    <w:rsid w:val="00D06A5E"/>
    <w:rsid w:val="00D07EB9"/>
    <w:rsid w:val="00D13842"/>
    <w:rsid w:val="00D147A6"/>
    <w:rsid w:val="00D14D23"/>
    <w:rsid w:val="00D15BF9"/>
    <w:rsid w:val="00D16C03"/>
    <w:rsid w:val="00D16DF8"/>
    <w:rsid w:val="00D205BE"/>
    <w:rsid w:val="00D2099B"/>
    <w:rsid w:val="00D2141B"/>
    <w:rsid w:val="00D22117"/>
    <w:rsid w:val="00D22B8B"/>
    <w:rsid w:val="00D240F3"/>
    <w:rsid w:val="00D257BA"/>
    <w:rsid w:val="00D26472"/>
    <w:rsid w:val="00D27A49"/>
    <w:rsid w:val="00D3006B"/>
    <w:rsid w:val="00D304AB"/>
    <w:rsid w:val="00D309EA"/>
    <w:rsid w:val="00D30E2D"/>
    <w:rsid w:val="00D34642"/>
    <w:rsid w:val="00D36AED"/>
    <w:rsid w:val="00D37151"/>
    <w:rsid w:val="00D4068A"/>
    <w:rsid w:val="00D41275"/>
    <w:rsid w:val="00D41830"/>
    <w:rsid w:val="00D41B7B"/>
    <w:rsid w:val="00D427DF"/>
    <w:rsid w:val="00D4319C"/>
    <w:rsid w:val="00D45958"/>
    <w:rsid w:val="00D46223"/>
    <w:rsid w:val="00D47E49"/>
    <w:rsid w:val="00D50E6C"/>
    <w:rsid w:val="00D53196"/>
    <w:rsid w:val="00D54FEE"/>
    <w:rsid w:val="00D5636E"/>
    <w:rsid w:val="00D6145B"/>
    <w:rsid w:val="00D6192E"/>
    <w:rsid w:val="00D63001"/>
    <w:rsid w:val="00D67E70"/>
    <w:rsid w:val="00D716DB"/>
    <w:rsid w:val="00D72B27"/>
    <w:rsid w:val="00D7378B"/>
    <w:rsid w:val="00D7393D"/>
    <w:rsid w:val="00D740E4"/>
    <w:rsid w:val="00D753E8"/>
    <w:rsid w:val="00D7719F"/>
    <w:rsid w:val="00D77FF5"/>
    <w:rsid w:val="00D80EC7"/>
    <w:rsid w:val="00D8106C"/>
    <w:rsid w:val="00D823A4"/>
    <w:rsid w:val="00D83067"/>
    <w:rsid w:val="00D87520"/>
    <w:rsid w:val="00D91801"/>
    <w:rsid w:val="00D95455"/>
    <w:rsid w:val="00D95D0F"/>
    <w:rsid w:val="00D95EFC"/>
    <w:rsid w:val="00D975C7"/>
    <w:rsid w:val="00DA09F6"/>
    <w:rsid w:val="00DA0DF7"/>
    <w:rsid w:val="00DA105A"/>
    <w:rsid w:val="00DA1423"/>
    <w:rsid w:val="00DA2716"/>
    <w:rsid w:val="00DA301B"/>
    <w:rsid w:val="00DA4199"/>
    <w:rsid w:val="00DA47FD"/>
    <w:rsid w:val="00DA5BBE"/>
    <w:rsid w:val="00DA63A8"/>
    <w:rsid w:val="00DA666F"/>
    <w:rsid w:val="00DA681A"/>
    <w:rsid w:val="00DA74AE"/>
    <w:rsid w:val="00DA753B"/>
    <w:rsid w:val="00DB0970"/>
    <w:rsid w:val="00DB0B94"/>
    <w:rsid w:val="00DB1271"/>
    <w:rsid w:val="00DB19F2"/>
    <w:rsid w:val="00DB5BC5"/>
    <w:rsid w:val="00DB621D"/>
    <w:rsid w:val="00DC193D"/>
    <w:rsid w:val="00DC3FCD"/>
    <w:rsid w:val="00DC4604"/>
    <w:rsid w:val="00DC4F66"/>
    <w:rsid w:val="00DC5532"/>
    <w:rsid w:val="00DC7F13"/>
    <w:rsid w:val="00DD10B0"/>
    <w:rsid w:val="00DD4EF6"/>
    <w:rsid w:val="00DD5A52"/>
    <w:rsid w:val="00DD7305"/>
    <w:rsid w:val="00DD7768"/>
    <w:rsid w:val="00DE02E0"/>
    <w:rsid w:val="00DE229E"/>
    <w:rsid w:val="00DE3128"/>
    <w:rsid w:val="00DE321A"/>
    <w:rsid w:val="00DE3387"/>
    <w:rsid w:val="00DE63A8"/>
    <w:rsid w:val="00DE79C9"/>
    <w:rsid w:val="00DF0150"/>
    <w:rsid w:val="00DF14E8"/>
    <w:rsid w:val="00DF54AB"/>
    <w:rsid w:val="00DF6E33"/>
    <w:rsid w:val="00DF768C"/>
    <w:rsid w:val="00E01E89"/>
    <w:rsid w:val="00E03DA1"/>
    <w:rsid w:val="00E04883"/>
    <w:rsid w:val="00E075F8"/>
    <w:rsid w:val="00E11DA9"/>
    <w:rsid w:val="00E12BA7"/>
    <w:rsid w:val="00E1424A"/>
    <w:rsid w:val="00E15F1C"/>
    <w:rsid w:val="00E208B5"/>
    <w:rsid w:val="00E20EC8"/>
    <w:rsid w:val="00E20F7E"/>
    <w:rsid w:val="00E22771"/>
    <w:rsid w:val="00E22D37"/>
    <w:rsid w:val="00E2427D"/>
    <w:rsid w:val="00E24E0D"/>
    <w:rsid w:val="00E24F42"/>
    <w:rsid w:val="00E26ACF"/>
    <w:rsid w:val="00E26B5A"/>
    <w:rsid w:val="00E30C21"/>
    <w:rsid w:val="00E32997"/>
    <w:rsid w:val="00E32A26"/>
    <w:rsid w:val="00E32AC9"/>
    <w:rsid w:val="00E33956"/>
    <w:rsid w:val="00E3419F"/>
    <w:rsid w:val="00E35D69"/>
    <w:rsid w:val="00E3615A"/>
    <w:rsid w:val="00E377F7"/>
    <w:rsid w:val="00E4019E"/>
    <w:rsid w:val="00E40629"/>
    <w:rsid w:val="00E419DB"/>
    <w:rsid w:val="00E42319"/>
    <w:rsid w:val="00E471D4"/>
    <w:rsid w:val="00E52024"/>
    <w:rsid w:val="00E541B2"/>
    <w:rsid w:val="00E57498"/>
    <w:rsid w:val="00E57865"/>
    <w:rsid w:val="00E6128A"/>
    <w:rsid w:val="00E64420"/>
    <w:rsid w:val="00E648AF"/>
    <w:rsid w:val="00E64DA9"/>
    <w:rsid w:val="00E65797"/>
    <w:rsid w:val="00E7211F"/>
    <w:rsid w:val="00E72D11"/>
    <w:rsid w:val="00E72F47"/>
    <w:rsid w:val="00E74DCD"/>
    <w:rsid w:val="00E75A68"/>
    <w:rsid w:val="00E75BF5"/>
    <w:rsid w:val="00E81A83"/>
    <w:rsid w:val="00E81DED"/>
    <w:rsid w:val="00E83919"/>
    <w:rsid w:val="00E844EE"/>
    <w:rsid w:val="00E8471E"/>
    <w:rsid w:val="00E86022"/>
    <w:rsid w:val="00E8788B"/>
    <w:rsid w:val="00E902CE"/>
    <w:rsid w:val="00E90E82"/>
    <w:rsid w:val="00E919F8"/>
    <w:rsid w:val="00E936E3"/>
    <w:rsid w:val="00E945E1"/>
    <w:rsid w:val="00E95372"/>
    <w:rsid w:val="00E966B2"/>
    <w:rsid w:val="00E97000"/>
    <w:rsid w:val="00EA0BA5"/>
    <w:rsid w:val="00EA1C7D"/>
    <w:rsid w:val="00EA55BE"/>
    <w:rsid w:val="00EA622E"/>
    <w:rsid w:val="00EB10FB"/>
    <w:rsid w:val="00EB223F"/>
    <w:rsid w:val="00EB650A"/>
    <w:rsid w:val="00EB6578"/>
    <w:rsid w:val="00EB6E96"/>
    <w:rsid w:val="00EC0837"/>
    <w:rsid w:val="00EC0D34"/>
    <w:rsid w:val="00EC15B6"/>
    <w:rsid w:val="00EC2622"/>
    <w:rsid w:val="00EC2788"/>
    <w:rsid w:val="00EC35AE"/>
    <w:rsid w:val="00EC6C97"/>
    <w:rsid w:val="00EC7A4B"/>
    <w:rsid w:val="00EC7F7A"/>
    <w:rsid w:val="00ED1AF8"/>
    <w:rsid w:val="00ED317B"/>
    <w:rsid w:val="00ED4FF8"/>
    <w:rsid w:val="00ED56E7"/>
    <w:rsid w:val="00ED5B21"/>
    <w:rsid w:val="00ED5F48"/>
    <w:rsid w:val="00ED789B"/>
    <w:rsid w:val="00EE124E"/>
    <w:rsid w:val="00EE21E3"/>
    <w:rsid w:val="00EE2A1F"/>
    <w:rsid w:val="00EE2CAB"/>
    <w:rsid w:val="00EE3858"/>
    <w:rsid w:val="00EE3F2A"/>
    <w:rsid w:val="00EE50C7"/>
    <w:rsid w:val="00EF0017"/>
    <w:rsid w:val="00EF0235"/>
    <w:rsid w:val="00EF16E3"/>
    <w:rsid w:val="00EF36ED"/>
    <w:rsid w:val="00EF498D"/>
    <w:rsid w:val="00EF518A"/>
    <w:rsid w:val="00EF6551"/>
    <w:rsid w:val="00EF7730"/>
    <w:rsid w:val="00F000AB"/>
    <w:rsid w:val="00F003A9"/>
    <w:rsid w:val="00F01FC8"/>
    <w:rsid w:val="00F04A6F"/>
    <w:rsid w:val="00F05619"/>
    <w:rsid w:val="00F07417"/>
    <w:rsid w:val="00F074B0"/>
    <w:rsid w:val="00F077B3"/>
    <w:rsid w:val="00F0780A"/>
    <w:rsid w:val="00F1028A"/>
    <w:rsid w:val="00F1289D"/>
    <w:rsid w:val="00F14B4A"/>
    <w:rsid w:val="00F14F6F"/>
    <w:rsid w:val="00F15345"/>
    <w:rsid w:val="00F2092D"/>
    <w:rsid w:val="00F222A0"/>
    <w:rsid w:val="00F22666"/>
    <w:rsid w:val="00F233C5"/>
    <w:rsid w:val="00F23C14"/>
    <w:rsid w:val="00F23CBE"/>
    <w:rsid w:val="00F23F77"/>
    <w:rsid w:val="00F24B0B"/>
    <w:rsid w:val="00F26D1B"/>
    <w:rsid w:val="00F27ACB"/>
    <w:rsid w:val="00F30293"/>
    <w:rsid w:val="00F30C6A"/>
    <w:rsid w:val="00F3106A"/>
    <w:rsid w:val="00F32613"/>
    <w:rsid w:val="00F32A52"/>
    <w:rsid w:val="00F33313"/>
    <w:rsid w:val="00F33BC8"/>
    <w:rsid w:val="00F35BCA"/>
    <w:rsid w:val="00F3773C"/>
    <w:rsid w:val="00F417E9"/>
    <w:rsid w:val="00F44324"/>
    <w:rsid w:val="00F46007"/>
    <w:rsid w:val="00F4631D"/>
    <w:rsid w:val="00F465AD"/>
    <w:rsid w:val="00F465EF"/>
    <w:rsid w:val="00F50008"/>
    <w:rsid w:val="00F506E9"/>
    <w:rsid w:val="00F51FA7"/>
    <w:rsid w:val="00F52A35"/>
    <w:rsid w:val="00F53D3F"/>
    <w:rsid w:val="00F54669"/>
    <w:rsid w:val="00F54A8F"/>
    <w:rsid w:val="00F54E5E"/>
    <w:rsid w:val="00F55BA8"/>
    <w:rsid w:val="00F56631"/>
    <w:rsid w:val="00F57D72"/>
    <w:rsid w:val="00F6062D"/>
    <w:rsid w:val="00F609DD"/>
    <w:rsid w:val="00F61AA7"/>
    <w:rsid w:val="00F62116"/>
    <w:rsid w:val="00F626CB"/>
    <w:rsid w:val="00F627D0"/>
    <w:rsid w:val="00F64057"/>
    <w:rsid w:val="00F643D3"/>
    <w:rsid w:val="00F65A7D"/>
    <w:rsid w:val="00F666AF"/>
    <w:rsid w:val="00F708FC"/>
    <w:rsid w:val="00F70C47"/>
    <w:rsid w:val="00F71379"/>
    <w:rsid w:val="00F72DCD"/>
    <w:rsid w:val="00F72F30"/>
    <w:rsid w:val="00F7533A"/>
    <w:rsid w:val="00F7587B"/>
    <w:rsid w:val="00F77CED"/>
    <w:rsid w:val="00F80979"/>
    <w:rsid w:val="00F80AD1"/>
    <w:rsid w:val="00F81F2C"/>
    <w:rsid w:val="00F82A59"/>
    <w:rsid w:val="00F845D7"/>
    <w:rsid w:val="00F85EE8"/>
    <w:rsid w:val="00F8612C"/>
    <w:rsid w:val="00F86FC9"/>
    <w:rsid w:val="00F876CD"/>
    <w:rsid w:val="00F901C5"/>
    <w:rsid w:val="00F908FE"/>
    <w:rsid w:val="00F94684"/>
    <w:rsid w:val="00F9484A"/>
    <w:rsid w:val="00F964EE"/>
    <w:rsid w:val="00F9782D"/>
    <w:rsid w:val="00FA06B1"/>
    <w:rsid w:val="00FA4B31"/>
    <w:rsid w:val="00FA4BF7"/>
    <w:rsid w:val="00FA51ED"/>
    <w:rsid w:val="00FA68A6"/>
    <w:rsid w:val="00FB09E3"/>
    <w:rsid w:val="00FB1A44"/>
    <w:rsid w:val="00FB237B"/>
    <w:rsid w:val="00FB29F7"/>
    <w:rsid w:val="00FB3AB7"/>
    <w:rsid w:val="00FB4DB1"/>
    <w:rsid w:val="00FB4E97"/>
    <w:rsid w:val="00FB5065"/>
    <w:rsid w:val="00FB637C"/>
    <w:rsid w:val="00FB6B47"/>
    <w:rsid w:val="00FC2415"/>
    <w:rsid w:val="00FC37EA"/>
    <w:rsid w:val="00FC4909"/>
    <w:rsid w:val="00FC4E68"/>
    <w:rsid w:val="00FC4F5C"/>
    <w:rsid w:val="00FC5215"/>
    <w:rsid w:val="00FC67D8"/>
    <w:rsid w:val="00FC7CBB"/>
    <w:rsid w:val="00FD0D74"/>
    <w:rsid w:val="00FD1D2F"/>
    <w:rsid w:val="00FD3DFD"/>
    <w:rsid w:val="00FD3E6C"/>
    <w:rsid w:val="00FD5AB7"/>
    <w:rsid w:val="00FD5D0D"/>
    <w:rsid w:val="00FE1CD7"/>
    <w:rsid w:val="00FE202F"/>
    <w:rsid w:val="00FE20F4"/>
    <w:rsid w:val="00FE4940"/>
    <w:rsid w:val="00FE6D66"/>
    <w:rsid w:val="00FF073D"/>
    <w:rsid w:val="00FF08FA"/>
    <w:rsid w:val="00FF1EA0"/>
    <w:rsid w:val="00FF21CD"/>
    <w:rsid w:val="00FF30F1"/>
    <w:rsid w:val="00FF33DF"/>
    <w:rsid w:val="00FF5229"/>
    <w:rsid w:val="00FF629A"/>
    <w:rsid w:val="00FF7307"/>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53DB27"/>
  <w15:docId w15:val="{6BC99871-D758-422C-A9E9-DBF5C8BE43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1" w:defUIPriority="99" w:defSemiHidden="0" w:defUnhideWhenUsed="0" w:defQFormat="0" w:count="371">
    <w:lsdException w:name="Normal" w:locked="0" w:uiPriority="0"/>
    <w:lsdException w:name="heading 1" w:locked="0"/>
    <w:lsdException w:name="heading 2" w:locked="0" w:semiHidden="1" w:unhideWhenUsed="1"/>
    <w:lsdException w:name="heading 3" w:locked="0" w:semiHidden="1" w:unhideWhenUsed="1"/>
    <w:lsdException w:name="heading 4" w:locked="0" w:semiHidden="1" w:unhideWhenUsed="1"/>
    <w:lsdException w:name="heading 5" w:locked="0"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0" w:semiHidden="1" w:uiPriority="39" w:unhideWhenUsed="1"/>
    <w:lsdException w:name="toc 2" w:locked="0" w:semiHidden="1" w:uiPriority="39" w:unhideWhenUsed="1"/>
    <w:lsdException w:name="toc 3" w:locked="0" w:semiHidden="1" w:uiPriority="39" w:unhideWhenUsed="1"/>
    <w:lsdException w:name="toc 4" w:locked="0" w:semiHidden="1" w:uiPriority="39" w:unhideWhenUsed="1"/>
    <w:lsdException w:name="toc 5" w:locked="0" w:semiHidden="1" w:uiPriority="39" w:unhideWhenUsed="1"/>
    <w:lsdException w:name="toc 6" w:locked="0" w:semiHidden="1" w:uiPriority="39" w:unhideWhenUsed="1"/>
    <w:lsdException w:name="toc 7" w:locked="0" w:semiHidden="1" w:uiPriority="39" w:unhideWhenUsed="1"/>
    <w:lsdException w:name="toc 8" w:locked="0" w:semiHidden="1" w:uiPriority="39" w:unhideWhenUsed="1"/>
    <w:lsdException w:name="toc 9" w:locked="0" w:semiHidden="1" w:uiPriority="39" w:unhideWhenUsed="1"/>
    <w:lsdException w:name="Normal Indent" w:semiHidden="1" w:unhideWhenUsed="1"/>
    <w:lsdException w:name="footnote text" w:semiHidden="1" w:unhideWhenUsed="1"/>
    <w:lsdException w:name="annotation text" w:locked="0" w:semiHidden="1" w:unhideWhenUsed="1"/>
    <w:lsdException w:name="header" w:locked="0" w:semiHidden="1" w:unhideWhenUsed="1"/>
    <w:lsdException w:name="footer" w:locked="0" w:semiHidden="1" w:uiPriority="0" w:unhideWhenUsed="1"/>
    <w:lsdException w:name="index heading" w:semiHidden="1" w:unhideWhenUsed="1"/>
    <w:lsdException w:name="caption" w:locked="0"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0" w:semiHidden="1" w:unhideWhenUsed="1"/>
    <w:lsdException w:name="line number" w:semiHidden="1" w:unhideWhenUsed="1"/>
    <w:lsdException w:name="page number" w:locked="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locked="0" w:semiHidden="1" w:uiPriority="1" w:unhideWhenUsed="1"/>
    <w:lsdException w:name="Body Text" w:locked="0"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locked="0" w:semiHidden="1" w:unhideWhenUsed="1"/>
    <w:lsdException w:name="FollowedHyperlink" w:locked="0" w:semiHidden="1" w:uiPriority="0"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locked="0" w:semiHidden="1" w:uiPriority="0" w:unhideWhenUsed="1"/>
    <w:lsdException w:name="HTML Bottom of Form" w:locked="0" w:semiHidden="1" w:uiPriority="0"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locked="0" w:semiHidden="1" w:uiPriority="0"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0" w:semiHidden="1" w:uiPriority="0" w:unhideWhenUsed="1"/>
    <w:lsdException w:name="Table Grid" w:locked="0" w:uiPriority="59"/>
    <w:lsdException w:name="Table Theme" w:semiHidden="1" w:unhideWhenUsed="1"/>
    <w:lsdException w:name="Placeholder Text" w:semiHidden="1"/>
    <w:lsdException w:name="No Spacing" w:locked="0" w:uiPriority="1"/>
    <w:lsdException w:name="Light Shading" w:locked="0" w:uiPriority="60"/>
    <w:lsdException w:name="Light List" w:uiPriority="61"/>
    <w:lsdException w:name="Light Grid" w:locked="0"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locked="0"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locked="0"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locked="0"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locked="0"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atentStyles>
  <w:style w:type="paragraph" w:default="1" w:styleId="Normal">
    <w:name w:val="Normal"/>
    <w:rsid w:val="00A71E40"/>
    <w:pPr>
      <w:spacing w:after="0" w:line="288" w:lineRule="auto"/>
    </w:pPr>
    <w:rPr>
      <w:rFonts w:ascii="Arial" w:eastAsia="Times New Roman" w:hAnsi="Arial" w:cs="Times New Roman"/>
      <w:color w:val="000000" w:themeColor="text1"/>
      <w:spacing w:val="4"/>
      <w:sz w:val="20"/>
      <w:szCs w:val="24"/>
      <w:lang w:val="en-GB" w:eastAsia="nl-NL"/>
    </w:rPr>
  </w:style>
  <w:style w:type="paragraph" w:styleId="Heading1">
    <w:name w:val="heading 1"/>
    <w:basedOn w:val="Normal"/>
    <w:next w:val="Normal"/>
    <w:link w:val="Heading1Char"/>
    <w:uiPriority w:val="99"/>
    <w:locked/>
    <w:rsid w:val="00F80AD1"/>
    <w:pPr>
      <w:keepNext/>
      <w:keepLines/>
      <w:spacing w:before="480"/>
      <w:outlineLvl w:val="0"/>
    </w:pPr>
    <w:rPr>
      <w:rFonts w:eastAsiaTheme="majorEastAsia" w:cs="Arial"/>
      <w:b/>
      <w:bCs/>
      <w:color w:val="00A651" w:themeColor="accent1"/>
      <w:sz w:val="48"/>
      <w:szCs w:val="48"/>
    </w:rPr>
  </w:style>
  <w:style w:type="paragraph" w:styleId="Heading2">
    <w:name w:val="heading 2"/>
    <w:basedOn w:val="NoSpacing"/>
    <w:next w:val="Normal"/>
    <w:link w:val="Heading2Char"/>
    <w:uiPriority w:val="99"/>
    <w:unhideWhenUsed/>
    <w:locked/>
    <w:rsid w:val="00D77FF5"/>
    <w:pPr>
      <w:keepNext/>
      <w:keepLines/>
      <w:spacing w:before="240" w:after="120"/>
      <w:outlineLvl w:val="1"/>
    </w:pPr>
    <w:rPr>
      <w:b/>
      <w:color w:val="00A651" w:themeColor="accent1"/>
      <w:sz w:val="28"/>
      <w:szCs w:val="28"/>
    </w:rPr>
  </w:style>
  <w:style w:type="paragraph" w:styleId="Heading3">
    <w:name w:val="heading 3"/>
    <w:basedOn w:val="Normal"/>
    <w:next w:val="Normal"/>
    <w:link w:val="Heading3Char"/>
    <w:uiPriority w:val="99"/>
    <w:unhideWhenUsed/>
    <w:locked/>
    <w:rsid w:val="00552689"/>
    <w:pPr>
      <w:keepNext/>
      <w:keepLines/>
      <w:spacing w:before="300"/>
      <w:outlineLvl w:val="2"/>
    </w:pPr>
    <w:rPr>
      <w:rFonts w:eastAsiaTheme="majorEastAsia" w:cs="Arial"/>
      <w:b/>
      <w:bCs/>
      <w:color w:val="7F7F7F" w:themeColor="text1" w:themeTint="80"/>
      <w:sz w:val="24"/>
    </w:rPr>
  </w:style>
  <w:style w:type="paragraph" w:styleId="Heading4">
    <w:name w:val="heading 4"/>
    <w:basedOn w:val="Normal"/>
    <w:next w:val="Normal"/>
    <w:link w:val="Heading4Char"/>
    <w:uiPriority w:val="99"/>
    <w:unhideWhenUsed/>
    <w:locked/>
    <w:rsid w:val="0086446F"/>
    <w:pPr>
      <w:keepNext/>
      <w:keepLines/>
      <w:spacing w:before="240"/>
      <w:outlineLvl w:val="3"/>
    </w:pPr>
    <w:rPr>
      <w:b/>
    </w:rPr>
  </w:style>
  <w:style w:type="paragraph" w:styleId="Heading5">
    <w:name w:val="heading 5"/>
    <w:basedOn w:val="Normal"/>
    <w:next w:val="Normal"/>
    <w:link w:val="Heading5Char"/>
    <w:uiPriority w:val="99"/>
    <w:unhideWhenUsed/>
    <w:locked/>
    <w:rsid w:val="006B0B24"/>
    <w:pPr>
      <w:keepNext/>
      <w:keepLines/>
      <w:spacing w:before="200"/>
      <w:outlineLvl w:val="4"/>
    </w:pPr>
    <w:rPr>
      <w:rFonts w:asciiTheme="majorHAnsi" w:eastAsiaTheme="majorEastAsia" w:hAnsiTheme="majorHAnsi" w:cstheme="majorBidi"/>
      <w:color w:val="005228" w:themeColor="accent1" w:themeShade="7F"/>
    </w:rPr>
  </w:style>
  <w:style w:type="paragraph" w:styleId="Heading6">
    <w:name w:val="heading 6"/>
    <w:basedOn w:val="Normal"/>
    <w:next w:val="Normal"/>
    <w:link w:val="Heading6Char"/>
    <w:uiPriority w:val="99"/>
    <w:locked/>
    <w:rsid w:val="000669DD"/>
    <w:pPr>
      <w:keepNext/>
      <w:tabs>
        <w:tab w:val="num" w:pos="1152"/>
      </w:tabs>
      <w:spacing w:line="240" w:lineRule="auto"/>
      <w:ind w:left="1152" w:hanging="1152"/>
      <w:outlineLvl w:val="5"/>
    </w:pPr>
    <w:rPr>
      <w:bCs/>
      <w:color w:val="auto"/>
      <w:spacing w:val="0"/>
    </w:rPr>
  </w:style>
  <w:style w:type="paragraph" w:styleId="Heading7">
    <w:name w:val="heading 7"/>
    <w:basedOn w:val="Normal"/>
    <w:next w:val="Normal"/>
    <w:link w:val="Heading7Char"/>
    <w:uiPriority w:val="99"/>
    <w:locked/>
    <w:rsid w:val="000669DD"/>
    <w:pPr>
      <w:keepNext/>
      <w:tabs>
        <w:tab w:val="num" w:pos="1296"/>
      </w:tabs>
      <w:spacing w:line="240" w:lineRule="auto"/>
      <w:ind w:left="1296" w:hanging="1296"/>
      <w:outlineLvl w:val="6"/>
    </w:pPr>
    <w:rPr>
      <w:color w:val="auto"/>
      <w:spacing w:val="0"/>
    </w:rPr>
  </w:style>
  <w:style w:type="paragraph" w:styleId="Heading8">
    <w:name w:val="heading 8"/>
    <w:basedOn w:val="Normal"/>
    <w:next w:val="Normal"/>
    <w:link w:val="Heading8Char"/>
    <w:uiPriority w:val="99"/>
    <w:locked/>
    <w:rsid w:val="000669DD"/>
    <w:pPr>
      <w:keepNext/>
      <w:tabs>
        <w:tab w:val="num" w:pos="1440"/>
      </w:tabs>
      <w:spacing w:line="240" w:lineRule="auto"/>
      <w:ind w:left="1440" w:hanging="1440"/>
      <w:outlineLvl w:val="7"/>
    </w:pPr>
    <w:rPr>
      <w:color w:val="auto"/>
      <w:spacing w:val="0"/>
    </w:rPr>
  </w:style>
  <w:style w:type="paragraph" w:styleId="Heading9">
    <w:name w:val="heading 9"/>
    <w:basedOn w:val="Normal"/>
    <w:next w:val="Normal"/>
    <w:link w:val="Heading9Char"/>
    <w:uiPriority w:val="99"/>
    <w:locked/>
    <w:rsid w:val="000669DD"/>
    <w:pPr>
      <w:keepNext/>
      <w:widowControl w:val="0"/>
      <w:tabs>
        <w:tab w:val="num" w:pos="1584"/>
      </w:tabs>
      <w:spacing w:line="240" w:lineRule="auto"/>
      <w:ind w:left="1584" w:hanging="1584"/>
      <w:outlineLvl w:val="8"/>
    </w:pPr>
    <w:rPr>
      <w:color w:val="auto"/>
      <w:spacing w:val="0"/>
      <w:kern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F80AD1"/>
    <w:rPr>
      <w:rFonts w:ascii="Arial" w:eastAsiaTheme="majorEastAsia" w:hAnsi="Arial" w:cs="Arial"/>
      <w:b/>
      <w:bCs/>
      <w:color w:val="00A651" w:themeColor="accent1"/>
      <w:spacing w:val="4"/>
      <w:sz w:val="48"/>
      <w:szCs w:val="48"/>
      <w:lang w:val="en-GB" w:eastAsia="nl-NL"/>
    </w:rPr>
  </w:style>
  <w:style w:type="paragraph" w:styleId="NoSpacing">
    <w:name w:val="No Spacing"/>
    <w:uiPriority w:val="1"/>
    <w:locked/>
    <w:rsid w:val="006B0B24"/>
    <w:pPr>
      <w:spacing w:after="0"/>
    </w:pPr>
    <w:rPr>
      <w:rFonts w:ascii="Arial" w:hAnsi="Arial"/>
      <w:color w:val="000000" w:themeColor="text1"/>
      <w:sz w:val="20"/>
    </w:rPr>
  </w:style>
  <w:style w:type="character" w:customStyle="1" w:styleId="Heading2Char">
    <w:name w:val="Heading 2 Char"/>
    <w:basedOn w:val="DefaultParagraphFont"/>
    <w:link w:val="Heading2"/>
    <w:uiPriority w:val="99"/>
    <w:rsid w:val="00D77FF5"/>
    <w:rPr>
      <w:rFonts w:ascii="Arial" w:hAnsi="Arial"/>
      <w:b/>
      <w:color w:val="00A651" w:themeColor="accent1"/>
      <w:sz w:val="28"/>
      <w:szCs w:val="28"/>
    </w:rPr>
  </w:style>
  <w:style w:type="character" w:customStyle="1" w:styleId="Heading3Char">
    <w:name w:val="Heading 3 Char"/>
    <w:basedOn w:val="DefaultParagraphFont"/>
    <w:link w:val="Heading3"/>
    <w:uiPriority w:val="99"/>
    <w:rsid w:val="00552689"/>
    <w:rPr>
      <w:rFonts w:ascii="Arial" w:eastAsiaTheme="majorEastAsia" w:hAnsi="Arial" w:cs="Arial"/>
      <w:b/>
      <w:bCs/>
      <w:color w:val="7F7F7F" w:themeColor="text1" w:themeTint="80"/>
      <w:spacing w:val="4"/>
      <w:sz w:val="24"/>
      <w:szCs w:val="24"/>
      <w:lang w:val="en-GB" w:eastAsia="nl-NL"/>
    </w:rPr>
  </w:style>
  <w:style w:type="character" w:customStyle="1" w:styleId="Heading4Char">
    <w:name w:val="Heading 4 Char"/>
    <w:basedOn w:val="DefaultParagraphFont"/>
    <w:link w:val="Heading4"/>
    <w:uiPriority w:val="99"/>
    <w:rsid w:val="0086446F"/>
    <w:rPr>
      <w:rFonts w:ascii="Arial" w:eastAsia="Times New Roman" w:hAnsi="Arial" w:cs="Times New Roman"/>
      <w:b/>
      <w:color w:val="000000" w:themeColor="text1"/>
      <w:spacing w:val="4"/>
      <w:sz w:val="20"/>
      <w:szCs w:val="24"/>
      <w:lang w:val="en-GB" w:eastAsia="nl-NL"/>
    </w:rPr>
  </w:style>
  <w:style w:type="character" w:customStyle="1" w:styleId="Heading5Char">
    <w:name w:val="Heading 5 Char"/>
    <w:basedOn w:val="DefaultParagraphFont"/>
    <w:link w:val="Heading5"/>
    <w:uiPriority w:val="99"/>
    <w:rsid w:val="006B0B24"/>
    <w:rPr>
      <w:rFonts w:asciiTheme="majorHAnsi" w:eastAsiaTheme="majorEastAsia" w:hAnsiTheme="majorHAnsi" w:cstheme="majorBidi"/>
      <w:color w:val="005228" w:themeColor="accent1" w:themeShade="7F"/>
      <w:spacing w:val="4"/>
      <w:sz w:val="20"/>
      <w:szCs w:val="24"/>
      <w:lang w:val="en-GB" w:eastAsia="nl-NL"/>
    </w:rPr>
  </w:style>
  <w:style w:type="paragraph" w:styleId="Header">
    <w:name w:val="header"/>
    <w:basedOn w:val="Normal"/>
    <w:link w:val="HeaderChar"/>
    <w:uiPriority w:val="99"/>
    <w:unhideWhenUsed/>
    <w:locked/>
    <w:rsid w:val="00466926"/>
    <w:pPr>
      <w:tabs>
        <w:tab w:val="center" w:pos="4536"/>
        <w:tab w:val="right" w:pos="9072"/>
      </w:tabs>
      <w:spacing w:line="240" w:lineRule="auto"/>
    </w:pPr>
  </w:style>
  <w:style w:type="character" w:customStyle="1" w:styleId="HeaderChar">
    <w:name w:val="Header Char"/>
    <w:basedOn w:val="DefaultParagraphFont"/>
    <w:link w:val="Header"/>
    <w:uiPriority w:val="99"/>
    <w:rsid w:val="00466926"/>
  </w:style>
  <w:style w:type="paragraph" w:styleId="Footer">
    <w:name w:val="footer"/>
    <w:basedOn w:val="Normal"/>
    <w:link w:val="FooterChar"/>
    <w:unhideWhenUsed/>
    <w:locked/>
    <w:rsid w:val="00466926"/>
    <w:pPr>
      <w:tabs>
        <w:tab w:val="center" w:pos="4536"/>
        <w:tab w:val="right" w:pos="9072"/>
      </w:tabs>
      <w:spacing w:line="240" w:lineRule="auto"/>
    </w:pPr>
  </w:style>
  <w:style w:type="character" w:customStyle="1" w:styleId="FooterChar">
    <w:name w:val="Footer Char"/>
    <w:basedOn w:val="DefaultParagraphFont"/>
    <w:link w:val="Footer"/>
    <w:rsid w:val="00466926"/>
  </w:style>
  <w:style w:type="paragraph" w:styleId="BalloonText">
    <w:name w:val="Balloon Text"/>
    <w:basedOn w:val="Normal"/>
    <w:link w:val="BalloonTextChar"/>
    <w:semiHidden/>
    <w:unhideWhenUsed/>
    <w:locked/>
    <w:rsid w:val="00466926"/>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466926"/>
    <w:rPr>
      <w:rFonts w:ascii="Tahoma" w:hAnsi="Tahoma" w:cs="Tahoma"/>
      <w:sz w:val="16"/>
      <w:szCs w:val="16"/>
    </w:rPr>
  </w:style>
  <w:style w:type="paragraph" w:styleId="BodyText">
    <w:name w:val="Body Text"/>
    <w:link w:val="BodyTextChar"/>
    <w:qFormat/>
    <w:locked/>
    <w:rsid w:val="00ED1AF8"/>
    <w:pPr>
      <w:spacing w:after="0" w:line="288" w:lineRule="auto"/>
    </w:pPr>
    <w:rPr>
      <w:rFonts w:ascii="Arial" w:eastAsia="Times New Roman" w:hAnsi="Arial" w:cs="Times New Roman"/>
      <w:color w:val="000000" w:themeColor="text1"/>
      <w:spacing w:val="4"/>
      <w:sz w:val="20"/>
      <w:szCs w:val="24"/>
      <w:lang w:val="en-GB" w:eastAsia="nl-NL"/>
    </w:rPr>
  </w:style>
  <w:style w:type="character" w:customStyle="1" w:styleId="BodyTextChar">
    <w:name w:val="Body Text Char"/>
    <w:basedOn w:val="DefaultParagraphFont"/>
    <w:link w:val="BodyText"/>
    <w:rsid w:val="00ED1AF8"/>
    <w:rPr>
      <w:rFonts w:ascii="Arial" w:eastAsia="Times New Roman" w:hAnsi="Arial" w:cs="Times New Roman"/>
      <w:color w:val="000000" w:themeColor="text1"/>
      <w:spacing w:val="4"/>
      <w:sz w:val="20"/>
      <w:szCs w:val="24"/>
      <w:lang w:val="en-GB" w:eastAsia="nl-NL"/>
    </w:rPr>
  </w:style>
  <w:style w:type="table" w:styleId="TableGrid">
    <w:name w:val="Table Grid"/>
    <w:basedOn w:val="TableNormal"/>
    <w:uiPriority w:val="59"/>
    <w:locked/>
    <w:rsid w:val="00EE3F2A"/>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locked/>
    <w:rsid w:val="00363658"/>
    <w:pPr>
      <w:ind w:left="720"/>
      <w:contextualSpacing/>
      <w:jc w:val="both"/>
    </w:pPr>
  </w:style>
  <w:style w:type="character" w:customStyle="1" w:styleId="ListParagraphChar">
    <w:name w:val="List Paragraph Char"/>
    <w:basedOn w:val="DefaultParagraphFont"/>
    <w:link w:val="ListParagraph"/>
    <w:uiPriority w:val="34"/>
    <w:rsid w:val="00363658"/>
    <w:rPr>
      <w:rFonts w:ascii="Arial" w:eastAsia="Times New Roman" w:hAnsi="Arial" w:cs="Times New Roman"/>
      <w:color w:val="000000" w:themeColor="text1"/>
      <w:spacing w:val="4"/>
      <w:sz w:val="20"/>
      <w:szCs w:val="24"/>
      <w:lang w:val="en-GB" w:eastAsia="nl-NL"/>
    </w:rPr>
  </w:style>
  <w:style w:type="paragraph" w:customStyle="1" w:styleId="Subbullets">
    <w:name w:val="Subbullets"/>
    <w:basedOn w:val="Bullets0"/>
    <w:locked/>
    <w:rsid w:val="004F624B"/>
    <w:pPr>
      <w:numPr>
        <w:ilvl w:val="1"/>
      </w:numPr>
      <w:ind w:left="1134" w:hanging="425"/>
    </w:pPr>
  </w:style>
  <w:style w:type="paragraph" w:customStyle="1" w:styleId="Bullets0">
    <w:name w:val="Bullets"/>
    <w:basedOn w:val="ListParagraph"/>
    <w:link w:val="BulletsCar"/>
    <w:locked/>
    <w:rsid w:val="004F624B"/>
    <w:pPr>
      <w:numPr>
        <w:numId w:val="3"/>
      </w:numPr>
      <w:tabs>
        <w:tab w:val="left" w:pos="2268"/>
      </w:tabs>
      <w:ind w:left="714" w:hanging="357"/>
    </w:pPr>
    <w:rPr>
      <w:szCs w:val="20"/>
    </w:rPr>
  </w:style>
  <w:style w:type="character" w:customStyle="1" w:styleId="BulletsCar">
    <w:name w:val="Bullets Car"/>
    <w:basedOn w:val="ListParagraphChar"/>
    <w:link w:val="Bullets0"/>
    <w:rsid w:val="0018190B"/>
    <w:rPr>
      <w:rFonts w:ascii="Arial" w:eastAsia="Times New Roman" w:hAnsi="Arial" w:cs="Times New Roman"/>
      <w:color w:val="000000" w:themeColor="text1"/>
      <w:spacing w:val="4"/>
      <w:sz w:val="20"/>
      <w:szCs w:val="20"/>
      <w:lang w:val="en-GB" w:eastAsia="nl-NL"/>
    </w:rPr>
  </w:style>
  <w:style w:type="paragraph" w:customStyle="1" w:styleId="ActionStyle">
    <w:name w:val="ActionStyle"/>
    <w:basedOn w:val="Heading4"/>
    <w:locked/>
    <w:rsid w:val="006B0B24"/>
    <w:pPr>
      <w:numPr>
        <w:numId w:val="5"/>
      </w:numPr>
    </w:pPr>
  </w:style>
  <w:style w:type="paragraph" w:customStyle="1" w:styleId="Numberingintables">
    <w:name w:val="Numbering in tables"/>
    <w:basedOn w:val="Normal"/>
    <w:locked/>
    <w:rsid w:val="006B0B24"/>
    <w:pPr>
      <w:numPr>
        <w:numId w:val="1"/>
      </w:numPr>
      <w:tabs>
        <w:tab w:val="left" w:pos="2268"/>
      </w:tabs>
      <w:ind w:left="357" w:hanging="357"/>
    </w:pPr>
  </w:style>
  <w:style w:type="paragraph" w:customStyle="1" w:styleId="Bulletsintables">
    <w:name w:val="Bullets in tables"/>
    <w:basedOn w:val="Normal"/>
    <w:link w:val="BulletsintablesCar"/>
    <w:locked/>
    <w:rsid w:val="006B0B24"/>
    <w:pPr>
      <w:numPr>
        <w:numId w:val="2"/>
      </w:numPr>
      <w:tabs>
        <w:tab w:val="left" w:pos="2268"/>
      </w:tabs>
      <w:ind w:left="714" w:hanging="357"/>
    </w:pPr>
  </w:style>
  <w:style w:type="character" w:customStyle="1" w:styleId="BulletsintablesCar">
    <w:name w:val="Bullets in tables Car"/>
    <w:basedOn w:val="DefaultParagraphFont"/>
    <w:link w:val="Bulletsintables"/>
    <w:rsid w:val="0018190B"/>
    <w:rPr>
      <w:rFonts w:ascii="Arial" w:eastAsia="Times New Roman" w:hAnsi="Arial" w:cs="Times New Roman"/>
      <w:color w:val="000000" w:themeColor="text1"/>
      <w:spacing w:val="4"/>
      <w:sz w:val="20"/>
      <w:szCs w:val="24"/>
      <w:lang w:val="en-GB" w:eastAsia="nl-NL"/>
    </w:rPr>
  </w:style>
  <w:style w:type="paragraph" w:customStyle="1" w:styleId="Heading2withnumbering">
    <w:name w:val="Heading 2 with numbering"/>
    <w:basedOn w:val="Heading2"/>
    <w:link w:val="Heading2withnumberingCar"/>
    <w:locked/>
    <w:rsid w:val="00282B8D"/>
    <w:rPr>
      <w:lang w:val="en-GB"/>
    </w:rPr>
  </w:style>
  <w:style w:type="character" w:customStyle="1" w:styleId="Heading2withnumberingCar">
    <w:name w:val="Heading 2 with numbering Car"/>
    <w:basedOn w:val="Heading2Char"/>
    <w:link w:val="Heading2withnumbering"/>
    <w:rsid w:val="00523F73"/>
    <w:rPr>
      <w:rFonts w:ascii="Arial" w:hAnsi="Arial"/>
      <w:b/>
      <w:color w:val="00A651" w:themeColor="accent1"/>
      <w:sz w:val="28"/>
      <w:szCs w:val="28"/>
      <w:lang w:val="en-GB"/>
    </w:rPr>
  </w:style>
  <w:style w:type="paragraph" w:customStyle="1" w:styleId="Tableheader">
    <w:name w:val="Table header"/>
    <w:basedOn w:val="Normal"/>
    <w:locked/>
    <w:rsid w:val="006B0B24"/>
    <w:pPr>
      <w:tabs>
        <w:tab w:val="left" w:pos="2268"/>
      </w:tabs>
    </w:pPr>
    <w:rPr>
      <w:b/>
    </w:rPr>
  </w:style>
  <w:style w:type="paragraph" w:customStyle="1" w:styleId="Tablecontent">
    <w:name w:val="Table content"/>
    <w:basedOn w:val="Normal"/>
    <w:locked/>
    <w:rsid w:val="006B0B24"/>
    <w:pPr>
      <w:tabs>
        <w:tab w:val="left" w:pos="2268"/>
      </w:tabs>
    </w:pPr>
  </w:style>
  <w:style w:type="paragraph" w:customStyle="1" w:styleId="Heading3withnumbering">
    <w:name w:val="Heading 3 with numbering"/>
    <w:basedOn w:val="Heading3"/>
    <w:link w:val="Heading3withnumberingCar"/>
    <w:locked/>
    <w:rsid w:val="0017124A"/>
    <w:pPr>
      <w:tabs>
        <w:tab w:val="left" w:pos="567"/>
      </w:tabs>
    </w:pPr>
  </w:style>
  <w:style w:type="character" w:customStyle="1" w:styleId="Heading3withnumberingCar">
    <w:name w:val="Heading 3 with numbering Car"/>
    <w:basedOn w:val="Heading3Char"/>
    <w:link w:val="Heading3withnumbering"/>
    <w:rsid w:val="00130AF3"/>
    <w:rPr>
      <w:rFonts w:ascii="Arial" w:eastAsiaTheme="majorEastAsia" w:hAnsi="Arial" w:cs="Arial"/>
      <w:b/>
      <w:bCs/>
      <w:color w:val="7F7F7F" w:themeColor="text1" w:themeTint="80"/>
      <w:spacing w:val="4"/>
      <w:sz w:val="24"/>
      <w:szCs w:val="24"/>
      <w:lang w:val="en-GB" w:eastAsia="nl-NL"/>
    </w:rPr>
  </w:style>
  <w:style w:type="paragraph" w:customStyle="1" w:styleId="Heading4withnumbering">
    <w:name w:val="Heading 4 with numbering"/>
    <w:basedOn w:val="Heading4"/>
    <w:link w:val="Heading4withnumberingCar"/>
    <w:locked/>
    <w:rsid w:val="0017124A"/>
  </w:style>
  <w:style w:type="character" w:customStyle="1" w:styleId="Heading4withnumberingCar">
    <w:name w:val="Heading 4 with numbering Car"/>
    <w:basedOn w:val="Heading4Char"/>
    <w:link w:val="Heading4withnumbering"/>
    <w:rsid w:val="00130AF3"/>
    <w:rPr>
      <w:rFonts w:ascii="Arial" w:eastAsia="Times New Roman" w:hAnsi="Arial" w:cs="Times New Roman"/>
      <w:b/>
      <w:color w:val="000000" w:themeColor="text1"/>
      <w:spacing w:val="4"/>
      <w:sz w:val="20"/>
      <w:szCs w:val="24"/>
      <w:lang w:val="en-GB" w:eastAsia="nl-NL"/>
    </w:rPr>
  </w:style>
  <w:style w:type="character" w:styleId="Hyperlink">
    <w:name w:val="Hyperlink"/>
    <w:basedOn w:val="DefaultParagraphFont"/>
    <w:uiPriority w:val="99"/>
    <w:unhideWhenUsed/>
    <w:locked/>
    <w:rsid w:val="009E2E97"/>
    <w:rPr>
      <w:color w:val="00A651" w:themeColor="hyperlink"/>
      <w:u w:val="single"/>
    </w:rPr>
  </w:style>
  <w:style w:type="paragraph" w:customStyle="1" w:styleId="dottedline">
    <w:name w:val="dotted line"/>
    <w:basedOn w:val="BodyText"/>
    <w:next w:val="BodyText"/>
    <w:link w:val="dottedlineChar"/>
    <w:locked/>
    <w:rsid w:val="00397912"/>
    <w:pPr>
      <w:spacing w:after="360"/>
      <w:jc w:val="both"/>
    </w:pPr>
    <w:rPr>
      <w:spacing w:val="30"/>
      <w:sz w:val="24"/>
    </w:rPr>
  </w:style>
  <w:style w:type="character" w:customStyle="1" w:styleId="dottedlineChar">
    <w:name w:val="dotted line Char"/>
    <w:basedOn w:val="BodyTextChar"/>
    <w:link w:val="dottedline"/>
    <w:rsid w:val="00397912"/>
    <w:rPr>
      <w:rFonts w:ascii="Arial" w:eastAsia="Times New Roman" w:hAnsi="Arial" w:cs="Times New Roman"/>
      <w:color w:val="000000" w:themeColor="text1"/>
      <w:spacing w:val="30"/>
      <w:sz w:val="24"/>
      <w:szCs w:val="24"/>
      <w:lang w:val="en-GB" w:eastAsia="nl-NL"/>
    </w:rPr>
  </w:style>
  <w:style w:type="paragraph" w:customStyle="1" w:styleId="Header2">
    <w:name w:val="Header 2"/>
    <w:basedOn w:val="BodyText"/>
    <w:locked/>
    <w:rsid w:val="00397912"/>
    <w:pPr>
      <w:spacing w:before="240" w:after="200"/>
    </w:pPr>
    <w:rPr>
      <w:b/>
      <w:bCs/>
      <w:color w:val="auto"/>
    </w:rPr>
  </w:style>
  <w:style w:type="paragraph" w:customStyle="1" w:styleId="Documentsubtitle">
    <w:name w:val="Document subtitle"/>
    <w:basedOn w:val="BodyText"/>
    <w:locked/>
    <w:rsid w:val="00397912"/>
    <w:pPr>
      <w:spacing w:before="240" w:after="120"/>
      <w:jc w:val="both"/>
    </w:pPr>
    <w:rPr>
      <w:color w:val="auto"/>
      <w:sz w:val="28"/>
    </w:rPr>
  </w:style>
  <w:style w:type="paragraph" w:customStyle="1" w:styleId="DocumentTitle">
    <w:name w:val="Document Title"/>
    <w:basedOn w:val="BodyText"/>
    <w:next w:val="Documentsubtitle"/>
    <w:link w:val="DocumentTitleChar"/>
    <w:locked/>
    <w:rsid w:val="00397912"/>
    <w:pPr>
      <w:keepNext/>
      <w:pageBreakBefore/>
      <w:spacing w:before="200"/>
      <w:jc w:val="both"/>
    </w:pPr>
    <w:rPr>
      <w:b/>
      <w:color w:val="009F47"/>
      <w:sz w:val="40"/>
    </w:rPr>
  </w:style>
  <w:style w:type="character" w:customStyle="1" w:styleId="DocumentTitleChar">
    <w:name w:val="Document Title Char"/>
    <w:basedOn w:val="BodyTextChar"/>
    <w:link w:val="DocumentTitle"/>
    <w:rsid w:val="00397912"/>
    <w:rPr>
      <w:rFonts w:ascii="Arial" w:eastAsia="Times New Roman" w:hAnsi="Arial" w:cs="Times New Roman"/>
      <w:b/>
      <w:color w:val="009F47"/>
      <w:spacing w:val="4"/>
      <w:sz w:val="40"/>
      <w:szCs w:val="24"/>
      <w:lang w:val="en-GB" w:eastAsia="nl-NL"/>
    </w:rPr>
  </w:style>
  <w:style w:type="paragraph" w:customStyle="1" w:styleId="Header1">
    <w:name w:val="Header 1"/>
    <w:basedOn w:val="BodyText"/>
    <w:locked/>
    <w:rsid w:val="00397912"/>
    <w:pPr>
      <w:pageBreakBefore/>
      <w:tabs>
        <w:tab w:val="left" w:pos="6804"/>
      </w:tabs>
      <w:spacing w:before="240" w:after="200"/>
    </w:pPr>
    <w:rPr>
      <w:b/>
      <w:bCs/>
      <w:color w:val="auto"/>
      <w:sz w:val="28"/>
    </w:rPr>
  </w:style>
  <w:style w:type="paragraph" w:styleId="TOC2">
    <w:name w:val="toc 2"/>
    <w:basedOn w:val="BodyText"/>
    <w:next w:val="BodyText"/>
    <w:autoRedefine/>
    <w:uiPriority w:val="39"/>
    <w:rsid w:val="00B80C60"/>
    <w:pPr>
      <w:tabs>
        <w:tab w:val="left" w:pos="800"/>
        <w:tab w:val="right" w:leader="dot" w:pos="9060"/>
      </w:tabs>
      <w:spacing w:before="80" w:after="80"/>
      <w:ind w:left="198"/>
    </w:pPr>
    <w:rPr>
      <w:smallCaps/>
      <w:noProof/>
      <w:szCs w:val="20"/>
    </w:rPr>
  </w:style>
  <w:style w:type="paragraph" w:styleId="TOC1">
    <w:name w:val="toc 1"/>
    <w:basedOn w:val="BodyText"/>
    <w:next w:val="BodyText"/>
    <w:autoRedefine/>
    <w:uiPriority w:val="39"/>
    <w:rsid w:val="004A0EED"/>
    <w:pPr>
      <w:spacing w:before="120" w:after="120"/>
    </w:pPr>
    <w:rPr>
      <w:b/>
      <w:bCs/>
      <w:smallCaps/>
      <w:szCs w:val="20"/>
    </w:rPr>
  </w:style>
  <w:style w:type="paragraph" w:styleId="TOC3">
    <w:name w:val="toc 3"/>
    <w:basedOn w:val="TOC2"/>
    <w:next w:val="Normal"/>
    <w:autoRedefine/>
    <w:uiPriority w:val="39"/>
    <w:rsid w:val="00F70C47"/>
    <w:pPr>
      <w:spacing w:before="0" w:after="0"/>
      <w:ind w:left="403"/>
    </w:pPr>
    <w:rPr>
      <w:i/>
      <w:iCs/>
      <w:smallCaps w:val="0"/>
    </w:rPr>
  </w:style>
  <w:style w:type="paragraph" w:customStyle="1" w:styleId="BodyTextExplanation">
    <w:name w:val="Body Text Explanation"/>
    <w:basedOn w:val="BodyText"/>
    <w:link w:val="BodyTextExplanationCar"/>
    <w:locked/>
    <w:rsid w:val="00086340"/>
    <w:pPr>
      <w:pBdr>
        <w:top w:val="single" w:sz="4" w:space="6" w:color="7F7F7F" w:themeColor="text1" w:themeTint="80"/>
        <w:left w:val="single" w:sz="4" w:space="6" w:color="7F7F7F" w:themeColor="text1" w:themeTint="80"/>
        <w:bottom w:val="single" w:sz="4" w:space="6" w:color="7F7F7F" w:themeColor="text1" w:themeTint="80"/>
        <w:right w:val="single" w:sz="4" w:space="6" w:color="7F7F7F" w:themeColor="text1" w:themeTint="80"/>
      </w:pBdr>
      <w:spacing w:before="240" w:after="120"/>
    </w:pPr>
    <w:rPr>
      <w:i/>
      <w:color w:val="auto"/>
    </w:rPr>
  </w:style>
  <w:style w:type="character" w:customStyle="1" w:styleId="BodyTextExplanationCar">
    <w:name w:val="Body Text Explanation Car"/>
    <w:basedOn w:val="BodyTextChar"/>
    <w:link w:val="BodyTextExplanation"/>
    <w:rsid w:val="00523F73"/>
    <w:rPr>
      <w:rFonts w:ascii="Arial" w:eastAsia="Times New Roman" w:hAnsi="Arial" w:cs="Times New Roman"/>
      <w:i/>
      <w:color w:val="000000" w:themeColor="text1"/>
      <w:spacing w:val="4"/>
      <w:sz w:val="20"/>
      <w:szCs w:val="24"/>
      <w:lang w:val="en-GB" w:eastAsia="nl-NL"/>
    </w:rPr>
  </w:style>
  <w:style w:type="paragraph" w:customStyle="1" w:styleId="BodyTextFPP">
    <w:name w:val="Body Text FPP"/>
    <w:basedOn w:val="BodyTextExplanation"/>
    <w:locked/>
    <w:rsid w:val="00397912"/>
    <w:pPr>
      <w:pBdr>
        <w:top w:val="single" w:sz="4" w:space="6" w:color="C00000"/>
        <w:left w:val="single" w:sz="4" w:space="6" w:color="C00000"/>
        <w:bottom w:val="single" w:sz="4" w:space="6" w:color="C00000"/>
        <w:right w:val="single" w:sz="4" w:space="6" w:color="C00000"/>
      </w:pBdr>
    </w:pPr>
    <w:rPr>
      <w:color w:val="C00000"/>
    </w:rPr>
  </w:style>
  <w:style w:type="paragraph" w:customStyle="1" w:styleId="BodyTextExplanationBullet">
    <w:name w:val="Body Text Explanation Bullet"/>
    <w:basedOn w:val="BodyTextExplanation"/>
    <w:next w:val="BodyTextExplanation"/>
    <w:link w:val="BodyTextExplanationBulletCar"/>
    <w:locked/>
    <w:rsid w:val="00397912"/>
    <w:pPr>
      <w:numPr>
        <w:numId w:val="8"/>
      </w:numPr>
      <w:spacing w:before="120"/>
      <w:contextualSpacing/>
    </w:pPr>
  </w:style>
  <w:style w:type="character" w:customStyle="1" w:styleId="BodyTextExplanationBulletCar">
    <w:name w:val="Body Text Explanation Bullet Car"/>
    <w:basedOn w:val="BodyTextExplanationCar"/>
    <w:link w:val="BodyTextExplanationBullet"/>
    <w:rsid w:val="00130AF3"/>
    <w:rPr>
      <w:rFonts w:ascii="Arial" w:eastAsia="Times New Roman" w:hAnsi="Arial" w:cs="Times New Roman"/>
      <w:i/>
      <w:color w:val="000000" w:themeColor="text1"/>
      <w:spacing w:val="4"/>
      <w:sz w:val="20"/>
      <w:szCs w:val="24"/>
      <w:lang w:val="en-GB" w:eastAsia="nl-NL"/>
    </w:rPr>
  </w:style>
  <w:style w:type="paragraph" w:customStyle="1" w:styleId="BodyTextCommunity">
    <w:name w:val="Body Text Community"/>
    <w:basedOn w:val="BodyText"/>
    <w:next w:val="BodyText"/>
    <w:link w:val="BodyTextCommunityCar"/>
    <w:locked/>
    <w:rsid w:val="00397912"/>
    <w:pPr>
      <w:pBdr>
        <w:top w:val="single" w:sz="4" w:space="18" w:color="833407" w:themeColor="accent3" w:themeShade="80"/>
        <w:left w:val="single" w:sz="4" w:space="6" w:color="833407" w:themeColor="accent3" w:themeShade="80"/>
        <w:bottom w:val="single" w:sz="4" w:space="18" w:color="833407" w:themeColor="accent3" w:themeShade="80"/>
        <w:right w:val="single" w:sz="4" w:space="6" w:color="833407" w:themeColor="accent3" w:themeShade="80"/>
      </w:pBdr>
      <w:spacing w:before="240" w:after="120"/>
      <w:jc w:val="center"/>
    </w:pPr>
    <w:rPr>
      <w:color w:val="833407" w:themeColor="accent3" w:themeShade="80"/>
    </w:rPr>
  </w:style>
  <w:style w:type="character" w:customStyle="1" w:styleId="BodyTextCommunityCar">
    <w:name w:val="Body Text Community Car"/>
    <w:basedOn w:val="BodyTextChar"/>
    <w:link w:val="BodyTextCommunity"/>
    <w:rsid w:val="00523F73"/>
    <w:rPr>
      <w:rFonts w:ascii="Arial" w:eastAsia="Times New Roman" w:hAnsi="Arial" w:cs="Times New Roman"/>
      <w:color w:val="833407" w:themeColor="accent3" w:themeShade="80"/>
      <w:spacing w:val="4"/>
      <w:sz w:val="20"/>
      <w:szCs w:val="24"/>
      <w:lang w:val="en-GB" w:eastAsia="nl-NL"/>
    </w:rPr>
  </w:style>
  <w:style w:type="paragraph" w:customStyle="1" w:styleId="BodyTextBullet">
    <w:name w:val="Body Text Bullet"/>
    <w:basedOn w:val="BodyText"/>
    <w:locked/>
    <w:rsid w:val="00397912"/>
    <w:pPr>
      <w:numPr>
        <w:numId w:val="6"/>
      </w:numPr>
      <w:ind w:left="641" w:hanging="357"/>
      <w:jc w:val="both"/>
    </w:pPr>
    <w:rPr>
      <w:color w:val="auto"/>
    </w:rPr>
  </w:style>
  <w:style w:type="paragraph" w:customStyle="1" w:styleId="ProjectTitle">
    <w:name w:val="Project Title"/>
    <w:basedOn w:val="Normal"/>
    <w:locked/>
    <w:rsid w:val="00397912"/>
    <w:pPr>
      <w:keepNext/>
      <w:jc w:val="both"/>
    </w:pPr>
    <w:rPr>
      <w:b/>
      <w:sz w:val="40"/>
    </w:rPr>
  </w:style>
  <w:style w:type="paragraph" w:customStyle="1" w:styleId="BodyTextFPPBullet">
    <w:name w:val="Body Text FPP Bullet"/>
    <w:basedOn w:val="BodyTextFPP"/>
    <w:locked/>
    <w:rsid w:val="00397912"/>
    <w:pPr>
      <w:numPr>
        <w:numId w:val="7"/>
      </w:numPr>
      <w:spacing w:before="0" w:after="0"/>
      <w:ind w:left="357" w:hanging="357"/>
    </w:pPr>
  </w:style>
  <w:style w:type="table" w:customStyle="1" w:styleId="TableBase">
    <w:name w:val="Table Base"/>
    <w:basedOn w:val="TableNormal"/>
    <w:uiPriority w:val="99"/>
    <w:locked/>
    <w:rsid w:val="00397912"/>
    <w:pPr>
      <w:spacing w:after="0" w:line="240" w:lineRule="auto"/>
    </w:pPr>
    <w:rPr>
      <w:rFonts w:ascii="Arial" w:eastAsia="Times New Roman" w:hAnsi="Arial" w:cs="Times New Roman"/>
      <w:sz w:val="20"/>
      <w:szCs w:val="20"/>
      <w:lang w:eastAsia="nl-NL"/>
    </w:rPr>
    <w:tblP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Pr>
    <w:tblStylePr w:type="firstRow">
      <w:rPr>
        <w:rFonts w:ascii="Arial" w:hAnsi="Arial"/>
        <w:b/>
        <w:sz w:val="20"/>
      </w:rPr>
      <w:tblPr/>
      <w:tcPr>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insideH w:val="single" w:sz="8" w:space="0" w:color="808080" w:themeColor="background1" w:themeShade="80"/>
          <w:insideV w:val="single" w:sz="8" w:space="0" w:color="808080" w:themeColor="background1" w:themeShade="80"/>
          <w:tl2br w:val="nil"/>
          <w:tr2bl w:val="nil"/>
        </w:tcBorders>
        <w:shd w:val="clear" w:color="auto" w:fill="D9D9D9" w:themeFill="background1" w:themeFillShade="D9"/>
      </w:tcPr>
    </w:tblStylePr>
  </w:style>
  <w:style w:type="paragraph" w:styleId="Caption">
    <w:name w:val="caption"/>
    <w:basedOn w:val="ITEACaption"/>
    <w:next w:val="ITEABodyText"/>
    <w:link w:val="CaptionChar"/>
    <w:qFormat/>
    <w:locked/>
    <w:rsid w:val="00963638"/>
  </w:style>
  <w:style w:type="paragraph" w:customStyle="1" w:styleId="ITEACaption">
    <w:name w:val="ITEA_Caption"/>
    <w:next w:val="ITEABodyText"/>
    <w:link w:val="ITEACaptionCar"/>
    <w:rsid w:val="00D06A5E"/>
    <w:pPr>
      <w:spacing w:before="120" w:after="120"/>
      <w:jc w:val="center"/>
    </w:pPr>
    <w:rPr>
      <w:rFonts w:ascii="Arial" w:eastAsia="Times New Roman" w:hAnsi="Arial" w:cs="Times New Roman"/>
      <w:bCs/>
      <w:i/>
      <w:color w:val="808080" w:themeColor="background1" w:themeShade="80"/>
      <w:sz w:val="20"/>
      <w:szCs w:val="20"/>
      <w:lang w:val="en-GB" w:eastAsia="nl-NL"/>
    </w:rPr>
  </w:style>
  <w:style w:type="paragraph" w:customStyle="1" w:styleId="ITEABodyText">
    <w:name w:val="ITEA_BodyText"/>
    <w:basedOn w:val="BodyText"/>
    <w:link w:val="ITEABodyTextCar"/>
    <w:qFormat/>
    <w:rsid w:val="00C25781"/>
    <w:pPr>
      <w:jc w:val="both"/>
    </w:pPr>
  </w:style>
  <w:style w:type="character" w:customStyle="1" w:styleId="ITEABodyTextCar">
    <w:name w:val="ITEA_BodyText Car"/>
    <w:basedOn w:val="BodyTextChar"/>
    <w:link w:val="ITEABodyText"/>
    <w:rsid w:val="00C25781"/>
    <w:rPr>
      <w:rFonts w:ascii="Arial" w:eastAsia="Times New Roman" w:hAnsi="Arial" w:cs="Times New Roman"/>
      <w:color w:val="000000" w:themeColor="text1"/>
      <w:spacing w:val="4"/>
      <w:sz w:val="20"/>
      <w:szCs w:val="24"/>
      <w:lang w:val="en-GB" w:eastAsia="nl-NL"/>
    </w:rPr>
  </w:style>
  <w:style w:type="character" w:customStyle="1" w:styleId="ITEACaptionCar">
    <w:name w:val="ITEA_Caption Car"/>
    <w:basedOn w:val="CaptionChar"/>
    <w:link w:val="ITEACaption"/>
    <w:rsid w:val="00D06A5E"/>
    <w:rPr>
      <w:rFonts w:ascii="Arial" w:eastAsia="Times New Roman" w:hAnsi="Arial" w:cs="Times New Roman"/>
      <w:b w:val="0"/>
      <w:bCs/>
      <w:i/>
      <w:color w:val="808080" w:themeColor="background1" w:themeShade="80"/>
      <w:sz w:val="20"/>
      <w:szCs w:val="20"/>
      <w:lang w:val="en-GB" w:eastAsia="nl-NL"/>
    </w:rPr>
  </w:style>
  <w:style w:type="character" w:customStyle="1" w:styleId="CaptionChar">
    <w:name w:val="Caption Char"/>
    <w:basedOn w:val="DefaultParagraphFont"/>
    <w:link w:val="Caption"/>
    <w:uiPriority w:val="99"/>
    <w:rsid w:val="00963638"/>
    <w:rPr>
      <w:rFonts w:ascii="Arial" w:eastAsia="Times New Roman" w:hAnsi="Arial" w:cs="Times New Roman"/>
      <w:b/>
      <w:bCs/>
      <w:i/>
      <w:sz w:val="20"/>
      <w:szCs w:val="20"/>
      <w:lang w:val="en-GB" w:eastAsia="nl-NL"/>
    </w:rPr>
  </w:style>
  <w:style w:type="table" w:customStyle="1" w:styleId="TableBaseRed">
    <w:name w:val="Table Base Red"/>
    <w:basedOn w:val="TableBase"/>
    <w:uiPriority w:val="99"/>
    <w:locked/>
    <w:rsid w:val="00397912"/>
    <w:rPr>
      <w:color w:val="C00000"/>
    </w:rPr>
    <w:tblPr/>
    <w:tblStylePr w:type="firstRow">
      <w:rPr>
        <w:rFonts w:ascii="Arial" w:hAnsi="Arial"/>
        <w:b/>
        <w:sz w:val="20"/>
      </w:rPr>
      <w:tblPr/>
      <w:tcPr>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insideH w:val="single" w:sz="8" w:space="0" w:color="808080" w:themeColor="background1" w:themeShade="80"/>
          <w:insideV w:val="single" w:sz="8" w:space="0" w:color="808080" w:themeColor="background1" w:themeShade="80"/>
          <w:tl2br w:val="nil"/>
          <w:tr2bl w:val="nil"/>
        </w:tcBorders>
        <w:shd w:val="clear" w:color="auto" w:fill="D9D9D9" w:themeFill="background1" w:themeFillShade="D9"/>
      </w:tcPr>
    </w:tblStylePr>
  </w:style>
  <w:style w:type="character" w:styleId="PageNumber">
    <w:name w:val="page number"/>
    <w:basedOn w:val="DefaultParagraphFont"/>
    <w:uiPriority w:val="99"/>
    <w:locked/>
    <w:rsid w:val="00BF5F63"/>
    <w:rPr>
      <w:rFonts w:cs="Times New Roman"/>
    </w:rPr>
  </w:style>
  <w:style w:type="paragraph" w:customStyle="1" w:styleId="BodyTextExplanationsubbullet">
    <w:name w:val="Body Text Explanation subbullet"/>
    <w:basedOn w:val="BodyTextExplanationBullet"/>
    <w:next w:val="BodyTextExplanation"/>
    <w:locked/>
    <w:rsid w:val="00086340"/>
    <w:pPr>
      <w:numPr>
        <w:numId w:val="10"/>
      </w:numPr>
      <w:spacing w:before="0"/>
      <w:ind w:left="425" w:hanging="425"/>
    </w:pPr>
  </w:style>
  <w:style w:type="paragraph" w:customStyle="1" w:styleId="Autogeneratedsection">
    <w:name w:val="Autogenerated section"/>
    <w:basedOn w:val="BodyTextCommunity"/>
    <w:link w:val="AutogeneratedsectionCar"/>
    <w:locked/>
    <w:rsid w:val="005238D9"/>
    <w:pPr>
      <w:pBdr>
        <w:top w:val="single" w:sz="4" w:space="18" w:color="F36F21" w:themeColor="accent3"/>
        <w:left w:val="single" w:sz="4" w:space="6" w:color="F36F21" w:themeColor="accent3"/>
        <w:bottom w:val="single" w:sz="4" w:space="18" w:color="F36F21" w:themeColor="accent3"/>
        <w:right w:val="single" w:sz="4" w:space="6" w:color="F36F21" w:themeColor="accent3"/>
      </w:pBdr>
    </w:pPr>
    <w:rPr>
      <w:color w:val="F36F21" w:themeColor="accent3"/>
    </w:rPr>
  </w:style>
  <w:style w:type="character" w:customStyle="1" w:styleId="AutogeneratedsectionCar">
    <w:name w:val="Autogenerated section Car"/>
    <w:basedOn w:val="BodyTextCommunityCar"/>
    <w:link w:val="Autogeneratedsection"/>
    <w:rsid w:val="00523F73"/>
    <w:rPr>
      <w:rFonts w:ascii="Arial" w:eastAsia="Times New Roman" w:hAnsi="Arial" w:cs="Times New Roman"/>
      <w:color w:val="F36F21" w:themeColor="accent3"/>
      <w:spacing w:val="4"/>
      <w:sz w:val="20"/>
      <w:szCs w:val="24"/>
      <w:lang w:val="en-GB" w:eastAsia="nl-NL"/>
    </w:rPr>
  </w:style>
  <w:style w:type="character" w:styleId="FollowedHyperlink">
    <w:name w:val="FollowedHyperlink"/>
    <w:basedOn w:val="DefaultParagraphFont"/>
    <w:unhideWhenUsed/>
    <w:locked/>
    <w:rsid w:val="007137BF"/>
    <w:rPr>
      <w:color w:val="7F7F7F" w:themeColor="followedHyperlink"/>
      <w:u w:val="single"/>
    </w:rPr>
  </w:style>
  <w:style w:type="character" w:styleId="CommentReference">
    <w:name w:val="annotation reference"/>
    <w:basedOn w:val="DefaultParagraphFont"/>
    <w:uiPriority w:val="99"/>
    <w:unhideWhenUsed/>
    <w:locked/>
    <w:rsid w:val="00462694"/>
    <w:rPr>
      <w:sz w:val="16"/>
      <w:szCs w:val="16"/>
    </w:rPr>
  </w:style>
  <w:style w:type="paragraph" w:styleId="CommentText">
    <w:name w:val="annotation text"/>
    <w:basedOn w:val="Normal"/>
    <w:link w:val="CommentTextChar"/>
    <w:uiPriority w:val="99"/>
    <w:unhideWhenUsed/>
    <w:locked/>
    <w:rsid w:val="00462694"/>
    <w:pPr>
      <w:spacing w:line="240" w:lineRule="auto"/>
    </w:pPr>
    <w:rPr>
      <w:szCs w:val="20"/>
    </w:rPr>
  </w:style>
  <w:style w:type="character" w:customStyle="1" w:styleId="CommentTextChar">
    <w:name w:val="Comment Text Char"/>
    <w:basedOn w:val="DefaultParagraphFont"/>
    <w:link w:val="CommentText"/>
    <w:uiPriority w:val="99"/>
    <w:rsid w:val="00462694"/>
    <w:rPr>
      <w:rFonts w:ascii="Arial" w:eastAsia="Times New Roman" w:hAnsi="Arial" w:cs="Times New Roman"/>
      <w:spacing w:val="4"/>
      <w:sz w:val="20"/>
      <w:szCs w:val="20"/>
      <w:lang w:val="en-GB" w:eastAsia="nl-NL"/>
    </w:rPr>
  </w:style>
  <w:style w:type="paragraph" w:styleId="CommentSubject">
    <w:name w:val="annotation subject"/>
    <w:basedOn w:val="CommentText"/>
    <w:next w:val="CommentText"/>
    <w:link w:val="CommentSubjectChar"/>
    <w:unhideWhenUsed/>
    <w:locked/>
    <w:rsid w:val="00462694"/>
    <w:rPr>
      <w:b/>
      <w:bCs/>
    </w:rPr>
  </w:style>
  <w:style w:type="character" w:customStyle="1" w:styleId="CommentSubjectChar">
    <w:name w:val="Comment Subject Char"/>
    <w:basedOn w:val="CommentTextChar"/>
    <w:link w:val="CommentSubject"/>
    <w:rsid w:val="00462694"/>
    <w:rPr>
      <w:rFonts w:ascii="Arial" w:eastAsia="Times New Roman" w:hAnsi="Arial" w:cs="Times New Roman"/>
      <w:b/>
      <w:bCs/>
      <w:spacing w:val="4"/>
      <w:sz w:val="20"/>
      <w:szCs w:val="20"/>
      <w:lang w:val="en-GB" w:eastAsia="nl-NL"/>
    </w:rPr>
  </w:style>
  <w:style w:type="paragraph" w:customStyle="1" w:styleId="ITEAHeading0">
    <w:name w:val="ITEA_Heading_0"/>
    <w:basedOn w:val="Heading2"/>
    <w:next w:val="ITEABodyText"/>
    <w:link w:val="ITEAHeading0Car"/>
    <w:qFormat/>
    <w:rsid w:val="00ED317B"/>
    <w:pPr>
      <w:pageBreakBefore/>
      <w:spacing w:before="0" w:after="360"/>
    </w:pPr>
  </w:style>
  <w:style w:type="character" w:customStyle="1" w:styleId="ITEAHeading0Car">
    <w:name w:val="ITEA_Heading_0 Car"/>
    <w:basedOn w:val="Heading2Char"/>
    <w:link w:val="ITEAHeading0"/>
    <w:rsid w:val="00ED317B"/>
    <w:rPr>
      <w:rFonts w:ascii="Arial" w:hAnsi="Arial"/>
      <w:b/>
      <w:color w:val="00A651" w:themeColor="accent1"/>
      <w:sz w:val="28"/>
      <w:szCs w:val="28"/>
    </w:rPr>
  </w:style>
  <w:style w:type="paragraph" w:customStyle="1" w:styleId="ITEAHeading1">
    <w:name w:val="ITEA_Heading_1"/>
    <w:basedOn w:val="Heading2withnumbering"/>
    <w:next w:val="ITEABodyText"/>
    <w:link w:val="ITEAHeading1Car"/>
    <w:qFormat/>
    <w:rsid w:val="00ED317B"/>
    <w:pPr>
      <w:pageBreakBefore/>
      <w:numPr>
        <w:numId w:val="4"/>
      </w:numPr>
      <w:spacing w:before="0" w:after="360"/>
    </w:pPr>
  </w:style>
  <w:style w:type="character" w:customStyle="1" w:styleId="ITEAHeading1Car">
    <w:name w:val="ITEA_Heading_1 Car"/>
    <w:basedOn w:val="Heading2withnumberingCar"/>
    <w:link w:val="ITEAHeading1"/>
    <w:rsid w:val="00ED317B"/>
    <w:rPr>
      <w:rFonts w:ascii="Arial" w:hAnsi="Arial"/>
      <w:b/>
      <w:color w:val="00A651" w:themeColor="accent1"/>
      <w:sz w:val="28"/>
      <w:szCs w:val="28"/>
      <w:lang w:val="en-GB"/>
    </w:rPr>
  </w:style>
  <w:style w:type="paragraph" w:customStyle="1" w:styleId="ITEAInstructions">
    <w:name w:val="ITEA_Instructions"/>
    <w:basedOn w:val="BodyTextExplanation"/>
    <w:link w:val="ITEAInstructionsCar"/>
    <w:qFormat/>
    <w:rsid w:val="005E777A"/>
    <w:rPr>
      <w:color w:val="00602B"/>
    </w:rPr>
  </w:style>
  <w:style w:type="character" w:customStyle="1" w:styleId="ITEAInstructionsCar">
    <w:name w:val="ITEA_Instructions Car"/>
    <w:basedOn w:val="BodyTextExplanationCar"/>
    <w:link w:val="ITEAInstructions"/>
    <w:rsid w:val="005E777A"/>
    <w:rPr>
      <w:rFonts w:ascii="Arial" w:eastAsia="Times New Roman" w:hAnsi="Arial" w:cs="Times New Roman"/>
      <w:i/>
      <w:color w:val="00602B"/>
      <w:spacing w:val="4"/>
      <w:sz w:val="20"/>
      <w:szCs w:val="24"/>
      <w:lang w:val="en-GB" w:eastAsia="nl-NL"/>
    </w:rPr>
  </w:style>
  <w:style w:type="paragraph" w:customStyle="1" w:styleId="ITEAAutoGeneratedSection">
    <w:name w:val="ITEA_AutoGeneratedSection"/>
    <w:basedOn w:val="Autogeneratedsection"/>
    <w:link w:val="ITEAAutoGeneratedSectionCar"/>
    <w:qFormat/>
    <w:rsid w:val="009238EC"/>
    <w:pPr>
      <w:jc w:val="left"/>
    </w:pPr>
  </w:style>
  <w:style w:type="character" w:customStyle="1" w:styleId="ITEAAutoGeneratedSectionCar">
    <w:name w:val="ITEA_AutoGeneratedSection Car"/>
    <w:basedOn w:val="AutogeneratedsectionCar"/>
    <w:link w:val="ITEAAutoGeneratedSection"/>
    <w:rsid w:val="009238EC"/>
    <w:rPr>
      <w:rFonts w:ascii="Arial" w:eastAsia="Times New Roman" w:hAnsi="Arial" w:cs="Times New Roman"/>
      <w:color w:val="F36F21" w:themeColor="accent3"/>
      <w:spacing w:val="4"/>
      <w:sz w:val="20"/>
      <w:szCs w:val="24"/>
      <w:lang w:val="en-GB" w:eastAsia="nl-NL"/>
    </w:rPr>
  </w:style>
  <w:style w:type="paragraph" w:customStyle="1" w:styleId="ITEAInstructionsBullet">
    <w:name w:val="ITEA_InstructionsBullet"/>
    <w:basedOn w:val="BodyTextExplanationBullet"/>
    <w:link w:val="ITEAInstructionsBulletCar"/>
    <w:qFormat/>
    <w:rsid w:val="005E777A"/>
    <w:pPr>
      <w:numPr>
        <w:numId w:val="9"/>
      </w:numPr>
    </w:pPr>
    <w:rPr>
      <w:color w:val="00602B"/>
    </w:rPr>
  </w:style>
  <w:style w:type="character" w:customStyle="1" w:styleId="ITEAInstructionsBulletCar">
    <w:name w:val="ITEA_InstructionsBullet Car"/>
    <w:basedOn w:val="BodyTextExplanationBulletCar"/>
    <w:link w:val="ITEAInstructionsBullet"/>
    <w:rsid w:val="005E777A"/>
    <w:rPr>
      <w:rFonts w:ascii="Arial" w:eastAsia="Times New Roman" w:hAnsi="Arial" w:cs="Times New Roman"/>
      <w:i/>
      <w:color w:val="00602B"/>
      <w:spacing w:val="4"/>
      <w:sz w:val="20"/>
      <w:szCs w:val="24"/>
      <w:lang w:val="en-GB" w:eastAsia="nl-NL"/>
    </w:rPr>
  </w:style>
  <w:style w:type="paragraph" w:customStyle="1" w:styleId="ITEAHeading2">
    <w:name w:val="ITEA_Heading_2"/>
    <w:basedOn w:val="Heading3withnumbering"/>
    <w:next w:val="ITEABodyText"/>
    <w:link w:val="ITEAHeading2Car"/>
    <w:qFormat/>
    <w:rsid w:val="00F876CD"/>
    <w:pPr>
      <w:numPr>
        <w:ilvl w:val="1"/>
        <w:numId w:val="4"/>
      </w:numPr>
      <w:spacing w:before="240" w:after="240"/>
    </w:pPr>
  </w:style>
  <w:style w:type="character" w:customStyle="1" w:styleId="ITEAHeading2Car">
    <w:name w:val="ITEA_Heading_2 Car"/>
    <w:basedOn w:val="Heading3withnumberingCar"/>
    <w:link w:val="ITEAHeading2"/>
    <w:rsid w:val="00F876CD"/>
    <w:rPr>
      <w:rFonts w:ascii="Arial" w:eastAsiaTheme="majorEastAsia" w:hAnsi="Arial" w:cs="Arial"/>
      <w:b/>
      <w:bCs/>
      <w:color w:val="7F7F7F" w:themeColor="text1" w:themeTint="80"/>
      <w:spacing w:val="4"/>
      <w:sz w:val="24"/>
      <w:szCs w:val="24"/>
      <w:lang w:val="en-GB" w:eastAsia="nl-NL"/>
    </w:rPr>
  </w:style>
  <w:style w:type="paragraph" w:customStyle="1" w:styleId="ITEAHeading3">
    <w:name w:val="ITEA_Heading_3"/>
    <w:basedOn w:val="Heading4withnumbering"/>
    <w:next w:val="ITEABodyText"/>
    <w:link w:val="ITEAHeading3Car"/>
    <w:qFormat/>
    <w:rsid w:val="00F876CD"/>
    <w:pPr>
      <w:numPr>
        <w:ilvl w:val="2"/>
        <w:numId w:val="4"/>
      </w:numPr>
      <w:spacing w:before="200" w:after="160"/>
    </w:pPr>
  </w:style>
  <w:style w:type="character" w:customStyle="1" w:styleId="ITEAHeading3Car">
    <w:name w:val="ITEA_Heading_3 Car"/>
    <w:basedOn w:val="Heading4withnumberingCar"/>
    <w:link w:val="ITEAHeading3"/>
    <w:rsid w:val="00F876CD"/>
    <w:rPr>
      <w:rFonts w:ascii="Arial" w:eastAsia="Times New Roman" w:hAnsi="Arial" w:cs="Times New Roman"/>
      <w:b/>
      <w:color w:val="000000" w:themeColor="text1"/>
      <w:spacing w:val="4"/>
      <w:sz w:val="20"/>
      <w:szCs w:val="24"/>
      <w:lang w:val="en-GB" w:eastAsia="nl-NL"/>
    </w:rPr>
  </w:style>
  <w:style w:type="paragraph" w:customStyle="1" w:styleId="ITEAAnnexHeading1">
    <w:name w:val="ITEA_Annex_Heading_1"/>
    <w:basedOn w:val="Heading2"/>
    <w:link w:val="ITEAAnnexHeading1Car"/>
    <w:qFormat/>
    <w:rsid w:val="001658F2"/>
    <w:pPr>
      <w:pageBreakBefore/>
      <w:numPr>
        <w:numId w:val="11"/>
      </w:numPr>
    </w:pPr>
    <w:rPr>
      <w:lang w:val="en-GB"/>
    </w:rPr>
  </w:style>
  <w:style w:type="character" w:customStyle="1" w:styleId="ITEAAnnexHeading1Car">
    <w:name w:val="ITEA_Annex_Heading_1 Car"/>
    <w:basedOn w:val="Heading2Char"/>
    <w:link w:val="ITEAAnnexHeading1"/>
    <w:rsid w:val="001658F2"/>
    <w:rPr>
      <w:rFonts w:ascii="Arial" w:hAnsi="Arial"/>
      <w:b/>
      <w:color w:val="00A651" w:themeColor="accent1"/>
      <w:sz w:val="28"/>
      <w:szCs w:val="28"/>
      <w:lang w:val="en-GB"/>
    </w:rPr>
  </w:style>
  <w:style w:type="paragraph" w:customStyle="1" w:styleId="ITEABodyBullets">
    <w:name w:val="ITEA_BodyBullets"/>
    <w:basedOn w:val="Bullets0"/>
    <w:link w:val="ITEABodyBulletsCar"/>
    <w:qFormat/>
    <w:rsid w:val="0018190B"/>
  </w:style>
  <w:style w:type="character" w:customStyle="1" w:styleId="ITEABodyBulletsCar">
    <w:name w:val="ITEA_BodyBullets Car"/>
    <w:basedOn w:val="BulletsCar"/>
    <w:link w:val="ITEABodyBullets"/>
    <w:rsid w:val="0018190B"/>
    <w:rPr>
      <w:rFonts w:ascii="Arial" w:eastAsia="Times New Roman" w:hAnsi="Arial" w:cs="Times New Roman"/>
      <w:color w:val="000000" w:themeColor="text1"/>
      <w:spacing w:val="4"/>
      <w:sz w:val="20"/>
      <w:szCs w:val="20"/>
      <w:lang w:val="en-GB" w:eastAsia="nl-NL"/>
    </w:rPr>
  </w:style>
  <w:style w:type="paragraph" w:customStyle="1" w:styleId="ITEATableBullets">
    <w:name w:val="ITEA_TableBullets"/>
    <w:basedOn w:val="Bulletsintables"/>
    <w:link w:val="ITEATableBulletsCar"/>
    <w:qFormat/>
    <w:rsid w:val="0018190B"/>
  </w:style>
  <w:style w:type="character" w:customStyle="1" w:styleId="ITEATableBulletsCar">
    <w:name w:val="ITEA_TableBullets Car"/>
    <w:basedOn w:val="BulletsintablesCar"/>
    <w:link w:val="ITEATableBullets"/>
    <w:rsid w:val="0018190B"/>
    <w:rPr>
      <w:rFonts w:ascii="Arial" w:eastAsia="Times New Roman" w:hAnsi="Arial" w:cs="Times New Roman"/>
      <w:color w:val="000000" w:themeColor="text1"/>
      <w:spacing w:val="4"/>
      <w:sz w:val="20"/>
      <w:szCs w:val="24"/>
      <w:lang w:val="en-GB" w:eastAsia="nl-NL"/>
    </w:rPr>
  </w:style>
  <w:style w:type="paragraph" w:customStyle="1" w:styleId="ITEAFigure">
    <w:name w:val="ITEA_Figure"/>
    <w:basedOn w:val="ITEABodyText"/>
    <w:link w:val="ITEAFigureCar"/>
    <w:qFormat/>
    <w:rsid w:val="00963638"/>
    <w:pPr>
      <w:spacing w:before="240"/>
      <w:jc w:val="center"/>
    </w:pPr>
  </w:style>
  <w:style w:type="character" w:customStyle="1" w:styleId="ITEAFigureCar">
    <w:name w:val="ITEA_Figure Car"/>
    <w:basedOn w:val="ITEABodyTextCar"/>
    <w:link w:val="ITEAFigure"/>
    <w:rsid w:val="00963638"/>
    <w:rPr>
      <w:rFonts w:ascii="Arial" w:eastAsia="Times New Roman" w:hAnsi="Arial" w:cs="Times New Roman"/>
      <w:color w:val="000000" w:themeColor="text1"/>
      <w:spacing w:val="4"/>
      <w:sz w:val="20"/>
      <w:szCs w:val="24"/>
      <w:lang w:val="en-GB" w:eastAsia="nl-NL"/>
    </w:rPr>
  </w:style>
  <w:style w:type="paragraph" w:styleId="TOCHeading">
    <w:name w:val="TOC Heading"/>
    <w:basedOn w:val="Heading1"/>
    <w:next w:val="Normal"/>
    <w:uiPriority w:val="39"/>
    <w:unhideWhenUsed/>
    <w:qFormat/>
    <w:locked/>
    <w:rsid w:val="007052B0"/>
    <w:pPr>
      <w:spacing w:line="276" w:lineRule="auto"/>
      <w:outlineLvl w:val="9"/>
    </w:pPr>
    <w:rPr>
      <w:rFonts w:asciiTheme="majorHAnsi" w:hAnsiTheme="majorHAnsi" w:cstheme="majorBidi"/>
      <w:color w:val="007C3C" w:themeColor="accent1" w:themeShade="BF"/>
      <w:spacing w:val="0"/>
      <w:sz w:val="28"/>
      <w:szCs w:val="28"/>
      <w:lang w:eastAsia="en-GB"/>
    </w:rPr>
  </w:style>
  <w:style w:type="paragraph" w:styleId="TOC4">
    <w:name w:val="toc 4"/>
    <w:basedOn w:val="Normal"/>
    <w:next w:val="Normal"/>
    <w:autoRedefine/>
    <w:uiPriority w:val="39"/>
    <w:unhideWhenUsed/>
    <w:rsid w:val="002C034A"/>
    <w:pPr>
      <w:ind w:left="600"/>
    </w:pPr>
    <w:rPr>
      <w:sz w:val="18"/>
      <w:szCs w:val="18"/>
    </w:rPr>
  </w:style>
  <w:style w:type="paragraph" w:styleId="TOC5">
    <w:name w:val="toc 5"/>
    <w:basedOn w:val="Normal"/>
    <w:next w:val="Normal"/>
    <w:autoRedefine/>
    <w:uiPriority w:val="39"/>
    <w:unhideWhenUsed/>
    <w:locked/>
    <w:rsid w:val="00660309"/>
    <w:pPr>
      <w:ind w:left="800"/>
    </w:pPr>
    <w:rPr>
      <w:sz w:val="18"/>
      <w:szCs w:val="18"/>
    </w:rPr>
  </w:style>
  <w:style w:type="paragraph" w:styleId="TOC6">
    <w:name w:val="toc 6"/>
    <w:basedOn w:val="Normal"/>
    <w:next w:val="Normal"/>
    <w:autoRedefine/>
    <w:uiPriority w:val="39"/>
    <w:unhideWhenUsed/>
    <w:locked/>
    <w:rsid w:val="007052B0"/>
    <w:pPr>
      <w:ind w:left="1000"/>
    </w:pPr>
    <w:rPr>
      <w:rFonts w:asciiTheme="minorHAnsi" w:hAnsiTheme="minorHAnsi"/>
      <w:sz w:val="18"/>
      <w:szCs w:val="18"/>
    </w:rPr>
  </w:style>
  <w:style w:type="paragraph" w:styleId="TOC7">
    <w:name w:val="toc 7"/>
    <w:basedOn w:val="Normal"/>
    <w:next w:val="Normal"/>
    <w:autoRedefine/>
    <w:uiPriority w:val="39"/>
    <w:unhideWhenUsed/>
    <w:locked/>
    <w:rsid w:val="007052B0"/>
    <w:pPr>
      <w:ind w:left="1200"/>
    </w:pPr>
    <w:rPr>
      <w:rFonts w:asciiTheme="minorHAnsi" w:hAnsiTheme="minorHAnsi"/>
      <w:sz w:val="18"/>
      <w:szCs w:val="18"/>
    </w:rPr>
  </w:style>
  <w:style w:type="paragraph" w:styleId="TOC8">
    <w:name w:val="toc 8"/>
    <w:basedOn w:val="Normal"/>
    <w:next w:val="Normal"/>
    <w:autoRedefine/>
    <w:uiPriority w:val="39"/>
    <w:unhideWhenUsed/>
    <w:locked/>
    <w:rsid w:val="007052B0"/>
    <w:pPr>
      <w:ind w:left="1400"/>
    </w:pPr>
    <w:rPr>
      <w:rFonts w:asciiTheme="minorHAnsi" w:hAnsiTheme="minorHAnsi"/>
      <w:sz w:val="18"/>
      <w:szCs w:val="18"/>
    </w:rPr>
  </w:style>
  <w:style w:type="paragraph" w:styleId="TOC9">
    <w:name w:val="toc 9"/>
    <w:basedOn w:val="Normal"/>
    <w:next w:val="Normal"/>
    <w:autoRedefine/>
    <w:uiPriority w:val="39"/>
    <w:unhideWhenUsed/>
    <w:locked/>
    <w:rsid w:val="007052B0"/>
    <w:pPr>
      <w:ind w:left="1600"/>
    </w:pPr>
    <w:rPr>
      <w:rFonts w:asciiTheme="minorHAnsi" w:hAnsiTheme="minorHAnsi"/>
      <w:sz w:val="18"/>
      <w:szCs w:val="18"/>
    </w:rPr>
  </w:style>
  <w:style w:type="table" w:styleId="MediumShading1-Accent2">
    <w:name w:val="Medium Shading 1 Accent 2"/>
    <w:aliases w:val="ITEA_Table"/>
    <w:basedOn w:val="TableNormal"/>
    <w:uiPriority w:val="63"/>
    <w:rsid w:val="001C2F7B"/>
    <w:pPr>
      <w:spacing w:before="60" w:after="60" w:line="240" w:lineRule="auto"/>
      <w:ind w:left="57" w:right="57"/>
    </w:pPr>
    <w:rPr>
      <w:rFonts w:ascii="Arial" w:hAnsi="Arial"/>
      <w:sz w:val="20"/>
    </w:rPr>
    <w:tblPr>
      <w:tblStyleRowBandSize w:val="1"/>
      <w:jc w:val="center"/>
      <w:tblBorders>
        <w:top w:val="single" w:sz="4" w:space="0" w:color="808080" w:themeColor="background1" w:themeShade="80"/>
        <w:bottom w:val="single" w:sz="4" w:space="0" w:color="808080" w:themeColor="background1" w:themeShade="80"/>
      </w:tblBorders>
      <w:tblCellMar>
        <w:top w:w="85" w:type="dxa"/>
        <w:bottom w:w="85" w:type="dxa"/>
      </w:tblCellMar>
    </w:tblPr>
    <w:trPr>
      <w:jc w:val="center"/>
    </w:trPr>
    <w:tcPr>
      <w:shd w:val="clear" w:color="auto" w:fill="FFFFFF" w:themeFill="background1"/>
    </w:tcPr>
    <w:tblStylePr w:type="firstRow">
      <w:pPr>
        <w:wordWrap/>
        <w:spacing w:before="0" w:beforeAutospacing="0" w:after="0" w:afterAutospacing="0" w:line="240" w:lineRule="auto"/>
        <w:jc w:val="left"/>
      </w:pPr>
      <w:rPr>
        <w:rFonts w:ascii="Arial" w:hAnsi="Arial"/>
        <w:b w:val="0"/>
        <w:bCs/>
        <w:i w:val="0"/>
        <w:color w:val="auto"/>
        <w:sz w:val="22"/>
        <w:u w:val="none"/>
      </w:rPr>
      <w:tblPr>
        <w:tblCellMar>
          <w:top w:w="142" w:type="dxa"/>
          <w:left w:w="108" w:type="dxa"/>
          <w:bottom w:w="142" w:type="dxa"/>
          <w:right w:w="108" w:type="dxa"/>
        </w:tblCellMar>
      </w:tblPr>
      <w:trPr>
        <w:cantSplit/>
        <w:tblHeader/>
      </w:trPr>
      <w:tcPr>
        <w:tcBorders>
          <w:top w:val="single" w:sz="4" w:space="0" w:color="808080" w:themeColor="background1" w:themeShade="80"/>
          <w:left w:val="nil"/>
          <w:bottom w:val="single" w:sz="18" w:space="0" w:color="808080" w:themeColor="background1" w:themeShade="80"/>
          <w:right w:val="nil"/>
          <w:insideH w:val="nil"/>
          <w:insideV w:val="single" w:sz="4" w:space="0" w:color="808080" w:themeColor="background1" w:themeShade="80"/>
          <w:tl2br w:val="nil"/>
          <w:tr2bl w:val="nil"/>
        </w:tcBorders>
        <w:shd w:val="clear" w:color="auto" w:fill="A7D8B8"/>
        <w:vAlign w:val="center"/>
      </w:tcPr>
    </w:tblStylePr>
    <w:tblStylePr w:type="lastRow">
      <w:pPr>
        <w:spacing w:before="0" w:after="0" w:line="240" w:lineRule="auto"/>
      </w:pPr>
      <w:rPr>
        <w:b w:val="0"/>
        <w:bCs/>
      </w:rPr>
      <w:tblPr>
        <w:tblCellMar>
          <w:top w:w="142" w:type="dxa"/>
          <w:left w:w="108" w:type="dxa"/>
          <w:bottom w:w="142" w:type="dxa"/>
          <w:right w:w="108" w:type="dxa"/>
        </w:tblCellMar>
      </w:tblPr>
      <w:tcPr>
        <w:tcBorders>
          <w:top w:val="single" w:sz="18" w:space="0" w:color="808080" w:themeColor="background1" w:themeShade="80"/>
          <w:left w:val="nil"/>
          <w:bottom w:val="single" w:sz="4" w:space="0" w:color="808080" w:themeColor="background1" w:themeShade="80"/>
          <w:right w:val="nil"/>
          <w:insideH w:val="nil"/>
          <w:insideV w:val="single" w:sz="4" w:space="0" w:color="808080" w:themeColor="background1" w:themeShade="80"/>
          <w:tl2br w:val="nil"/>
          <w:tr2bl w:val="nil"/>
        </w:tcBorders>
        <w:shd w:val="clear" w:color="auto" w:fill="A7D8B8"/>
      </w:tcPr>
    </w:tblStylePr>
    <w:tblStylePr w:type="firstCol">
      <w:pPr>
        <w:jc w:val="left"/>
      </w:pPr>
      <w:rPr>
        <w:rFonts w:ascii="Arial" w:hAnsi="Arial"/>
        <w:b w:val="0"/>
        <w:bCs/>
        <w:sz w:val="20"/>
      </w:rPr>
      <w:tblPr/>
      <w:tcPr>
        <w:tcBorders>
          <w:top w:val="single" w:sz="4" w:space="0" w:color="808080" w:themeColor="background1" w:themeShade="80"/>
          <w:left w:val="nil"/>
          <w:bottom w:val="single" w:sz="4" w:space="0" w:color="808080" w:themeColor="background1" w:themeShade="80"/>
          <w:right w:val="single" w:sz="18" w:space="0" w:color="808080" w:themeColor="background1" w:themeShade="80"/>
          <w:insideH w:val="nil"/>
          <w:insideV w:val="nil"/>
          <w:tl2br w:val="nil"/>
          <w:tr2bl w:val="nil"/>
        </w:tcBorders>
        <w:shd w:val="clear" w:color="auto" w:fill="E1E1E1"/>
      </w:tcPr>
    </w:tblStylePr>
    <w:tblStylePr w:type="lastCol">
      <w:rPr>
        <w:rFonts w:ascii="Arial" w:hAnsi="Arial"/>
        <w:b w:val="0"/>
        <w:bCs/>
        <w:sz w:val="20"/>
      </w:rPr>
      <w:tblPr/>
      <w:tcPr>
        <w:tcBorders>
          <w:top w:val="single" w:sz="4" w:space="0" w:color="808080" w:themeColor="background1" w:themeShade="80"/>
          <w:left w:val="single" w:sz="18" w:space="0" w:color="808080" w:themeColor="background1" w:themeShade="80"/>
          <w:bottom w:val="single" w:sz="4" w:space="0" w:color="808080" w:themeColor="background1" w:themeShade="80"/>
          <w:right w:val="nil"/>
          <w:insideH w:val="nil"/>
          <w:insideV w:val="nil"/>
          <w:tl2br w:val="nil"/>
          <w:tr2bl w:val="nil"/>
        </w:tcBorders>
        <w:shd w:val="clear" w:color="auto" w:fill="E1E1E1"/>
      </w:tcPr>
    </w:tblStylePr>
    <w:tblStylePr w:type="band1Horz">
      <w:tblPr/>
      <w:tcPr>
        <w:tcBorders>
          <w:top w:val="single" w:sz="4" w:space="0" w:color="A6A6A6" w:themeColor="background1" w:themeShade="A6"/>
          <w:left w:val="nil"/>
          <w:bottom w:val="single" w:sz="4" w:space="0" w:color="A6A6A6" w:themeColor="background1" w:themeShade="A6"/>
          <w:right w:val="nil"/>
          <w:insideH w:val="nil"/>
          <w:insideV w:val="single" w:sz="4" w:space="0" w:color="A6A6A6" w:themeColor="background1" w:themeShade="A6"/>
          <w:tl2br w:val="nil"/>
          <w:tr2bl w:val="nil"/>
        </w:tcBorders>
        <w:shd w:val="clear" w:color="auto" w:fill="F9F9F9"/>
      </w:tcPr>
    </w:tblStylePr>
    <w:tblStylePr w:type="band2Horz">
      <w:tblPr/>
      <w:tcPr>
        <w:tcBorders>
          <w:top w:val="single" w:sz="4" w:space="0" w:color="A6A6A6" w:themeColor="background1" w:themeShade="A6"/>
          <w:left w:val="nil"/>
          <w:bottom w:val="single" w:sz="4" w:space="0" w:color="A6A6A6" w:themeColor="background1" w:themeShade="A6"/>
          <w:right w:val="nil"/>
          <w:insideH w:val="nil"/>
          <w:insideV w:val="single" w:sz="4" w:space="0" w:color="BFBFBF" w:themeColor="background1" w:themeShade="BF"/>
          <w:tl2br w:val="nil"/>
          <w:tr2bl w:val="nil"/>
        </w:tcBorders>
        <w:shd w:val="clear" w:color="auto" w:fill="FFFFFF" w:themeFill="background1"/>
      </w:tcPr>
    </w:tblStylePr>
    <w:tblStylePr w:type="seCell">
      <w:tblPr/>
      <w:tcPr>
        <w:tcBorders>
          <w:top w:val="single" w:sz="18" w:space="0" w:color="808080" w:themeColor="background1" w:themeShade="80"/>
          <w:left w:val="single" w:sz="4" w:space="0" w:color="808080" w:themeColor="background1" w:themeShade="80"/>
          <w:bottom w:val="single" w:sz="4" w:space="0" w:color="808080" w:themeColor="background1" w:themeShade="80"/>
          <w:right w:val="nil"/>
          <w:insideH w:val="nil"/>
          <w:insideV w:val="nil"/>
          <w:tl2br w:val="nil"/>
          <w:tr2bl w:val="nil"/>
        </w:tcBorders>
        <w:shd w:val="clear" w:color="auto" w:fill="A7D8B8"/>
      </w:tcPr>
    </w:tblStylePr>
  </w:style>
  <w:style w:type="table" w:styleId="LightGrid">
    <w:name w:val="Light Grid"/>
    <w:basedOn w:val="TableNormal"/>
    <w:uiPriority w:val="62"/>
    <w:locked/>
    <w:rsid w:val="00E74DCD"/>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Shading-Accent1">
    <w:name w:val="Light Shading Accent 1"/>
    <w:basedOn w:val="TableNormal"/>
    <w:uiPriority w:val="60"/>
    <w:locked/>
    <w:rsid w:val="00E74DCD"/>
    <w:pPr>
      <w:spacing w:after="0" w:line="240" w:lineRule="auto"/>
    </w:pPr>
    <w:rPr>
      <w:color w:val="007C3C" w:themeColor="accent1" w:themeShade="BF"/>
    </w:rPr>
    <w:tblPr>
      <w:tblStyleRowBandSize w:val="1"/>
      <w:tblStyleColBandSize w:val="1"/>
      <w:tblBorders>
        <w:top w:val="single" w:sz="8" w:space="0" w:color="00A651" w:themeColor="accent1"/>
        <w:bottom w:val="single" w:sz="8" w:space="0" w:color="00A651" w:themeColor="accent1"/>
      </w:tblBorders>
    </w:tblPr>
    <w:tblStylePr w:type="firstRow">
      <w:pPr>
        <w:spacing w:before="0" w:after="0" w:line="240" w:lineRule="auto"/>
      </w:pPr>
      <w:rPr>
        <w:b/>
        <w:bCs/>
      </w:rPr>
      <w:tblPr/>
      <w:tcPr>
        <w:tcBorders>
          <w:top w:val="single" w:sz="8" w:space="0" w:color="00A651" w:themeColor="accent1"/>
          <w:left w:val="nil"/>
          <w:bottom w:val="single" w:sz="8" w:space="0" w:color="00A651" w:themeColor="accent1"/>
          <w:right w:val="nil"/>
          <w:insideH w:val="nil"/>
          <w:insideV w:val="nil"/>
        </w:tcBorders>
      </w:tcPr>
    </w:tblStylePr>
    <w:tblStylePr w:type="lastRow">
      <w:pPr>
        <w:spacing w:before="0" w:after="0" w:line="240" w:lineRule="auto"/>
      </w:pPr>
      <w:rPr>
        <w:b/>
        <w:bCs/>
      </w:rPr>
      <w:tblPr/>
      <w:tcPr>
        <w:tcBorders>
          <w:top w:val="single" w:sz="8" w:space="0" w:color="00A651" w:themeColor="accent1"/>
          <w:left w:val="nil"/>
          <w:bottom w:val="single" w:sz="8" w:space="0" w:color="00A651"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AFFD3" w:themeFill="accent1" w:themeFillTint="3F"/>
      </w:tcPr>
    </w:tblStylePr>
    <w:tblStylePr w:type="band1Horz">
      <w:tblPr/>
      <w:tcPr>
        <w:tcBorders>
          <w:left w:val="nil"/>
          <w:right w:val="nil"/>
          <w:insideH w:val="nil"/>
          <w:insideV w:val="nil"/>
        </w:tcBorders>
        <w:shd w:val="clear" w:color="auto" w:fill="AAFFD3" w:themeFill="accent1" w:themeFillTint="3F"/>
      </w:tcPr>
    </w:tblStylePr>
  </w:style>
  <w:style w:type="paragraph" w:customStyle="1" w:styleId="ITEATableOfContent">
    <w:name w:val="ITEA_TableOfContent"/>
    <w:basedOn w:val="ITEAHeading0"/>
    <w:next w:val="ITEABodyText"/>
    <w:link w:val="ITEATableOfContentCar"/>
    <w:rsid w:val="00ED317B"/>
    <w:pPr>
      <w:outlineLvl w:val="9"/>
    </w:pPr>
  </w:style>
  <w:style w:type="character" w:customStyle="1" w:styleId="ITEATableOfContentCar">
    <w:name w:val="ITEA_TableOfContent Car"/>
    <w:basedOn w:val="ITEAHeading0Car"/>
    <w:link w:val="ITEATableOfContent"/>
    <w:rsid w:val="00ED317B"/>
    <w:rPr>
      <w:rFonts w:ascii="Arial" w:hAnsi="Arial"/>
      <w:b/>
      <w:color w:val="00A651" w:themeColor="accent1"/>
      <w:sz w:val="28"/>
      <w:szCs w:val="28"/>
    </w:rPr>
  </w:style>
  <w:style w:type="paragraph" w:styleId="Revision">
    <w:name w:val="Revision"/>
    <w:hidden/>
    <w:uiPriority w:val="99"/>
    <w:semiHidden/>
    <w:rsid w:val="00597824"/>
    <w:pPr>
      <w:spacing w:after="0" w:line="240" w:lineRule="auto"/>
    </w:pPr>
    <w:rPr>
      <w:rFonts w:ascii="Arial" w:eastAsia="Times New Roman" w:hAnsi="Arial" w:cs="Times New Roman"/>
      <w:color w:val="000000" w:themeColor="text1"/>
      <w:spacing w:val="4"/>
      <w:sz w:val="20"/>
      <w:szCs w:val="24"/>
      <w:lang w:val="en-GB" w:eastAsia="nl-NL"/>
    </w:rPr>
  </w:style>
  <w:style w:type="table" w:customStyle="1" w:styleId="ITEATableTitle">
    <w:name w:val="ITEA_TableTitle"/>
    <w:basedOn w:val="TableNormal"/>
    <w:uiPriority w:val="99"/>
    <w:rsid w:val="00F81F2C"/>
    <w:pPr>
      <w:widowControl w:val="0"/>
      <w:spacing w:after="0" w:line="240" w:lineRule="auto"/>
      <w:jc w:val="center"/>
    </w:pPr>
    <w:rPr>
      <w:rFonts w:ascii="Arial" w:hAnsi="Arial"/>
      <w:smallCaps/>
      <w:color w:val="FFFFFF" w:themeColor="background1"/>
    </w:rPr>
    <w:tblPr>
      <w:tblStyleRowBandSize w:val="1"/>
      <w:jc w:val="center"/>
      <w:tblBorders>
        <w:top w:val="single" w:sz="4" w:space="0" w:color="808080" w:themeColor="background1" w:themeShade="80"/>
        <w:bottom w:val="single" w:sz="4" w:space="0" w:color="808080" w:themeColor="background1" w:themeShade="80"/>
      </w:tblBorders>
      <w:tblCellMar>
        <w:top w:w="170" w:type="dxa"/>
        <w:bottom w:w="170" w:type="dxa"/>
      </w:tblCellMar>
    </w:tblPr>
    <w:trPr>
      <w:jc w:val="center"/>
    </w:trPr>
    <w:tcPr>
      <w:shd w:val="clear" w:color="auto" w:fill="FFFFFF" w:themeFill="background1"/>
      <w:vAlign w:val="center"/>
    </w:tcPr>
    <w:tblStylePr w:type="firstRow">
      <w:pPr>
        <w:keepNext w:val="0"/>
        <w:keepLines w:val="0"/>
        <w:pageBreakBefore w:val="0"/>
        <w:widowControl w:val="0"/>
        <w:suppressLineNumbers w:val="0"/>
        <w:suppressAutoHyphens w:val="0"/>
        <w:wordWrap/>
        <w:spacing w:beforeLines="0" w:before="0" w:beforeAutospacing="0" w:afterLines="0" w:after="0" w:afterAutospacing="0" w:line="240" w:lineRule="auto"/>
        <w:ind w:leftChars="0" w:left="0" w:rightChars="0" w:right="0" w:firstLineChars="0" w:firstLine="0"/>
        <w:contextualSpacing w:val="0"/>
        <w:mirrorIndents w:val="0"/>
        <w:jc w:val="center"/>
        <w:outlineLvl w:val="9"/>
      </w:pPr>
      <w:rPr>
        <w:rFonts w:ascii="Arial" w:hAnsi="Arial"/>
        <w:b/>
        <w:caps w:val="0"/>
        <w:smallCaps w:val="0"/>
        <w:strike w:val="0"/>
        <w:dstrike w:val="0"/>
        <w:vanish w:val="0"/>
        <w:color w:val="FFFFFF" w:themeColor="background1"/>
        <w:sz w:val="24"/>
        <w:u w:val="none"/>
        <w:vertAlign w:val="baseline"/>
      </w:rPr>
      <w:tblPr/>
      <w:tcPr>
        <w:shd w:val="clear" w:color="auto" w:fill="42BA7C"/>
      </w:tcPr>
    </w:tblStylePr>
    <w:tblStylePr w:type="lastRow">
      <w:rPr>
        <w:color w:val="FFFFFF" w:themeColor="background1"/>
      </w:rPr>
    </w:tblStylePr>
  </w:style>
  <w:style w:type="paragraph" w:customStyle="1" w:styleId="ITEAInstructionsBullet-within">
    <w:name w:val="ITEA_InstructionsBullet-within"/>
    <w:basedOn w:val="ITEAInstructions"/>
    <w:rsid w:val="0003576E"/>
    <w:pPr>
      <w:numPr>
        <w:numId w:val="12"/>
      </w:numPr>
      <w:spacing w:before="120"/>
      <w:ind w:left="357" w:hanging="357"/>
    </w:pPr>
  </w:style>
  <w:style w:type="paragraph" w:customStyle="1" w:styleId="ITEAAutoGeneratedSection-bullet">
    <w:name w:val="ITEA_AutoGeneratedSection-bullet"/>
    <w:basedOn w:val="ITEAAutoGeneratedSection"/>
    <w:rsid w:val="00A02CCA"/>
    <w:pPr>
      <w:numPr>
        <w:numId w:val="13"/>
      </w:numPr>
      <w:spacing w:before="120"/>
      <w:ind w:left="357" w:hanging="357"/>
    </w:pPr>
  </w:style>
  <w:style w:type="table" w:styleId="LightShading">
    <w:name w:val="Light Shading"/>
    <w:basedOn w:val="TableNormal"/>
    <w:uiPriority w:val="60"/>
    <w:locked/>
    <w:rsid w:val="00F23C14"/>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ITEAHeading2wonum">
    <w:name w:val="ITEA_Heading_2_wo_num"/>
    <w:basedOn w:val="ITEAHeading2"/>
    <w:rsid w:val="00700D91"/>
    <w:pPr>
      <w:numPr>
        <w:ilvl w:val="0"/>
        <w:numId w:val="0"/>
      </w:numPr>
    </w:pPr>
  </w:style>
  <w:style w:type="paragraph" w:customStyle="1" w:styleId="ITEAHeading4">
    <w:name w:val="ITEA_Heading_4"/>
    <w:basedOn w:val="ITEAHeading3"/>
    <w:next w:val="ITEABodyText"/>
    <w:rsid w:val="00631976"/>
    <w:pPr>
      <w:numPr>
        <w:ilvl w:val="3"/>
      </w:numPr>
      <w:spacing w:before="160" w:after="120"/>
      <w:outlineLvl w:val="4"/>
    </w:pPr>
    <w:rPr>
      <w:color w:val="7F7F7F"/>
    </w:rPr>
  </w:style>
  <w:style w:type="paragraph" w:customStyle="1" w:styleId="ITEATitle">
    <w:name w:val="ITEA_Title"/>
    <w:basedOn w:val="ITEABodyText"/>
    <w:link w:val="ITEATitleCar"/>
    <w:qFormat/>
    <w:rsid w:val="00676F0D"/>
    <w:pPr>
      <w:spacing w:before="480"/>
    </w:pPr>
    <w:rPr>
      <w:b/>
      <w:color w:val="00B050"/>
      <w:sz w:val="48"/>
      <w:szCs w:val="48"/>
    </w:rPr>
  </w:style>
  <w:style w:type="character" w:customStyle="1" w:styleId="ITEATitleCar">
    <w:name w:val="ITEA_Title Car"/>
    <w:basedOn w:val="ITEABodyTextCar"/>
    <w:link w:val="ITEATitle"/>
    <w:rsid w:val="00676F0D"/>
    <w:rPr>
      <w:rFonts w:ascii="Arial" w:eastAsia="Times New Roman" w:hAnsi="Arial" w:cs="Times New Roman"/>
      <w:b/>
      <w:color w:val="00B050"/>
      <w:spacing w:val="4"/>
      <w:sz w:val="48"/>
      <w:szCs w:val="48"/>
      <w:lang w:val="en-GB" w:eastAsia="nl-NL"/>
    </w:rPr>
  </w:style>
  <w:style w:type="paragraph" w:customStyle="1" w:styleId="ITEASubTitle">
    <w:name w:val="ITEA_SubTitle"/>
    <w:basedOn w:val="Normal"/>
    <w:rsid w:val="00246F8D"/>
    <w:rPr>
      <w:color w:val="auto"/>
      <w:sz w:val="36"/>
    </w:rPr>
  </w:style>
  <w:style w:type="paragraph" w:customStyle="1" w:styleId="ITEAHeadingTableOfContents">
    <w:name w:val="ITEA_Heading_TableOfContents"/>
    <w:basedOn w:val="Heading2"/>
    <w:next w:val="ITEABodyText"/>
    <w:rsid w:val="00D87520"/>
    <w:pPr>
      <w:numPr>
        <w:numId w:val="14"/>
      </w:numPr>
      <w:spacing w:before="360" w:after="360"/>
    </w:pPr>
  </w:style>
  <w:style w:type="paragraph" w:customStyle="1" w:styleId="ITEAHeading0-bis">
    <w:name w:val="ITEA_Heading_0-bis"/>
    <w:basedOn w:val="ITEAHeading1"/>
    <w:next w:val="ITEABodyText"/>
    <w:locked/>
    <w:rsid w:val="00244204"/>
  </w:style>
  <w:style w:type="paragraph" w:customStyle="1" w:styleId="ITEAHeading5">
    <w:name w:val="ITEA_Heading_5"/>
    <w:basedOn w:val="ITEAHeading4"/>
    <w:next w:val="ITEABodyBullets"/>
    <w:locked/>
    <w:rsid w:val="00D001BC"/>
    <w:rPr>
      <w:color w:val="00A651" w:themeColor="accent1"/>
      <w:sz w:val="28"/>
    </w:rPr>
  </w:style>
  <w:style w:type="paragraph" w:customStyle="1" w:styleId="ITEATM1">
    <w:name w:val="ITEA_TM1"/>
    <w:basedOn w:val="TOC1"/>
    <w:locked/>
    <w:rsid w:val="00B80C60"/>
    <w:pPr>
      <w:tabs>
        <w:tab w:val="left" w:pos="1200"/>
        <w:tab w:val="right" w:leader="dot" w:pos="9060"/>
      </w:tabs>
    </w:pPr>
    <w:rPr>
      <w:noProof/>
      <w:color w:val="00A651" w:themeColor="accent1"/>
    </w:rPr>
  </w:style>
  <w:style w:type="paragraph" w:customStyle="1" w:styleId="ITEATM2">
    <w:name w:val="ITEA_TM2"/>
    <w:basedOn w:val="TOC2"/>
    <w:locked/>
    <w:rsid w:val="00B80C60"/>
    <w:rPr>
      <w:color w:val="00A651" w:themeColor="accent1"/>
    </w:rPr>
  </w:style>
  <w:style w:type="paragraph" w:customStyle="1" w:styleId="ITEATM3">
    <w:name w:val="ITEA_TM3"/>
    <w:basedOn w:val="TOC3"/>
    <w:locked/>
    <w:rsid w:val="00B80C60"/>
    <w:pPr>
      <w:tabs>
        <w:tab w:val="left" w:pos="1200"/>
      </w:tabs>
    </w:pPr>
    <w:rPr>
      <w:color w:val="00A651" w:themeColor="accent1"/>
    </w:rPr>
  </w:style>
  <w:style w:type="paragraph" w:customStyle="1" w:styleId="ITEASubTitle2">
    <w:name w:val="ITEA_SubTitle2"/>
    <w:basedOn w:val="ITEASubTitle"/>
    <w:next w:val="ITEABodyText"/>
    <w:rsid w:val="00246F8D"/>
    <w:rPr>
      <w:color w:val="7F7F7F" w:themeColor="accent2"/>
      <w:sz w:val="28"/>
      <w:szCs w:val="28"/>
    </w:rPr>
  </w:style>
  <w:style w:type="table" w:customStyle="1" w:styleId="TestStyle">
    <w:name w:val="TestStyle"/>
    <w:basedOn w:val="TableTheme"/>
    <w:uiPriority w:val="99"/>
    <w:rsid w:val="00BB24C9"/>
    <w:pPr>
      <w:spacing w:line="240" w:lineRule="auto"/>
    </w:pPr>
    <w:rPr>
      <w:rFonts w:ascii="Calibri" w:hAnsi="Calibri"/>
    </w:rPr>
    <w:tblPr>
      <w:tblBorders>
        <w:top w:val="single" w:sz="8" w:space="0" w:color="6ED09A"/>
        <w:left w:val="single" w:sz="8" w:space="0" w:color="6ED09A"/>
        <w:bottom w:val="single" w:sz="8" w:space="0" w:color="6ED09A"/>
        <w:right w:val="single" w:sz="8" w:space="0" w:color="6ED09A"/>
        <w:insideH w:val="single" w:sz="8" w:space="0" w:color="6ED09A"/>
        <w:insideV w:val="single" w:sz="8" w:space="0" w:color="6ED09A"/>
      </w:tblBorders>
    </w:tblPr>
  </w:style>
  <w:style w:type="table" w:styleId="TableTheme">
    <w:name w:val="Table Theme"/>
    <w:basedOn w:val="TableNormal"/>
    <w:uiPriority w:val="99"/>
    <w:semiHidden/>
    <w:unhideWhenUsed/>
    <w:locked/>
    <w:rsid w:val="00BB24C9"/>
    <w:pPr>
      <w:spacing w:after="0" w:line="288"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umeration">
    <w:name w:val="Enumeration"/>
    <w:basedOn w:val="BodyText"/>
    <w:qFormat/>
    <w:rsid w:val="00951FD8"/>
    <w:pPr>
      <w:numPr>
        <w:numId w:val="18"/>
      </w:numPr>
      <w:spacing w:before="120" w:after="120"/>
      <w:ind w:left="357" w:hanging="357"/>
      <w:jc w:val="both"/>
    </w:pPr>
    <w:rPr>
      <w:color w:val="auto"/>
    </w:rPr>
  </w:style>
  <w:style w:type="character" w:customStyle="1" w:styleId="Heading6Char">
    <w:name w:val="Heading 6 Char"/>
    <w:basedOn w:val="DefaultParagraphFont"/>
    <w:link w:val="Heading6"/>
    <w:uiPriority w:val="99"/>
    <w:rsid w:val="000669DD"/>
    <w:rPr>
      <w:rFonts w:ascii="Arial" w:eastAsia="Times New Roman" w:hAnsi="Arial" w:cs="Times New Roman"/>
      <w:bCs/>
      <w:sz w:val="20"/>
      <w:szCs w:val="24"/>
      <w:lang w:val="en-GB" w:eastAsia="nl-NL"/>
    </w:rPr>
  </w:style>
  <w:style w:type="character" w:customStyle="1" w:styleId="Heading7Char">
    <w:name w:val="Heading 7 Char"/>
    <w:basedOn w:val="DefaultParagraphFont"/>
    <w:link w:val="Heading7"/>
    <w:uiPriority w:val="99"/>
    <w:rsid w:val="000669DD"/>
    <w:rPr>
      <w:rFonts w:ascii="Arial" w:eastAsia="Times New Roman" w:hAnsi="Arial" w:cs="Times New Roman"/>
      <w:sz w:val="20"/>
      <w:szCs w:val="24"/>
      <w:lang w:val="en-GB" w:eastAsia="nl-NL"/>
    </w:rPr>
  </w:style>
  <w:style w:type="character" w:customStyle="1" w:styleId="Heading8Char">
    <w:name w:val="Heading 8 Char"/>
    <w:basedOn w:val="DefaultParagraphFont"/>
    <w:link w:val="Heading8"/>
    <w:uiPriority w:val="99"/>
    <w:rsid w:val="000669DD"/>
    <w:rPr>
      <w:rFonts w:ascii="Arial" w:eastAsia="Times New Roman" w:hAnsi="Arial" w:cs="Times New Roman"/>
      <w:sz w:val="20"/>
      <w:szCs w:val="24"/>
      <w:lang w:val="en-GB" w:eastAsia="nl-NL"/>
    </w:rPr>
  </w:style>
  <w:style w:type="character" w:customStyle="1" w:styleId="Heading9Char">
    <w:name w:val="Heading 9 Char"/>
    <w:basedOn w:val="DefaultParagraphFont"/>
    <w:link w:val="Heading9"/>
    <w:uiPriority w:val="99"/>
    <w:rsid w:val="000669DD"/>
    <w:rPr>
      <w:rFonts w:ascii="Arial" w:eastAsia="Times New Roman" w:hAnsi="Arial" w:cs="Times New Roman"/>
      <w:kern w:val="28"/>
      <w:sz w:val="20"/>
      <w:szCs w:val="24"/>
      <w:lang w:val="en-GB"/>
    </w:rPr>
  </w:style>
  <w:style w:type="paragraph" w:customStyle="1" w:styleId="subbullet">
    <w:name w:val="subbullet"/>
    <w:basedOn w:val="Bullets0"/>
    <w:next w:val="BodyText"/>
    <w:link w:val="subbulletChar"/>
    <w:rsid w:val="00CB6A70"/>
    <w:pPr>
      <w:numPr>
        <w:numId w:val="0"/>
      </w:numPr>
      <w:tabs>
        <w:tab w:val="clear" w:pos="2268"/>
        <w:tab w:val="num" w:pos="907"/>
        <w:tab w:val="left" w:pos="7938"/>
      </w:tabs>
      <w:ind w:left="907" w:hanging="283"/>
      <w:contextualSpacing w:val="0"/>
    </w:pPr>
    <w:rPr>
      <w:color w:val="auto"/>
      <w:szCs w:val="24"/>
    </w:rPr>
  </w:style>
  <w:style w:type="character" w:customStyle="1" w:styleId="subbulletChar">
    <w:name w:val="subbullet Char"/>
    <w:basedOn w:val="DefaultParagraphFont"/>
    <w:link w:val="subbullet"/>
    <w:rsid w:val="00CB6A70"/>
    <w:rPr>
      <w:rFonts w:ascii="Arial" w:eastAsia="Times New Roman" w:hAnsi="Arial" w:cs="Times New Roman"/>
      <w:spacing w:val="4"/>
      <w:sz w:val="20"/>
      <w:szCs w:val="24"/>
      <w:lang w:val="en-GB" w:eastAsia="nl-NL"/>
    </w:rPr>
  </w:style>
  <w:style w:type="paragraph" w:customStyle="1" w:styleId="ContributionsPartner">
    <w:name w:val="Contributions Partner"/>
    <w:basedOn w:val="BodyText"/>
    <w:qFormat/>
    <w:rsid w:val="00062527"/>
    <w:pPr>
      <w:spacing w:line="240" w:lineRule="auto"/>
    </w:pPr>
    <w:rPr>
      <w:noProof/>
    </w:rPr>
  </w:style>
  <w:style w:type="character" w:customStyle="1" w:styleId="unicode">
    <w:name w:val="unicode"/>
    <w:basedOn w:val="DefaultParagraphFont"/>
    <w:rsid w:val="005B3C82"/>
  </w:style>
  <w:style w:type="paragraph" w:customStyle="1" w:styleId="Acronym">
    <w:name w:val="Acronym"/>
    <w:basedOn w:val="BodyText"/>
    <w:autoRedefine/>
    <w:qFormat/>
    <w:rsid w:val="00017BA6"/>
    <w:pPr>
      <w:pBdr>
        <w:top w:val="single" w:sz="4" w:space="1" w:color="auto"/>
        <w:left w:val="single" w:sz="4" w:space="4" w:color="auto"/>
        <w:bottom w:val="single" w:sz="4" w:space="1" w:color="auto"/>
        <w:right w:val="single" w:sz="4" w:space="4" w:color="auto"/>
      </w:pBdr>
      <w:tabs>
        <w:tab w:val="left" w:pos="1418"/>
      </w:tabs>
      <w:jc w:val="center"/>
    </w:pPr>
    <w:rPr>
      <w:color w:val="auto"/>
    </w:rPr>
  </w:style>
  <w:style w:type="paragraph" w:customStyle="1" w:styleId="BBU">
    <w:name w:val="BBU"/>
    <w:next w:val="BlockText"/>
    <w:qFormat/>
    <w:rsid w:val="00017BA6"/>
    <w:pPr>
      <w:spacing w:before="120" w:after="120" w:line="240" w:lineRule="auto"/>
    </w:pPr>
    <w:rPr>
      <w:rFonts w:ascii="Arial" w:eastAsia="Times New Roman" w:hAnsi="Arial" w:cs="Times New Roman"/>
      <w:b/>
      <w:bCs/>
      <w:spacing w:val="4"/>
      <w:sz w:val="20"/>
      <w:szCs w:val="24"/>
      <w:u w:val="single"/>
      <w:lang w:val="en-IE" w:eastAsia="nl-NL"/>
    </w:rPr>
  </w:style>
  <w:style w:type="paragraph" w:styleId="BlockText">
    <w:name w:val="Block Text"/>
    <w:basedOn w:val="Normal"/>
    <w:unhideWhenUsed/>
    <w:locked/>
    <w:rsid w:val="00017BA6"/>
    <w:pPr>
      <w:pBdr>
        <w:top w:val="single" w:sz="2" w:space="10" w:color="00A651" w:themeColor="accent1" w:frame="1"/>
        <w:left w:val="single" w:sz="2" w:space="10" w:color="00A651" w:themeColor="accent1" w:frame="1"/>
        <w:bottom w:val="single" w:sz="2" w:space="10" w:color="00A651" w:themeColor="accent1" w:frame="1"/>
        <w:right w:val="single" w:sz="2" w:space="10" w:color="00A651" w:themeColor="accent1" w:frame="1"/>
      </w:pBdr>
      <w:ind w:left="1152" w:right="1152"/>
    </w:pPr>
    <w:rPr>
      <w:rFonts w:asciiTheme="minorHAnsi" w:eastAsiaTheme="minorEastAsia" w:hAnsiTheme="minorHAnsi" w:cstheme="minorBidi"/>
      <w:i/>
      <w:iCs/>
      <w:color w:val="00A651" w:themeColor="accent1"/>
    </w:rPr>
  </w:style>
  <w:style w:type="paragraph" w:customStyle="1" w:styleId="Contributionscontribution">
    <w:name w:val="Contributions contribution"/>
    <w:basedOn w:val="ContributionsPartner"/>
    <w:qFormat/>
    <w:rsid w:val="00A70569"/>
    <w:pPr>
      <w:jc w:val="both"/>
    </w:pPr>
  </w:style>
  <w:style w:type="paragraph" w:customStyle="1" w:styleId="Default">
    <w:name w:val="Default"/>
    <w:rsid w:val="001F29CD"/>
    <w:pPr>
      <w:widowControl w:val="0"/>
      <w:autoSpaceDE w:val="0"/>
      <w:autoSpaceDN w:val="0"/>
      <w:adjustRightInd w:val="0"/>
      <w:spacing w:after="120"/>
    </w:pPr>
    <w:rPr>
      <w:rFonts w:ascii="Helvetica" w:eastAsiaTheme="minorEastAsia" w:hAnsi="Helvetica" w:cs="Helvetica"/>
      <w:color w:val="000000"/>
      <w:sz w:val="24"/>
      <w:szCs w:val="24"/>
      <w:lang w:val="en-IE" w:eastAsia="en-IE"/>
    </w:rPr>
  </w:style>
  <w:style w:type="paragraph" w:customStyle="1" w:styleId="TaskTitle">
    <w:name w:val="Task Title"/>
    <w:basedOn w:val="BodyText"/>
    <w:next w:val="Normal"/>
    <w:qFormat/>
    <w:rsid w:val="00D83067"/>
    <w:pPr>
      <w:keepNext/>
      <w:numPr>
        <w:numId w:val="39"/>
      </w:numPr>
      <w:spacing w:before="240" w:after="120" w:line="240" w:lineRule="auto"/>
    </w:pPr>
    <w:rPr>
      <w:b/>
    </w:rPr>
  </w:style>
  <w:style w:type="paragraph" w:customStyle="1" w:styleId="TaskBodyText">
    <w:name w:val="Task Body Text"/>
    <w:basedOn w:val="BodyText"/>
    <w:qFormat/>
    <w:rsid w:val="00D83067"/>
    <w:pPr>
      <w:widowControl w:val="0"/>
      <w:spacing w:before="120" w:after="120" w:line="240" w:lineRule="auto"/>
      <w:ind w:left="720"/>
      <w:jc w:val="both"/>
    </w:pPr>
    <w:rPr>
      <w:szCs w:val="20"/>
    </w:rPr>
  </w:style>
  <w:style w:type="paragraph" w:customStyle="1" w:styleId="UseCasebody">
    <w:name w:val="Use Case body"/>
    <w:basedOn w:val="BodyText"/>
    <w:qFormat/>
    <w:rsid w:val="00D83067"/>
    <w:pPr>
      <w:spacing w:before="120" w:after="120" w:line="240" w:lineRule="auto"/>
      <w:jc w:val="both"/>
    </w:pPr>
  </w:style>
  <w:style w:type="paragraph" w:customStyle="1" w:styleId="UseCasetitle">
    <w:name w:val="Use Case title"/>
    <w:basedOn w:val="BodyText"/>
    <w:qFormat/>
    <w:rsid w:val="00D83067"/>
    <w:pPr>
      <w:spacing w:before="120" w:after="120" w:line="240" w:lineRule="auto"/>
      <w:jc w:val="right"/>
    </w:pPr>
    <w:rPr>
      <w:b/>
    </w:rPr>
  </w:style>
  <w:style w:type="numbering" w:customStyle="1" w:styleId="BulletList">
    <w:name w:val="Bullet List"/>
    <w:basedOn w:val="NoList"/>
    <w:uiPriority w:val="99"/>
    <w:rsid w:val="00D83067"/>
    <w:pPr>
      <w:numPr>
        <w:numId w:val="47"/>
      </w:numPr>
    </w:pPr>
  </w:style>
  <w:style w:type="paragraph" w:customStyle="1" w:styleId="References">
    <w:name w:val="References"/>
    <w:basedOn w:val="BodyText"/>
    <w:qFormat/>
    <w:rsid w:val="00D83067"/>
    <w:pPr>
      <w:spacing w:before="120" w:after="120" w:line="240" w:lineRule="auto"/>
      <w:ind w:left="720"/>
      <w:contextualSpacing/>
      <w:jc w:val="both"/>
    </w:pPr>
    <w:rPr>
      <w:rFonts w:cs="Arial"/>
      <w:noProof/>
      <w:color w:val="auto"/>
      <w:sz w:val="16"/>
      <w:szCs w:val="18"/>
      <w:lang w:val="en-US"/>
    </w:rPr>
  </w:style>
  <w:style w:type="paragraph" w:customStyle="1" w:styleId="Objectivebodytext">
    <w:name w:val="Objective body text"/>
    <w:basedOn w:val="BodyText"/>
    <w:qFormat/>
    <w:rsid w:val="00D83067"/>
    <w:pPr>
      <w:spacing w:before="120" w:after="120" w:line="240" w:lineRule="auto"/>
      <w:jc w:val="both"/>
    </w:pPr>
    <w:rPr>
      <w:lang w:val="en-US"/>
    </w:rPr>
  </w:style>
  <w:style w:type="paragraph" w:styleId="Title">
    <w:name w:val="Title"/>
    <w:basedOn w:val="Normal"/>
    <w:link w:val="TitleChar"/>
    <w:qFormat/>
    <w:locked/>
    <w:rsid w:val="00D83067"/>
    <w:pPr>
      <w:spacing w:before="240" w:after="60" w:line="276" w:lineRule="auto"/>
      <w:jc w:val="center"/>
    </w:pPr>
    <w:rPr>
      <w:rFonts w:eastAsia="Arial" w:cs="Arial"/>
      <w:b/>
      <w:bCs/>
      <w:color w:val="000000"/>
      <w:spacing w:val="0"/>
      <w:sz w:val="32"/>
      <w:szCs w:val="32"/>
      <w:lang w:val="en-US" w:eastAsia="en-US"/>
    </w:rPr>
  </w:style>
  <w:style w:type="character" w:customStyle="1" w:styleId="TitleChar">
    <w:name w:val="Title Char"/>
    <w:basedOn w:val="DefaultParagraphFont"/>
    <w:link w:val="Title"/>
    <w:rsid w:val="00D83067"/>
    <w:rPr>
      <w:rFonts w:ascii="Arial" w:eastAsia="Arial" w:hAnsi="Arial" w:cs="Arial"/>
      <w:b/>
      <w:bCs/>
      <w:color w:val="000000"/>
      <w:sz w:val="32"/>
      <w:szCs w:val="32"/>
      <w:lang w:val="en-US"/>
    </w:rPr>
  </w:style>
  <w:style w:type="numbering" w:customStyle="1" w:styleId="StyleBulletListOutlinenumberedLeft063cmHanging06">
    <w:name w:val="Style Bullet List + Outline numbered Left:  063 cm Hanging:  06..."/>
    <w:basedOn w:val="NoList"/>
    <w:rsid w:val="00D83067"/>
    <w:pPr>
      <w:numPr>
        <w:numId w:val="64"/>
      </w:numPr>
    </w:pPr>
  </w:style>
  <w:style w:type="paragraph" w:customStyle="1" w:styleId="PAFeedbackResponse">
    <w:name w:val="PAFeedback Response"/>
    <w:basedOn w:val="BodyText"/>
    <w:qFormat/>
    <w:rsid w:val="00D83067"/>
    <w:pPr>
      <w:numPr>
        <w:numId w:val="65"/>
      </w:numPr>
      <w:spacing w:before="240" w:after="120" w:line="240" w:lineRule="auto"/>
      <w:jc w:val="both"/>
    </w:pPr>
  </w:style>
  <w:style w:type="paragraph" w:customStyle="1" w:styleId="BodyBE">
    <w:name w:val="Body BE"/>
    <w:basedOn w:val="BodyText"/>
    <w:qFormat/>
    <w:rsid w:val="00D83067"/>
    <w:pPr>
      <w:spacing w:before="240" w:after="120"/>
      <w:jc w:val="both"/>
    </w:pPr>
    <w:rPr>
      <w:rFonts w:cs="Arial"/>
      <w:color w:val="9A9A00"/>
      <w:szCs w:val="20"/>
      <w:lang w:val="en-IE"/>
    </w:rPr>
  </w:style>
  <w:style w:type="paragraph" w:customStyle="1" w:styleId="Numbers">
    <w:name w:val="Numbers"/>
    <w:basedOn w:val="BodyText"/>
    <w:next w:val="BodyText"/>
    <w:rsid w:val="00D83067"/>
    <w:pPr>
      <w:spacing w:before="240" w:after="120"/>
      <w:ind w:left="360" w:hanging="360"/>
      <w:jc w:val="both"/>
    </w:pPr>
    <w:rPr>
      <w:color w:val="auto"/>
    </w:rPr>
  </w:style>
  <w:style w:type="paragraph" w:customStyle="1" w:styleId="Onderkantformulier">
    <w:name w:val="Onderkant formulier"/>
    <w:basedOn w:val="Normal"/>
    <w:next w:val="Normal"/>
    <w:hidden/>
    <w:rsid w:val="00D83067"/>
    <w:pPr>
      <w:pBdr>
        <w:top w:val="single" w:sz="6" w:space="1" w:color="auto"/>
      </w:pBdr>
      <w:spacing w:line="240" w:lineRule="auto"/>
      <w:jc w:val="center"/>
    </w:pPr>
    <w:rPr>
      <w:rFonts w:cs="Arial"/>
      <w:vanish/>
      <w:color w:val="auto"/>
      <w:spacing w:val="0"/>
      <w:sz w:val="16"/>
      <w:szCs w:val="16"/>
    </w:rPr>
  </w:style>
  <w:style w:type="paragraph" w:customStyle="1" w:styleId="Bovenkantformulier">
    <w:name w:val="Bovenkant formulier"/>
    <w:basedOn w:val="Normal"/>
    <w:next w:val="Normal"/>
    <w:hidden/>
    <w:rsid w:val="00D83067"/>
    <w:pPr>
      <w:pBdr>
        <w:bottom w:val="single" w:sz="6" w:space="1" w:color="auto"/>
      </w:pBdr>
      <w:spacing w:line="240" w:lineRule="auto"/>
      <w:jc w:val="center"/>
    </w:pPr>
    <w:rPr>
      <w:rFonts w:cs="Arial"/>
      <w:vanish/>
      <w:color w:val="auto"/>
      <w:spacing w:val="0"/>
      <w:sz w:val="16"/>
      <w:szCs w:val="16"/>
    </w:rPr>
  </w:style>
  <w:style w:type="paragraph" w:customStyle="1" w:styleId="bullets">
    <w:name w:val="bullets"/>
    <w:next w:val="BodyText"/>
    <w:link w:val="bulletsChar"/>
    <w:rsid w:val="00D83067"/>
    <w:pPr>
      <w:numPr>
        <w:numId w:val="66"/>
      </w:numPr>
      <w:spacing w:after="0" w:line="240" w:lineRule="auto"/>
      <w:ind w:left="714" w:hanging="357"/>
    </w:pPr>
    <w:rPr>
      <w:rFonts w:ascii="Arial" w:eastAsia="Times New Roman" w:hAnsi="Arial" w:cs="Times New Roman"/>
      <w:color w:val="000000" w:themeColor="text1"/>
      <w:spacing w:val="4"/>
      <w:sz w:val="20"/>
      <w:szCs w:val="24"/>
      <w:lang w:val="en-GB" w:eastAsia="nl-NL"/>
    </w:rPr>
  </w:style>
  <w:style w:type="character" w:customStyle="1" w:styleId="bulletsChar">
    <w:name w:val="bullets Char"/>
    <w:basedOn w:val="BodyTextChar"/>
    <w:link w:val="bullets"/>
    <w:rsid w:val="00D83067"/>
    <w:rPr>
      <w:rFonts w:ascii="Arial" w:eastAsia="Times New Roman" w:hAnsi="Arial" w:cs="Times New Roman"/>
      <w:color w:val="000000" w:themeColor="text1"/>
      <w:spacing w:val="4"/>
      <w:sz w:val="20"/>
      <w:szCs w:val="24"/>
      <w:lang w:val="en-GB" w:eastAsia="nl-NL"/>
    </w:rPr>
  </w:style>
  <w:style w:type="paragraph" w:styleId="z-BottomofForm">
    <w:name w:val="HTML Bottom of Form"/>
    <w:basedOn w:val="Normal"/>
    <w:next w:val="Normal"/>
    <w:link w:val="z-BottomofFormChar"/>
    <w:hidden/>
    <w:rsid w:val="00D83067"/>
    <w:pPr>
      <w:pBdr>
        <w:top w:val="single" w:sz="6" w:space="1" w:color="auto"/>
      </w:pBdr>
      <w:spacing w:line="240" w:lineRule="auto"/>
      <w:jc w:val="center"/>
    </w:pPr>
    <w:rPr>
      <w:rFonts w:cs="Arial"/>
      <w:vanish/>
      <w:color w:val="auto"/>
      <w:spacing w:val="0"/>
      <w:sz w:val="16"/>
      <w:szCs w:val="16"/>
    </w:rPr>
  </w:style>
  <w:style w:type="character" w:customStyle="1" w:styleId="z-BottomofFormChar">
    <w:name w:val="z-Bottom of Form Char"/>
    <w:basedOn w:val="DefaultParagraphFont"/>
    <w:link w:val="z-BottomofForm"/>
    <w:rsid w:val="00D83067"/>
    <w:rPr>
      <w:rFonts w:ascii="Arial" w:eastAsia="Times New Roman" w:hAnsi="Arial" w:cs="Arial"/>
      <w:vanish/>
      <w:sz w:val="16"/>
      <w:szCs w:val="16"/>
      <w:lang w:val="en-GB" w:eastAsia="nl-NL"/>
    </w:rPr>
  </w:style>
  <w:style w:type="paragraph" w:styleId="z-TopofForm">
    <w:name w:val="HTML Top of Form"/>
    <w:basedOn w:val="Normal"/>
    <w:next w:val="Normal"/>
    <w:link w:val="z-TopofFormChar"/>
    <w:hidden/>
    <w:rsid w:val="00D83067"/>
    <w:pPr>
      <w:pBdr>
        <w:bottom w:val="single" w:sz="6" w:space="1" w:color="auto"/>
      </w:pBdr>
      <w:spacing w:line="240" w:lineRule="auto"/>
      <w:jc w:val="center"/>
    </w:pPr>
    <w:rPr>
      <w:rFonts w:cs="Arial"/>
      <w:vanish/>
      <w:color w:val="auto"/>
      <w:spacing w:val="0"/>
      <w:sz w:val="16"/>
      <w:szCs w:val="16"/>
    </w:rPr>
  </w:style>
  <w:style w:type="character" w:customStyle="1" w:styleId="z-TopofFormChar">
    <w:name w:val="z-Top of Form Char"/>
    <w:basedOn w:val="DefaultParagraphFont"/>
    <w:link w:val="z-TopofForm"/>
    <w:rsid w:val="00D83067"/>
    <w:rPr>
      <w:rFonts w:ascii="Arial" w:eastAsia="Times New Roman" w:hAnsi="Arial" w:cs="Arial"/>
      <w:vanish/>
      <w:sz w:val="16"/>
      <w:szCs w:val="16"/>
      <w:lang w:val="en-GB" w:eastAsia="nl-NL"/>
    </w:rPr>
  </w:style>
  <w:style w:type="paragraph" w:styleId="FootnoteText">
    <w:name w:val="footnote text"/>
    <w:basedOn w:val="BodyText"/>
    <w:link w:val="FootnoteTextChar"/>
    <w:uiPriority w:val="99"/>
    <w:locked/>
    <w:rsid w:val="00D83067"/>
    <w:pPr>
      <w:spacing w:before="240" w:after="120"/>
      <w:jc w:val="both"/>
    </w:pPr>
    <w:rPr>
      <w:color w:val="auto"/>
      <w:sz w:val="16"/>
      <w:szCs w:val="20"/>
    </w:rPr>
  </w:style>
  <w:style w:type="character" w:customStyle="1" w:styleId="FootnoteTextChar">
    <w:name w:val="Footnote Text Char"/>
    <w:basedOn w:val="DefaultParagraphFont"/>
    <w:link w:val="FootnoteText"/>
    <w:uiPriority w:val="99"/>
    <w:rsid w:val="00D83067"/>
    <w:rPr>
      <w:rFonts w:ascii="Arial" w:eastAsia="Times New Roman" w:hAnsi="Arial" w:cs="Times New Roman"/>
      <w:spacing w:val="4"/>
      <w:sz w:val="16"/>
      <w:szCs w:val="20"/>
      <w:lang w:val="en-GB" w:eastAsia="nl-NL"/>
    </w:rPr>
  </w:style>
  <w:style w:type="character" w:styleId="FootnoteReference">
    <w:name w:val="footnote reference"/>
    <w:basedOn w:val="DefaultParagraphFont"/>
    <w:uiPriority w:val="99"/>
    <w:locked/>
    <w:rsid w:val="00D83067"/>
    <w:rPr>
      <w:vertAlign w:val="superscript"/>
    </w:rPr>
  </w:style>
  <w:style w:type="paragraph" w:customStyle="1" w:styleId="Documentsubtitle-PROJRCTNAME">
    <w:name w:val="Document subtitle - PROJRCT NAME"/>
    <w:basedOn w:val="DocumentTitle"/>
    <w:link w:val="Documentsubtitle-PROJRCTNAMEChar"/>
    <w:rsid w:val="00D83067"/>
    <w:pPr>
      <w:spacing w:before="0"/>
    </w:pPr>
  </w:style>
  <w:style w:type="character" w:customStyle="1" w:styleId="Documentsubtitle-PROJRCTNAMEChar">
    <w:name w:val="Document subtitle - PROJRCT NAME Char"/>
    <w:basedOn w:val="DocumentTitleChar"/>
    <w:link w:val="Documentsubtitle-PROJRCTNAME"/>
    <w:rsid w:val="00D83067"/>
    <w:rPr>
      <w:rFonts w:ascii="Arial" w:eastAsia="Times New Roman" w:hAnsi="Arial" w:cs="Times New Roman"/>
      <w:b/>
      <w:color w:val="009F47"/>
      <w:spacing w:val="4"/>
      <w:sz w:val="40"/>
      <w:szCs w:val="24"/>
      <w:lang w:val="en-GB" w:eastAsia="nl-NL"/>
    </w:rPr>
  </w:style>
  <w:style w:type="table" w:customStyle="1" w:styleId="StyleKay">
    <w:name w:val="StyleKay"/>
    <w:basedOn w:val="TableNormal"/>
    <w:uiPriority w:val="99"/>
    <w:rsid w:val="00D83067"/>
    <w:pPr>
      <w:spacing w:after="0" w:line="240" w:lineRule="auto"/>
    </w:pPr>
    <w:rPr>
      <w:rFonts w:ascii="Times New Roman" w:eastAsia="Times New Roman" w:hAnsi="Times New Roman" w:cs="Times New Roman"/>
      <w:sz w:val="20"/>
      <w:szCs w:val="20"/>
      <w:lang w:eastAsia="nl-NL"/>
    </w:rPr>
    <w:tblPr/>
  </w:style>
  <w:style w:type="numbering" w:customStyle="1" w:styleId="BaseListStyle">
    <w:name w:val="BaseListStyle"/>
    <w:uiPriority w:val="99"/>
    <w:rsid w:val="00D83067"/>
    <w:pPr>
      <w:numPr>
        <w:numId w:val="68"/>
      </w:numPr>
    </w:pPr>
  </w:style>
  <w:style w:type="paragraph" w:customStyle="1" w:styleId="BodyTextPO">
    <w:name w:val="Body Text PO"/>
    <w:basedOn w:val="BodyTextExplanation"/>
    <w:rsid w:val="00D83067"/>
    <w:pPr>
      <w:pBdr>
        <w:top w:val="single" w:sz="4" w:space="6" w:color="0070C0"/>
        <w:left w:val="single" w:sz="4" w:space="6" w:color="0070C0"/>
        <w:bottom w:val="single" w:sz="4" w:space="6" w:color="0070C0"/>
        <w:right w:val="single" w:sz="4" w:space="6" w:color="0070C0"/>
      </w:pBdr>
      <w:jc w:val="both"/>
    </w:pPr>
    <w:rPr>
      <w:color w:val="0070C0"/>
    </w:rPr>
  </w:style>
  <w:style w:type="numbering" w:customStyle="1" w:styleId="BaseBulletList">
    <w:name w:val="Base Bullet List"/>
    <w:basedOn w:val="BulletList"/>
    <w:uiPriority w:val="99"/>
    <w:rsid w:val="00D83067"/>
    <w:pPr>
      <w:numPr>
        <w:numId w:val="67"/>
      </w:numPr>
    </w:pPr>
  </w:style>
  <w:style w:type="character" w:styleId="Emphasis">
    <w:name w:val="Emphasis"/>
    <w:basedOn w:val="DefaultParagraphFont"/>
    <w:uiPriority w:val="20"/>
    <w:qFormat/>
    <w:locked/>
    <w:rsid w:val="00D83067"/>
    <w:rPr>
      <w:i/>
      <w:iCs/>
    </w:rPr>
  </w:style>
  <w:style w:type="paragraph" w:customStyle="1" w:styleId="Guidelinestext">
    <w:name w:val="Guidelines text"/>
    <w:basedOn w:val="BodyText"/>
    <w:link w:val="GuidelinestextCharChar"/>
    <w:rsid w:val="00D83067"/>
    <w:rPr>
      <w:i/>
      <w:color w:val="auto"/>
      <w:sz w:val="24"/>
      <w:szCs w:val="20"/>
    </w:rPr>
  </w:style>
  <w:style w:type="character" w:customStyle="1" w:styleId="GuidelinestextCharChar">
    <w:name w:val="Guidelines text Char Char"/>
    <w:link w:val="Guidelinestext"/>
    <w:locked/>
    <w:rsid w:val="00D83067"/>
    <w:rPr>
      <w:rFonts w:ascii="Arial" w:eastAsia="Times New Roman" w:hAnsi="Arial" w:cs="Times New Roman"/>
      <w:i/>
      <w:spacing w:val="4"/>
      <w:sz w:val="24"/>
      <w:szCs w:val="20"/>
      <w:lang w:val="en-GB" w:eastAsia="nl-NL"/>
    </w:rPr>
  </w:style>
  <w:style w:type="paragraph" w:customStyle="1" w:styleId="tablecontentsheading">
    <w:name w:val="table contents heading"/>
    <w:basedOn w:val="Normal"/>
    <w:rsid w:val="00D83067"/>
    <w:pPr>
      <w:widowControl w:val="0"/>
      <w:spacing w:line="240" w:lineRule="auto"/>
      <w:jc w:val="center"/>
    </w:pPr>
    <w:rPr>
      <w:b/>
      <w:color w:val="auto"/>
      <w:sz w:val="18"/>
      <w:szCs w:val="20"/>
      <w:lang w:eastAsia="de-DE"/>
    </w:rPr>
  </w:style>
  <w:style w:type="paragraph" w:customStyle="1" w:styleId="StyleBodyTextBoldRed">
    <w:name w:val="Style Body Text + Bold Red"/>
    <w:basedOn w:val="BodyText"/>
    <w:rsid w:val="00D83067"/>
    <w:pPr>
      <w:spacing w:before="240" w:after="120"/>
      <w:jc w:val="both"/>
    </w:pPr>
    <w:rPr>
      <w:b/>
      <w:bCs/>
      <w:color w:val="C00000"/>
    </w:rPr>
  </w:style>
  <w:style w:type="paragraph" w:customStyle="1" w:styleId="StyleBodyTextBoldRed1">
    <w:name w:val="Style Body Text + Bold Red1"/>
    <w:basedOn w:val="BodyText"/>
    <w:rsid w:val="00D83067"/>
    <w:pPr>
      <w:spacing w:before="240" w:after="120"/>
      <w:jc w:val="both"/>
    </w:pPr>
    <w:rPr>
      <w:b/>
      <w:bCs/>
      <w:color w:val="C00000"/>
    </w:rPr>
  </w:style>
  <w:style w:type="paragraph" w:customStyle="1" w:styleId="EditorialReviewHighlight">
    <w:name w:val="Editorial Review Highlight"/>
    <w:basedOn w:val="Normal"/>
    <w:qFormat/>
    <w:rsid w:val="00D83067"/>
    <w:pPr>
      <w:keepNext/>
      <w:keepLines/>
      <w:spacing w:after="120" w:line="240" w:lineRule="auto"/>
    </w:pPr>
    <w:rPr>
      <w:b/>
      <w:color w:val="0070C0"/>
      <w:szCs w:val="20"/>
    </w:rPr>
  </w:style>
  <w:style w:type="paragraph" w:customStyle="1" w:styleId="CM10">
    <w:name w:val="CM10"/>
    <w:basedOn w:val="Normal"/>
    <w:next w:val="Normal"/>
    <w:rsid w:val="00D83067"/>
    <w:pPr>
      <w:widowControl w:val="0"/>
      <w:autoSpaceDE w:val="0"/>
      <w:autoSpaceDN w:val="0"/>
      <w:adjustRightInd w:val="0"/>
      <w:spacing w:after="120" w:line="276" w:lineRule="auto"/>
    </w:pPr>
    <w:rPr>
      <w:rFonts w:ascii="Helvetica" w:hAnsi="Helvetica"/>
      <w:color w:val="auto"/>
      <w:spacing w:val="0"/>
      <w:sz w:val="24"/>
      <w:lang w:val="fr-FR" w:eastAsia="fr-FR"/>
    </w:rPr>
  </w:style>
  <w:style w:type="paragraph" w:customStyle="1" w:styleId="CM8">
    <w:name w:val="CM8"/>
    <w:basedOn w:val="Default"/>
    <w:next w:val="Default"/>
    <w:uiPriority w:val="99"/>
    <w:rsid w:val="00D83067"/>
    <w:rPr>
      <w:color w:val="auto"/>
    </w:rPr>
  </w:style>
  <w:style w:type="paragraph" w:styleId="NormalWeb">
    <w:name w:val="Normal (Web)"/>
    <w:basedOn w:val="Normal"/>
    <w:uiPriority w:val="99"/>
    <w:unhideWhenUsed/>
    <w:locked/>
    <w:rsid w:val="00D83067"/>
    <w:pPr>
      <w:spacing w:before="100" w:beforeAutospacing="1" w:after="119" w:line="276" w:lineRule="auto"/>
    </w:pPr>
    <w:rPr>
      <w:rFonts w:ascii="Times New Roman" w:hAnsi="Times New Roman"/>
      <w:color w:val="auto"/>
      <w:spacing w:val="0"/>
      <w:sz w:val="24"/>
      <w:lang w:val="en-IE" w:eastAsia="en-IE"/>
    </w:rPr>
  </w:style>
  <w:style w:type="paragraph" w:customStyle="1" w:styleId="TableContents">
    <w:name w:val="Table Contents"/>
    <w:basedOn w:val="Normal"/>
    <w:rsid w:val="00D83067"/>
    <w:pPr>
      <w:widowControl w:val="0"/>
      <w:suppressLineNumbers/>
      <w:suppressAutoHyphens/>
      <w:spacing w:line="240" w:lineRule="auto"/>
    </w:pPr>
    <w:rPr>
      <w:rFonts w:ascii="Liberation Serif" w:eastAsia="WenQuanYi Micro Hei" w:hAnsi="Liberation Serif" w:cs="Lohit Hindi"/>
      <w:color w:val="auto"/>
      <w:spacing w:val="0"/>
      <w:kern w:val="1"/>
      <w:sz w:val="24"/>
      <w:lang w:val="en-US" w:eastAsia="zh-CN" w:bidi="hi-IN"/>
    </w:rPr>
  </w:style>
  <w:style w:type="paragraph" w:customStyle="1" w:styleId="TableHeading">
    <w:name w:val="Table Heading"/>
    <w:basedOn w:val="TableContents"/>
    <w:rsid w:val="00D83067"/>
    <w:pPr>
      <w:jc w:val="center"/>
    </w:pPr>
    <w:rPr>
      <w:b/>
      <w:bCs/>
    </w:rPr>
  </w:style>
  <w:style w:type="character" w:customStyle="1" w:styleId="Absatz-Standardschriftart">
    <w:name w:val="Absatz-Standardschriftart"/>
    <w:rsid w:val="00D83067"/>
  </w:style>
  <w:style w:type="paragraph" w:customStyle="1" w:styleId="Heading">
    <w:name w:val="Heading"/>
    <w:basedOn w:val="Normal"/>
    <w:next w:val="BodyText"/>
    <w:rsid w:val="00D83067"/>
    <w:pPr>
      <w:keepNext/>
      <w:widowControl w:val="0"/>
      <w:suppressAutoHyphens/>
      <w:spacing w:before="240" w:after="120" w:line="240" w:lineRule="auto"/>
    </w:pPr>
    <w:rPr>
      <w:rFonts w:ascii="Liberation Sans" w:eastAsia="WenQuanYi Micro Hei" w:hAnsi="Liberation Sans" w:cs="Lohit Hindi"/>
      <w:color w:val="auto"/>
      <w:spacing w:val="0"/>
      <w:kern w:val="1"/>
      <w:sz w:val="28"/>
      <w:szCs w:val="28"/>
      <w:lang w:val="en-US" w:eastAsia="zh-CN" w:bidi="hi-IN"/>
    </w:rPr>
  </w:style>
  <w:style w:type="paragraph" w:styleId="List">
    <w:name w:val="List"/>
    <w:basedOn w:val="BodyText"/>
    <w:locked/>
    <w:rsid w:val="00D83067"/>
    <w:pPr>
      <w:widowControl w:val="0"/>
      <w:suppressAutoHyphens/>
      <w:spacing w:after="120" w:line="240" w:lineRule="auto"/>
    </w:pPr>
    <w:rPr>
      <w:rFonts w:ascii="Liberation Serif" w:eastAsia="WenQuanYi Micro Hei" w:hAnsi="Liberation Serif" w:cs="Lohit Hindi"/>
      <w:spacing w:val="0"/>
      <w:kern w:val="1"/>
      <w:sz w:val="24"/>
      <w:lang w:val="en-US" w:eastAsia="zh-CN" w:bidi="hi-IN"/>
    </w:rPr>
  </w:style>
  <w:style w:type="paragraph" w:customStyle="1" w:styleId="Index">
    <w:name w:val="Index"/>
    <w:basedOn w:val="Normal"/>
    <w:rsid w:val="00D83067"/>
    <w:pPr>
      <w:widowControl w:val="0"/>
      <w:suppressLineNumbers/>
      <w:suppressAutoHyphens/>
      <w:spacing w:line="240" w:lineRule="auto"/>
    </w:pPr>
    <w:rPr>
      <w:rFonts w:ascii="Liberation Serif" w:eastAsia="WenQuanYi Micro Hei" w:hAnsi="Liberation Serif" w:cs="Lohit Hindi"/>
      <w:color w:val="auto"/>
      <w:spacing w:val="0"/>
      <w:kern w:val="1"/>
      <w:sz w:val="24"/>
      <w:lang w:val="en-US" w:eastAsia="zh-CN" w:bidi="hi-IN"/>
    </w:rPr>
  </w:style>
  <w:style w:type="paragraph" w:customStyle="1" w:styleId="DeliverablesIdentifier">
    <w:name w:val="Deliverables Identifier"/>
    <w:basedOn w:val="BodyText"/>
    <w:qFormat/>
    <w:rsid w:val="00D83067"/>
    <w:pPr>
      <w:spacing w:line="240" w:lineRule="auto"/>
      <w:jc w:val="center"/>
    </w:pPr>
  </w:style>
  <w:style w:type="paragraph" w:customStyle="1" w:styleId="DeliverablesDescription">
    <w:name w:val="Deliverables Description"/>
    <w:basedOn w:val="DeliverablesIdentifier"/>
    <w:qFormat/>
    <w:rsid w:val="00D83067"/>
    <w:pPr>
      <w:jc w:val="both"/>
    </w:pPr>
  </w:style>
  <w:style w:type="character" w:customStyle="1" w:styleId="EndnoteText1">
    <w:name w:val="Endnote Text1"/>
    <w:uiPriority w:val="1"/>
    <w:semiHidden/>
    <w:unhideWhenUsed/>
    <w:rsid w:val="00D83067"/>
  </w:style>
  <w:style w:type="numbering" w:customStyle="1" w:styleId="WWNum2">
    <w:name w:val="WWNum2"/>
    <w:basedOn w:val="NoList"/>
    <w:rsid w:val="00D83067"/>
    <w:pPr>
      <w:numPr>
        <w:numId w:val="69"/>
      </w:numPr>
    </w:pPr>
  </w:style>
  <w:style w:type="numbering" w:customStyle="1" w:styleId="WWNum5">
    <w:name w:val="WWNum5"/>
    <w:basedOn w:val="NoList"/>
    <w:rsid w:val="00D83067"/>
    <w:pPr>
      <w:numPr>
        <w:numId w:val="70"/>
      </w:numPr>
    </w:pPr>
  </w:style>
  <w:style w:type="paragraph" w:customStyle="1" w:styleId="Standard">
    <w:name w:val="Standard"/>
    <w:rsid w:val="00D83067"/>
    <w:pPr>
      <w:suppressAutoHyphens/>
      <w:autoSpaceDN w:val="0"/>
      <w:spacing w:after="0" w:line="240" w:lineRule="auto"/>
      <w:textAlignment w:val="baseline"/>
    </w:pPr>
    <w:rPr>
      <w:rFonts w:ascii="Ubuntu Condensed" w:eastAsia="SimSun" w:hAnsi="Ubuntu Condensed" w:cs="Mangal"/>
      <w:kern w:val="3"/>
      <w:sz w:val="24"/>
      <w:szCs w:val="24"/>
      <w:lang w:val="en-GB" w:eastAsia="zh-CN" w:bidi="hi-IN"/>
    </w:rPr>
  </w:style>
  <w:style w:type="paragraph" w:customStyle="1" w:styleId="PAFeedback">
    <w:name w:val="PAFeedback"/>
    <w:basedOn w:val="BodyText"/>
    <w:qFormat/>
    <w:rsid w:val="00D83067"/>
    <w:pPr>
      <w:spacing w:before="240" w:after="120" w:line="240" w:lineRule="auto"/>
      <w:jc w:val="both"/>
    </w:pPr>
    <w:rPr>
      <w:rFonts w:cs="Arial"/>
      <w:bCs/>
      <w:color w:val="9A9A00"/>
      <w:szCs w:val="20"/>
      <w:lang w:val="en-IE"/>
    </w:rPr>
  </w:style>
  <w:style w:type="paragraph" w:customStyle="1" w:styleId="tablecontents0">
    <w:name w:val="table contents"/>
    <w:basedOn w:val="Normal"/>
    <w:link w:val="tablecontentsCar"/>
    <w:uiPriority w:val="99"/>
    <w:rsid w:val="00D83067"/>
    <w:pPr>
      <w:widowControl w:val="0"/>
      <w:spacing w:line="240" w:lineRule="auto"/>
    </w:pPr>
    <w:rPr>
      <w:color w:val="000000"/>
      <w:sz w:val="18"/>
      <w:szCs w:val="20"/>
      <w:lang w:eastAsia="de-DE"/>
    </w:rPr>
  </w:style>
  <w:style w:type="character" w:customStyle="1" w:styleId="tablecontentsCar">
    <w:name w:val="table contents Car"/>
    <w:basedOn w:val="DefaultParagraphFont"/>
    <w:link w:val="tablecontents0"/>
    <w:uiPriority w:val="99"/>
    <w:locked/>
    <w:rsid w:val="00D83067"/>
    <w:rPr>
      <w:rFonts w:ascii="Arial" w:eastAsia="Times New Roman" w:hAnsi="Arial" w:cs="Times New Roman"/>
      <w:color w:val="000000"/>
      <w:spacing w:val="4"/>
      <w:sz w:val="18"/>
      <w:szCs w:val="20"/>
      <w:lang w:val="en-GB" w:eastAsia="de-DE"/>
    </w:rPr>
  </w:style>
  <w:style w:type="paragraph" w:customStyle="1" w:styleId="PlainText1">
    <w:name w:val="Plain Text1"/>
    <w:basedOn w:val="Normal"/>
    <w:rsid w:val="00D83067"/>
    <w:pPr>
      <w:suppressAutoHyphens/>
      <w:spacing w:line="100" w:lineRule="atLeast"/>
    </w:pPr>
    <w:rPr>
      <w:rFonts w:ascii="Calibri" w:eastAsia="SimSun" w:hAnsi="Calibri" w:cs="Mangal"/>
      <w:color w:val="auto"/>
      <w:spacing w:val="0"/>
      <w:kern w:val="1"/>
      <w:sz w:val="24"/>
      <w:szCs w:val="21"/>
      <w:lang w:val="fr-FR" w:eastAsia="hi-IN" w:bidi="hi-IN"/>
    </w:rPr>
  </w:style>
  <w:style w:type="paragraph" w:styleId="Subtitle">
    <w:name w:val="Subtitle"/>
    <w:basedOn w:val="Normal"/>
    <w:next w:val="Normal"/>
    <w:link w:val="SubtitleChar"/>
    <w:uiPriority w:val="11"/>
    <w:qFormat/>
    <w:locked/>
    <w:rsid w:val="00D83067"/>
    <w:pPr>
      <w:numPr>
        <w:ilvl w:val="1"/>
      </w:numPr>
      <w:spacing w:after="160" w:line="259" w:lineRule="auto"/>
    </w:pPr>
    <w:rPr>
      <w:rFonts w:asciiTheme="minorHAnsi" w:eastAsiaTheme="minorEastAsia" w:hAnsiTheme="minorHAnsi" w:cstheme="minorBidi"/>
      <w:color w:val="5A5A5A" w:themeColor="text1" w:themeTint="A5"/>
      <w:spacing w:val="15"/>
      <w:sz w:val="22"/>
      <w:szCs w:val="22"/>
      <w:lang w:val="en-US" w:eastAsia="en-US"/>
    </w:rPr>
  </w:style>
  <w:style w:type="character" w:customStyle="1" w:styleId="SubtitleChar">
    <w:name w:val="Subtitle Char"/>
    <w:basedOn w:val="DefaultParagraphFont"/>
    <w:link w:val="Subtitle"/>
    <w:uiPriority w:val="11"/>
    <w:rsid w:val="00D83067"/>
    <w:rPr>
      <w:rFonts w:eastAsiaTheme="minorEastAsia"/>
      <w:color w:val="5A5A5A" w:themeColor="text1" w:themeTint="A5"/>
      <w:spacing w:val="15"/>
      <w:lang w:val="en-US"/>
    </w:rPr>
  </w:style>
  <w:style w:type="character" w:customStyle="1" w:styleId="apple-converted-space">
    <w:name w:val="apple-converted-space"/>
    <w:basedOn w:val="DefaultParagraphFont"/>
    <w:rsid w:val="00D83067"/>
  </w:style>
  <w:style w:type="table" w:customStyle="1" w:styleId="TableGrid0">
    <w:name w:val="TableGrid"/>
    <w:rsid w:val="00D83067"/>
    <w:pPr>
      <w:spacing w:after="0" w:line="240" w:lineRule="auto"/>
    </w:pPr>
    <w:rPr>
      <w:rFonts w:eastAsiaTheme="minorEastAsia"/>
      <w:lang w:val="nl-BE" w:eastAsia="nl-BE"/>
    </w:rPr>
    <w:tblPr>
      <w:tblCellMar>
        <w:top w:w="0" w:type="dxa"/>
        <w:left w:w="0" w:type="dxa"/>
        <w:bottom w:w="0" w:type="dxa"/>
        <w:right w:w="0" w:type="dxa"/>
      </w:tblCellMar>
    </w:tblPr>
  </w:style>
  <w:style w:type="numbering" w:customStyle="1" w:styleId="ITEAReferenceItem">
    <w:name w:val="ITEA_Reference_Item"/>
    <w:basedOn w:val="NoList"/>
    <w:uiPriority w:val="99"/>
    <w:rsid w:val="00DF6E33"/>
    <w:pPr>
      <w:numPr>
        <w:numId w:val="11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38773">
      <w:bodyDiv w:val="1"/>
      <w:marLeft w:val="0"/>
      <w:marRight w:val="0"/>
      <w:marTop w:val="0"/>
      <w:marBottom w:val="0"/>
      <w:divBdr>
        <w:top w:val="none" w:sz="0" w:space="0" w:color="auto"/>
        <w:left w:val="none" w:sz="0" w:space="0" w:color="auto"/>
        <w:bottom w:val="none" w:sz="0" w:space="0" w:color="auto"/>
        <w:right w:val="none" w:sz="0" w:space="0" w:color="auto"/>
      </w:divBdr>
    </w:div>
    <w:div w:id="177038868">
      <w:bodyDiv w:val="1"/>
      <w:marLeft w:val="0"/>
      <w:marRight w:val="0"/>
      <w:marTop w:val="0"/>
      <w:marBottom w:val="0"/>
      <w:divBdr>
        <w:top w:val="none" w:sz="0" w:space="0" w:color="auto"/>
        <w:left w:val="none" w:sz="0" w:space="0" w:color="auto"/>
        <w:bottom w:val="none" w:sz="0" w:space="0" w:color="auto"/>
        <w:right w:val="none" w:sz="0" w:space="0" w:color="auto"/>
      </w:divBdr>
    </w:div>
    <w:div w:id="376247912">
      <w:bodyDiv w:val="1"/>
      <w:marLeft w:val="0"/>
      <w:marRight w:val="0"/>
      <w:marTop w:val="0"/>
      <w:marBottom w:val="0"/>
      <w:divBdr>
        <w:top w:val="none" w:sz="0" w:space="0" w:color="auto"/>
        <w:left w:val="none" w:sz="0" w:space="0" w:color="auto"/>
        <w:bottom w:val="none" w:sz="0" w:space="0" w:color="auto"/>
        <w:right w:val="none" w:sz="0" w:space="0" w:color="auto"/>
      </w:divBdr>
      <w:divsChild>
        <w:div w:id="248657910">
          <w:marLeft w:val="0"/>
          <w:marRight w:val="0"/>
          <w:marTop w:val="0"/>
          <w:marBottom w:val="0"/>
          <w:divBdr>
            <w:top w:val="none" w:sz="0" w:space="0" w:color="auto"/>
            <w:left w:val="none" w:sz="0" w:space="0" w:color="auto"/>
            <w:bottom w:val="none" w:sz="0" w:space="0" w:color="auto"/>
            <w:right w:val="none" w:sz="0" w:space="0" w:color="auto"/>
          </w:divBdr>
        </w:div>
        <w:div w:id="1775393444">
          <w:marLeft w:val="0"/>
          <w:marRight w:val="0"/>
          <w:marTop w:val="0"/>
          <w:marBottom w:val="0"/>
          <w:divBdr>
            <w:top w:val="none" w:sz="0" w:space="0" w:color="auto"/>
            <w:left w:val="none" w:sz="0" w:space="0" w:color="auto"/>
            <w:bottom w:val="none" w:sz="0" w:space="0" w:color="auto"/>
            <w:right w:val="none" w:sz="0" w:space="0" w:color="auto"/>
          </w:divBdr>
        </w:div>
        <w:div w:id="1437825739">
          <w:marLeft w:val="0"/>
          <w:marRight w:val="0"/>
          <w:marTop w:val="0"/>
          <w:marBottom w:val="0"/>
          <w:divBdr>
            <w:top w:val="none" w:sz="0" w:space="0" w:color="auto"/>
            <w:left w:val="none" w:sz="0" w:space="0" w:color="auto"/>
            <w:bottom w:val="none" w:sz="0" w:space="0" w:color="auto"/>
            <w:right w:val="none" w:sz="0" w:space="0" w:color="auto"/>
          </w:divBdr>
        </w:div>
        <w:div w:id="1879664044">
          <w:marLeft w:val="0"/>
          <w:marRight w:val="0"/>
          <w:marTop w:val="0"/>
          <w:marBottom w:val="0"/>
          <w:divBdr>
            <w:top w:val="none" w:sz="0" w:space="0" w:color="auto"/>
            <w:left w:val="none" w:sz="0" w:space="0" w:color="auto"/>
            <w:bottom w:val="none" w:sz="0" w:space="0" w:color="auto"/>
            <w:right w:val="none" w:sz="0" w:space="0" w:color="auto"/>
          </w:divBdr>
        </w:div>
      </w:divsChild>
    </w:div>
    <w:div w:id="505902187">
      <w:bodyDiv w:val="1"/>
      <w:marLeft w:val="0"/>
      <w:marRight w:val="0"/>
      <w:marTop w:val="0"/>
      <w:marBottom w:val="0"/>
      <w:divBdr>
        <w:top w:val="none" w:sz="0" w:space="0" w:color="auto"/>
        <w:left w:val="none" w:sz="0" w:space="0" w:color="auto"/>
        <w:bottom w:val="none" w:sz="0" w:space="0" w:color="auto"/>
        <w:right w:val="none" w:sz="0" w:space="0" w:color="auto"/>
      </w:divBdr>
    </w:div>
    <w:div w:id="664863469">
      <w:bodyDiv w:val="1"/>
      <w:marLeft w:val="0"/>
      <w:marRight w:val="0"/>
      <w:marTop w:val="0"/>
      <w:marBottom w:val="0"/>
      <w:divBdr>
        <w:top w:val="none" w:sz="0" w:space="0" w:color="auto"/>
        <w:left w:val="none" w:sz="0" w:space="0" w:color="auto"/>
        <w:bottom w:val="none" w:sz="0" w:space="0" w:color="auto"/>
        <w:right w:val="none" w:sz="0" w:space="0" w:color="auto"/>
      </w:divBdr>
    </w:div>
    <w:div w:id="717514217">
      <w:bodyDiv w:val="1"/>
      <w:marLeft w:val="0"/>
      <w:marRight w:val="0"/>
      <w:marTop w:val="0"/>
      <w:marBottom w:val="0"/>
      <w:divBdr>
        <w:top w:val="none" w:sz="0" w:space="0" w:color="auto"/>
        <w:left w:val="none" w:sz="0" w:space="0" w:color="auto"/>
        <w:bottom w:val="none" w:sz="0" w:space="0" w:color="auto"/>
        <w:right w:val="none" w:sz="0" w:space="0" w:color="auto"/>
      </w:divBdr>
    </w:div>
    <w:div w:id="717553860">
      <w:bodyDiv w:val="1"/>
      <w:marLeft w:val="0"/>
      <w:marRight w:val="0"/>
      <w:marTop w:val="0"/>
      <w:marBottom w:val="0"/>
      <w:divBdr>
        <w:top w:val="none" w:sz="0" w:space="0" w:color="auto"/>
        <w:left w:val="none" w:sz="0" w:space="0" w:color="auto"/>
        <w:bottom w:val="none" w:sz="0" w:space="0" w:color="auto"/>
        <w:right w:val="none" w:sz="0" w:space="0" w:color="auto"/>
      </w:divBdr>
    </w:div>
    <w:div w:id="808942034">
      <w:bodyDiv w:val="1"/>
      <w:marLeft w:val="0"/>
      <w:marRight w:val="0"/>
      <w:marTop w:val="0"/>
      <w:marBottom w:val="0"/>
      <w:divBdr>
        <w:top w:val="none" w:sz="0" w:space="0" w:color="auto"/>
        <w:left w:val="none" w:sz="0" w:space="0" w:color="auto"/>
        <w:bottom w:val="none" w:sz="0" w:space="0" w:color="auto"/>
        <w:right w:val="none" w:sz="0" w:space="0" w:color="auto"/>
      </w:divBdr>
    </w:div>
    <w:div w:id="821897470">
      <w:bodyDiv w:val="1"/>
      <w:marLeft w:val="0"/>
      <w:marRight w:val="0"/>
      <w:marTop w:val="0"/>
      <w:marBottom w:val="0"/>
      <w:divBdr>
        <w:top w:val="none" w:sz="0" w:space="0" w:color="auto"/>
        <w:left w:val="none" w:sz="0" w:space="0" w:color="auto"/>
        <w:bottom w:val="none" w:sz="0" w:space="0" w:color="auto"/>
        <w:right w:val="none" w:sz="0" w:space="0" w:color="auto"/>
      </w:divBdr>
    </w:div>
    <w:div w:id="929856058">
      <w:bodyDiv w:val="1"/>
      <w:marLeft w:val="0"/>
      <w:marRight w:val="0"/>
      <w:marTop w:val="0"/>
      <w:marBottom w:val="0"/>
      <w:divBdr>
        <w:top w:val="none" w:sz="0" w:space="0" w:color="auto"/>
        <w:left w:val="none" w:sz="0" w:space="0" w:color="auto"/>
        <w:bottom w:val="none" w:sz="0" w:space="0" w:color="auto"/>
        <w:right w:val="none" w:sz="0" w:space="0" w:color="auto"/>
      </w:divBdr>
    </w:div>
    <w:div w:id="1122263682">
      <w:bodyDiv w:val="1"/>
      <w:marLeft w:val="0"/>
      <w:marRight w:val="0"/>
      <w:marTop w:val="0"/>
      <w:marBottom w:val="0"/>
      <w:divBdr>
        <w:top w:val="none" w:sz="0" w:space="0" w:color="auto"/>
        <w:left w:val="none" w:sz="0" w:space="0" w:color="auto"/>
        <w:bottom w:val="none" w:sz="0" w:space="0" w:color="auto"/>
        <w:right w:val="none" w:sz="0" w:space="0" w:color="auto"/>
      </w:divBdr>
    </w:div>
    <w:div w:id="1406419967">
      <w:bodyDiv w:val="1"/>
      <w:marLeft w:val="0"/>
      <w:marRight w:val="0"/>
      <w:marTop w:val="0"/>
      <w:marBottom w:val="0"/>
      <w:divBdr>
        <w:top w:val="none" w:sz="0" w:space="0" w:color="auto"/>
        <w:left w:val="none" w:sz="0" w:space="0" w:color="auto"/>
        <w:bottom w:val="none" w:sz="0" w:space="0" w:color="auto"/>
        <w:right w:val="none" w:sz="0" w:space="0" w:color="auto"/>
      </w:divBdr>
    </w:div>
    <w:div w:id="1416786533">
      <w:bodyDiv w:val="1"/>
      <w:marLeft w:val="0"/>
      <w:marRight w:val="0"/>
      <w:marTop w:val="0"/>
      <w:marBottom w:val="0"/>
      <w:divBdr>
        <w:top w:val="none" w:sz="0" w:space="0" w:color="auto"/>
        <w:left w:val="none" w:sz="0" w:space="0" w:color="auto"/>
        <w:bottom w:val="none" w:sz="0" w:space="0" w:color="auto"/>
        <w:right w:val="none" w:sz="0" w:space="0" w:color="auto"/>
      </w:divBdr>
    </w:div>
    <w:div w:id="1620914858">
      <w:bodyDiv w:val="1"/>
      <w:marLeft w:val="0"/>
      <w:marRight w:val="0"/>
      <w:marTop w:val="0"/>
      <w:marBottom w:val="0"/>
      <w:divBdr>
        <w:top w:val="none" w:sz="0" w:space="0" w:color="auto"/>
        <w:left w:val="none" w:sz="0" w:space="0" w:color="auto"/>
        <w:bottom w:val="none" w:sz="0" w:space="0" w:color="auto"/>
        <w:right w:val="none" w:sz="0" w:space="0" w:color="auto"/>
      </w:divBdr>
    </w:div>
    <w:div w:id="1713378730">
      <w:bodyDiv w:val="1"/>
      <w:marLeft w:val="0"/>
      <w:marRight w:val="0"/>
      <w:marTop w:val="0"/>
      <w:marBottom w:val="0"/>
      <w:divBdr>
        <w:top w:val="none" w:sz="0" w:space="0" w:color="auto"/>
        <w:left w:val="none" w:sz="0" w:space="0" w:color="auto"/>
        <w:bottom w:val="none" w:sz="0" w:space="0" w:color="auto"/>
        <w:right w:val="none" w:sz="0" w:space="0" w:color="auto"/>
      </w:divBdr>
    </w:div>
    <w:div w:id="1861123359">
      <w:bodyDiv w:val="1"/>
      <w:marLeft w:val="0"/>
      <w:marRight w:val="0"/>
      <w:marTop w:val="0"/>
      <w:marBottom w:val="0"/>
      <w:divBdr>
        <w:top w:val="none" w:sz="0" w:space="0" w:color="auto"/>
        <w:left w:val="none" w:sz="0" w:space="0" w:color="auto"/>
        <w:bottom w:val="none" w:sz="0" w:space="0" w:color="auto"/>
        <w:right w:val="none" w:sz="0" w:space="0" w:color="auto"/>
      </w:divBdr>
    </w:div>
    <w:div w:id="1897469803">
      <w:bodyDiv w:val="1"/>
      <w:marLeft w:val="0"/>
      <w:marRight w:val="0"/>
      <w:marTop w:val="0"/>
      <w:marBottom w:val="0"/>
      <w:divBdr>
        <w:top w:val="none" w:sz="0" w:space="0" w:color="auto"/>
        <w:left w:val="none" w:sz="0" w:space="0" w:color="auto"/>
        <w:bottom w:val="none" w:sz="0" w:space="0" w:color="auto"/>
        <w:right w:val="none" w:sz="0" w:space="0" w:color="auto"/>
      </w:divBdr>
    </w:div>
    <w:div w:id="2091536837">
      <w:bodyDiv w:val="1"/>
      <w:marLeft w:val="0"/>
      <w:marRight w:val="0"/>
      <w:marTop w:val="0"/>
      <w:marBottom w:val="0"/>
      <w:divBdr>
        <w:top w:val="none" w:sz="0" w:space="0" w:color="auto"/>
        <w:left w:val="none" w:sz="0" w:space="0" w:color="auto"/>
        <w:bottom w:val="none" w:sz="0" w:space="0" w:color="auto"/>
        <w:right w:val="none" w:sz="0" w:space="0" w:color="auto"/>
      </w:divBdr>
    </w:div>
    <w:div w:id="2125222326">
      <w:bodyDiv w:val="1"/>
      <w:marLeft w:val="0"/>
      <w:marRight w:val="0"/>
      <w:marTop w:val="0"/>
      <w:marBottom w:val="0"/>
      <w:divBdr>
        <w:top w:val="none" w:sz="0" w:space="0" w:color="auto"/>
        <w:left w:val="none" w:sz="0" w:space="0" w:color="auto"/>
        <w:bottom w:val="none" w:sz="0" w:space="0" w:color="auto"/>
        <w:right w:val="none" w:sz="0" w:space="0" w:color="auto"/>
      </w:divBdr>
    </w:div>
    <w:div w:id="2125613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en.wikipedia.org/wiki/Model_transformation_language" TargetMode="Externa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2" Type="http://schemas.openxmlformats.org/officeDocument/2006/relationships/hyperlink" Target="https://github.com/ModelWriter/Deliverables/issues/33" TargetMode="External"/><Relationship Id="rId1" Type="http://schemas.openxmlformats.org/officeDocument/2006/relationships/image" Target="media/image2.jpeg"/></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ete\Desktop\ITEA%203%20WORD%20template.dotx" TargetMode="External"/></Relationships>
</file>

<file path=word/theme/theme1.xml><?xml version="1.0" encoding="utf-8"?>
<a:theme xmlns:a="http://schemas.openxmlformats.org/drawingml/2006/main" name="Office Theme">
  <a:themeElements>
    <a:clrScheme name="ITEA Office">
      <a:dk1>
        <a:sysClr val="windowText" lastClr="000000"/>
      </a:dk1>
      <a:lt1>
        <a:sysClr val="window" lastClr="FFFFFF"/>
      </a:lt1>
      <a:dk2>
        <a:srgbClr val="F36F21"/>
      </a:dk2>
      <a:lt2>
        <a:srgbClr val="EEECE1"/>
      </a:lt2>
      <a:accent1>
        <a:srgbClr val="00A651"/>
      </a:accent1>
      <a:accent2>
        <a:srgbClr val="7F7F7F"/>
      </a:accent2>
      <a:accent3>
        <a:srgbClr val="F36F21"/>
      </a:accent3>
      <a:accent4>
        <a:srgbClr val="FBDC57"/>
      </a:accent4>
      <a:accent5>
        <a:srgbClr val="73C052"/>
      </a:accent5>
      <a:accent6>
        <a:srgbClr val="2484C6"/>
      </a:accent6>
      <a:hlink>
        <a:srgbClr val="00A651"/>
      </a:hlink>
      <a:folHlink>
        <a:srgbClr val="7F7F7F"/>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194ccb06-a9bd-44be-8233-5ea8b0721088"/>
    <TaxKeywordTaxHTField xmlns="194ccb06-a9bd-44be-8233-5ea8b0721088">
      <Terms xmlns="http://schemas.microsoft.com/office/infopath/2007/PartnerControls"/>
    </TaxKeywordTaxHTField>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BFB70258BA69E4DAF3FE5F4C0DA7431" ma:contentTypeVersion="3" ma:contentTypeDescription="Create a new document." ma:contentTypeScope="" ma:versionID="73b0da4689f410ccc075ca2e5729e523">
  <xsd:schema xmlns:xsd="http://www.w3.org/2001/XMLSchema" xmlns:xs="http://www.w3.org/2001/XMLSchema" xmlns:p="http://schemas.microsoft.com/office/2006/metadata/properties" xmlns:ns2="194ccb06-a9bd-44be-8233-5ea8b0721088" targetNamespace="http://schemas.microsoft.com/office/2006/metadata/properties" ma:root="true" ma:fieldsID="e94a1f9785d1c13fc1ca94d7aa1cdcfb" ns2:_="">
    <xsd:import namespace="194ccb06-a9bd-44be-8233-5ea8b0721088"/>
    <xsd:element name="properties">
      <xsd:complexType>
        <xsd:sequence>
          <xsd:element name="documentManagement">
            <xsd:complexType>
              <xsd:all>
                <xsd:element ref="ns2:TaxKeywordTaxHTField" minOccurs="0"/>
                <xsd:element ref="ns2: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94ccb06-a9bd-44be-8233-5ea8b0721088" elementFormDefault="qualified">
    <xsd:import namespace="http://schemas.microsoft.com/office/2006/documentManagement/types"/>
    <xsd:import namespace="http://schemas.microsoft.com/office/infopath/2007/PartnerControls"/>
    <xsd:element name="TaxKeywordTaxHTField" ma:index="9" nillable="true" ma:taxonomy="true" ma:internalName="TaxKeywordTaxHTField" ma:taxonomyFieldName="TaxKeyword" ma:displayName="Enterprise Keywords" ma:fieldId="{23f27201-bee3-471e-b2e7-b64fd8b7ca38}" ma:taxonomyMulti="true" ma:sspId="8694947a-f9e1-4fea-940e-70fade438c93" ma:termSetId="00000000-0000-0000-0000-000000000000" ma:anchorId="00000000-0000-0000-0000-000000000000" ma:open="true" ma:isKeyword="true">
      <xsd:complexType>
        <xsd:sequence>
          <xsd:element ref="pc:Terms" minOccurs="0" maxOccurs="1"/>
        </xsd:sequence>
      </xsd:complexType>
    </xsd:element>
    <xsd:element name="TaxCatchAll" ma:index="10" nillable="true" ma:displayName="Taxonomy Catch All Column" ma:hidden="true" ma:list="{b9554250-f774-4ea1-8361-d72e998c4d22}" ma:internalName="TaxCatchAll" ma:showField="CatchAllData" ma:web="194ccb06-a9bd-44be-8233-5ea8b072108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b:Source>
    <b:Tag>Moh15</b:Tag>
    <b:SourceType>JournalArticle</b:SourceType>
    <b:Guid>{EAA9DB8A-E306-4824-838C-058985B14A29}</b:Guid>
    <b:Author>
      <b:Author>
        <b:NameList>
          <b:Person>
            <b:Last>Moharram</b:Last>
            <b:First>Challenger</b:First>
          </b:Person>
        </b:NameList>
      </b:Author>
    </b:Author>
    <b:Title>A new approach</b:Title>
    <b:JournalName>Journal of Software</b:JournalName>
    <b:Year>2015</b:Year>
    <b:Pages>1-5</b:Pages>
    <b:RefOrder>1</b:RefOrder>
  </b:Source>
</b:Sources>
</file>

<file path=customXml/itemProps1.xml><?xml version="1.0" encoding="utf-8"?>
<ds:datastoreItem xmlns:ds="http://schemas.openxmlformats.org/officeDocument/2006/customXml" ds:itemID="{DFFBFD16-ACF5-4461-95B8-9F684056E623}">
  <ds:schemaRefs>
    <ds:schemaRef ds:uri="http://schemas.microsoft.com/office/2006/metadata/properties"/>
    <ds:schemaRef ds:uri="http://schemas.microsoft.com/office/infopath/2007/PartnerControls"/>
    <ds:schemaRef ds:uri="194ccb06-a9bd-44be-8233-5ea8b0721088"/>
  </ds:schemaRefs>
</ds:datastoreItem>
</file>

<file path=customXml/itemProps2.xml><?xml version="1.0" encoding="utf-8"?>
<ds:datastoreItem xmlns:ds="http://schemas.openxmlformats.org/officeDocument/2006/customXml" ds:itemID="{2B28CEEB-9257-4774-AB39-CF21349B88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94ccb06-a9bd-44be-8233-5ea8b072108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D7ACB1F-E46F-44D4-BC20-DD633AB4993C}">
  <ds:schemaRefs>
    <ds:schemaRef ds:uri="http://schemas.microsoft.com/sharepoint/v3/contenttype/forms"/>
  </ds:schemaRefs>
</ds:datastoreItem>
</file>

<file path=customXml/itemProps4.xml><?xml version="1.0" encoding="utf-8"?>
<ds:datastoreItem xmlns:ds="http://schemas.openxmlformats.org/officeDocument/2006/customXml" ds:itemID="{0E35DB2F-E417-4536-BD00-7514840E59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ITEA 3 WORD template.dotx</Template>
  <TotalTime>3953</TotalTime>
  <Pages>15</Pages>
  <Words>2836</Words>
  <Characters>16170</Characters>
  <Application>Microsoft Office Word</Application>
  <DocSecurity>0</DocSecurity>
  <Lines>134</Lines>
  <Paragraphs>37</Paragraphs>
  <ScaleCrop>false</ScaleCrop>
  <HeadingPairs>
    <vt:vector size="6" baseType="variant">
      <vt:variant>
        <vt:lpstr>Title</vt:lpstr>
      </vt:variant>
      <vt:variant>
        <vt:i4>1</vt:i4>
      </vt:variant>
      <vt:variant>
        <vt:lpstr>Titre</vt:lpstr>
      </vt:variant>
      <vt:variant>
        <vt:i4>1</vt:i4>
      </vt:variant>
      <vt:variant>
        <vt:lpstr>Titel</vt:lpstr>
      </vt:variant>
      <vt:variant>
        <vt:i4>1</vt:i4>
      </vt:variant>
    </vt:vector>
  </HeadingPairs>
  <TitlesOfParts>
    <vt:vector size="3" baseType="lpstr">
      <vt:lpstr/>
      <vt:lpstr/>
      <vt:lpstr/>
    </vt:vector>
  </TitlesOfParts>
  <Company>Microsoft</Company>
  <LinksUpToDate>false</LinksUpToDate>
  <CharactersWithSpaces>18969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Ferhat Erata</dc:creator>
  <cp:keywords/>
  <dc:description/>
  <cp:lastModifiedBy>Moharram Challenger</cp:lastModifiedBy>
  <cp:revision>59</cp:revision>
  <cp:lastPrinted>2015-04-20T10:56:00Z</cp:lastPrinted>
  <dcterms:created xsi:type="dcterms:W3CDTF">2015-04-20T09:59:00Z</dcterms:created>
  <dcterms:modified xsi:type="dcterms:W3CDTF">2015-07-21T12:28:00Z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0x0101005BFB70258BA69E4DAF3FE5F4C0DA7431</vt:lpwstr>
  </property>
  <property fmtid="{D5CDD505-2E9C-101B-9397-08002B2CF9AE}" pid="3" name="TaxKeyword">
    <vt:lpwstr/>
  </property>
</Properties>
</file>