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31" w:rsidRDefault="00612644" w:rsidP="00612644">
      <w:pPr>
        <w:pStyle w:val="Default"/>
        <w:rPr>
          <w:b/>
          <w:bCs/>
          <w:sz w:val="44"/>
          <w:szCs w:val="44"/>
        </w:rPr>
      </w:pPr>
      <w:r w:rsidRPr="00164D22">
        <w:rPr>
          <w:b/>
          <w:bCs/>
          <w:sz w:val="44"/>
          <w:szCs w:val="44"/>
        </w:rPr>
        <w:t xml:space="preserve">Instructions to install and </w:t>
      </w:r>
      <w:r w:rsidR="00EB3735">
        <w:rPr>
          <w:b/>
          <w:bCs/>
          <w:sz w:val="44"/>
          <w:szCs w:val="44"/>
        </w:rPr>
        <w:t>run</w:t>
      </w:r>
      <w:r w:rsidR="00337C46">
        <w:rPr>
          <w:b/>
          <w:bCs/>
          <w:sz w:val="44"/>
          <w:szCs w:val="44"/>
        </w:rPr>
        <w:br/>
      </w:r>
      <w:r w:rsidRPr="00164D22">
        <w:rPr>
          <w:b/>
          <w:bCs/>
          <w:sz w:val="44"/>
          <w:szCs w:val="44"/>
        </w:rPr>
        <w:t xml:space="preserve">the OSLC </w:t>
      </w:r>
      <w:r w:rsidR="007C7FDF">
        <w:rPr>
          <w:b/>
          <w:bCs/>
          <w:sz w:val="44"/>
          <w:szCs w:val="44"/>
        </w:rPr>
        <w:t>Simulink</w:t>
      </w:r>
      <w:r w:rsidRPr="00164D22">
        <w:rPr>
          <w:b/>
          <w:bCs/>
          <w:sz w:val="44"/>
          <w:szCs w:val="44"/>
        </w:rPr>
        <w:t xml:space="preserve"> Ad</w:t>
      </w:r>
      <w:r w:rsidR="00761CC7" w:rsidRPr="00164D22">
        <w:rPr>
          <w:b/>
          <w:bCs/>
          <w:sz w:val="44"/>
          <w:szCs w:val="44"/>
        </w:rPr>
        <w:t>ap</w:t>
      </w:r>
      <w:r w:rsidRPr="00164D22">
        <w:rPr>
          <w:b/>
          <w:bCs/>
          <w:sz w:val="44"/>
          <w:szCs w:val="44"/>
        </w:rPr>
        <w:t>ter</w:t>
      </w:r>
      <w:r w:rsidR="00D218C3">
        <w:rPr>
          <w:b/>
          <w:bCs/>
          <w:sz w:val="44"/>
          <w:szCs w:val="44"/>
        </w:rPr>
        <w:t xml:space="preserve"> </w:t>
      </w:r>
    </w:p>
    <w:p w:rsidR="00612644" w:rsidRPr="00164D22" w:rsidRDefault="00D218C3" w:rsidP="00612644">
      <w:pPr>
        <w:pStyle w:val="Default"/>
        <w:rPr>
          <w:sz w:val="44"/>
          <w:szCs w:val="44"/>
        </w:rPr>
      </w:pPr>
      <w:r>
        <w:rPr>
          <w:b/>
          <w:bCs/>
          <w:sz w:val="44"/>
          <w:szCs w:val="44"/>
        </w:rPr>
        <w:t>(</w:t>
      </w:r>
      <w:r w:rsidR="00011611">
        <w:rPr>
          <w:b/>
          <w:bCs/>
          <w:sz w:val="44"/>
          <w:szCs w:val="44"/>
        </w:rPr>
        <w:t xml:space="preserve">for </w:t>
      </w:r>
      <w:proofErr w:type="spellStart"/>
      <w:r>
        <w:rPr>
          <w:b/>
          <w:bCs/>
          <w:sz w:val="44"/>
          <w:szCs w:val="44"/>
        </w:rPr>
        <w:t>Matlab</w:t>
      </w:r>
      <w:proofErr w:type="spellEnd"/>
      <w:r>
        <w:rPr>
          <w:b/>
          <w:bCs/>
          <w:sz w:val="44"/>
          <w:szCs w:val="44"/>
        </w:rPr>
        <w:t xml:space="preserve"> </w:t>
      </w:r>
      <w:r w:rsidR="006B7FBD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>2013b</w:t>
      </w:r>
      <w:r w:rsidR="003101D2">
        <w:rPr>
          <w:b/>
          <w:bCs/>
          <w:sz w:val="44"/>
          <w:szCs w:val="44"/>
        </w:rPr>
        <w:t>, 2014a, 2014b</w:t>
      </w:r>
      <w:r>
        <w:rPr>
          <w:b/>
          <w:bCs/>
          <w:sz w:val="44"/>
          <w:szCs w:val="44"/>
        </w:rPr>
        <w:t>)</w:t>
      </w:r>
    </w:p>
    <w:p w:rsidR="00164D22" w:rsidRDefault="00164D22" w:rsidP="00612644"/>
    <w:p w:rsidR="00027E33" w:rsidRDefault="00612644" w:rsidP="00612644">
      <w:r w:rsidRPr="00612644">
        <w:t xml:space="preserve">By Axel </w:t>
      </w:r>
      <w:proofErr w:type="spellStart"/>
      <w:r w:rsidRPr="00612644">
        <w:t>Reichwein</w:t>
      </w:r>
      <w:proofErr w:type="spellEnd"/>
      <w:r w:rsidR="000F2EC6">
        <w:t xml:space="preserve"> (</w:t>
      </w:r>
      <w:hyperlink r:id="rId8" w:history="1">
        <w:r w:rsidR="000F2EC6" w:rsidRPr="00A0734D">
          <w:rPr>
            <w:rStyle w:val="Hyperlink"/>
          </w:rPr>
          <w:t>axel.reichwein@koneksys.com</w:t>
        </w:r>
      </w:hyperlink>
      <w:r w:rsidR="000F2EC6">
        <w:t>)</w:t>
      </w:r>
      <w:r w:rsidRPr="00612644">
        <w:t xml:space="preserve"> </w:t>
      </w:r>
      <w:r w:rsidR="000F2EC6">
        <w:tab/>
      </w:r>
      <w:r w:rsidR="000F2EC6">
        <w:tab/>
      </w:r>
      <w:r w:rsidR="000F2EC6">
        <w:tab/>
      </w:r>
      <w:r w:rsidR="000F2EC6">
        <w:tab/>
      </w:r>
      <w:r w:rsidR="004063B8">
        <w:t>January</w:t>
      </w:r>
      <w:r w:rsidR="00763E5E">
        <w:t xml:space="preserve"> </w:t>
      </w:r>
      <w:r w:rsidR="004063B8">
        <w:t>25</w:t>
      </w:r>
      <w:r w:rsidR="004A74AC">
        <w:t>,</w:t>
      </w:r>
      <w:r w:rsidRPr="00612644">
        <w:t xml:space="preserve"> 201</w:t>
      </w:r>
      <w:r w:rsidR="004063B8">
        <w:t>6</w:t>
      </w:r>
    </w:p>
    <w:p w:rsidR="003D7E8D" w:rsidRDefault="003D7E8D" w:rsidP="00FF65EA">
      <w:pPr>
        <w:pStyle w:val="Heading1"/>
      </w:pPr>
      <w:r w:rsidRPr="00BE37AE">
        <w:t xml:space="preserve">Installing </w:t>
      </w:r>
      <w:r w:rsidR="003D5DED">
        <w:t>OSLC4J</w:t>
      </w:r>
    </w:p>
    <w:p w:rsidR="003D7E8D" w:rsidRDefault="003D7E8D" w:rsidP="003D7E8D">
      <w:pPr>
        <w:pStyle w:val="ListParagraph"/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r>
        <w:t>Follow the instructions in the document named “</w:t>
      </w:r>
      <w:r w:rsidRPr="00C71793">
        <w:t xml:space="preserve">Instructions to install Eclipse </w:t>
      </w:r>
      <w:proofErr w:type="spellStart"/>
      <w:r w:rsidRPr="00C71793">
        <w:t>Lyo</w:t>
      </w:r>
      <w:proofErr w:type="spellEnd"/>
      <w:r>
        <w:t>”. The document also contains instructions on how to use a proxy server with Maven and Eclipse.</w:t>
      </w:r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 </w:t>
      </w:r>
    </w:p>
    <w:p w:rsidR="00A568B7" w:rsidRDefault="00A568B7" w:rsidP="0098465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Download</w:t>
      </w:r>
      <w:r w:rsidR="00984659">
        <w:rPr>
          <w:shd w:val="clear" w:color="auto" w:fill="FFFFFF"/>
        </w:rPr>
        <w:t xml:space="preserve">, </w:t>
      </w:r>
      <w:r>
        <w:rPr>
          <w:shd w:val="clear" w:color="auto" w:fill="FFFFFF"/>
        </w:rPr>
        <w:t>import</w:t>
      </w:r>
      <w:r w:rsidR="00984659">
        <w:rPr>
          <w:shd w:val="clear" w:color="auto" w:fill="FFFFFF"/>
        </w:rPr>
        <w:t xml:space="preserve">, and build </w:t>
      </w:r>
      <w:proofErr w:type="spellStart"/>
      <w:r w:rsidR="003D5DED">
        <w:rPr>
          <w:shd w:val="clear" w:color="auto" w:fill="FFFFFF"/>
        </w:rPr>
        <w:t>edu.gatech.mbsec.subversion.client</w:t>
      </w:r>
      <w:proofErr w:type="spellEnd"/>
      <w:r w:rsidR="0098465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and </w:t>
      </w:r>
      <w:proofErr w:type="spellStart"/>
      <w:r w:rsidR="00984659">
        <w:rPr>
          <w:shd w:val="clear" w:color="auto" w:fill="FFFFFF"/>
        </w:rPr>
        <w:t>adapter.s</w:t>
      </w:r>
      <w:r>
        <w:rPr>
          <w:shd w:val="clear" w:color="auto" w:fill="FFFFFF"/>
        </w:rPr>
        <w:t>ubversion</w:t>
      </w:r>
      <w:proofErr w:type="spellEnd"/>
      <w:r>
        <w:rPr>
          <w:shd w:val="clear" w:color="auto" w:fill="FFFFFF"/>
        </w:rPr>
        <w:t xml:space="preserve"> projects</w:t>
      </w:r>
    </w:p>
    <w:p w:rsidR="00A568B7" w:rsidRDefault="00A568B7" w:rsidP="00A568B7"/>
    <w:p w:rsidR="00F10B81" w:rsidRPr="00D062C1" w:rsidRDefault="00F10B81" w:rsidP="00A568B7">
      <w:r>
        <w:t xml:space="preserve">Clone </w:t>
      </w:r>
      <w:r w:rsidR="003D5DED">
        <w:rPr>
          <w:b/>
          <w:shd w:val="clear" w:color="auto" w:fill="FFFFFF"/>
        </w:rPr>
        <w:t>subversion</w:t>
      </w:r>
      <w:r w:rsidRPr="00984659">
        <w:rPr>
          <w:b/>
          <w:shd w:val="clear" w:color="auto" w:fill="FFFFFF"/>
        </w:rPr>
        <w:t>-client</w:t>
      </w:r>
      <w:r>
        <w:rPr>
          <w:b/>
          <w:shd w:val="clear" w:color="auto" w:fill="FFFFFF"/>
        </w:rPr>
        <w:t xml:space="preserve"> </w:t>
      </w:r>
      <w:r w:rsidRPr="00F10B81">
        <w:rPr>
          <w:shd w:val="clear" w:color="auto" w:fill="FFFFFF"/>
        </w:rPr>
        <w:t>repository</w:t>
      </w:r>
    </w:p>
    <w:p w:rsidR="00A568B7" w:rsidRPr="00B01AF2" w:rsidRDefault="00A568B7" w:rsidP="00A568B7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 w:rsidRPr="00B01AF2">
        <w:rPr>
          <w:shd w:val="clear" w:color="auto" w:fill="FFFFFF"/>
        </w:rPr>
        <w:t xml:space="preserve">Open the </w:t>
      </w:r>
      <w:proofErr w:type="spellStart"/>
      <w:r w:rsidRPr="00B01AF2">
        <w:rPr>
          <w:shd w:val="clear" w:color="auto" w:fill="FFFFFF"/>
        </w:rPr>
        <w:t>Git</w:t>
      </w:r>
      <w:proofErr w:type="spellEnd"/>
      <w:r w:rsidRPr="00B01AF2">
        <w:rPr>
          <w:shd w:val="clear" w:color="auto" w:fill="FFFFFF"/>
        </w:rPr>
        <w:t xml:space="preserve"> Repositories View (Window -&gt; Show View -&gt; type “</w:t>
      </w:r>
      <w:proofErr w:type="spellStart"/>
      <w:r w:rsidRPr="00B01AF2">
        <w:rPr>
          <w:shd w:val="clear" w:color="auto" w:fill="FFFFFF"/>
        </w:rPr>
        <w:t>Git</w:t>
      </w:r>
      <w:proofErr w:type="spellEnd"/>
      <w:r w:rsidRPr="00B01AF2">
        <w:rPr>
          <w:shd w:val="clear" w:color="auto" w:fill="FFFFFF"/>
        </w:rPr>
        <w:t xml:space="preserve"> Repositories” in the search field)</w:t>
      </w:r>
    </w:p>
    <w:p w:rsidR="00A568B7" w:rsidRPr="00B01AF2" w:rsidRDefault="00A568B7" w:rsidP="00A568B7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 w:rsidRPr="00B01AF2">
        <w:rPr>
          <w:shd w:val="clear" w:color="auto" w:fill="FFFFFF"/>
        </w:rPr>
        <w:t>Click on the Clone Repository icon</w:t>
      </w:r>
      <w:r w:rsidRPr="00B01A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1D3063" wp14:editId="21D61564">
            <wp:extent cx="180975" cy="1905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B7" w:rsidRPr="004D35B2" w:rsidRDefault="00A568B7" w:rsidP="003D5DED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 w:rsidRPr="004D35B2">
        <w:rPr>
          <w:shd w:val="clear" w:color="auto" w:fill="FFFFFF"/>
        </w:rPr>
        <w:t xml:space="preserve">In the URI field, paste the following URL: </w:t>
      </w:r>
      <w:hyperlink r:id="rId10" w:history="1">
        <w:r w:rsidR="003D5DED" w:rsidRPr="00042500">
          <w:rPr>
            <w:rStyle w:val="Hyperlink"/>
            <w:shd w:val="clear" w:color="auto" w:fill="FFFFFF"/>
          </w:rPr>
          <w:t>https://github.com/ld4mbse/subversion-client.git</w:t>
        </w:r>
      </w:hyperlink>
      <w:r w:rsidR="003D5DED">
        <w:rPr>
          <w:shd w:val="clear" w:color="auto" w:fill="FFFFFF"/>
        </w:rPr>
        <w:t xml:space="preserve"> </w:t>
      </w:r>
    </w:p>
    <w:p w:rsidR="00A568B7" w:rsidRPr="00176BBD" w:rsidRDefault="00A568B7" w:rsidP="00A568B7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 w:rsidRPr="00176BBD">
        <w:rPr>
          <w:shd w:val="clear" w:color="auto" w:fill="FFFFFF"/>
        </w:rPr>
        <w:t xml:space="preserve">The Host and Repository fields will autofill. </w:t>
      </w:r>
      <w:r>
        <w:rPr>
          <w:shd w:val="clear" w:color="auto" w:fill="FFFFFF"/>
        </w:rPr>
        <w:t>Enter your credentials in</w:t>
      </w:r>
      <w:r w:rsidRPr="00176BBD">
        <w:rPr>
          <w:shd w:val="clear" w:color="auto" w:fill="FFFFFF"/>
        </w:rPr>
        <w:t xml:space="preserve"> the Username and Password fields.</w:t>
      </w:r>
    </w:p>
    <w:p w:rsidR="00A568B7" w:rsidRDefault="00A568B7" w:rsidP="00A568B7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 xml:space="preserve">Click Next, only select the </w:t>
      </w:r>
      <w:r w:rsidRPr="00082D67">
        <w:rPr>
          <w:b/>
          <w:shd w:val="clear" w:color="auto" w:fill="FFFFFF"/>
        </w:rPr>
        <w:t>master</w:t>
      </w:r>
      <w:r>
        <w:rPr>
          <w:shd w:val="clear" w:color="auto" w:fill="FFFFFF"/>
        </w:rPr>
        <w:t xml:space="preserve"> branch</w:t>
      </w:r>
    </w:p>
    <w:p w:rsidR="00A568B7" w:rsidRDefault="00A568B7" w:rsidP="00A568B7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 xml:space="preserve">Click Next </w:t>
      </w:r>
      <w:r w:rsidRPr="009C29CA">
        <w:rPr>
          <w:shd w:val="clear" w:color="auto" w:fill="FFFFFF"/>
        </w:rPr>
        <w:t>until Finish.</w:t>
      </w:r>
    </w:p>
    <w:p w:rsidR="00984659" w:rsidRDefault="00984659" w:rsidP="00984659">
      <w:pPr>
        <w:pStyle w:val="ListParagraph"/>
        <w:rPr>
          <w:shd w:val="clear" w:color="auto" w:fill="FFFFFF"/>
        </w:rPr>
      </w:pPr>
    </w:p>
    <w:p w:rsidR="00F10B81" w:rsidRPr="00D062C1" w:rsidRDefault="00F10B81" w:rsidP="00F10B81">
      <w:r>
        <w:t xml:space="preserve">Clone </w:t>
      </w:r>
      <w:proofErr w:type="spellStart"/>
      <w:r w:rsidR="003D5DED">
        <w:rPr>
          <w:b/>
          <w:shd w:val="clear" w:color="auto" w:fill="FFFFFF"/>
        </w:rPr>
        <w:t>edu.gatech.mbsec</w:t>
      </w:r>
      <w:r w:rsidRPr="00984659">
        <w:rPr>
          <w:b/>
          <w:shd w:val="clear" w:color="auto" w:fill="FFFFFF"/>
        </w:rPr>
        <w:t>.adapter.subversion</w:t>
      </w:r>
      <w:proofErr w:type="spellEnd"/>
      <w:r>
        <w:rPr>
          <w:b/>
          <w:shd w:val="clear" w:color="auto" w:fill="FFFFFF"/>
        </w:rPr>
        <w:t xml:space="preserve"> </w:t>
      </w:r>
      <w:r w:rsidRPr="00F10B81">
        <w:rPr>
          <w:shd w:val="clear" w:color="auto" w:fill="FFFFFF"/>
        </w:rPr>
        <w:t>repository</w:t>
      </w:r>
    </w:p>
    <w:p w:rsidR="00F10B81" w:rsidRDefault="00F10B81" w:rsidP="00984659">
      <w:pPr>
        <w:pStyle w:val="ListParagraph"/>
        <w:rPr>
          <w:shd w:val="clear" w:color="auto" w:fill="FFFFFF"/>
        </w:rPr>
      </w:pPr>
    </w:p>
    <w:p w:rsidR="00984659" w:rsidRPr="00B01AF2" w:rsidRDefault="00984659" w:rsidP="00984659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 w:rsidRPr="00B01AF2">
        <w:rPr>
          <w:shd w:val="clear" w:color="auto" w:fill="FFFFFF"/>
        </w:rPr>
        <w:t xml:space="preserve">Open the </w:t>
      </w:r>
      <w:proofErr w:type="spellStart"/>
      <w:r w:rsidRPr="00B01AF2">
        <w:rPr>
          <w:shd w:val="clear" w:color="auto" w:fill="FFFFFF"/>
        </w:rPr>
        <w:t>Git</w:t>
      </w:r>
      <w:proofErr w:type="spellEnd"/>
      <w:r w:rsidRPr="00B01AF2">
        <w:rPr>
          <w:shd w:val="clear" w:color="auto" w:fill="FFFFFF"/>
        </w:rPr>
        <w:t xml:space="preserve"> Repositories View (Window -&gt; Show View -&gt; type “</w:t>
      </w:r>
      <w:proofErr w:type="spellStart"/>
      <w:r w:rsidRPr="00B01AF2">
        <w:rPr>
          <w:shd w:val="clear" w:color="auto" w:fill="FFFFFF"/>
        </w:rPr>
        <w:t>Git</w:t>
      </w:r>
      <w:proofErr w:type="spellEnd"/>
      <w:r w:rsidRPr="00B01AF2">
        <w:rPr>
          <w:shd w:val="clear" w:color="auto" w:fill="FFFFFF"/>
        </w:rPr>
        <w:t xml:space="preserve"> Repositories” in the search field)</w:t>
      </w:r>
    </w:p>
    <w:p w:rsidR="00984659" w:rsidRPr="00B01AF2" w:rsidRDefault="00984659" w:rsidP="00984659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 w:rsidRPr="00B01AF2">
        <w:rPr>
          <w:shd w:val="clear" w:color="auto" w:fill="FFFFFF"/>
        </w:rPr>
        <w:t>Click on the Clone Repository icon</w:t>
      </w:r>
      <w:r w:rsidRPr="00B01A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FF657C" wp14:editId="5CE51CD0">
            <wp:extent cx="180975" cy="1905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59" w:rsidRPr="00984659" w:rsidRDefault="00984659" w:rsidP="003D5DED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 w:rsidRPr="00984659">
        <w:rPr>
          <w:shd w:val="clear" w:color="auto" w:fill="FFFFFF"/>
        </w:rPr>
        <w:t xml:space="preserve">In the URI field, paste the following URL: </w:t>
      </w:r>
      <w:hyperlink r:id="rId11" w:history="1">
        <w:r w:rsidR="003D5DED" w:rsidRPr="00042500">
          <w:rPr>
            <w:rStyle w:val="Hyperlink"/>
            <w:shd w:val="clear" w:color="auto" w:fill="FFFFFF"/>
          </w:rPr>
          <w:t>https://github.com/ld4mbse/oslc-adapter-subversion.git</w:t>
        </w:r>
      </w:hyperlink>
      <w:r w:rsidR="003D5DED">
        <w:rPr>
          <w:shd w:val="clear" w:color="auto" w:fill="FFFFFF"/>
        </w:rPr>
        <w:t xml:space="preserve"> </w:t>
      </w:r>
    </w:p>
    <w:p w:rsidR="00984659" w:rsidRPr="00984659" w:rsidRDefault="00984659" w:rsidP="00984659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 w:rsidRPr="00984659">
        <w:rPr>
          <w:shd w:val="clear" w:color="auto" w:fill="FFFFFF"/>
        </w:rPr>
        <w:t>The Host and Repository fields will autofill. Enter your credentials in the Username and Password fields.</w:t>
      </w:r>
    </w:p>
    <w:p w:rsidR="00984659" w:rsidRDefault="00984659" w:rsidP="00984659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 xml:space="preserve">Click Next, only select the </w:t>
      </w:r>
      <w:r w:rsidRPr="00082D67">
        <w:rPr>
          <w:b/>
          <w:shd w:val="clear" w:color="auto" w:fill="FFFFFF"/>
        </w:rPr>
        <w:t>master</w:t>
      </w:r>
      <w:r>
        <w:rPr>
          <w:shd w:val="clear" w:color="auto" w:fill="FFFFFF"/>
        </w:rPr>
        <w:t xml:space="preserve"> branch</w:t>
      </w:r>
    </w:p>
    <w:p w:rsidR="00984659" w:rsidRDefault="00984659" w:rsidP="00984659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 xml:space="preserve">Click Next </w:t>
      </w:r>
      <w:r w:rsidRPr="009C29CA">
        <w:rPr>
          <w:shd w:val="clear" w:color="auto" w:fill="FFFFFF"/>
        </w:rPr>
        <w:t>until Finish.</w:t>
      </w:r>
    </w:p>
    <w:p w:rsidR="00984659" w:rsidRDefault="00984659" w:rsidP="00984659">
      <w:pPr>
        <w:pStyle w:val="ListParagraph"/>
        <w:rPr>
          <w:shd w:val="clear" w:color="auto" w:fill="FFFFFF"/>
        </w:rPr>
      </w:pPr>
    </w:p>
    <w:p w:rsidR="00F10B81" w:rsidRDefault="00F10B8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F10B81" w:rsidRPr="00F10B81" w:rsidRDefault="00F10B81" w:rsidP="00F10B81">
      <w:pPr>
        <w:rPr>
          <w:shd w:val="clear" w:color="auto" w:fill="FFFFFF"/>
        </w:rPr>
      </w:pPr>
      <w:r w:rsidRPr="00F10B81">
        <w:rPr>
          <w:shd w:val="clear" w:color="auto" w:fill="FFFFFF"/>
        </w:rPr>
        <w:lastRenderedPageBreak/>
        <w:t xml:space="preserve">Import </w:t>
      </w:r>
      <w:proofErr w:type="spellStart"/>
      <w:r w:rsidR="003D5DED">
        <w:rPr>
          <w:b/>
          <w:shd w:val="clear" w:color="auto" w:fill="FFFFFF"/>
        </w:rPr>
        <w:t>edu.gatech.mbsec.subversion.client</w:t>
      </w:r>
      <w:proofErr w:type="spellEnd"/>
      <w:r w:rsidRPr="00F10B81">
        <w:rPr>
          <w:b/>
          <w:shd w:val="clear" w:color="auto" w:fill="FFFFFF"/>
        </w:rPr>
        <w:t xml:space="preserve"> project </w:t>
      </w:r>
      <w:r w:rsidRPr="00F10B81">
        <w:rPr>
          <w:shd w:val="clear" w:color="auto" w:fill="FFFFFF"/>
        </w:rPr>
        <w:t>into Eclipse workspace and build project</w:t>
      </w:r>
    </w:p>
    <w:p w:rsidR="00984659" w:rsidRDefault="00984659" w:rsidP="00984659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 xml:space="preserve">In the 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 xml:space="preserve"> repositories view, right-click </w:t>
      </w:r>
      <w:proofErr w:type="spellStart"/>
      <w:r w:rsidR="003D5DED">
        <w:rPr>
          <w:b/>
          <w:shd w:val="clear" w:color="auto" w:fill="FFFFFF"/>
        </w:rPr>
        <w:t>edu.gatech.mbsec.subversion.client</w:t>
      </w:r>
      <w:proofErr w:type="spellEnd"/>
      <w:r>
        <w:rPr>
          <w:shd w:val="clear" w:color="auto" w:fill="FFFFFF"/>
        </w:rPr>
        <w:t xml:space="preserve"> and select “Import Projects”. Click Next until Finish</w:t>
      </w:r>
    </w:p>
    <w:p w:rsidR="00984659" w:rsidRDefault="00984659" w:rsidP="00984659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proofErr w:type="spellStart"/>
      <w:r w:rsidR="003D5DED">
        <w:rPr>
          <w:b/>
          <w:shd w:val="clear" w:color="auto" w:fill="FFFFFF"/>
        </w:rPr>
        <w:t>edu.gatech.mbsec.subversion.client</w:t>
      </w:r>
      <w:proofErr w:type="spellEnd"/>
      <w:r>
        <w:rPr>
          <w:shd w:val="clear" w:color="auto" w:fill="FFFFFF"/>
        </w:rPr>
        <w:t xml:space="preserve"> project is in the Eclipse workspace</w:t>
      </w:r>
    </w:p>
    <w:p w:rsidR="00984659" w:rsidRPr="00176BBD" w:rsidRDefault="00984659" w:rsidP="00984659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 w:rsidRPr="00176BBD">
        <w:rPr>
          <w:shd w:val="clear" w:color="auto" w:fill="FFFFFF"/>
        </w:rPr>
        <w:t>In Eclipse, open the Project Explorer view. (Window → Show View → Project Explorer)</w:t>
      </w:r>
    </w:p>
    <w:p w:rsidR="00984659" w:rsidRPr="004413CC" w:rsidRDefault="00984659" w:rsidP="00984659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 w:rsidRPr="004413CC">
        <w:rPr>
          <w:shd w:val="clear" w:color="auto" w:fill="FFFFFF"/>
        </w:rPr>
        <w:t xml:space="preserve">Expand the </w:t>
      </w:r>
      <w:proofErr w:type="spellStart"/>
      <w:r w:rsidR="003D5DED">
        <w:rPr>
          <w:b/>
          <w:shd w:val="clear" w:color="auto" w:fill="FFFFFF"/>
        </w:rPr>
        <w:t>edu.gatech.mbsec.subversion.client</w:t>
      </w:r>
      <w:proofErr w:type="spellEnd"/>
      <w:r>
        <w:rPr>
          <w:shd w:val="clear" w:color="auto" w:fill="FFFFFF"/>
        </w:rPr>
        <w:t xml:space="preserve"> </w:t>
      </w:r>
      <w:r w:rsidRPr="004413CC">
        <w:rPr>
          <w:shd w:val="clear" w:color="auto" w:fill="FFFFFF"/>
        </w:rPr>
        <w:t>project</w:t>
      </w:r>
    </w:p>
    <w:p w:rsidR="00984659" w:rsidRPr="004413CC" w:rsidRDefault="00984659" w:rsidP="00984659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 w:rsidRPr="004413CC">
        <w:rPr>
          <w:shd w:val="clear" w:color="auto" w:fill="FFFFFF"/>
        </w:rPr>
        <w:t>Right click pom.xml -&gt; Run As -&gt; Maven clean</w:t>
      </w:r>
    </w:p>
    <w:p w:rsidR="00984659" w:rsidRPr="00F10B81" w:rsidRDefault="00984659" w:rsidP="00984659">
      <w:pPr>
        <w:pStyle w:val="ListParagraph"/>
        <w:numPr>
          <w:ilvl w:val="0"/>
          <w:numId w:val="11"/>
        </w:num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r w:rsidRPr="004413CC">
        <w:rPr>
          <w:shd w:val="clear" w:color="auto" w:fill="FFFFFF"/>
        </w:rPr>
        <w:t xml:space="preserve">Right click pom.xml -&gt; Run As -&gt; Maven install </w:t>
      </w:r>
    </w:p>
    <w:p w:rsidR="00F10B81" w:rsidRDefault="00F10B81" w:rsidP="00F10B81">
      <w:pPr>
        <w:pStyle w:val="ListParagraph"/>
        <w:rPr>
          <w:shd w:val="clear" w:color="auto" w:fill="FFFFFF"/>
        </w:rPr>
      </w:pPr>
    </w:p>
    <w:p w:rsidR="00F10B81" w:rsidRPr="00F10B81" w:rsidRDefault="00F10B81" w:rsidP="00F10B81">
      <w:pPr>
        <w:rPr>
          <w:shd w:val="clear" w:color="auto" w:fill="FFFFFF"/>
        </w:rPr>
      </w:pPr>
      <w:r w:rsidRPr="00F10B81">
        <w:rPr>
          <w:shd w:val="clear" w:color="auto" w:fill="FFFFFF"/>
        </w:rPr>
        <w:t xml:space="preserve">Import </w:t>
      </w:r>
      <w:proofErr w:type="spellStart"/>
      <w:r w:rsidR="003D5DED">
        <w:rPr>
          <w:b/>
          <w:shd w:val="clear" w:color="auto" w:fill="FFFFFF"/>
        </w:rPr>
        <w:t>edu.gatech.mbsec</w:t>
      </w:r>
      <w:r w:rsidRPr="00984659">
        <w:rPr>
          <w:b/>
          <w:shd w:val="clear" w:color="auto" w:fill="FFFFFF"/>
        </w:rPr>
        <w:t>.adapter.subversion</w:t>
      </w:r>
      <w:proofErr w:type="spellEnd"/>
      <w:r>
        <w:rPr>
          <w:b/>
          <w:shd w:val="clear" w:color="auto" w:fill="FFFFFF"/>
        </w:rPr>
        <w:t xml:space="preserve"> </w:t>
      </w:r>
      <w:r w:rsidRPr="00F10B81">
        <w:rPr>
          <w:shd w:val="clear" w:color="auto" w:fill="FFFFFF"/>
        </w:rPr>
        <w:t>into Eclipse workspace and build project</w:t>
      </w:r>
    </w:p>
    <w:p w:rsidR="00F10B81" w:rsidRPr="001B1AE4" w:rsidRDefault="00F10B81" w:rsidP="00F10B81">
      <w:pPr>
        <w:pStyle w:val="ListParagraph"/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</w:p>
    <w:p w:rsidR="00984659" w:rsidRDefault="00984659" w:rsidP="00984659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 xml:space="preserve">In the 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 xml:space="preserve"> repositories view, right-click </w:t>
      </w:r>
      <w:proofErr w:type="spellStart"/>
      <w:r w:rsidR="003D5DED">
        <w:rPr>
          <w:b/>
          <w:shd w:val="clear" w:color="auto" w:fill="FFFFFF"/>
        </w:rPr>
        <w:t>edu.gatech.mbsec</w:t>
      </w:r>
      <w:r w:rsidRPr="00984659">
        <w:rPr>
          <w:b/>
          <w:shd w:val="clear" w:color="auto" w:fill="FFFFFF"/>
        </w:rPr>
        <w:t>.adapter.subversion</w:t>
      </w:r>
      <w:proofErr w:type="spellEnd"/>
      <w:r>
        <w:rPr>
          <w:b/>
          <w:shd w:val="clear" w:color="auto" w:fill="FFFFFF"/>
        </w:rPr>
        <w:t xml:space="preserve"> </w:t>
      </w:r>
      <w:r>
        <w:rPr>
          <w:shd w:val="clear" w:color="auto" w:fill="FFFFFF"/>
        </w:rPr>
        <w:t>and select “Import Projects”. Click Next until Finish</w:t>
      </w:r>
    </w:p>
    <w:p w:rsidR="00984659" w:rsidRDefault="00984659" w:rsidP="00984659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proofErr w:type="spellStart"/>
      <w:r w:rsidR="003D5DED">
        <w:rPr>
          <w:b/>
          <w:shd w:val="clear" w:color="auto" w:fill="FFFFFF"/>
        </w:rPr>
        <w:t>edu.gatech.mbsec</w:t>
      </w:r>
      <w:r w:rsidRPr="00984659">
        <w:rPr>
          <w:b/>
          <w:shd w:val="clear" w:color="auto" w:fill="FFFFFF"/>
        </w:rPr>
        <w:t>.adapter.subversion</w:t>
      </w:r>
      <w:proofErr w:type="spellEnd"/>
      <w:r>
        <w:rPr>
          <w:b/>
          <w:shd w:val="clear" w:color="auto" w:fill="FFFFFF"/>
        </w:rPr>
        <w:t xml:space="preserve"> </w:t>
      </w:r>
      <w:r>
        <w:rPr>
          <w:shd w:val="clear" w:color="auto" w:fill="FFFFFF"/>
        </w:rPr>
        <w:t>project is in the Eclipse workspace</w:t>
      </w:r>
    </w:p>
    <w:p w:rsidR="00984659" w:rsidRPr="00176BBD" w:rsidRDefault="00984659" w:rsidP="00984659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 w:rsidRPr="00176BBD">
        <w:rPr>
          <w:shd w:val="clear" w:color="auto" w:fill="FFFFFF"/>
        </w:rPr>
        <w:t>In Eclipse, open the Project Explorer view. (Window → Show View → Project Explorer)</w:t>
      </w:r>
    </w:p>
    <w:p w:rsidR="00984659" w:rsidRPr="004413CC" w:rsidRDefault="00984659" w:rsidP="00984659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 w:rsidRPr="004413CC">
        <w:rPr>
          <w:shd w:val="clear" w:color="auto" w:fill="FFFFFF"/>
        </w:rPr>
        <w:t xml:space="preserve">Expand the </w:t>
      </w:r>
      <w:proofErr w:type="spellStart"/>
      <w:r w:rsidR="003D5DED">
        <w:rPr>
          <w:b/>
          <w:shd w:val="clear" w:color="auto" w:fill="FFFFFF"/>
        </w:rPr>
        <w:t>edu.gatech.mbsec</w:t>
      </w:r>
      <w:r w:rsidRPr="00984659">
        <w:rPr>
          <w:b/>
          <w:shd w:val="clear" w:color="auto" w:fill="FFFFFF"/>
        </w:rPr>
        <w:t>.adapter.subversion</w:t>
      </w:r>
      <w:proofErr w:type="spellEnd"/>
      <w:r>
        <w:rPr>
          <w:b/>
          <w:shd w:val="clear" w:color="auto" w:fill="FFFFFF"/>
        </w:rPr>
        <w:t xml:space="preserve"> </w:t>
      </w:r>
      <w:r w:rsidRPr="004413CC">
        <w:rPr>
          <w:shd w:val="clear" w:color="auto" w:fill="FFFFFF"/>
        </w:rPr>
        <w:t>project</w:t>
      </w:r>
    </w:p>
    <w:p w:rsidR="00984659" w:rsidRPr="004413CC" w:rsidRDefault="00984659" w:rsidP="00984659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 w:rsidRPr="004413CC">
        <w:rPr>
          <w:shd w:val="clear" w:color="auto" w:fill="FFFFFF"/>
        </w:rPr>
        <w:t>Right click pom.xml -&gt; Run As -&gt; Maven clean</w:t>
      </w:r>
    </w:p>
    <w:p w:rsidR="00984659" w:rsidRPr="001B1AE4" w:rsidRDefault="00984659" w:rsidP="00984659">
      <w:pPr>
        <w:pStyle w:val="ListParagraph"/>
        <w:numPr>
          <w:ilvl w:val="0"/>
          <w:numId w:val="11"/>
        </w:num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r w:rsidRPr="004413CC">
        <w:rPr>
          <w:shd w:val="clear" w:color="auto" w:fill="FFFFFF"/>
        </w:rPr>
        <w:t xml:space="preserve">Right click pom.xml -&gt; Run As -&gt; Maven install </w:t>
      </w:r>
    </w:p>
    <w:p w:rsidR="00984659" w:rsidRPr="00984659" w:rsidRDefault="00984659" w:rsidP="00984659">
      <w:pPr>
        <w:rPr>
          <w:shd w:val="clear" w:color="auto" w:fill="FFFFFF"/>
        </w:rPr>
      </w:pPr>
    </w:p>
    <w:p w:rsidR="005D7162" w:rsidRDefault="009C29CA" w:rsidP="00FF65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Downloading</w:t>
      </w:r>
      <w:r w:rsidR="005D7162">
        <w:rPr>
          <w:shd w:val="clear" w:color="auto" w:fill="FFFFFF"/>
        </w:rPr>
        <w:t xml:space="preserve"> </w:t>
      </w:r>
      <w:proofErr w:type="spellStart"/>
      <w:r w:rsidR="003D5DED">
        <w:rPr>
          <w:shd w:val="clear" w:color="auto" w:fill="FFFFFF"/>
        </w:rPr>
        <w:t>edu.gatech.mbsec</w:t>
      </w:r>
      <w:r w:rsidR="00CE6347" w:rsidRPr="000F2EC6">
        <w:rPr>
          <w:shd w:val="clear" w:color="auto" w:fill="FFFFFF"/>
        </w:rPr>
        <w:t>.adapter.simulink</w:t>
      </w:r>
      <w:proofErr w:type="spellEnd"/>
      <w:r w:rsidR="00CE6347">
        <w:rPr>
          <w:shd w:val="clear" w:color="auto" w:fill="FFFFFF"/>
        </w:rPr>
        <w:t xml:space="preserve"> </w:t>
      </w:r>
      <w:r>
        <w:rPr>
          <w:shd w:val="clear" w:color="auto" w:fill="FFFFFF"/>
        </w:rPr>
        <w:t>repository</w:t>
      </w:r>
    </w:p>
    <w:p w:rsidR="00D062C1" w:rsidRPr="00D062C1" w:rsidRDefault="00D062C1" w:rsidP="00D062C1"/>
    <w:p w:rsidR="005D7162" w:rsidRPr="00B01AF2" w:rsidRDefault="005D7162" w:rsidP="00B01AF2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 w:rsidRPr="00B01AF2">
        <w:rPr>
          <w:shd w:val="clear" w:color="auto" w:fill="FFFFFF"/>
        </w:rPr>
        <w:t xml:space="preserve">Open the </w:t>
      </w:r>
      <w:proofErr w:type="spellStart"/>
      <w:r w:rsidRPr="00B01AF2">
        <w:rPr>
          <w:shd w:val="clear" w:color="auto" w:fill="FFFFFF"/>
        </w:rPr>
        <w:t>Git</w:t>
      </w:r>
      <w:proofErr w:type="spellEnd"/>
      <w:r w:rsidRPr="00B01AF2">
        <w:rPr>
          <w:shd w:val="clear" w:color="auto" w:fill="FFFFFF"/>
        </w:rPr>
        <w:t xml:space="preserve"> Repositories View (Window -&gt; Show View -&gt; type “</w:t>
      </w:r>
      <w:proofErr w:type="spellStart"/>
      <w:r w:rsidRPr="00B01AF2">
        <w:rPr>
          <w:shd w:val="clear" w:color="auto" w:fill="FFFFFF"/>
        </w:rPr>
        <w:t>Git</w:t>
      </w:r>
      <w:proofErr w:type="spellEnd"/>
      <w:r w:rsidRPr="00B01AF2">
        <w:rPr>
          <w:shd w:val="clear" w:color="auto" w:fill="FFFFFF"/>
        </w:rPr>
        <w:t xml:space="preserve"> Repositories” in the search field)</w:t>
      </w:r>
    </w:p>
    <w:p w:rsidR="005D7162" w:rsidRPr="00B01AF2" w:rsidRDefault="004F7CC1" w:rsidP="00B01AF2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 w:rsidRPr="00B01AF2">
        <w:rPr>
          <w:shd w:val="clear" w:color="auto" w:fill="FFFFFF"/>
        </w:rPr>
        <w:t xml:space="preserve">Click on the </w:t>
      </w:r>
      <w:r w:rsidR="005D7162" w:rsidRPr="00B01AF2">
        <w:rPr>
          <w:shd w:val="clear" w:color="auto" w:fill="FFFFFF"/>
        </w:rPr>
        <w:t>Clone Repository</w:t>
      </w:r>
      <w:r w:rsidRPr="00B01AF2">
        <w:rPr>
          <w:shd w:val="clear" w:color="auto" w:fill="FFFFFF"/>
        </w:rPr>
        <w:t xml:space="preserve"> icon</w:t>
      </w:r>
      <w:r w:rsidRPr="00B01A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2F7CB4" wp14:editId="17D0042C">
            <wp:extent cx="180975" cy="190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5B2" w:rsidRPr="004D35B2" w:rsidRDefault="004F7CC1" w:rsidP="003D5DED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 w:rsidRPr="004D35B2">
        <w:rPr>
          <w:shd w:val="clear" w:color="auto" w:fill="FFFFFF"/>
        </w:rPr>
        <w:t>In the URI field, paste the following URL</w:t>
      </w:r>
      <w:r w:rsidR="00A67785" w:rsidRPr="004D35B2">
        <w:rPr>
          <w:shd w:val="clear" w:color="auto" w:fill="FFFFFF"/>
        </w:rPr>
        <w:t xml:space="preserve">: </w:t>
      </w:r>
      <w:hyperlink r:id="rId12" w:history="1">
        <w:r w:rsidR="003D5DED" w:rsidRPr="00042500">
          <w:rPr>
            <w:rStyle w:val="Hyperlink"/>
            <w:shd w:val="clear" w:color="auto" w:fill="FFFFFF"/>
          </w:rPr>
          <w:t>https://github.com/ld4mbse/oslc-adapter-simulink.git</w:t>
        </w:r>
      </w:hyperlink>
      <w:r w:rsidR="003D5DED">
        <w:rPr>
          <w:shd w:val="clear" w:color="auto" w:fill="FFFFFF"/>
        </w:rPr>
        <w:t xml:space="preserve"> </w:t>
      </w:r>
    </w:p>
    <w:p w:rsidR="004D35B2" w:rsidRPr="00176BBD" w:rsidRDefault="004D35B2" w:rsidP="004D35B2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 w:rsidRPr="00176BBD">
        <w:rPr>
          <w:shd w:val="clear" w:color="auto" w:fill="FFFFFF"/>
        </w:rPr>
        <w:t xml:space="preserve">The Host and Repository fields will autofill. </w:t>
      </w:r>
      <w:r w:rsidR="00127E45">
        <w:rPr>
          <w:shd w:val="clear" w:color="auto" w:fill="FFFFFF"/>
        </w:rPr>
        <w:t>Enter your credentials in</w:t>
      </w:r>
      <w:r w:rsidRPr="00176BBD">
        <w:rPr>
          <w:shd w:val="clear" w:color="auto" w:fill="FFFFFF"/>
        </w:rPr>
        <w:t xml:space="preserve"> the Username and Password fields.</w:t>
      </w:r>
    </w:p>
    <w:p w:rsidR="00082D67" w:rsidRDefault="00082D67" w:rsidP="009C29CA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 xml:space="preserve">Click Next, only select the </w:t>
      </w:r>
      <w:r w:rsidRPr="00082D67">
        <w:rPr>
          <w:b/>
          <w:shd w:val="clear" w:color="auto" w:fill="FFFFFF"/>
        </w:rPr>
        <w:t>master</w:t>
      </w:r>
      <w:r>
        <w:rPr>
          <w:shd w:val="clear" w:color="auto" w:fill="FFFFFF"/>
        </w:rPr>
        <w:t xml:space="preserve"> branch</w:t>
      </w:r>
    </w:p>
    <w:p w:rsidR="009C29CA" w:rsidRPr="009C29CA" w:rsidRDefault="00082D67" w:rsidP="009C29CA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 xml:space="preserve">Click Next </w:t>
      </w:r>
      <w:r w:rsidR="00B01AF2" w:rsidRPr="009C29CA">
        <w:rPr>
          <w:shd w:val="clear" w:color="auto" w:fill="FFFFFF"/>
        </w:rPr>
        <w:t>until Finish.</w:t>
      </w:r>
    </w:p>
    <w:p w:rsidR="009C29CA" w:rsidRPr="00F1453F" w:rsidRDefault="009C29CA" w:rsidP="00FF65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Importing projects into </w:t>
      </w:r>
      <w:r w:rsidR="00AC3539">
        <w:rPr>
          <w:shd w:val="clear" w:color="auto" w:fill="FFFFFF"/>
        </w:rPr>
        <w:t xml:space="preserve">the </w:t>
      </w:r>
      <w:r>
        <w:rPr>
          <w:shd w:val="clear" w:color="auto" w:fill="FFFFFF"/>
        </w:rPr>
        <w:t>Eclipse workspace</w:t>
      </w:r>
    </w:p>
    <w:p w:rsidR="00973A1D" w:rsidRDefault="00973A1D" w:rsidP="009C29CA">
      <w:pPr>
        <w:pStyle w:val="ListParagraph"/>
        <w:numPr>
          <w:ilvl w:val="0"/>
          <w:numId w:val="32"/>
        </w:numPr>
        <w:rPr>
          <w:shd w:val="clear" w:color="auto" w:fill="FFFFFF"/>
        </w:rPr>
      </w:pPr>
      <w:r>
        <w:rPr>
          <w:shd w:val="clear" w:color="auto" w:fill="FFFFFF"/>
        </w:rPr>
        <w:t xml:space="preserve">In the </w:t>
      </w: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 xml:space="preserve"> repositories view, right-click </w:t>
      </w:r>
      <w:proofErr w:type="spellStart"/>
      <w:r w:rsidR="003D5DED">
        <w:rPr>
          <w:shd w:val="clear" w:color="auto" w:fill="FFFFFF"/>
        </w:rPr>
        <w:t>edu.gatech.mbsec</w:t>
      </w:r>
      <w:r w:rsidR="000F2EC6" w:rsidRPr="000F2EC6">
        <w:rPr>
          <w:shd w:val="clear" w:color="auto" w:fill="FFFFFF"/>
        </w:rPr>
        <w:t>.adapter.simulink</w:t>
      </w:r>
      <w:proofErr w:type="spellEnd"/>
      <w:r w:rsidR="000F2EC6" w:rsidRPr="000F2EC6">
        <w:rPr>
          <w:shd w:val="clear" w:color="auto" w:fill="FFFFFF"/>
        </w:rPr>
        <w:t xml:space="preserve"> </w:t>
      </w:r>
      <w:r>
        <w:rPr>
          <w:shd w:val="clear" w:color="auto" w:fill="FFFFFF"/>
        </w:rPr>
        <w:t>and select “Import Projects”. Click Next until Finish</w:t>
      </w:r>
    </w:p>
    <w:p w:rsidR="00973A1D" w:rsidRPr="00B01AF2" w:rsidRDefault="00973A1D" w:rsidP="009C29CA">
      <w:pPr>
        <w:pStyle w:val="ListParagraph"/>
        <w:numPr>
          <w:ilvl w:val="0"/>
          <w:numId w:val="32"/>
        </w:numPr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r w:rsidR="00550ABC">
        <w:rPr>
          <w:shd w:val="clear" w:color="auto" w:fill="FFFFFF"/>
        </w:rPr>
        <w:t xml:space="preserve">3 </w:t>
      </w:r>
      <w:r>
        <w:rPr>
          <w:shd w:val="clear" w:color="auto" w:fill="FFFFFF"/>
        </w:rPr>
        <w:t>project</w:t>
      </w:r>
      <w:r w:rsidR="00550ABC">
        <w:rPr>
          <w:shd w:val="clear" w:color="auto" w:fill="FFFFFF"/>
        </w:rPr>
        <w:t>s</w:t>
      </w:r>
      <w:r>
        <w:rPr>
          <w:shd w:val="clear" w:color="auto" w:fill="FFFFFF"/>
        </w:rPr>
        <w:t xml:space="preserve"> </w:t>
      </w:r>
      <w:r w:rsidR="00550ABC">
        <w:rPr>
          <w:shd w:val="clear" w:color="auto" w:fill="FFFFFF"/>
        </w:rPr>
        <w:t>are</w:t>
      </w:r>
      <w:r>
        <w:rPr>
          <w:shd w:val="clear" w:color="auto" w:fill="FFFFFF"/>
        </w:rPr>
        <w:t xml:space="preserve"> in the Eclipse workspace</w:t>
      </w:r>
    </w:p>
    <w:p w:rsidR="00E458B7" w:rsidRDefault="006E6234" w:rsidP="00FF65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Building </w:t>
      </w:r>
      <w:r w:rsidR="00E458B7">
        <w:rPr>
          <w:shd w:val="clear" w:color="auto" w:fill="FFFFFF"/>
        </w:rPr>
        <w:t xml:space="preserve">the </w:t>
      </w:r>
      <w:proofErr w:type="spellStart"/>
      <w:r w:rsidR="003D5DED">
        <w:rPr>
          <w:shd w:val="clear" w:color="auto" w:fill="FFFFFF"/>
        </w:rPr>
        <w:t>edu.gatech.mbsec</w:t>
      </w:r>
      <w:r w:rsidR="004C40E8" w:rsidRPr="000F2EC6">
        <w:rPr>
          <w:shd w:val="clear" w:color="auto" w:fill="FFFFFF"/>
        </w:rPr>
        <w:t>.adapter.simulink</w:t>
      </w:r>
      <w:proofErr w:type="spellEnd"/>
      <w:r w:rsidR="004C40E8">
        <w:rPr>
          <w:shd w:val="clear" w:color="auto" w:fill="FFFFFF"/>
        </w:rPr>
        <w:t xml:space="preserve"> </w:t>
      </w:r>
      <w:r w:rsidR="001064A1">
        <w:rPr>
          <w:shd w:val="clear" w:color="auto" w:fill="FFFFFF"/>
        </w:rPr>
        <w:t>project</w:t>
      </w:r>
      <w:r>
        <w:rPr>
          <w:shd w:val="clear" w:color="auto" w:fill="FFFFFF"/>
        </w:rPr>
        <w:t>s</w:t>
      </w:r>
    </w:p>
    <w:p w:rsidR="006E6234" w:rsidRPr="00176BBD" w:rsidRDefault="006E6234" w:rsidP="006E6234">
      <w:pPr>
        <w:pStyle w:val="ListParagraph"/>
        <w:numPr>
          <w:ilvl w:val="0"/>
          <w:numId w:val="31"/>
        </w:numPr>
        <w:rPr>
          <w:shd w:val="clear" w:color="auto" w:fill="FFFFFF"/>
        </w:rPr>
      </w:pPr>
      <w:r w:rsidRPr="00176BBD">
        <w:rPr>
          <w:shd w:val="clear" w:color="auto" w:fill="FFFFFF"/>
        </w:rPr>
        <w:t>In Eclipse, open the Project Explorer view. (Window → Show View → Project Explorer)</w:t>
      </w:r>
    </w:p>
    <w:p w:rsidR="006E6234" w:rsidRPr="004413CC" w:rsidRDefault="006E6234" w:rsidP="006E6234">
      <w:pPr>
        <w:pStyle w:val="ListParagraph"/>
        <w:numPr>
          <w:ilvl w:val="0"/>
          <w:numId w:val="31"/>
        </w:numPr>
        <w:rPr>
          <w:shd w:val="clear" w:color="auto" w:fill="FFFFFF"/>
        </w:rPr>
      </w:pPr>
      <w:r w:rsidRPr="004413CC">
        <w:rPr>
          <w:shd w:val="clear" w:color="auto" w:fill="FFFFFF"/>
        </w:rPr>
        <w:t xml:space="preserve">Expand the </w:t>
      </w:r>
      <w:proofErr w:type="spellStart"/>
      <w:r w:rsidR="003D5DED">
        <w:rPr>
          <w:b/>
          <w:shd w:val="clear" w:color="auto" w:fill="FFFFFF"/>
        </w:rPr>
        <w:t>edu.gatech.mbsec</w:t>
      </w:r>
      <w:r w:rsidR="004D35B2">
        <w:rPr>
          <w:b/>
          <w:shd w:val="clear" w:color="auto" w:fill="FFFFFF"/>
        </w:rPr>
        <w:t>.adapter.simulink.ecore</w:t>
      </w:r>
      <w:proofErr w:type="spellEnd"/>
      <w:r>
        <w:rPr>
          <w:shd w:val="clear" w:color="auto" w:fill="FFFFFF"/>
        </w:rPr>
        <w:t xml:space="preserve"> </w:t>
      </w:r>
      <w:r w:rsidRPr="004413CC">
        <w:rPr>
          <w:shd w:val="clear" w:color="auto" w:fill="FFFFFF"/>
        </w:rPr>
        <w:t>project</w:t>
      </w:r>
    </w:p>
    <w:p w:rsidR="006E6234" w:rsidRPr="004413CC" w:rsidRDefault="006E6234" w:rsidP="006E6234">
      <w:pPr>
        <w:pStyle w:val="ListParagraph"/>
        <w:numPr>
          <w:ilvl w:val="0"/>
          <w:numId w:val="31"/>
        </w:numPr>
        <w:rPr>
          <w:shd w:val="clear" w:color="auto" w:fill="FFFFFF"/>
        </w:rPr>
      </w:pPr>
      <w:r w:rsidRPr="004413CC">
        <w:rPr>
          <w:shd w:val="clear" w:color="auto" w:fill="FFFFFF"/>
        </w:rPr>
        <w:lastRenderedPageBreak/>
        <w:t>Right click pom.xml -&gt; Run As -&gt; Maven clean</w:t>
      </w:r>
    </w:p>
    <w:p w:rsidR="006E6234" w:rsidRPr="001B1AE4" w:rsidRDefault="006E6234" w:rsidP="006E6234">
      <w:pPr>
        <w:pStyle w:val="ListParagraph"/>
        <w:numPr>
          <w:ilvl w:val="0"/>
          <w:numId w:val="31"/>
        </w:num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r w:rsidRPr="004413CC">
        <w:rPr>
          <w:shd w:val="clear" w:color="auto" w:fill="FFFFFF"/>
        </w:rPr>
        <w:t xml:space="preserve">Right click pom.xml -&gt; Run As -&gt; Maven install </w:t>
      </w:r>
    </w:p>
    <w:p w:rsidR="006E6234" w:rsidRPr="004413CC" w:rsidRDefault="006E6234" w:rsidP="006E6234">
      <w:pPr>
        <w:pStyle w:val="ListParagraph"/>
        <w:numPr>
          <w:ilvl w:val="0"/>
          <w:numId w:val="31"/>
        </w:numPr>
        <w:rPr>
          <w:shd w:val="clear" w:color="auto" w:fill="FFFFFF"/>
        </w:rPr>
      </w:pPr>
      <w:r w:rsidRPr="004413CC">
        <w:rPr>
          <w:shd w:val="clear" w:color="auto" w:fill="FFFFFF"/>
        </w:rPr>
        <w:t xml:space="preserve">Expand the </w:t>
      </w:r>
      <w:proofErr w:type="spellStart"/>
      <w:r w:rsidR="003D5DED">
        <w:rPr>
          <w:b/>
          <w:shd w:val="clear" w:color="auto" w:fill="FFFFFF"/>
        </w:rPr>
        <w:t>edu.gatech.mbsec</w:t>
      </w:r>
      <w:r w:rsidR="004D35B2">
        <w:rPr>
          <w:b/>
          <w:shd w:val="clear" w:color="auto" w:fill="FFFFFF"/>
        </w:rPr>
        <w:t>.adapter.simulink</w:t>
      </w:r>
      <w:r w:rsidR="009C29CA" w:rsidRPr="009C29CA">
        <w:rPr>
          <w:b/>
          <w:shd w:val="clear" w:color="auto" w:fill="FFFFFF"/>
        </w:rPr>
        <w:t>.</w:t>
      </w:r>
      <w:r w:rsidRPr="009C29CA">
        <w:rPr>
          <w:b/>
          <w:shd w:val="clear" w:color="auto" w:fill="FFFFFF"/>
        </w:rPr>
        <w:t>resources</w:t>
      </w:r>
      <w:proofErr w:type="spellEnd"/>
      <w:r>
        <w:rPr>
          <w:shd w:val="clear" w:color="auto" w:fill="FFFFFF"/>
        </w:rPr>
        <w:t xml:space="preserve"> </w:t>
      </w:r>
      <w:r w:rsidRPr="004413CC">
        <w:rPr>
          <w:shd w:val="clear" w:color="auto" w:fill="FFFFFF"/>
        </w:rPr>
        <w:t>project</w:t>
      </w:r>
    </w:p>
    <w:p w:rsidR="006E6234" w:rsidRPr="004413CC" w:rsidRDefault="006E6234" w:rsidP="006E6234">
      <w:pPr>
        <w:pStyle w:val="ListParagraph"/>
        <w:numPr>
          <w:ilvl w:val="0"/>
          <w:numId w:val="31"/>
        </w:numPr>
        <w:rPr>
          <w:shd w:val="clear" w:color="auto" w:fill="FFFFFF"/>
        </w:rPr>
      </w:pPr>
      <w:r w:rsidRPr="004413CC">
        <w:rPr>
          <w:shd w:val="clear" w:color="auto" w:fill="FFFFFF"/>
        </w:rPr>
        <w:t>Right click pom.xml -&gt; Run As -&gt; Maven clean</w:t>
      </w:r>
    </w:p>
    <w:p w:rsidR="006E6234" w:rsidRPr="004413CC" w:rsidRDefault="006E6234" w:rsidP="006E6234">
      <w:pPr>
        <w:pStyle w:val="ListParagraph"/>
        <w:numPr>
          <w:ilvl w:val="0"/>
          <w:numId w:val="31"/>
        </w:num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r w:rsidRPr="004413CC">
        <w:rPr>
          <w:shd w:val="clear" w:color="auto" w:fill="FFFFFF"/>
        </w:rPr>
        <w:t xml:space="preserve">Right click pom.xml -&gt; Run As -&gt; Maven install </w:t>
      </w:r>
    </w:p>
    <w:p w:rsidR="006E6234" w:rsidRPr="004413CC" w:rsidRDefault="006E6234" w:rsidP="006E6234">
      <w:pPr>
        <w:pStyle w:val="ListParagraph"/>
        <w:numPr>
          <w:ilvl w:val="0"/>
          <w:numId w:val="31"/>
        </w:numPr>
        <w:rPr>
          <w:shd w:val="clear" w:color="auto" w:fill="FFFFFF"/>
        </w:rPr>
      </w:pPr>
      <w:r w:rsidRPr="004413CC">
        <w:rPr>
          <w:shd w:val="clear" w:color="auto" w:fill="FFFFFF"/>
        </w:rPr>
        <w:t xml:space="preserve">Expand the </w:t>
      </w:r>
      <w:proofErr w:type="spellStart"/>
      <w:r w:rsidR="003D5DED">
        <w:rPr>
          <w:b/>
          <w:shd w:val="clear" w:color="auto" w:fill="FFFFFF"/>
        </w:rPr>
        <w:t>edu.gatech.mbsec</w:t>
      </w:r>
      <w:r w:rsidR="004D35B2">
        <w:rPr>
          <w:b/>
          <w:shd w:val="clear" w:color="auto" w:fill="FFFFFF"/>
        </w:rPr>
        <w:t>.adapter.simulink</w:t>
      </w:r>
      <w:proofErr w:type="spellEnd"/>
      <w:r w:rsidR="004D35B2">
        <w:rPr>
          <w:b/>
          <w:shd w:val="clear" w:color="auto" w:fill="FFFFFF"/>
        </w:rPr>
        <w:t xml:space="preserve"> </w:t>
      </w:r>
      <w:r w:rsidR="004D35B2" w:rsidRPr="004413CC">
        <w:rPr>
          <w:shd w:val="clear" w:color="auto" w:fill="FFFFFF"/>
        </w:rPr>
        <w:t xml:space="preserve"> </w:t>
      </w:r>
      <w:r w:rsidRPr="004413CC">
        <w:rPr>
          <w:shd w:val="clear" w:color="auto" w:fill="FFFFFF"/>
        </w:rPr>
        <w:t>project</w:t>
      </w:r>
    </w:p>
    <w:p w:rsidR="006E6234" w:rsidRPr="004413CC" w:rsidRDefault="006E6234" w:rsidP="006E6234">
      <w:pPr>
        <w:pStyle w:val="ListParagraph"/>
        <w:numPr>
          <w:ilvl w:val="0"/>
          <w:numId w:val="31"/>
        </w:numPr>
        <w:rPr>
          <w:shd w:val="clear" w:color="auto" w:fill="FFFFFF"/>
        </w:rPr>
      </w:pPr>
      <w:r w:rsidRPr="004413CC">
        <w:rPr>
          <w:shd w:val="clear" w:color="auto" w:fill="FFFFFF"/>
        </w:rPr>
        <w:t>Right click pom.xml -&gt; Run As -&gt; Maven clean</w:t>
      </w:r>
    </w:p>
    <w:p w:rsidR="006E6234" w:rsidRPr="00497175" w:rsidRDefault="006E6234" w:rsidP="006E6234">
      <w:pPr>
        <w:pStyle w:val="ListParagraph"/>
        <w:numPr>
          <w:ilvl w:val="0"/>
          <w:numId w:val="31"/>
        </w:num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r w:rsidRPr="004413CC">
        <w:rPr>
          <w:shd w:val="clear" w:color="auto" w:fill="FFFFFF"/>
        </w:rPr>
        <w:t xml:space="preserve">Right click pom.xml -&gt; Run As -&gt; Maven install </w:t>
      </w:r>
    </w:p>
    <w:p w:rsidR="00510C08" w:rsidRDefault="00510C08" w:rsidP="00510C08">
      <w:pPr>
        <w:pStyle w:val="ListParagraph"/>
        <w:rPr>
          <w:shd w:val="clear" w:color="auto" w:fill="FFFFFF"/>
        </w:rPr>
      </w:pPr>
    </w:p>
    <w:p w:rsidR="00AC3539" w:rsidRPr="00DB4C13" w:rsidRDefault="00AC3539" w:rsidP="00AC3539">
      <w:pPr>
        <w:ind w:firstLine="360"/>
        <w:rPr>
          <w:rFonts w:cs="Helvetica"/>
          <w:color w:val="000000"/>
          <w:shd w:val="clear" w:color="auto" w:fill="FFFFFF"/>
        </w:rPr>
      </w:pPr>
      <w:r w:rsidRPr="00DB4C13">
        <w:rPr>
          <w:rFonts w:cs="Helvetica"/>
          <w:color w:val="000000"/>
          <w:shd w:val="clear" w:color="auto" w:fill="FFFFFF"/>
        </w:rPr>
        <w:t xml:space="preserve">If there is no </w:t>
      </w:r>
      <w:r>
        <w:rPr>
          <w:rFonts w:cs="Helvetica"/>
          <w:color w:val="000000"/>
          <w:shd w:val="clear" w:color="auto" w:fill="FFFFFF"/>
        </w:rPr>
        <w:t>error</w:t>
      </w:r>
      <w:r w:rsidRPr="00DB4C13">
        <w:rPr>
          <w:rFonts w:cs="Helvetica"/>
          <w:color w:val="000000"/>
          <w:shd w:val="clear" w:color="auto" w:fill="FFFFFF"/>
        </w:rPr>
        <w:t xml:space="preserve"> mark next to any project</w:t>
      </w:r>
      <w:r>
        <w:rPr>
          <w:rFonts w:cs="Helvetica"/>
          <w:color w:val="000000"/>
          <w:shd w:val="clear" w:color="auto" w:fill="FFFFFF"/>
        </w:rPr>
        <w:t>, you can skip the next steps.</w:t>
      </w:r>
    </w:p>
    <w:p w:rsidR="00B95655" w:rsidRPr="002B61BD" w:rsidRDefault="00B95655" w:rsidP="003D6647">
      <w:pPr>
        <w:pStyle w:val="ListParagraph"/>
        <w:numPr>
          <w:ilvl w:val="0"/>
          <w:numId w:val="31"/>
        </w:num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r w:rsidRPr="002B61BD">
        <w:rPr>
          <w:shd w:val="clear" w:color="auto" w:fill="FFFFFF"/>
        </w:rPr>
        <w:t xml:space="preserve">If there is a red </w:t>
      </w:r>
      <w:r w:rsidR="00AC3539">
        <w:rPr>
          <w:shd w:val="clear" w:color="auto" w:fill="FFFFFF"/>
        </w:rPr>
        <w:t>error</w:t>
      </w:r>
      <w:r w:rsidRPr="002B61BD">
        <w:rPr>
          <w:shd w:val="clear" w:color="auto" w:fill="FFFFFF"/>
        </w:rPr>
        <w:t xml:space="preserve"> mark next to any project, select the project. Right-click-&gt;Maven-&gt;Update Project… and click OK </w:t>
      </w:r>
    </w:p>
    <w:p w:rsidR="00B95655" w:rsidRPr="00EB60BF" w:rsidRDefault="00B95655" w:rsidP="003D6647">
      <w:pPr>
        <w:pStyle w:val="ListParagraph"/>
        <w:numPr>
          <w:ilvl w:val="0"/>
          <w:numId w:val="31"/>
        </w:numP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r>
        <w:rPr>
          <w:shd w:val="clear" w:color="auto" w:fill="FFFFFF"/>
        </w:rPr>
        <w:t xml:space="preserve">Make sure that the Eclipse projects displayed in the project explorer view do not contain any error icons displayed next to the project names as for example displayed below. </w:t>
      </w:r>
    </w:p>
    <w:p w:rsidR="00B95655" w:rsidRPr="00EB60BF" w:rsidRDefault="00B95655" w:rsidP="00B95655">
      <w:pPr>
        <w:pStyle w:val="ListParagraph"/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</w:p>
    <w:p w:rsidR="00B95655" w:rsidRPr="00EB60BF" w:rsidRDefault="00B95655" w:rsidP="00B95655">
      <w:pPr>
        <w:pStyle w:val="ListParagraph"/>
        <w:jc w:val="center"/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r w:rsidRPr="00EB60BF">
        <w:rPr>
          <w:rFonts w:ascii="Helvetica" w:hAnsi="Helvetica" w:cs="Helvetica"/>
          <w:noProof/>
          <w:color w:val="000000"/>
          <w:sz w:val="17"/>
          <w:szCs w:val="17"/>
          <w:shd w:val="clear" w:color="auto" w:fill="FFFFFF"/>
        </w:rPr>
        <w:drawing>
          <wp:inline distT="0" distB="0" distL="0" distR="0" wp14:anchorId="4FCFF97E" wp14:editId="78A346CA">
            <wp:extent cx="2766060" cy="441960"/>
            <wp:effectExtent l="19050" t="19050" r="15240" b="1524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4196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655" w:rsidRPr="00EB60BF" w:rsidRDefault="00B95655" w:rsidP="00B95655">
      <w:pPr>
        <w:pStyle w:val="ListParagraph"/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</w:p>
    <w:p w:rsidR="00B95655" w:rsidRDefault="00B95655" w:rsidP="00B95655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If a project has an error icon, then </w:t>
      </w:r>
      <w:r w:rsidRPr="00EB0E21">
        <w:rPr>
          <w:shd w:val="clear" w:color="auto" w:fill="FFFFFF"/>
        </w:rPr>
        <w:t>s</w:t>
      </w:r>
      <w:r>
        <w:rPr>
          <w:shd w:val="clear" w:color="auto" w:fill="FFFFFF"/>
        </w:rPr>
        <w:t>elect the project and open its properties view (Project-&gt;right click-&gt;Properties). Under the Projec</w:t>
      </w:r>
      <w:r w:rsidR="00763E5E">
        <w:rPr>
          <w:shd w:val="clear" w:color="auto" w:fill="FFFFFF"/>
        </w:rPr>
        <w:t>ts Facet tab, make sure that 1.8</w:t>
      </w:r>
      <w:r>
        <w:rPr>
          <w:shd w:val="clear" w:color="auto" w:fill="FFFFFF"/>
        </w:rPr>
        <w:t xml:space="preserve"> is selected.</w:t>
      </w:r>
    </w:p>
    <w:p w:rsidR="00B95655" w:rsidRDefault="00B95655" w:rsidP="00B95655">
      <w:pPr>
        <w:pStyle w:val="ListParagraph"/>
        <w:rPr>
          <w:shd w:val="clear" w:color="auto" w:fill="FFFFFF"/>
        </w:rPr>
      </w:pPr>
    </w:p>
    <w:p w:rsidR="00B95655" w:rsidRPr="00576CA6" w:rsidRDefault="00B95655" w:rsidP="00B95655">
      <w:pPr>
        <w:pStyle w:val="ListParagraph"/>
        <w:rPr>
          <w:noProof/>
          <w:shd w:val="clear" w:color="auto" w:fill="FFFFFF"/>
          <w:lang w:eastAsia="de-DE"/>
        </w:rPr>
      </w:pPr>
      <w:r>
        <w:rPr>
          <w:shd w:val="clear" w:color="auto" w:fill="FFFFFF"/>
        </w:rPr>
        <w:t xml:space="preserve">If a project still shows an error, then change its </w:t>
      </w:r>
      <w:r w:rsidRPr="00576CA6">
        <w:rPr>
          <w:b/>
          <w:shd w:val="clear" w:color="auto" w:fill="FFFFFF"/>
        </w:rPr>
        <w:t>JDK compliance</w:t>
      </w:r>
      <w:r>
        <w:rPr>
          <w:shd w:val="clear" w:color="auto" w:fill="FFFFFF"/>
        </w:rPr>
        <w:t xml:space="preserve"> to 1.</w:t>
      </w:r>
      <w:r w:rsidR="00763E5E">
        <w:rPr>
          <w:shd w:val="clear" w:color="auto" w:fill="FFFFFF"/>
        </w:rPr>
        <w:t>8</w:t>
      </w:r>
      <w:r>
        <w:rPr>
          <w:shd w:val="clear" w:color="auto" w:fill="FFFFFF"/>
        </w:rPr>
        <w:t xml:space="preserve">. Select the project, right-click -&gt; Properties. Select Java Compiler and select </w:t>
      </w:r>
      <w:r w:rsidRPr="00576CA6">
        <w:rPr>
          <w:b/>
          <w:shd w:val="clear" w:color="auto" w:fill="FFFFFF"/>
        </w:rPr>
        <w:t>1.</w:t>
      </w:r>
      <w:r w:rsidR="00763E5E">
        <w:rPr>
          <w:b/>
          <w:shd w:val="clear" w:color="auto" w:fill="FFFFFF"/>
        </w:rPr>
        <w:t>8</w:t>
      </w:r>
      <w:r>
        <w:rPr>
          <w:shd w:val="clear" w:color="auto" w:fill="FFFFFF"/>
        </w:rPr>
        <w:t xml:space="preserve"> in the drop down menu next to the JDK com</w:t>
      </w:r>
      <w:r w:rsidRPr="00576CA6">
        <w:rPr>
          <w:noProof/>
          <w:shd w:val="clear" w:color="auto" w:fill="FFFFFF"/>
          <w:lang w:eastAsia="de-DE"/>
        </w:rPr>
        <w:t>pliance</w:t>
      </w:r>
      <w:r>
        <w:rPr>
          <w:noProof/>
          <w:shd w:val="clear" w:color="auto" w:fill="FFFFFF"/>
          <w:lang w:eastAsia="de-DE"/>
        </w:rPr>
        <w:t xml:space="preserve"> setting as highlighted below.</w:t>
      </w:r>
    </w:p>
    <w:p w:rsidR="00B95655" w:rsidRDefault="00B95655" w:rsidP="00B95655">
      <w:pPr>
        <w:pStyle w:val="ListParagraph"/>
        <w:rPr>
          <w:noProof/>
          <w:shd w:val="clear" w:color="auto" w:fill="FFFFFF"/>
          <w:lang w:eastAsia="de-DE"/>
        </w:rPr>
      </w:pPr>
    </w:p>
    <w:p w:rsidR="00B95655" w:rsidRDefault="00B95655" w:rsidP="00510C08">
      <w:pPr>
        <w:pStyle w:val="ListParagraph"/>
        <w:rPr>
          <w:shd w:val="clear" w:color="auto" w:fill="FFFFFF"/>
        </w:rPr>
      </w:pPr>
    </w:p>
    <w:p w:rsidR="00B95655" w:rsidRDefault="00B95655" w:rsidP="00FF65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Manual configuration </w:t>
      </w:r>
    </w:p>
    <w:p w:rsidR="00B95655" w:rsidRPr="00D062C1" w:rsidRDefault="00B95655" w:rsidP="00B95655"/>
    <w:p w:rsidR="00B95655" w:rsidRDefault="00B95655" w:rsidP="003D6647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T</w:t>
      </w:r>
      <w:r w:rsidRPr="00F7162A">
        <w:rPr>
          <w:shd w:val="clear" w:color="auto" w:fill="FFFFFF"/>
        </w:rPr>
        <w:t>he</w:t>
      </w:r>
      <w:r>
        <w:rPr>
          <w:b/>
          <w:shd w:val="clear" w:color="auto" w:fill="FFFFFF"/>
        </w:rPr>
        <w:t xml:space="preserve"> </w:t>
      </w:r>
      <w:r w:rsidRPr="00F7162A">
        <w:rPr>
          <w:shd w:val="clear" w:color="auto" w:fill="FFFFFF"/>
        </w:rPr>
        <w:t xml:space="preserve">OSLC </w:t>
      </w:r>
      <w:r>
        <w:rPr>
          <w:shd w:val="clear" w:color="auto" w:fill="FFFFFF"/>
        </w:rPr>
        <w:t xml:space="preserve">Simulink adapter currently supports the retrieval of Simulink models within a specific directory. The location of the directory containing the Simulink projects is currently hard coded in a configuration file. Several Simulink models are already located in the </w:t>
      </w:r>
      <w:proofErr w:type="spellStart"/>
      <w:r w:rsidR="00694024">
        <w:rPr>
          <w:b/>
          <w:i/>
          <w:shd w:val="clear" w:color="auto" w:fill="FFFFFF"/>
        </w:rPr>
        <w:t>simulinkmodels</w:t>
      </w:r>
      <w:proofErr w:type="spellEnd"/>
      <w:r>
        <w:rPr>
          <w:shd w:val="clear" w:color="auto" w:fill="FFFFFF"/>
        </w:rPr>
        <w:t xml:space="preserve"> folder in the </w:t>
      </w:r>
      <w:proofErr w:type="spellStart"/>
      <w:r w:rsidR="003D5DED">
        <w:rPr>
          <w:b/>
          <w:shd w:val="clear" w:color="auto" w:fill="FFFFFF"/>
        </w:rPr>
        <w:t>edu.gatech.mbsec</w:t>
      </w:r>
      <w:r w:rsidR="004D35B2">
        <w:rPr>
          <w:b/>
          <w:shd w:val="clear" w:color="auto" w:fill="FFFFFF"/>
        </w:rPr>
        <w:t>.adapter.simulink</w:t>
      </w:r>
      <w:proofErr w:type="spellEnd"/>
      <w:r w:rsidRPr="001B1AE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project. </w:t>
      </w:r>
    </w:p>
    <w:p w:rsidR="00104BB4" w:rsidRDefault="00104BB4" w:rsidP="00104BB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T</w:t>
      </w:r>
      <w:r w:rsidRPr="00F7162A">
        <w:rPr>
          <w:shd w:val="clear" w:color="auto" w:fill="FFFFFF"/>
        </w:rPr>
        <w:t>he</w:t>
      </w:r>
      <w:r>
        <w:rPr>
          <w:b/>
          <w:shd w:val="clear" w:color="auto" w:fill="FFFFFF"/>
        </w:rPr>
        <w:t xml:space="preserve"> </w:t>
      </w:r>
      <w:r w:rsidRPr="00F7162A">
        <w:rPr>
          <w:shd w:val="clear" w:color="auto" w:fill="FFFFFF"/>
        </w:rPr>
        <w:t xml:space="preserve">OSLC </w:t>
      </w:r>
      <w:r>
        <w:rPr>
          <w:shd w:val="clear" w:color="auto" w:fill="FFFFFF"/>
        </w:rPr>
        <w:t xml:space="preserve">Simulink adapter currently supports the retrieval of Simulink models within </w:t>
      </w:r>
    </w:p>
    <w:p w:rsidR="00104BB4" w:rsidRPr="00D64931" w:rsidRDefault="00104BB4" w:rsidP="00104BB4">
      <w:pPr>
        <w:pStyle w:val="ListParagraph"/>
        <w:numPr>
          <w:ilvl w:val="0"/>
          <w:numId w:val="41"/>
        </w:numPr>
        <w:rPr>
          <w:b/>
          <w:sz w:val="28"/>
          <w:shd w:val="clear" w:color="auto" w:fill="FFFFFF"/>
        </w:rPr>
      </w:pPr>
      <w:r w:rsidRPr="00D64931">
        <w:rPr>
          <w:b/>
          <w:sz w:val="28"/>
          <w:shd w:val="clear" w:color="auto" w:fill="FFFFFF"/>
        </w:rPr>
        <w:t xml:space="preserve">a specific local directory </w:t>
      </w:r>
      <w:r w:rsidR="00763E5E">
        <w:rPr>
          <w:b/>
          <w:sz w:val="28"/>
          <w:shd w:val="clear" w:color="auto" w:fill="FFFFFF"/>
        </w:rPr>
        <w:t>– “Local mode”</w:t>
      </w:r>
    </w:p>
    <w:p w:rsidR="00104BB4" w:rsidRDefault="00104BB4" w:rsidP="00104BB4">
      <w:pPr>
        <w:pStyle w:val="ListParagraph"/>
        <w:ind w:left="1080"/>
      </w:pPr>
    </w:p>
    <w:p w:rsidR="00104BB4" w:rsidRDefault="00104BB4" w:rsidP="00104BB4">
      <w:pPr>
        <w:pStyle w:val="ListParagraph"/>
        <w:ind w:left="1080"/>
        <w:rPr>
          <w:shd w:val="clear" w:color="auto" w:fill="FFFFFF"/>
        </w:rPr>
      </w:pPr>
      <w:r>
        <w:t xml:space="preserve">Specify the </w:t>
      </w:r>
      <w:r w:rsidRPr="00AE7780">
        <w:rPr>
          <w:b/>
        </w:rPr>
        <w:t xml:space="preserve">location of the </w:t>
      </w:r>
      <w:r w:rsidRPr="00AE7780">
        <w:rPr>
          <w:b/>
          <w:shd w:val="clear" w:color="auto" w:fill="FFFFFF"/>
        </w:rPr>
        <w:t xml:space="preserve">folder containing </w:t>
      </w:r>
      <w:r w:rsidRPr="00104BB4">
        <w:rPr>
          <w:b/>
          <w:shd w:val="clear" w:color="auto" w:fill="FFFFFF"/>
        </w:rPr>
        <w:t>Simulink</w:t>
      </w:r>
      <w:r>
        <w:rPr>
          <w:shd w:val="clear" w:color="auto" w:fill="FFFFFF"/>
        </w:rPr>
        <w:t xml:space="preserve"> </w:t>
      </w:r>
      <w:r w:rsidRPr="00AE7780">
        <w:rPr>
          <w:b/>
          <w:shd w:val="clear" w:color="auto" w:fill="FFFFFF"/>
        </w:rPr>
        <w:t>models</w:t>
      </w:r>
      <w:r w:rsidRPr="00516DC7">
        <w:rPr>
          <w:shd w:val="clear" w:color="auto" w:fill="FFFFFF"/>
        </w:rPr>
        <w:t xml:space="preserve"> which will be considered by the OSLC </w:t>
      </w:r>
      <w:r>
        <w:rPr>
          <w:shd w:val="clear" w:color="auto" w:fill="FFFFFF"/>
        </w:rPr>
        <w:t xml:space="preserve">Simulink </w:t>
      </w:r>
      <w:r w:rsidRPr="00516DC7">
        <w:rPr>
          <w:shd w:val="clear" w:color="auto" w:fill="FFFFFF"/>
        </w:rPr>
        <w:t xml:space="preserve">adapter </w:t>
      </w:r>
      <w:r>
        <w:t xml:space="preserve">in the </w:t>
      </w:r>
      <w:proofErr w:type="spellStart"/>
      <w:r w:rsidRPr="00841723">
        <w:t>config.properties</w:t>
      </w:r>
      <w:proofErr w:type="spellEnd"/>
      <w:r w:rsidRPr="00841723">
        <w:t xml:space="preserve"> </w:t>
      </w:r>
      <w:r>
        <w:t xml:space="preserve">file under </w:t>
      </w:r>
      <w:proofErr w:type="spellStart"/>
      <w:r w:rsidR="003D5DED">
        <w:rPr>
          <w:i/>
        </w:rPr>
        <w:t>edu.gatech.mbsec</w:t>
      </w:r>
      <w:r>
        <w:rPr>
          <w:i/>
        </w:rPr>
        <w:t>.adapter.simulink</w:t>
      </w:r>
      <w:proofErr w:type="spellEnd"/>
      <w:r w:rsidRPr="00516DC7">
        <w:rPr>
          <w:i/>
        </w:rPr>
        <w:t>/configuration</w:t>
      </w:r>
      <w:r w:rsidRPr="00516DC7">
        <w:rPr>
          <w:shd w:val="clear" w:color="auto" w:fill="FFFFFF"/>
        </w:rPr>
        <w:t xml:space="preserve">. As an example displayed below, the location of the folder containing </w:t>
      </w:r>
      <w:r>
        <w:rPr>
          <w:shd w:val="clear" w:color="auto" w:fill="FFFFFF"/>
        </w:rPr>
        <w:t xml:space="preserve">Simulink </w:t>
      </w:r>
      <w:r w:rsidRPr="00516DC7">
        <w:rPr>
          <w:shd w:val="clear" w:color="auto" w:fill="FFFFFF"/>
        </w:rPr>
        <w:t xml:space="preserve">models for the OSLC adapter is specified to </w:t>
      </w:r>
      <w:r w:rsidRPr="00794D55">
        <w:rPr>
          <w:b/>
          <w:shd w:val="clear" w:color="auto" w:fill="FFFFFF"/>
        </w:rPr>
        <w:t>C:/Users/…/git/oslc4j</w:t>
      </w:r>
      <w:r>
        <w:rPr>
          <w:b/>
          <w:shd w:val="clear" w:color="auto" w:fill="FFFFFF"/>
        </w:rPr>
        <w:t>simulink</w:t>
      </w:r>
      <w:r w:rsidRPr="00794D55">
        <w:rPr>
          <w:b/>
          <w:shd w:val="clear" w:color="auto" w:fill="FFFFFF"/>
        </w:rPr>
        <w:t>/</w:t>
      </w:r>
      <w:r w:rsidR="003D5DED">
        <w:rPr>
          <w:b/>
          <w:shd w:val="clear" w:color="auto" w:fill="FFFFFF"/>
        </w:rPr>
        <w:t>edu.gatech.mbsec</w:t>
      </w:r>
      <w:r>
        <w:rPr>
          <w:b/>
          <w:shd w:val="clear" w:color="auto" w:fill="FFFFFF"/>
        </w:rPr>
        <w:t>.adapter.simulink</w:t>
      </w:r>
      <w:r w:rsidRPr="00794D55">
        <w:rPr>
          <w:b/>
          <w:shd w:val="clear" w:color="auto" w:fill="FFFFFF"/>
        </w:rPr>
        <w:t>/</w:t>
      </w:r>
      <w:r>
        <w:rPr>
          <w:b/>
          <w:shd w:val="clear" w:color="auto" w:fill="FFFFFF"/>
        </w:rPr>
        <w:t>Simulink</w:t>
      </w:r>
      <w:r w:rsidRPr="00794D55">
        <w:rPr>
          <w:b/>
          <w:shd w:val="clear" w:color="auto" w:fill="FFFFFF"/>
        </w:rPr>
        <w:t xml:space="preserve"> Models</w:t>
      </w:r>
      <w:r>
        <w:rPr>
          <w:b/>
          <w:shd w:val="clear" w:color="auto" w:fill="FFFFFF"/>
        </w:rPr>
        <w:t>/</w:t>
      </w:r>
    </w:p>
    <w:p w:rsidR="00104BB4" w:rsidRDefault="00104BB4" w:rsidP="00104BB4">
      <w:pPr>
        <w:pStyle w:val="ListParagraph"/>
        <w:ind w:left="1080"/>
        <w:rPr>
          <w:shd w:val="clear" w:color="auto" w:fill="FFFFFF"/>
        </w:rPr>
      </w:pPr>
    </w:p>
    <w:p w:rsidR="00104BB4" w:rsidRDefault="00104BB4" w:rsidP="00104BB4">
      <w:pPr>
        <w:pStyle w:val="ListParagraph"/>
        <w:ind w:left="1080"/>
        <w:rPr>
          <w:shd w:val="clear" w:color="auto" w:fill="FFFFFF"/>
        </w:rPr>
      </w:pPr>
      <w:r>
        <w:rPr>
          <w:shd w:val="clear" w:color="auto" w:fill="FFFFFF"/>
        </w:rPr>
        <w:t>Note: The file path can contain backslashes</w:t>
      </w:r>
    </w:p>
    <w:p w:rsidR="00104BB4" w:rsidRDefault="00104BB4" w:rsidP="00104BB4">
      <w:pPr>
        <w:pStyle w:val="ListParagraph"/>
        <w:ind w:left="1080"/>
        <w:rPr>
          <w:shd w:val="clear" w:color="auto" w:fill="FFFFFF"/>
        </w:rPr>
      </w:pPr>
    </w:p>
    <w:p w:rsidR="00104BB4" w:rsidRPr="00516DC7" w:rsidRDefault="00104BB4" w:rsidP="00104BB4">
      <w:pPr>
        <w:pStyle w:val="ListParagraph"/>
        <w:ind w:left="1080"/>
        <w:rPr>
          <w:shd w:val="clear" w:color="auto" w:fill="FFFFFF"/>
        </w:rPr>
      </w:pPr>
      <w:r w:rsidRPr="00B00E96">
        <w:rPr>
          <w:b/>
          <w:color w:val="FF0000"/>
          <w:shd w:val="clear" w:color="auto" w:fill="FFFFFF"/>
        </w:rPr>
        <w:t>Warning</w:t>
      </w:r>
      <w:r>
        <w:rPr>
          <w:shd w:val="clear" w:color="auto" w:fill="FFFFFF"/>
        </w:rPr>
        <w:t>: Do not put quotes around the file path!</w:t>
      </w:r>
    </w:p>
    <w:p w:rsidR="00104BB4" w:rsidRPr="00D64931" w:rsidRDefault="00104BB4" w:rsidP="00104BB4">
      <w:pPr>
        <w:pStyle w:val="ListParagraph"/>
        <w:ind w:left="1080"/>
        <w:rPr>
          <w:b/>
          <w:shd w:val="clear" w:color="auto" w:fill="FFFFFF"/>
        </w:rPr>
      </w:pPr>
    </w:p>
    <w:p w:rsidR="00104BB4" w:rsidRPr="00D64931" w:rsidRDefault="00104BB4" w:rsidP="00104BB4">
      <w:pPr>
        <w:pStyle w:val="ListParagraph"/>
        <w:numPr>
          <w:ilvl w:val="0"/>
          <w:numId w:val="41"/>
        </w:numPr>
        <w:rPr>
          <w:b/>
          <w:sz w:val="28"/>
          <w:shd w:val="clear" w:color="auto" w:fill="FFFFFF"/>
        </w:rPr>
      </w:pPr>
      <w:r w:rsidRPr="00D64931">
        <w:rPr>
          <w:b/>
          <w:sz w:val="28"/>
          <w:shd w:val="clear" w:color="auto" w:fill="FFFFFF"/>
        </w:rPr>
        <w:t>or from a subversion repository</w:t>
      </w:r>
      <w:r w:rsidR="00763E5E">
        <w:rPr>
          <w:b/>
          <w:sz w:val="28"/>
          <w:shd w:val="clear" w:color="auto" w:fill="FFFFFF"/>
        </w:rPr>
        <w:t xml:space="preserve"> – “SVN Repository mode”</w:t>
      </w:r>
    </w:p>
    <w:p w:rsidR="00104BB4" w:rsidRDefault="00104BB4" w:rsidP="00104BB4">
      <w:pPr>
        <w:pStyle w:val="ListParagraph"/>
        <w:ind w:left="1080"/>
      </w:pPr>
    </w:p>
    <w:p w:rsidR="00104BB4" w:rsidRDefault="00104BB4" w:rsidP="00104BB4">
      <w:pPr>
        <w:pStyle w:val="ListParagraph"/>
        <w:ind w:left="1080"/>
      </w:pPr>
      <w:r>
        <w:t xml:space="preserve">Set the value of </w:t>
      </w:r>
      <w:proofErr w:type="spellStart"/>
      <w:r w:rsidRPr="00D64931">
        <w:rPr>
          <w:b/>
        </w:rPr>
        <w:t>syncWithSvnRepo</w:t>
      </w:r>
      <w:proofErr w:type="spellEnd"/>
      <w:r>
        <w:t xml:space="preserve"> to </w:t>
      </w:r>
      <w:r w:rsidRPr="00D64931">
        <w:rPr>
          <w:b/>
        </w:rPr>
        <w:t>true</w:t>
      </w:r>
    </w:p>
    <w:p w:rsidR="00104BB4" w:rsidRDefault="00104BB4" w:rsidP="00104BB4">
      <w:pPr>
        <w:pStyle w:val="ListParagraph"/>
        <w:ind w:left="1080"/>
      </w:pPr>
    </w:p>
    <w:p w:rsidR="00104BB4" w:rsidRDefault="00104BB4" w:rsidP="00104BB4">
      <w:pPr>
        <w:pStyle w:val="ListParagraph"/>
        <w:ind w:left="1080"/>
        <w:rPr>
          <w:shd w:val="clear" w:color="auto" w:fill="FFFFFF"/>
        </w:rPr>
      </w:pPr>
      <w:r>
        <w:t xml:space="preserve">Specify the </w:t>
      </w:r>
      <w:r>
        <w:rPr>
          <w:b/>
        </w:rPr>
        <w:t xml:space="preserve">Subversion repository URL </w:t>
      </w:r>
      <w:r w:rsidRPr="00AE7780">
        <w:rPr>
          <w:b/>
          <w:shd w:val="clear" w:color="auto" w:fill="FFFFFF"/>
        </w:rPr>
        <w:t xml:space="preserve">containing </w:t>
      </w:r>
      <w:r w:rsidR="00ED0455">
        <w:rPr>
          <w:b/>
          <w:shd w:val="clear" w:color="auto" w:fill="FFFFFF"/>
        </w:rPr>
        <w:t>Simulink</w:t>
      </w:r>
      <w:r w:rsidRPr="00AE7780">
        <w:rPr>
          <w:b/>
          <w:shd w:val="clear" w:color="auto" w:fill="FFFFFF"/>
        </w:rPr>
        <w:t xml:space="preserve"> models</w:t>
      </w:r>
      <w:r>
        <w:rPr>
          <w:b/>
        </w:rPr>
        <w:t xml:space="preserve"> </w:t>
      </w:r>
      <w:r w:rsidRPr="00D64931">
        <w:t>which</w:t>
      </w:r>
      <w:r w:rsidRPr="00516DC7">
        <w:rPr>
          <w:shd w:val="clear" w:color="auto" w:fill="FFFFFF"/>
        </w:rPr>
        <w:t xml:space="preserve"> will be considered by the OSLC </w:t>
      </w:r>
      <w:r w:rsidR="00ED0455">
        <w:rPr>
          <w:shd w:val="clear" w:color="auto" w:fill="FFFFFF"/>
        </w:rPr>
        <w:t>Simulink</w:t>
      </w:r>
      <w:r w:rsidRPr="00516DC7">
        <w:rPr>
          <w:shd w:val="clear" w:color="auto" w:fill="FFFFFF"/>
        </w:rPr>
        <w:t xml:space="preserve"> adapter </w:t>
      </w:r>
      <w:r>
        <w:t xml:space="preserve">in the </w:t>
      </w:r>
      <w:proofErr w:type="spellStart"/>
      <w:r w:rsidRPr="00841723">
        <w:t>config.properties</w:t>
      </w:r>
      <w:proofErr w:type="spellEnd"/>
      <w:r w:rsidRPr="00841723">
        <w:t xml:space="preserve"> </w:t>
      </w:r>
      <w:r>
        <w:t xml:space="preserve">file under </w:t>
      </w:r>
      <w:proofErr w:type="spellStart"/>
      <w:r w:rsidR="003D5DED">
        <w:rPr>
          <w:i/>
        </w:rPr>
        <w:t>edu.gatech.mbsec</w:t>
      </w:r>
      <w:r>
        <w:rPr>
          <w:i/>
        </w:rPr>
        <w:t>.adapter.</w:t>
      </w:r>
      <w:r w:rsidR="00ED0455">
        <w:rPr>
          <w:i/>
        </w:rPr>
        <w:t>simulink</w:t>
      </w:r>
      <w:proofErr w:type="spellEnd"/>
      <w:r w:rsidRPr="00516DC7">
        <w:rPr>
          <w:i/>
        </w:rPr>
        <w:t>/configuration</w:t>
      </w:r>
      <w:r w:rsidRPr="00516DC7">
        <w:rPr>
          <w:shd w:val="clear" w:color="auto" w:fill="FFFFFF"/>
        </w:rPr>
        <w:t xml:space="preserve">. As an example displayed below, the </w:t>
      </w:r>
      <w:r>
        <w:rPr>
          <w:b/>
        </w:rPr>
        <w:t xml:space="preserve">Subversion repository </w:t>
      </w:r>
      <w:proofErr w:type="gramStart"/>
      <w:r>
        <w:rPr>
          <w:b/>
        </w:rPr>
        <w:t xml:space="preserve">URL </w:t>
      </w:r>
      <w:r w:rsidRPr="00AE7780">
        <w:rPr>
          <w:b/>
        </w:rPr>
        <w:t xml:space="preserve"> </w:t>
      </w:r>
      <w:r w:rsidRPr="00516DC7">
        <w:rPr>
          <w:shd w:val="clear" w:color="auto" w:fill="FFFFFF"/>
        </w:rPr>
        <w:t>is</w:t>
      </w:r>
      <w:proofErr w:type="gramEnd"/>
      <w:r w:rsidRPr="00516DC7">
        <w:rPr>
          <w:shd w:val="clear" w:color="auto" w:fill="FFFFFF"/>
        </w:rPr>
        <w:t xml:space="preserve"> specified to </w:t>
      </w:r>
      <w:r>
        <w:rPr>
          <w:shd w:val="clear" w:color="auto" w:fill="FFFFFF"/>
        </w:rPr>
        <w:t xml:space="preserve">be </w:t>
      </w:r>
      <w:r w:rsidRPr="00D64931">
        <w:rPr>
          <w:b/>
          <w:shd w:val="clear" w:color="auto" w:fill="FFFFFF"/>
        </w:rPr>
        <w:t>https://</w:t>
      </w:r>
      <w:r w:rsidR="00FE77DB">
        <w:rPr>
          <w:b/>
          <w:shd w:val="clear" w:color="auto" w:fill="FFFFFF"/>
        </w:rPr>
        <w:t>mysvn</w:t>
      </w:r>
      <w:bookmarkStart w:id="0" w:name="_GoBack"/>
      <w:bookmarkEnd w:id="0"/>
      <w:r w:rsidR="00FE77DB">
        <w:rPr>
          <w:b/>
          <w:shd w:val="clear" w:color="auto" w:fill="FFFFFF"/>
        </w:rPr>
        <w:t>repos</w:t>
      </w:r>
      <w:r w:rsidRPr="00D64931">
        <w:rPr>
          <w:b/>
          <w:shd w:val="clear" w:color="auto" w:fill="FFFFFF"/>
        </w:rPr>
        <w:t>.com/svn/</w:t>
      </w:r>
      <w:r w:rsidR="00ED0455">
        <w:rPr>
          <w:b/>
          <w:shd w:val="clear" w:color="auto" w:fill="FFFFFF"/>
        </w:rPr>
        <w:t>simulink</w:t>
      </w:r>
      <w:r w:rsidRPr="00D64931">
        <w:rPr>
          <w:b/>
          <w:shd w:val="clear" w:color="auto" w:fill="FFFFFF"/>
        </w:rPr>
        <w:t>repository/</w:t>
      </w:r>
    </w:p>
    <w:p w:rsidR="00104BB4" w:rsidRDefault="00104BB4" w:rsidP="00104BB4">
      <w:pPr>
        <w:pStyle w:val="ListParagraph"/>
        <w:ind w:left="1080"/>
        <w:rPr>
          <w:shd w:val="clear" w:color="auto" w:fill="FFFFFF"/>
        </w:rPr>
      </w:pPr>
    </w:p>
    <w:p w:rsidR="00104BB4" w:rsidRPr="00516DC7" w:rsidRDefault="00104BB4" w:rsidP="00104BB4">
      <w:pPr>
        <w:pStyle w:val="ListParagraph"/>
        <w:ind w:left="1080"/>
        <w:rPr>
          <w:shd w:val="clear" w:color="auto" w:fill="FFFFFF"/>
        </w:rPr>
      </w:pPr>
      <w:r w:rsidRPr="00B00E96">
        <w:rPr>
          <w:b/>
          <w:color w:val="FF0000"/>
          <w:shd w:val="clear" w:color="auto" w:fill="FFFFFF"/>
        </w:rPr>
        <w:t>Warning</w:t>
      </w:r>
      <w:r>
        <w:rPr>
          <w:shd w:val="clear" w:color="auto" w:fill="FFFFFF"/>
        </w:rPr>
        <w:t>: Do not put quotes around the file path!</w:t>
      </w:r>
    </w:p>
    <w:p w:rsidR="00104BB4" w:rsidRDefault="00104BB4" w:rsidP="00104BB4">
      <w:pPr>
        <w:pStyle w:val="ListParagraph"/>
        <w:ind w:left="1080"/>
        <w:rPr>
          <w:b/>
          <w:shd w:val="clear" w:color="auto" w:fill="FFFFFF"/>
        </w:rPr>
      </w:pPr>
    </w:p>
    <w:p w:rsidR="00104BB4" w:rsidRDefault="00104BB4" w:rsidP="00104BB4">
      <w:pPr>
        <w:pStyle w:val="ListParagraph"/>
        <w:ind w:left="1080"/>
        <w:rPr>
          <w:b/>
        </w:rPr>
      </w:pPr>
      <w:r>
        <w:t xml:space="preserve">Set the time period in seconds at which the adapter will poll the Subversion repository for updates. Example:  </w:t>
      </w:r>
      <w:proofErr w:type="spellStart"/>
      <w:r w:rsidRPr="00D64931">
        <w:rPr>
          <w:b/>
        </w:rPr>
        <w:t>delayInSecondsBetweenDataRefresh</w:t>
      </w:r>
      <w:proofErr w:type="spellEnd"/>
      <w:r>
        <w:rPr>
          <w:b/>
        </w:rPr>
        <w:t xml:space="preserve"> </w:t>
      </w:r>
      <w:r>
        <w:t xml:space="preserve">= none </w:t>
      </w:r>
      <w:r>
        <w:rPr>
          <w:b/>
        </w:rPr>
        <w:t>or</w:t>
      </w:r>
    </w:p>
    <w:p w:rsidR="00104BB4" w:rsidRDefault="00104BB4" w:rsidP="00104BB4">
      <w:pPr>
        <w:pStyle w:val="ListParagraph"/>
        <w:ind w:left="1080"/>
      </w:pPr>
      <w:proofErr w:type="spellStart"/>
      <w:proofErr w:type="gramStart"/>
      <w:r w:rsidRPr="00D64931">
        <w:rPr>
          <w:b/>
        </w:rPr>
        <w:t>delayInSecondsBetweenDataRefresh</w:t>
      </w:r>
      <w:proofErr w:type="spellEnd"/>
      <w:proofErr w:type="gramEnd"/>
      <w:r>
        <w:t xml:space="preserve"> = 90</w:t>
      </w:r>
    </w:p>
    <w:p w:rsidR="00104BB4" w:rsidRDefault="00104BB4" w:rsidP="00104BB4">
      <w:pPr>
        <w:pStyle w:val="ListParagraph"/>
        <w:ind w:left="1080"/>
      </w:pPr>
    </w:p>
    <w:p w:rsidR="00104BB4" w:rsidRDefault="00104BB4" w:rsidP="00104BB4">
      <w:pPr>
        <w:pStyle w:val="ListParagraph"/>
        <w:ind w:left="1080"/>
      </w:pPr>
      <w:r>
        <w:t xml:space="preserve">Specify your Subversion credentials through the </w:t>
      </w:r>
      <w:proofErr w:type="spellStart"/>
      <w:r w:rsidRPr="00D64931">
        <w:rPr>
          <w:b/>
        </w:rPr>
        <w:t>svnUserName</w:t>
      </w:r>
      <w:proofErr w:type="spellEnd"/>
      <w:r>
        <w:t xml:space="preserve"> and </w:t>
      </w:r>
      <w:proofErr w:type="spellStart"/>
      <w:r w:rsidRPr="00D64931">
        <w:rPr>
          <w:b/>
        </w:rPr>
        <w:t>svnPassword</w:t>
      </w:r>
      <w:proofErr w:type="spellEnd"/>
      <w:r>
        <w:t xml:space="preserve"> fields</w:t>
      </w:r>
    </w:p>
    <w:p w:rsidR="00104BB4" w:rsidRDefault="00104BB4" w:rsidP="00104BB4">
      <w:pPr>
        <w:pStyle w:val="ListParagraph"/>
        <w:ind w:left="1080"/>
        <w:rPr>
          <w:b/>
          <w:shd w:val="clear" w:color="auto" w:fill="FFFFFF"/>
        </w:rPr>
      </w:pPr>
    </w:p>
    <w:p w:rsidR="00763E5E" w:rsidRDefault="00763E5E" w:rsidP="00104BB4">
      <w:pPr>
        <w:pStyle w:val="ListParagraph"/>
        <w:ind w:left="1080"/>
        <w:rPr>
          <w:b/>
          <w:shd w:val="clear" w:color="auto" w:fill="FFFFFF"/>
        </w:rPr>
      </w:pPr>
      <w:r>
        <w:t xml:space="preserve">Specify the </w:t>
      </w:r>
      <w:r w:rsidRPr="00EF27DC">
        <w:rPr>
          <w:b/>
        </w:rPr>
        <w:t xml:space="preserve">location of the </w:t>
      </w:r>
      <w:r w:rsidRPr="00EF27DC">
        <w:rPr>
          <w:b/>
          <w:shd w:val="clear" w:color="auto" w:fill="FFFFFF"/>
        </w:rPr>
        <w:t xml:space="preserve">folder containing </w:t>
      </w:r>
      <w:r>
        <w:rPr>
          <w:b/>
          <w:shd w:val="clear" w:color="auto" w:fill="FFFFFF"/>
        </w:rPr>
        <w:t>Simulink</w:t>
      </w:r>
      <w:r w:rsidRPr="00EF27DC">
        <w:rPr>
          <w:b/>
          <w:shd w:val="clear" w:color="auto" w:fill="FFFFFF"/>
        </w:rPr>
        <w:t xml:space="preserve"> models</w:t>
      </w:r>
      <w:r w:rsidRPr="00EF27DC">
        <w:rPr>
          <w:shd w:val="clear" w:color="auto" w:fill="FFFFFF"/>
        </w:rPr>
        <w:t xml:space="preserve"> where the Subvers</w:t>
      </w:r>
      <w:r>
        <w:rPr>
          <w:shd w:val="clear" w:color="auto" w:fill="FFFFFF"/>
        </w:rPr>
        <w:t xml:space="preserve">ion files will be saved locally in </w:t>
      </w:r>
      <w:proofErr w:type="spellStart"/>
      <w:r w:rsidRPr="00841723">
        <w:t>config.properties</w:t>
      </w:r>
      <w:proofErr w:type="spellEnd"/>
      <w:r w:rsidRPr="00841723">
        <w:t xml:space="preserve"> </w:t>
      </w:r>
      <w:r>
        <w:t xml:space="preserve">file under </w:t>
      </w:r>
      <w:proofErr w:type="spellStart"/>
      <w:r w:rsidR="003D5DED">
        <w:rPr>
          <w:i/>
        </w:rPr>
        <w:t>edu.gatech.mbsec</w:t>
      </w:r>
      <w:r w:rsidRPr="00EF27DC">
        <w:rPr>
          <w:i/>
        </w:rPr>
        <w:t>.adapter.</w:t>
      </w:r>
      <w:r>
        <w:rPr>
          <w:i/>
        </w:rPr>
        <w:t>simulink</w:t>
      </w:r>
      <w:proofErr w:type="spellEnd"/>
      <w:r w:rsidRPr="00EF27DC">
        <w:rPr>
          <w:i/>
        </w:rPr>
        <w:t>/configuration</w:t>
      </w:r>
      <w:r w:rsidRPr="00EF27DC">
        <w:rPr>
          <w:shd w:val="clear" w:color="auto" w:fill="FFFFFF"/>
        </w:rPr>
        <w:t xml:space="preserve">. As an example displayed below, the location of the folder containing </w:t>
      </w:r>
      <w:r>
        <w:rPr>
          <w:shd w:val="clear" w:color="auto" w:fill="FFFFFF"/>
        </w:rPr>
        <w:t>Simulink</w:t>
      </w:r>
      <w:r w:rsidRPr="00EF27DC">
        <w:rPr>
          <w:shd w:val="clear" w:color="auto" w:fill="FFFFFF"/>
        </w:rPr>
        <w:t xml:space="preserve"> models for the OSLC adapter is specified to </w:t>
      </w:r>
      <w:r w:rsidRPr="00EF27DC">
        <w:rPr>
          <w:b/>
          <w:shd w:val="clear" w:color="auto" w:fill="FFFFFF"/>
        </w:rPr>
        <w:t>C:/Users/…/git/oslc4j</w:t>
      </w:r>
      <w:r>
        <w:rPr>
          <w:b/>
          <w:shd w:val="clear" w:color="auto" w:fill="FFFFFF"/>
        </w:rPr>
        <w:t>simulink</w:t>
      </w:r>
      <w:r w:rsidRPr="00EF27DC">
        <w:rPr>
          <w:b/>
          <w:shd w:val="clear" w:color="auto" w:fill="FFFFFF"/>
        </w:rPr>
        <w:t>/</w:t>
      </w:r>
      <w:r w:rsidR="003D5DED">
        <w:rPr>
          <w:b/>
          <w:shd w:val="clear" w:color="auto" w:fill="FFFFFF"/>
        </w:rPr>
        <w:t>edu.gatech.mbsec</w:t>
      </w:r>
      <w:r>
        <w:rPr>
          <w:b/>
          <w:shd w:val="clear" w:color="auto" w:fill="FFFFFF"/>
        </w:rPr>
        <w:t>.adapter.simulink</w:t>
      </w:r>
      <w:r w:rsidRPr="00EF27DC">
        <w:rPr>
          <w:b/>
          <w:shd w:val="clear" w:color="auto" w:fill="FFFFFF"/>
        </w:rPr>
        <w:t>/</w:t>
      </w:r>
      <w:r w:rsidRPr="00AF126C">
        <w:rPr>
          <w:b/>
          <w:shd w:val="clear" w:color="auto" w:fill="FFFFFF"/>
        </w:rPr>
        <w:t>localworkingdirs</w:t>
      </w:r>
    </w:p>
    <w:p w:rsidR="00763E5E" w:rsidRPr="00D64931" w:rsidRDefault="00763E5E" w:rsidP="00104BB4">
      <w:pPr>
        <w:pStyle w:val="ListParagraph"/>
        <w:ind w:left="1080"/>
        <w:rPr>
          <w:b/>
          <w:shd w:val="clear" w:color="auto" w:fill="FFFFFF"/>
        </w:rPr>
      </w:pPr>
    </w:p>
    <w:p w:rsidR="00104BB4" w:rsidRDefault="00104BB4" w:rsidP="00104BB4">
      <w:pPr>
        <w:pStyle w:val="ListParagraph"/>
        <w:numPr>
          <w:ilvl w:val="0"/>
          <w:numId w:val="41"/>
        </w:numPr>
        <w:rPr>
          <w:b/>
          <w:sz w:val="28"/>
          <w:shd w:val="clear" w:color="auto" w:fill="FFFFFF"/>
        </w:rPr>
      </w:pPr>
      <w:r w:rsidRPr="00D64931">
        <w:rPr>
          <w:b/>
          <w:sz w:val="28"/>
          <w:shd w:val="clear" w:color="auto" w:fill="FFFFFF"/>
        </w:rPr>
        <w:t>or from individual Subversion-hosted files</w:t>
      </w:r>
      <w:r w:rsidR="00763E5E">
        <w:rPr>
          <w:b/>
          <w:sz w:val="28"/>
          <w:shd w:val="clear" w:color="auto" w:fill="FFFFFF"/>
        </w:rPr>
        <w:t xml:space="preserve"> - “Individual SVN files mode”</w:t>
      </w:r>
    </w:p>
    <w:p w:rsidR="00104BB4" w:rsidRDefault="00104BB4" w:rsidP="00104BB4">
      <w:pPr>
        <w:pStyle w:val="ListParagraph"/>
        <w:ind w:left="1080"/>
      </w:pPr>
    </w:p>
    <w:p w:rsidR="00104BB4" w:rsidRDefault="00104BB4" w:rsidP="00104BB4">
      <w:pPr>
        <w:pStyle w:val="ListParagraph"/>
        <w:ind w:left="1080"/>
      </w:pPr>
      <w:r>
        <w:t xml:space="preserve">Set the value of </w:t>
      </w:r>
      <w:proofErr w:type="spellStart"/>
      <w:r w:rsidRPr="00DA2B4A">
        <w:rPr>
          <w:b/>
        </w:rPr>
        <w:t>useIndividualSubversionFiles</w:t>
      </w:r>
      <w:proofErr w:type="spellEnd"/>
      <w:r>
        <w:rPr>
          <w:b/>
        </w:rPr>
        <w:t xml:space="preserve"> </w:t>
      </w:r>
      <w:r>
        <w:t xml:space="preserve">to </w:t>
      </w:r>
      <w:r w:rsidRPr="00D64931">
        <w:rPr>
          <w:b/>
        </w:rPr>
        <w:t>true</w:t>
      </w:r>
    </w:p>
    <w:p w:rsidR="00104BB4" w:rsidRDefault="00104BB4" w:rsidP="00104BB4">
      <w:pPr>
        <w:pStyle w:val="ListParagraph"/>
        <w:ind w:left="1080"/>
      </w:pPr>
    </w:p>
    <w:p w:rsidR="00104BB4" w:rsidRDefault="00104BB4" w:rsidP="00104BB4">
      <w:pPr>
        <w:pStyle w:val="ListParagraph"/>
        <w:numPr>
          <w:ilvl w:val="0"/>
          <w:numId w:val="41"/>
        </w:numPr>
        <w:rPr>
          <w:shd w:val="clear" w:color="auto" w:fill="FFFFFF"/>
        </w:rPr>
      </w:pPr>
      <w:r>
        <w:t xml:space="preserve">Specify the </w:t>
      </w:r>
      <w:r w:rsidRPr="00DA2B4A">
        <w:rPr>
          <w:b/>
        </w:rPr>
        <w:t xml:space="preserve">Subversion file URLs </w:t>
      </w:r>
      <w:r w:rsidRPr="00DA2B4A">
        <w:rPr>
          <w:b/>
          <w:shd w:val="clear" w:color="auto" w:fill="FFFFFF"/>
        </w:rPr>
        <w:t xml:space="preserve">representing </w:t>
      </w:r>
      <w:r w:rsidR="00ED0455">
        <w:rPr>
          <w:b/>
          <w:shd w:val="clear" w:color="auto" w:fill="FFFFFF"/>
        </w:rPr>
        <w:t>Simulink</w:t>
      </w:r>
      <w:r w:rsidRPr="00DA2B4A">
        <w:rPr>
          <w:b/>
          <w:shd w:val="clear" w:color="auto" w:fill="FFFFFF"/>
        </w:rPr>
        <w:t xml:space="preserve"> models</w:t>
      </w:r>
      <w:r w:rsidRPr="00DA2B4A">
        <w:rPr>
          <w:b/>
        </w:rPr>
        <w:t xml:space="preserve"> </w:t>
      </w:r>
      <w:r w:rsidRPr="00D64931">
        <w:t>which</w:t>
      </w:r>
      <w:r w:rsidRPr="00DA2B4A">
        <w:rPr>
          <w:shd w:val="clear" w:color="auto" w:fill="FFFFFF"/>
        </w:rPr>
        <w:t xml:space="preserve"> will be published by the adapter at startup </w:t>
      </w:r>
      <w:r>
        <w:t>in the subversionfiles.csv</w:t>
      </w:r>
      <w:r w:rsidRPr="00841723">
        <w:t xml:space="preserve"> </w:t>
      </w:r>
      <w:r>
        <w:t xml:space="preserve">file under </w:t>
      </w:r>
      <w:proofErr w:type="spellStart"/>
      <w:r w:rsidR="003D5DED">
        <w:rPr>
          <w:i/>
        </w:rPr>
        <w:t>edu.gatech.mbsec</w:t>
      </w:r>
      <w:r w:rsidRPr="00DA2B4A">
        <w:rPr>
          <w:i/>
        </w:rPr>
        <w:t>.adapter.</w:t>
      </w:r>
      <w:r w:rsidR="00ED0455">
        <w:rPr>
          <w:i/>
        </w:rPr>
        <w:t>simulink</w:t>
      </w:r>
      <w:proofErr w:type="spellEnd"/>
      <w:r w:rsidRPr="00DA2B4A">
        <w:rPr>
          <w:i/>
        </w:rPr>
        <w:t>/configuration</w:t>
      </w:r>
      <w:r w:rsidRPr="00DA2B4A">
        <w:rPr>
          <w:shd w:val="clear" w:color="auto" w:fill="FFFFFF"/>
        </w:rPr>
        <w:t xml:space="preserve">. As an example displayed below, the </w:t>
      </w:r>
      <w:r w:rsidRPr="00DA2B4A">
        <w:rPr>
          <w:b/>
        </w:rPr>
        <w:t xml:space="preserve">Subversion file URLs  </w:t>
      </w:r>
      <w:r w:rsidRPr="00DA2B4A">
        <w:rPr>
          <w:shd w:val="clear" w:color="auto" w:fill="FFFFFF"/>
        </w:rPr>
        <w:t xml:space="preserve">are specified to be </w:t>
      </w:r>
    </w:p>
    <w:p w:rsidR="00104BB4" w:rsidRPr="00DA2B4A" w:rsidRDefault="00104BB4" w:rsidP="00104BB4">
      <w:pPr>
        <w:pStyle w:val="ListParagraph"/>
        <w:ind w:left="1080"/>
        <w:rPr>
          <w:shd w:val="clear" w:color="auto" w:fill="FFFFFF"/>
        </w:rPr>
      </w:pPr>
    </w:p>
    <w:p w:rsidR="00104BB4" w:rsidRDefault="00ED0455" w:rsidP="00104BB4">
      <w:pPr>
        <w:pStyle w:val="ListParagraph"/>
        <w:ind w:left="1080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0E86532F" wp14:editId="5231E2C7">
            <wp:extent cx="5591175" cy="609600"/>
            <wp:effectExtent l="19050" t="19050" r="28575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0960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4BB4" w:rsidRPr="00DA2B4A" w:rsidRDefault="00104BB4" w:rsidP="00104BB4">
      <w:pPr>
        <w:pStyle w:val="ListParagraph"/>
        <w:ind w:left="1080"/>
        <w:rPr>
          <w:shd w:val="clear" w:color="auto" w:fill="FFFFFF"/>
        </w:rPr>
      </w:pPr>
    </w:p>
    <w:p w:rsidR="00104BB4" w:rsidRDefault="00104BB4" w:rsidP="00104BB4">
      <w:pPr>
        <w:pStyle w:val="ListParagraph"/>
        <w:numPr>
          <w:ilvl w:val="0"/>
          <w:numId w:val="41"/>
        </w:numPr>
        <w:rPr>
          <w:b/>
          <w:shd w:val="clear" w:color="auto" w:fill="FFFFFF"/>
        </w:rPr>
      </w:pPr>
      <w:r>
        <w:rPr>
          <w:b/>
          <w:shd w:val="clear" w:color="auto" w:fill="FFFFFF"/>
        </w:rPr>
        <w:lastRenderedPageBreak/>
        <w:t xml:space="preserve">During adapter runtime, you can change the Subversion </w:t>
      </w:r>
      <w:r w:rsidRPr="00DA2B4A">
        <w:rPr>
          <w:b/>
          <w:shd w:val="clear" w:color="auto" w:fill="FFFFFF"/>
        </w:rPr>
        <w:t>files</w:t>
      </w:r>
      <w:r w:rsidRPr="00DA2B4A">
        <w:rPr>
          <w:shd w:val="clear" w:color="auto" w:fill="FFFFFF"/>
        </w:rPr>
        <w:t xml:space="preserve"> to be published through the web app</w:t>
      </w:r>
      <w:r>
        <w:rPr>
          <w:b/>
          <w:shd w:val="clear" w:color="auto" w:fill="FFFFFF"/>
        </w:rPr>
        <w:t xml:space="preserve"> at </w:t>
      </w:r>
      <w:hyperlink r:id="rId15" w:history="1">
        <w:r w:rsidR="00573A12" w:rsidRPr="007B3573">
          <w:rPr>
            <w:rStyle w:val="Hyperlink"/>
            <w:b/>
            <w:shd w:val="clear" w:color="auto" w:fill="FFFFFF"/>
          </w:rPr>
          <w:t>http://localhost:8080/oslc4jsimulink/services/svnfilepublisher</w:t>
        </w:r>
      </w:hyperlink>
    </w:p>
    <w:p w:rsidR="00104BB4" w:rsidRDefault="00104BB4" w:rsidP="00104BB4">
      <w:pPr>
        <w:pStyle w:val="ListParagraph"/>
        <w:ind w:left="1080"/>
        <w:rPr>
          <w:b/>
          <w:shd w:val="clear" w:color="auto" w:fill="FFFFFF"/>
        </w:rPr>
      </w:pPr>
    </w:p>
    <w:p w:rsidR="00104BB4" w:rsidRDefault="00B320A0" w:rsidP="00B320A0">
      <w:pPr>
        <w:pStyle w:val="ListParagraph"/>
        <w:ind w:left="1080"/>
        <w:jc w:val="center"/>
        <w:rPr>
          <w:b/>
          <w:shd w:val="clear" w:color="auto" w:fill="FFFFFF"/>
        </w:rPr>
      </w:pPr>
      <w:r>
        <w:rPr>
          <w:noProof/>
        </w:rPr>
        <w:drawing>
          <wp:inline distT="0" distB="0" distL="0" distR="0" wp14:anchorId="5ED5C8AE" wp14:editId="4A8093A0">
            <wp:extent cx="5022907" cy="4600575"/>
            <wp:effectExtent l="19050" t="19050" r="2540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2433" cy="4600141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4BB4" w:rsidRDefault="00104BB4" w:rsidP="00104BB4">
      <w:pPr>
        <w:pStyle w:val="ListParagraph"/>
        <w:ind w:left="1080"/>
        <w:rPr>
          <w:b/>
        </w:rPr>
      </w:pPr>
    </w:p>
    <w:p w:rsidR="00104BB4" w:rsidRPr="00DA2B4A" w:rsidRDefault="00104BB4" w:rsidP="00104BB4">
      <w:pPr>
        <w:pStyle w:val="ListParagraph"/>
        <w:ind w:left="1080"/>
      </w:pPr>
      <w:r w:rsidRPr="00DA2B4A">
        <w:t xml:space="preserve">By clicking on </w:t>
      </w:r>
      <w:r w:rsidRPr="00DA2B4A">
        <w:rPr>
          <w:b/>
        </w:rPr>
        <w:t>Publish</w:t>
      </w:r>
      <w:r w:rsidRPr="00DA2B4A">
        <w:t xml:space="preserve">, the adapter will retrieve the latest version of the Subversion files and publish them </w:t>
      </w:r>
    </w:p>
    <w:p w:rsidR="00104BB4" w:rsidRDefault="00104BB4" w:rsidP="00104BB4">
      <w:pPr>
        <w:pStyle w:val="ListParagraph"/>
        <w:ind w:left="1080"/>
      </w:pPr>
    </w:p>
    <w:p w:rsidR="00104BB4" w:rsidRDefault="00104BB4" w:rsidP="00104BB4">
      <w:pPr>
        <w:pStyle w:val="ListParagraph"/>
        <w:numPr>
          <w:ilvl w:val="0"/>
          <w:numId w:val="41"/>
        </w:numPr>
      </w:pPr>
      <w:r>
        <w:t xml:space="preserve">Specify your Subversion credentials through the </w:t>
      </w:r>
      <w:proofErr w:type="spellStart"/>
      <w:r w:rsidRPr="00D64931">
        <w:rPr>
          <w:b/>
        </w:rPr>
        <w:t>svnUserName</w:t>
      </w:r>
      <w:proofErr w:type="spellEnd"/>
      <w:r>
        <w:t xml:space="preserve"> and </w:t>
      </w:r>
      <w:proofErr w:type="spellStart"/>
      <w:r w:rsidRPr="00D64931">
        <w:rPr>
          <w:b/>
        </w:rPr>
        <w:t>svnPassword</w:t>
      </w:r>
      <w:proofErr w:type="spellEnd"/>
      <w:r>
        <w:t xml:space="preserve"> fields</w:t>
      </w:r>
    </w:p>
    <w:p w:rsidR="00104BB4" w:rsidRDefault="00104BB4" w:rsidP="00104BB4">
      <w:pPr>
        <w:pStyle w:val="ListParagraph"/>
        <w:ind w:left="1080"/>
      </w:pPr>
    </w:p>
    <w:p w:rsidR="00104BB4" w:rsidRPr="00EF27DC" w:rsidRDefault="00104BB4" w:rsidP="00AF126C">
      <w:pPr>
        <w:pStyle w:val="ListParagraph"/>
        <w:numPr>
          <w:ilvl w:val="0"/>
          <w:numId w:val="41"/>
        </w:numPr>
      </w:pPr>
      <w:r>
        <w:t xml:space="preserve">Specify the </w:t>
      </w:r>
      <w:r w:rsidRPr="00EF27DC">
        <w:rPr>
          <w:b/>
        </w:rPr>
        <w:t xml:space="preserve">location of the </w:t>
      </w:r>
      <w:r w:rsidRPr="00EF27DC">
        <w:rPr>
          <w:b/>
          <w:shd w:val="clear" w:color="auto" w:fill="FFFFFF"/>
        </w:rPr>
        <w:t xml:space="preserve">folder containing </w:t>
      </w:r>
      <w:r w:rsidR="00345800">
        <w:rPr>
          <w:b/>
          <w:shd w:val="clear" w:color="auto" w:fill="FFFFFF"/>
        </w:rPr>
        <w:t>Simulink</w:t>
      </w:r>
      <w:r w:rsidRPr="00EF27DC">
        <w:rPr>
          <w:b/>
          <w:shd w:val="clear" w:color="auto" w:fill="FFFFFF"/>
        </w:rPr>
        <w:t xml:space="preserve"> models</w:t>
      </w:r>
      <w:r w:rsidRPr="00EF27DC">
        <w:rPr>
          <w:shd w:val="clear" w:color="auto" w:fill="FFFFFF"/>
        </w:rPr>
        <w:t xml:space="preserve"> where the Subvers</w:t>
      </w:r>
      <w:r>
        <w:rPr>
          <w:shd w:val="clear" w:color="auto" w:fill="FFFFFF"/>
        </w:rPr>
        <w:t xml:space="preserve">ion files will be saved locally in </w:t>
      </w:r>
      <w:proofErr w:type="spellStart"/>
      <w:r w:rsidRPr="00841723">
        <w:t>config.properties</w:t>
      </w:r>
      <w:proofErr w:type="spellEnd"/>
      <w:r w:rsidRPr="00841723">
        <w:t xml:space="preserve"> </w:t>
      </w:r>
      <w:r>
        <w:t xml:space="preserve">file under </w:t>
      </w:r>
      <w:proofErr w:type="spellStart"/>
      <w:r w:rsidR="003D5DED">
        <w:rPr>
          <w:i/>
        </w:rPr>
        <w:t>edu.gatech.mbsec</w:t>
      </w:r>
      <w:r w:rsidRPr="00EF27DC">
        <w:rPr>
          <w:i/>
        </w:rPr>
        <w:t>.adapter.</w:t>
      </w:r>
      <w:r w:rsidR="00B320A0">
        <w:rPr>
          <w:i/>
        </w:rPr>
        <w:t>simulink</w:t>
      </w:r>
      <w:proofErr w:type="spellEnd"/>
      <w:r w:rsidRPr="00EF27DC">
        <w:rPr>
          <w:i/>
        </w:rPr>
        <w:t>/configuration</w:t>
      </w:r>
      <w:r w:rsidRPr="00EF27DC">
        <w:rPr>
          <w:shd w:val="clear" w:color="auto" w:fill="FFFFFF"/>
        </w:rPr>
        <w:t xml:space="preserve">. As an example displayed below, the location of the folder containing </w:t>
      </w:r>
      <w:r w:rsidR="00B320A0">
        <w:rPr>
          <w:shd w:val="clear" w:color="auto" w:fill="FFFFFF"/>
        </w:rPr>
        <w:t>Simulink</w:t>
      </w:r>
      <w:r w:rsidRPr="00EF27DC">
        <w:rPr>
          <w:shd w:val="clear" w:color="auto" w:fill="FFFFFF"/>
        </w:rPr>
        <w:t xml:space="preserve"> models for the OSLC adapter is specified to </w:t>
      </w:r>
      <w:r w:rsidRPr="00EF27DC">
        <w:rPr>
          <w:b/>
          <w:shd w:val="clear" w:color="auto" w:fill="FFFFFF"/>
        </w:rPr>
        <w:t>C:/Users/…/git/oslc4j</w:t>
      </w:r>
      <w:r w:rsidR="00345800">
        <w:rPr>
          <w:b/>
          <w:shd w:val="clear" w:color="auto" w:fill="FFFFFF"/>
        </w:rPr>
        <w:t>simulink</w:t>
      </w:r>
      <w:r w:rsidRPr="00EF27DC">
        <w:rPr>
          <w:b/>
          <w:shd w:val="clear" w:color="auto" w:fill="FFFFFF"/>
        </w:rPr>
        <w:t>/</w:t>
      </w:r>
      <w:r w:rsidR="003D5DED">
        <w:rPr>
          <w:b/>
          <w:shd w:val="clear" w:color="auto" w:fill="FFFFFF"/>
        </w:rPr>
        <w:t>edu.gatech.mbsec</w:t>
      </w:r>
      <w:r w:rsidR="00B320A0">
        <w:rPr>
          <w:b/>
          <w:shd w:val="clear" w:color="auto" w:fill="FFFFFF"/>
        </w:rPr>
        <w:t>.adapter.simulink</w:t>
      </w:r>
      <w:r w:rsidRPr="00EF27DC">
        <w:rPr>
          <w:b/>
          <w:shd w:val="clear" w:color="auto" w:fill="FFFFFF"/>
        </w:rPr>
        <w:t>/</w:t>
      </w:r>
      <w:r w:rsidR="00AF126C" w:rsidRPr="00AF126C">
        <w:rPr>
          <w:b/>
          <w:shd w:val="clear" w:color="auto" w:fill="FFFFFF"/>
        </w:rPr>
        <w:t>localworkingdirs</w:t>
      </w:r>
    </w:p>
    <w:p w:rsidR="00104BB4" w:rsidRDefault="00104BB4" w:rsidP="00104BB4">
      <w:pPr>
        <w:pStyle w:val="ListParagraph"/>
        <w:ind w:left="1080"/>
        <w:rPr>
          <w:shd w:val="clear" w:color="auto" w:fill="FFFFFF"/>
        </w:rPr>
      </w:pPr>
    </w:p>
    <w:p w:rsidR="00104BB4" w:rsidRDefault="00104BB4" w:rsidP="00104BB4">
      <w:pPr>
        <w:pStyle w:val="ListParagraph"/>
        <w:ind w:left="1080"/>
      </w:pPr>
      <w:r w:rsidRPr="00EF27DC">
        <w:rPr>
          <w:shd w:val="clear" w:color="auto" w:fill="FFFFFF"/>
        </w:rPr>
        <w:t xml:space="preserve">The contents of this folder will be deleted when adapter starts in </w:t>
      </w:r>
      <w:proofErr w:type="spellStart"/>
      <w:r w:rsidRPr="00EF27DC">
        <w:rPr>
          <w:shd w:val="clear" w:color="auto" w:fill="FFFFFF"/>
        </w:rPr>
        <w:t>individualSubversionFile</w:t>
      </w:r>
      <w:proofErr w:type="spellEnd"/>
      <w:r w:rsidRPr="00EF27DC">
        <w:rPr>
          <w:shd w:val="clear" w:color="auto" w:fill="FFFFFF"/>
        </w:rPr>
        <w:t xml:space="preserve"> mode. </w:t>
      </w:r>
      <w:r>
        <w:t xml:space="preserve"> </w:t>
      </w:r>
    </w:p>
    <w:p w:rsidR="00ED0455" w:rsidRDefault="00ED0455" w:rsidP="00104BB4">
      <w:pPr>
        <w:pStyle w:val="ListParagraph"/>
        <w:ind w:left="1080"/>
      </w:pPr>
    </w:p>
    <w:p w:rsidR="00912FFB" w:rsidRPr="00EF27DC" w:rsidRDefault="00912FFB" w:rsidP="00912FFB">
      <w:pPr>
        <w:pStyle w:val="ListParagraph"/>
        <w:ind w:left="1080"/>
        <w:rPr>
          <w:b/>
          <w:sz w:val="28"/>
          <w:shd w:val="clear" w:color="auto" w:fill="FFFFFF"/>
        </w:rPr>
      </w:pPr>
      <w:r w:rsidRPr="00D34047">
        <w:rPr>
          <w:b/>
        </w:rPr>
        <w:t>Warning</w:t>
      </w:r>
      <w:r>
        <w:t xml:space="preserve">: Do not choose as local Subversion file storage the same folder as the one containing all sample Simulink models, nor the one containing the local Simulink models </w:t>
      </w:r>
      <w:proofErr w:type="spellStart"/>
      <w:r>
        <w:t>models</w:t>
      </w:r>
      <w:proofErr w:type="spellEnd"/>
      <w:r>
        <w:t xml:space="preserve"> without Subversion info.  </w:t>
      </w:r>
    </w:p>
    <w:p w:rsidR="00104BB4" w:rsidRDefault="00104BB4" w:rsidP="00104BB4">
      <w:pPr>
        <w:ind w:left="360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Several example </w:t>
      </w:r>
      <w:r w:rsidR="00F67DD9">
        <w:rPr>
          <w:shd w:val="clear" w:color="auto" w:fill="FFFFFF"/>
        </w:rPr>
        <w:t>Simulink</w:t>
      </w:r>
      <w:r>
        <w:rPr>
          <w:shd w:val="clear" w:color="auto" w:fill="FFFFFF"/>
        </w:rPr>
        <w:t xml:space="preserve"> </w:t>
      </w:r>
      <w:r w:rsidR="00F67DD9">
        <w:rPr>
          <w:shd w:val="clear" w:color="auto" w:fill="FFFFFF"/>
        </w:rPr>
        <w:t>models</w:t>
      </w:r>
      <w:r>
        <w:rPr>
          <w:shd w:val="clear" w:color="auto" w:fill="FFFFFF"/>
        </w:rPr>
        <w:t xml:space="preserve"> are located in the </w:t>
      </w:r>
      <w:proofErr w:type="spellStart"/>
      <w:r w:rsidR="00F67DD9">
        <w:rPr>
          <w:shd w:val="clear" w:color="auto" w:fill="FFFFFF"/>
        </w:rPr>
        <w:t>s</w:t>
      </w:r>
      <w:r w:rsidR="00F67DD9">
        <w:rPr>
          <w:b/>
          <w:i/>
          <w:shd w:val="clear" w:color="auto" w:fill="FFFFFF"/>
        </w:rPr>
        <w:t>imulinkm</w:t>
      </w:r>
      <w:r>
        <w:rPr>
          <w:b/>
          <w:i/>
          <w:shd w:val="clear" w:color="auto" w:fill="FFFFFF"/>
        </w:rPr>
        <w:t>odels</w:t>
      </w:r>
      <w:proofErr w:type="spellEnd"/>
      <w:r>
        <w:rPr>
          <w:shd w:val="clear" w:color="auto" w:fill="FFFFFF"/>
        </w:rPr>
        <w:t xml:space="preserve"> folder in the </w:t>
      </w:r>
      <w:proofErr w:type="spellStart"/>
      <w:r w:rsidR="003D5DED">
        <w:rPr>
          <w:b/>
          <w:shd w:val="clear" w:color="auto" w:fill="FFFFFF"/>
        </w:rPr>
        <w:t>edu.gatech.mbsec</w:t>
      </w:r>
      <w:r>
        <w:rPr>
          <w:b/>
          <w:shd w:val="clear" w:color="auto" w:fill="FFFFFF"/>
        </w:rPr>
        <w:t>.adapter.</w:t>
      </w:r>
      <w:r w:rsidR="00F67DD9">
        <w:rPr>
          <w:b/>
          <w:shd w:val="clear" w:color="auto" w:fill="FFFFFF"/>
        </w:rPr>
        <w:t>simulink</w:t>
      </w:r>
      <w:proofErr w:type="spellEnd"/>
      <w:r w:rsidRPr="001B1AE4">
        <w:rPr>
          <w:shd w:val="clear" w:color="auto" w:fill="FFFFFF"/>
        </w:rPr>
        <w:t xml:space="preserve"> </w:t>
      </w:r>
      <w:r>
        <w:rPr>
          <w:shd w:val="clear" w:color="auto" w:fill="FFFFFF"/>
        </w:rPr>
        <w:t>project. Following steps are also necessary to configure the adapter:</w:t>
      </w:r>
    </w:p>
    <w:p w:rsidR="00B95655" w:rsidRDefault="00B95655" w:rsidP="00B95655">
      <w:pPr>
        <w:pStyle w:val="ListParagraph"/>
      </w:pPr>
    </w:p>
    <w:p w:rsidR="00104BB4" w:rsidRDefault="00104BB4" w:rsidP="00B95655">
      <w:pPr>
        <w:pStyle w:val="ListParagraph"/>
      </w:pPr>
    </w:p>
    <w:p w:rsidR="00104BB4" w:rsidRDefault="00104BB4" w:rsidP="00B95655">
      <w:pPr>
        <w:pStyle w:val="ListParagraph"/>
      </w:pPr>
    </w:p>
    <w:p w:rsidR="00B95655" w:rsidRPr="00794D55" w:rsidRDefault="00B95655" w:rsidP="004D35B2">
      <w:pPr>
        <w:pStyle w:val="ListParagraph"/>
        <w:numPr>
          <w:ilvl w:val="0"/>
          <w:numId w:val="34"/>
        </w:numPr>
      </w:pPr>
      <w:r>
        <w:t xml:space="preserve">Specify the </w:t>
      </w:r>
      <w:r w:rsidRPr="00AE7780">
        <w:rPr>
          <w:b/>
        </w:rPr>
        <w:t xml:space="preserve">location of </w:t>
      </w:r>
      <w:r w:rsidR="00E34CA9">
        <w:rPr>
          <w:b/>
        </w:rPr>
        <w:t>Simulink</w:t>
      </w:r>
      <w:r w:rsidRPr="00AE7780">
        <w:rPr>
          <w:b/>
        </w:rPr>
        <w:t xml:space="preserve"> </w:t>
      </w:r>
      <w:proofErr w:type="spellStart"/>
      <w:r w:rsidRPr="00AE7780">
        <w:rPr>
          <w:b/>
        </w:rPr>
        <w:t>Ecore</w:t>
      </w:r>
      <w:proofErr w:type="spellEnd"/>
      <w:r w:rsidRPr="00AE7780">
        <w:rPr>
          <w:b/>
        </w:rPr>
        <w:t xml:space="preserve"> file</w:t>
      </w:r>
      <w:r>
        <w:t xml:space="preserve"> in the </w:t>
      </w:r>
      <w:proofErr w:type="spellStart"/>
      <w:r w:rsidRPr="00841723">
        <w:t>config.properties</w:t>
      </w:r>
      <w:proofErr w:type="spellEnd"/>
      <w:r w:rsidRPr="00841723">
        <w:t xml:space="preserve"> </w:t>
      </w:r>
      <w:r>
        <w:t xml:space="preserve">file under </w:t>
      </w:r>
      <w:proofErr w:type="spellStart"/>
      <w:r w:rsidR="003D5DED">
        <w:rPr>
          <w:i/>
        </w:rPr>
        <w:t>edu.gatech.mbsec</w:t>
      </w:r>
      <w:r w:rsidR="004D35B2">
        <w:rPr>
          <w:i/>
        </w:rPr>
        <w:t>.adapter.simulink</w:t>
      </w:r>
      <w:proofErr w:type="spellEnd"/>
      <w:r w:rsidRPr="00516DC7">
        <w:rPr>
          <w:i/>
        </w:rPr>
        <w:t>/configuration</w:t>
      </w:r>
      <w:r>
        <w:t xml:space="preserve">. The location of the </w:t>
      </w:r>
      <w:r w:rsidR="004D35B2">
        <w:t>Simul</w:t>
      </w:r>
      <w:r w:rsidR="00E34CA9">
        <w:t>ink</w:t>
      </w:r>
      <w:r>
        <w:t xml:space="preserve"> </w:t>
      </w:r>
      <w:proofErr w:type="spellStart"/>
      <w:r>
        <w:t>ecore</w:t>
      </w:r>
      <w:proofErr w:type="spellEnd"/>
      <w:r>
        <w:t xml:space="preserve"> file named </w:t>
      </w:r>
      <w:proofErr w:type="spellStart"/>
      <w:r w:rsidR="00E34CA9">
        <w:t>simulink</w:t>
      </w:r>
      <w:r>
        <w:t>.ecore</w:t>
      </w:r>
      <w:proofErr w:type="spellEnd"/>
      <w:r>
        <w:t xml:space="preserve"> is in the </w:t>
      </w:r>
      <w:proofErr w:type="spellStart"/>
      <w:r w:rsidR="003D5DED">
        <w:rPr>
          <w:b/>
        </w:rPr>
        <w:t>edu.gatech.mbsec</w:t>
      </w:r>
      <w:r w:rsidR="004D35B2">
        <w:rPr>
          <w:b/>
        </w:rPr>
        <w:t>.adapter.simulink.ecore</w:t>
      </w:r>
      <w:proofErr w:type="spellEnd"/>
      <w:r w:rsidR="004D35B2">
        <w:rPr>
          <w:b/>
        </w:rPr>
        <w:t xml:space="preserve"> </w:t>
      </w:r>
      <w:r w:rsidR="00E34CA9">
        <w:t>project</w:t>
      </w:r>
      <w:r>
        <w:t xml:space="preserve"> under /</w:t>
      </w:r>
      <w:r w:rsidRPr="00841723">
        <w:t>model/</w:t>
      </w:r>
      <w:proofErr w:type="spellStart"/>
      <w:r w:rsidR="00E34CA9">
        <w:t>simulink</w:t>
      </w:r>
      <w:r w:rsidRPr="00841723">
        <w:t>.ecore</w:t>
      </w:r>
      <w:proofErr w:type="spellEnd"/>
      <w:r>
        <w:t xml:space="preserve">. </w:t>
      </w:r>
      <w:r w:rsidRPr="00516DC7">
        <w:rPr>
          <w:shd w:val="clear" w:color="auto" w:fill="FFFFFF"/>
        </w:rPr>
        <w:t xml:space="preserve">As an example displayed below, the location of the </w:t>
      </w:r>
      <w:proofErr w:type="spellStart"/>
      <w:r w:rsidR="00E34CA9">
        <w:rPr>
          <w:shd w:val="clear" w:color="auto" w:fill="FFFFFF"/>
        </w:rPr>
        <w:t>simulink</w:t>
      </w:r>
      <w:r w:rsidRPr="00516DC7">
        <w:rPr>
          <w:shd w:val="clear" w:color="auto" w:fill="FFFFFF"/>
        </w:rPr>
        <w:t>.ecore</w:t>
      </w:r>
      <w:proofErr w:type="spellEnd"/>
      <w:r w:rsidRPr="00516DC7">
        <w:rPr>
          <w:shd w:val="clear" w:color="auto" w:fill="FFFFFF"/>
        </w:rPr>
        <w:t xml:space="preserve"> file is specified to </w:t>
      </w:r>
      <w:r w:rsidRPr="00794D55">
        <w:rPr>
          <w:b/>
          <w:shd w:val="clear" w:color="auto" w:fill="FFFFFF"/>
        </w:rPr>
        <w:t>C:/Users/…/git/oslc4j</w:t>
      </w:r>
      <w:r w:rsidR="00345800">
        <w:rPr>
          <w:b/>
          <w:shd w:val="clear" w:color="auto" w:fill="FFFFFF"/>
        </w:rPr>
        <w:t>simulink</w:t>
      </w:r>
      <w:r w:rsidRPr="00794D55">
        <w:rPr>
          <w:b/>
          <w:shd w:val="clear" w:color="auto" w:fill="FFFFFF"/>
        </w:rPr>
        <w:t>/</w:t>
      </w:r>
      <w:r w:rsidR="003D5DED">
        <w:rPr>
          <w:b/>
          <w:shd w:val="clear" w:color="auto" w:fill="FFFFFF"/>
        </w:rPr>
        <w:t>edu.gatech.mbsec</w:t>
      </w:r>
      <w:r w:rsidR="004D35B2" w:rsidRPr="004D35B2">
        <w:rPr>
          <w:b/>
          <w:shd w:val="clear" w:color="auto" w:fill="FFFFFF"/>
        </w:rPr>
        <w:t xml:space="preserve">.adapter.simulink.ecore </w:t>
      </w:r>
      <w:r w:rsidRPr="00794D55">
        <w:rPr>
          <w:b/>
          <w:shd w:val="clear" w:color="auto" w:fill="FFFFFF"/>
        </w:rPr>
        <w:t>/model/</w:t>
      </w:r>
      <w:proofErr w:type="spellStart"/>
      <w:r w:rsidR="00E34CA9">
        <w:rPr>
          <w:b/>
          <w:shd w:val="clear" w:color="auto" w:fill="FFFFFF"/>
        </w:rPr>
        <w:t>simulink</w:t>
      </w:r>
      <w:r w:rsidRPr="00794D55">
        <w:rPr>
          <w:b/>
          <w:shd w:val="clear" w:color="auto" w:fill="FFFFFF"/>
        </w:rPr>
        <w:t>.ecore</w:t>
      </w:r>
      <w:proofErr w:type="spellEnd"/>
    </w:p>
    <w:p w:rsidR="00B95655" w:rsidRDefault="00B95655" w:rsidP="00B95655">
      <w:pPr>
        <w:pStyle w:val="ListParagraph"/>
        <w:rPr>
          <w:shd w:val="clear" w:color="auto" w:fill="FFFFFF"/>
        </w:rPr>
      </w:pPr>
    </w:p>
    <w:p w:rsidR="00B95655" w:rsidRDefault="00B95655" w:rsidP="00B95655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>Note: The file path can contain backslashes</w:t>
      </w:r>
    </w:p>
    <w:p w:rsidR="00B95655" w:rsidRDefault="00B95655" w:rsidP="00B95655">
      <w:pPr>
        <w:pStyle w:val="ListParagraph"/>
        <w:rPr>
          <w:shd w:val="clear" w:color="auto" w:fill="FFFFFF"/>
        </w:rPr>
      </w:pPr>
    </w:p>
    <w:p w:rsidR="00B95655" w:rsidRPr="00516DC7" w:rsidRDefault="00B95655" w:rsidP="00B95655">
      <w:pPr>
        <w:pStyle w:val="ListParagraph"/>
        <w:rPr>
          <w:shd w:val="clear" w:color="auto" w:fill="FFFFFF"/>
        </w:rPr>
      </w:pPr>
      <w:r w:rsidRPr="00092C16">
        <w:rPr>
          <w:b/>
          <w:color w:val="FF0000"/>
          <w:shd w:val="clear" w:color="auto" w:fill="FFFFFF"/>
        </w:rPr>
        <w:t>Warning</w:t>
      </w:r>
      <w:r>
        <w:rPr>
          <w:shd w:val="clear" w:color="auto" w:fill="FFFFFF"/>
        </w:rPr>
        <w:t>: Do not put quotes around the file path and add nothing at the end!</w:t>
      </w:r>
    </w:p>
    <w:p w:rsidR="00B95655" w:rsidRDefault="00B95655" w:rsidP="00B95655">
      <w:pPr>
        <w:pStyle w:val="ListParagraph"/>
      </w:pPr>
    </w:p>
    <w:p w:rsidR="00B95655" w:rsidRPr="00AE7780" w:rsidRDefault="00B95655" w:rsidP="00B95655">
      <w:pPr>
        <w:pStyle w:val="ListParagraph"/>
        <w:numPr>
          <w:ilvl w:val="0"/>
          <w:numId w:val="34"/>
        </w:numPr>
      </w:pPr>
      <w:r>
        <w:t xml:space="preserve">Specify the </w:t>
      </w:r>
      <w:r w:rsidRPr="00AE7780">
        <w:rPr>
          <w:b/>
        </w:rPr>
        <w:t>port number</w:t>
      </w:r>
      <w:r>
        <w:t xml:space="preserve"> of the OSLC </w:t>
      </w:r>
      <w:r w:rsidR="00E34CA9">
        <w:t>Simulink</w:t>
      </w:r>
      <w:r>
        <w:t xml:space="preserve"> adapter service of in the </w:t>
      </w:r>
      <w:proofErr w:type="spellStart"/>
      <w:r w:rsidRPr="00841723">
        <w:t>config.properties</w:t>
      </w:r>
      <w:proofErr w:type="spellEnd"/>
      <w:r w:rsidRPr="00841723">
        <w:t xml:space="preserve"> </w:t>
      </w:r>
      <w:r>
        <w:t xml:space="preserve">file under </w:t>
      </w:r>
      <w:proofErr w:type="spellStart"/>
      <w:r w:rsidR="003D5DED">
        <w:rPr>
          <w:i/>
        </w:rPr>
        <w:t>edu.gatech.mbsec</w:t>
      </w:r>
      <w:r w:rsidR="004D35B2">
        <w:rPr>
          <w:i/>
        </w:rPr>
        <w:t>.adapter.simulink</w:t>
      </w:r>
      <w:proofErr w:type="spellEnd"/>
      <w:r w:rsidRPr="00516DC7">
        <w:rPr>
          <w:i/>
        </w:rPr>
        <w:t>/configuration</w:t>
      </w:r>
      <w:r>
        <w:t>. By default, port 8</w:t>
      </w:r>
      <w:r w:rsidR="00E34CA9">
        <w:t>1</w:t>
      </w:r>
      <w:r>
        <w:t>8</w:t>
      </w:r>
      <w:r w:rsidR="00E34CA9">
        <w:t>1</w:t>
      </w:r>
      <w:r>
        <w:t xml:space="preserve"> will be used. </w:t>
      </w:r>
      <w:r w:rsidRPr="00516DC7">
        <w:rPr>
          <w:shd w:val="clear" w:color="auto" w:fill="FFFFFF"/>
        </w:rPr>
        <w:t xml:space="preserve">As an example displayed below, the </w:t>
      </w:r>
      <w:r>
        <w:rPr>
          <w:shd w:val="clear" w:color="auto" w:fill="FFFFFF"/>
        </w:rPr>
        <w:t>port number</w:t>
      </w:r>
      <w:r w:rsidRPr="00516DC7">
        <w:rPr>
          <w:shd w:val="clear" w:color="auto" w:fill="FFFFFF"/>
        </w:rPr>
        <w:t xml:space="preserve"> is </w:t>
      </w:r>
      <w:r>
        <w:rPr>
          <w:shd w:val="clear" w:color="auto" w:fill="FFFFFF"/>
        </w:rPr>
        <w:t>set</w:t>
      </w:r>
      <w:r w:rsidRPr="00516DC7">
        <w:rPr>
          <w:shd w:val="clear" w:color="auto" w:fill="FFFFFF"/>
        </w:rPr>
        <w:t xml:space="preserve"> to </w:t>
      </w:r>
      <w:r w:rsidRPr="00D52946">
        <w:rPr>
          <w:b/>
          <w:shd w:val="clear" w:color="auto" w:fill="FFFFFF"/>
        </w:rPr>
        <w:t>8</w:t>
      </w:r>
      <w:r w:rsidR="00E34CA9">
        <w:rPr>
          <w:b/>
          <w:shd w:val="clear" w:color="auto" w:fill="FFFFFF"/>
        </w:rPr>
        <w:t>1</w:t>
      </w:r>
      <w:r w:rsidRPr="00D52946">
        <w:rPr>
          <w:b/>
          <w:shd w:val="clear" w:color="auto" w:fill="FFFFFF"/>
        </w:rPr>
        <w:t>8</w:t>
      </w:r>
      <w:r w:rsidR="00E34CA9">
        <w:rPr>
          <w:b/>
          <w:shd w:val="clear" w:color="auto" w:fill="FFFFFF"/>
        </w:rPr>
        <w:t>1</w:t>
      </w:r>
      <w:r>
        <w:rPr>
          <w:shd w:val="clear" w:color="auto" w:fill="FFFFFF"/>
        </w:rPr>
        <w:t>.</w:t>
      </w:r>
    </w:p>
    <w:p w:rsidR="00B95655" w:rsidRDefault="00B95655" w:rsidP="00B95655">
      <w:pPr>
        <w:pStyle w:val="ListParagraph"/>
      </w:pPr>
    </w:p>
    <w:p w:rsidR="00B95655" w:rsidRPr="00841723" w:rsidRDefault="004D35B2" w:rsidP="00B95655">
      <w:pPr>
        <w:jc w:val="center"/>
      </w:pPr>
      <w:r>
        <w:rPr>
          <w:noProof/>
        </w:rPr>
        <w:drawing>
          <wp:inline distT="0" distB="0" distL="0" distR="0" wp14:anchorId="654F681F" wp14:editId="325A5749">
            <wp:extent cx="5760720" cy="1217383"/>
            <wp:effectExtent l="19050" t="19050" r="1143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383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95655" w:rsidRDefault="00B95655" w:rsidP="00510C08">
      <w:pPr>
        <w:pStyle w:val="ListParagraph"/>
        <w:rPr>
          <w:shd w:val="clear" w:color="auto" w:fill="FFFFFF"/>
        </w:rPr>
      </w:pPr>
    </w:p>
    <w:p w:rsidR="00B20EB4" w:rsidRDefault="00B20EB4" w:rsidP="00FF65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Setting up the </w:t>
      </w:r>
      <w:proofErr w:type="spellStart"/>
      <w:r>
        <w:rPr>
          <w:shd w:val="clear" w:color="auto" w:fill="FFFFFF"/>
        </w:rPr>
        <w:t>Matlab</w:t>
      </w:r>
      <w:proofErr w:type="spellEnd"/>
      <w:r>
        <w:rPr>
          <w:shd w:val="clear" w:color="auto" w:fill="FFFFFF"/>
        </w:rPr>
        <w:t xml:space="preserve"> workspace</w:t>
      </w:r>
    </w:p>
    <w:p w:rsidR="00B20EB4" w:rsidRPr="00E458B7" w:rsidRDefault="00B20EB4" w:rsidP="00B20EB4">
      <w:pPr>
        <w:pStyle w:val="ListParagraph"/>
        <w:numPr>
          <w:ilvl w:val="0"/>
          <w:numId w:val="22"/>
        </w:numPr>
        <w:rPr>
          <w:shd w:val="clear" w:color="auto" w:fill="FFFFFF"/>
        </w:rPr>
      </w:pPr>
      <w:r>
        <w:rPr>
          <w:shd w:val="clear" w:color="auto" w:fill="FFFFFF"/>
        </w:rPr>
        <w:t xml:space="preserve">Launch </w:t>
      </w:r>
      <w:proofErr w:type="spellStart"/>
      <w:r>
        <w:rPr>
          <w:shd w:val="clear" w:color="auto" w:fill="FFFFFF"/>
        </w:rPr>
        <w:t>Matlab</w:t>
      </w:r>
      <w:proofErr w:type="spellEnd"/>
      <w:r>
        <w:rPr>
          <w:shd w:val="clear" w:color="auto" w:fill="FFFFFF"/>
        </w:rPr>
        <w:t xml:space="preserve"> </w:t>
      </w:r>
    </w:p>
    <w:p w:rsidR="00B20EB4" w:rsidRPr="00E4653B" w:rsidRDefault="00B20EB4" w:rsidP="00B20EB4">
      <w:pPr>
        <w:pStyle w:val="ListParagraph"/>
        <w:numPr>
          <w:ilvl w:val="0"/>
          <w:numId w:val="22"/>
        </w:numPr>
        <w:rPr>
          <w:i/>
        </w:rPr>
      </w:pPr>
      <w:r>
        <w:rPr>
          <w:shd w:val="clear" w:color="auto" w:fill="FFFFFF"/>
        </w:rPr>
        <w:t xml:space="preserve">From the File menu, select </w:t>
      </w:r>
      <w:r w:rsidRPr="00B20EB4">
        <w:rPr>
          <w:i/>
          <w:shd w:val="clear" w:color="auto" w:fill="FFFFFF"/>
        </w:rPr>
        <w:t>Set Path…</w:t>
      </w:r>
      <w:r w:rsidR="005C7212">
        <w:rPr>
          <w:i/>
          <w:shd w:val="clear" w:color="auto" w:fill="FFFFFF"/>
        </w:rPr>
        <w:t>(</w:t>
      </w:r>
      <w:r w:rsidR="005C7212" w:rsidRPr="005C7212">
        <w:rPr>
          <w:shd w:val="clear" w:color="auto" w:fill="FFFFFF"/>
        </w:rPr>
        <w:t xml:space="preserve">if your </w:t>
      </w:r>
      <w:proofErr w:type="spellStart"/>
      <w:r w:rsidR="005C7212" w:rsidRPr="005C7212">
        <w:rPr>
          <w:shd w:val="clear" w:color="auto" w:fill="FFFFFF"/>
        </w:rPr>
        <w:t>Matlab</w:t>
      </w:r>
      <w:proofErr w:type="spellEnd"/>
      <w:r w:rsidR="005C7212" w:rsidRPr="005C7212">
        <w:rPr>
          <w:shd w:val="clear" w:color="auto" w:fill="FFFFFF"/>
        </w:rPr>
        <w:t xml:space="preserve"> version has a ribbon-based user interface such as inR2013, choose </w:t>
      </w:r>
      <w:r w:rsidR="005C7212" w:rsidRPr="005C7212">
        <w:rPr>
          <w:i/>
          <w:shd w:val="clear" w:color="auto" w:fill="FFFFFF"/>
        </w:rPr>
        <w:t>Set Path</w:t>
      </w:r>
      <w:r w:rsidR="005C7212" w:rsidRPr="005C7212">
        <w:rPr>
          <w:shd w:val="clear" w:color="auto" w:fill="FFFFFF"/>
        </w:rPr>
        <w:t xml:space="preserve"> in the </w:t>
      </w:r>
      <w:r w:rsidR="005C7212" w:rsidRPr="005C7212">
        <w:rPr>
          <w:i/>
          <w:shd w:val="clear" w:color="auto" w:fill="FFFFFF"/>
        </w:rPr>
        <w:t>Home</w:t>
      </w:r>
      <w:r w:rsidR="005C7212" w:rsidRPr="005C7212">
        <w:rPr>
          <w:shd w:val="clear" w:color="auto" w:fill="FFFFFF"/>
        </w:rPr>
        <w:t xml:space="preserve"> ribbon</w:t>
      </w:r>
      <w:r w:rsidR="005C7212">
        <w:rPr>
          <w:shd w:val="clear" w:color="auto" w:fill="FFFFFF"/>
        </w:rPr>
        <w:t xml:space="preserve"> in the </w:t>
      </w:r>
      <w:r w:rsidR="005C7212" w:rsidRPr="005C7212">
        <w:rPr>
          <w:i/>
          <w:shd w:val="clear" w:color="auto" w:fill="FFFFFF"/>
        </w:rPr>
        <w:t>Environment</w:t>
      </w:r>
      <w:r w:rsidR="005C7212">
        <w:rPr>
          <w:shd w:val="clear" w:color="auto" w:fill="FFFFFF"/>
        </w:rPr>
        <w:t xml:space="preserve"> section</w:t>
      </w:r>
      <w:r w:rsidR="005C7212">
        <w:rPr>
          <w:i/>
          <w:shd w:val="clear" w:color="auto" w:fill="FFFFFF"/>
        </w:rPr>
        <w:t>)</w:t>
      </w:r>
    </w:p>
    <w:p w:rsidR="00E4653B" w:rsidRPr="00E4653B" w:rsidRDefault="00E4653B" w:rsidP="00E4653B">
      <w:pPr>
        <w:pStyle w:val="ListParagraph"/>
        <w:rPr>
          <w:i/>
        </w:rPr>
      </w:pPr>
    </w:p>
    <w:p w:rsidR="00E4653B" w:rsidRPr="00E4653B" w:rsidRDefault="001C47E7" w:rsidP="00E4653B">
      <w:pPr>
        <w:jc w:val="center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3662F" wp14:editId="1F03EAAC">
                <wp:simplePos x="0" y="0"/>
                <wp:positionH relativeFrom="column">
                  <wp:posOffset>3195955</wp:posOffset>
                </wp:positionH>
                <wp:positionV relativeFrom="paragraph">
                  <wp:posOffset>356870</wp:posOffset>
                </wp:positionV>
                <wp:extent cx="978535" cy="484505"/>
                <wp:effectExtent l="0" t="19050" r="31115" b="29845"/>
                <wp:wrapNone/>
                <wp:docPr id="23" name="Right Arrow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8535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ight Arrow 11" o:spid="_x0000_s1026" type="#_x0000_t13" style="position:absolute;margin-left:251.65pt;margin-top:28.1pt;width:77.05pt;height: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" adj="16253" fillcolor="#4f81bd [3204]" strokecolor="#243f60 [1604]" strokeweight="2pt">
                <v:path arrowok="t"/>
              </v:shape>
            </w:pict>
          </mc:Fallback>
        </mc:AlternateContent>
      </w:r>
      <w:r w:rsidR="00E4653B">
        <w:rPr>
          <w:noProof/>
        </w:rPr>
        <w:drawing>
          <wp:inline distT="0" distB="0" distL="0" distR="0" wp14:anchorId="744E9AE7" wp14:editId="069988A2">
            <wp:extent cx="5760720" cy="939810"/>
            <wp:effectExtent l="19050" t="19050" r="1143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981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0EB4" w:rsidRPr="00B20EB4" w:rsidRDefault="00E4653B" w:rsidP="00B20EB4">
      <w:pPr>
        <w:pStyle w:val="ListParagraph"/>
        <w:numPr>
          <w:ilvl w:val="0"/>
          <w:numId w:val="22"/>
        </w:numPr>
      </w:pPr>
      <w:r>
        <w:rPr>
          <w:shd w:val="clear" w:color="auto" w:fill="FFFFFF"/>
        </w:rPr>
        <w:t>Use the Add Folder… command to a</w:t>
      </w:r>
      <w:r w:rsidR="00B20EB4" w:rsidRPr="00B20EB4">
        <w:rPr>
          <w:shd w:val="clear" w:color="auto" w:fill="FFFFFF"/>
        </w:rPr>
        <w:t xml:space="preserve">dd the </w:t>
      </w:r>
      <w:proofErr w:type="spellStart"/>
      <w:r w:rsidR="00B20EB4" w:rsidRPr="00763E5E">
        <w:rPr>
          <w:b/>
          <w:i/>
          <w:shd w:val="clear" w:color="auto" w:fill="FFFFFF"/>
        </w:rPr>
        <w:t>matlab</w:t>
      </w:r>
      <w:proofErr w:type="spellEnd"/>
      <w:r w:rsidR="00B20EB4">
        <w:rPr>
          <w:shd w:val="clear" w:color="auto" w:fill="FFFFFF"/>
        </w:rPr>
        <w:t xml:space="preserve"> folder of the </w:t>
      </w:r>
      <w:r w:rsidR="00B20EB4" w:rsidRPr="00B20EB4">
        <w:rPr>
          <w:i/>
          <w:shd w:val="clear" w:color="auto" w:fill="FFFFFF"/>
        </w:rPr>
        <w:t>oslc4jsimulink</w:t>
      </w:r>
      <w:r w:rsidR="00B20EB4">
        <w:rPr>
          <w:shd w:val="clear" w:color="auto" w:fill="FFFFFF"/>
        </w:rPr>
        <w:t xml:space="preserve"> project to the </w:t>
      </w:r>
      <w:proofErr w:type="spellStart"/>
      <w:r w:rsidR="00B20EB4">
        <w:rPr>
          <w:shd w:val="clear" w:color="auto" w:fill="FFFFFF"/>
        </w:rPr>
        <w:t>Matl</w:t>
      </w:r>
      <w:r w:rsidR="00825B25">
        <w:rPr>
          <w:shd w:val="clear" w:color="auto" w:fill="FFFFFF"/>
        </w:rPr>
        <w:t>a</w:t>
      </w:r>
      <w:r w:rsidR="00B20EB4">
        <w:rPr>
          <w:shd w:val="clear" w:color="auto" w:fill="FFFFFF"/>
        </w:rPr>
        <w:t>b</w:t>
      </w:r>
      <w:proofErr w:type="spellEnd"/>
      <w:r w:rsidR="00B20EB4">
        <w:rPr>
          <w:shd w:val="clear" w:color="auto" w:fill="FFFFFF"/>
        </w:rPr>
        <w:t xml:space="preserve"> search path as shown below</w:t>
      </w:r>
      <w:r w:rsidR="00825B25">
        <w:rPr>
          <w:shd w:val="clear" w:color="auto" w:fill="FFFFFF"/>
        </w:rPr>
        <w:t xml:space="preserve"> based on the location of your local </w:t>
      </w:r>
      <w:proofErr w:type="spellStart"/>
      <w:r w:rsidR="00825B25">
        <w:rPr>
          <w:shd w:val="clear" w:color="auto" w:fill="FFFFFF"/>
        </w:rPr>
        <w:t>git</w:t>
      </w:r>
      <w:proofErr w:type="spellEnd"/>
      <w:r w:rsidR="00825B25">
        <w:rPr>
          <w:shd w:val="clear" w:color="auto" w:fill="FFFFFF"/>
        </w:rPr>
        <w:t xml:space="preserve"> repository</w:t>
      </w:r>
    </w:p>
    <w:p w:rsidR="00763E5E" w:rsidRDefault="00763E5E" w:rsidP="00763E5E">
      <w:pPr>
        <w:pStyle w:val="ListParagraph"/>
        <w:ind w:left="1080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Use the </w:t>
      </w:r>
      <w:r w:rsidRPr="00763E5E">
        <w:rPr>
          <w:b/>
          <w:shd w:val="clear" w:color="auto" w:fill="FFFFFF"/>
        </w:rPr>
        <w:t>Add with Subfolders…</w:t>
      </w:r>
      <w:r>
        <w:rPr>
          <w:shd w:val="clear" w:color="auto" w:fill="FFFFFF"/>
        </w:rPr>
        <w:t xml:space="preserve"> command to a</w:t>
      </w:r>
      <w:r w:rsidRPr="00B20EB4">
        <w:rPr>
          <w:shd w:val="clear" w:color="auto" w:fill="FFFFFF"/>
        </w:rPr>
        <w:t xml:space="preserve">dd the </w:t>
      </w:r>
      <w:r w:rsidRPr="00763E5E">
        <w:rPr>
          <w:b/>
          <w:shd w:val="clear" w:color="auto" w:fill="FFFFFF"/>
        </w:rPr>
        <w:t>folder</w:t>
      </w:r>
      <w:r>
        <w:rPr>
          <w:shd w:val="clear" w:color="auto" w:fill="FFFFFF"/>
        </w:rPr>
        <w:t xml:space="preserve"> in the </w:t>
      </w:r>
      <w:r w:rsidRPr="00B20EB4">
        <w:rPr>
          <w:i/>
          <w:shd w:val="clear" w:color="auto" w:fill="FFFFFF"/>
        </w:rPr>
        <w:t>oslc4jsimulink</w:t>
      </w:r>
      <w:r>
        <w:rPr>
          <w:shd w:val="clear" w:color="auto" w:fill="FFFFFF"/>
        </w:rPr>
        <w:t xml:space="preserve"> project </w:t>
      </w:r>
      <w:r w:rsidRPr="00763E5E">
        <w:rPr>
          <w:b/>
          <w:shd w:val="clear" w:color="auto" w:fill="FFFFFF"/>
        </w:rPr>
        <w:t>containing Simulink models, or local working copies of Subversion files</w:t>
      </w:r>
      <w:r>
        <w:rPr>
          <w:shd w:val="clear" w:color="auto" w:fill="FFFFFF"/>
        </w:rPr>
        <w:t xml:space="preserve">, to the </w:t>
      </w:r>
      <w:proofErr w:type="spellStart"/>
      <w:r>
        <w:rPr>
          <w:shd w:val="clear" w:color="auto" w:fill="FFFFFF"/>
        </w:rPr>
        <w:t>Matlab</w:t>
      </w:r>
      <w:proofErr w:type="spellEnd"/>
      <w:r>
        <w:rPr>
          <w:shd w:val="clear" w:color="auto" w:fill="FFFFFF"/>
        </w:rPr>
        <w:t xml:space="preserve"> search path. For example, based on the settings in Step #5, the concerned folder would have as path </w:t>
      </w:r>
    </w:p>
    <w:p w:rsidR="00763E5E" w:rsidRPr="00763E5E" w:rsidRDefault="00763E5E" w:rsidP="00763E5E">
      <w:pPr>
        <w:pStyle w:val="ListParagraph"/>
        <w:numPr>
          <w:ilvl w:val="1"/>
          <w:numId w:val="42"/>
        </w:numPr>
      </w:pPr>
      <w:r>
        <w:rPr>
          <w:shd w:val="clear" w:color="auto" w:fill="FFFFFF"/>
        </w:rPr>
        <w:t>In “local mode”: “</w:t>
      </w:r>
      <w:r w:rsidRPr="00794D55">
        <w:rPr>
          <w:b/>
          <w:shd w:val="clear" w:color="auto" w:fill="FFFFFF"/>
        </w:rPr>
        <w:t>C:/Users/…/git/oslc4j</w:t>
      </w:r>
      <w:r>
        <w:rPr>
          <w:b/>
          <w:shd w:val="clear" w:color="auto" w:fill="FFFFFF"/>
        </w:rPr>
        <w:t>simulink</w:t>
      </w:r>
      <w:r w:rsidRPr="00794D55">
        <w:rPr>
          <w:b/>
          <w:shd w:val="clear" w:color="auto" w:fill="FFFFFF"/>
        </w:rPr>
        <w:t>/</w:t>
      </w:r>
      <w:r w:rsidR="003D5DED">
        <w:rPr>
          <w:b/>
          <w:shd w:val="clear" w:color="auto" w:fill="FFFFFF"/>
        </w:rPr>
        <w:t>edu.gatech.mbsec</w:t>
      </w:r>
      <w:r>
        <w:rPr>
          <w:b/>
          <w:shd w:val="clear" w:color="auto" w:fill="FFFFFF"/>
        </w:rPr>
        <w:t>.adapter.simulink</w:t>
      </w:r>
      <w:r w:rsidRPr="00794D55">
        <w:rPr>
          <w:b/>
          <w:shd w:val="clear" w:color="auto" w:fill="FFFFFF"/>
        </w:rPr>
        <w:t>/</w:t>
      </w:r>
      <w:r>
        <w:rPr>
          <w:b/>
          <w:shd w:val="clear" w:color="auto" w:fill="FFFFFF"/>
        </w:rPr>
        <w:t>Simulink</w:t>
      </w:r>
      <w:r w:rsidRPr="00794D55">
        <w:rPr>
          <w:b/>
          <w:shd w:val="clear" w:color="auto" w:fill="FFFFFF"/>
        </w:rPr>
        <w:t xml:space="preserve"> Models</w:t>
      </w:r>
      <w:r>
        <w:rPr>
          <w:b/>
          <w:shd w:val="clear" w:color="auto" w:fill="FFFFFF"/>
        </w:rPr>
        <w:t>/</w:t>
      </w:r>
      <w:r>
        <w:rPr>
          <w:shd w:val="clear" w:color="auto" w:fill="FFFFFF"/>
        </w:rPr>
        <w:t>”</w:t>
      </w:r>
    </w:p>
    <w:p w:rsidR="00763E5E" w:rsidRPr="00763E5E" w:rsidRDefault="00763E5E" w:rsidP="00763E5E">
      <w:pPr>
        <w:pStyle w:val="ListParagraph"/>
        <w:numPr>
          <w:ilvl w:val="1"/>
          <w:numId w:val="42"/>
        </w:numPr>
      </w:pPr>
      <w:r>
        <w:t>In “SVN repository mode” and “Individual SVN files mode”:</w:t>
      </w:r>
    </w:p>
    <w:p w:rsidR="00763E5E" w:rsidRDefault="00763E5E" w:rsidP="00763E5E">
      <w:pPr>
        <w:pStyle w:val="ListParagraph"/>
        <w:ind w:left="1440"/>
        <w:rPr>
          <w:shd w:val="clear" w:color="auto" w:fill="FFFFFF"/>
        </w:rPr>
      </w:pPr>
      <w:r>
        <w:rPr>
          <w:shd w:val="clear" w:color="auto" w:fill="FFFFFF"/>
        </w:rPr>
        <w:t>“</w:t>
      </w:r>
      <w:r w:rsidRPr="00EF27DC">
        <w:rPr>
          <w:b/>
          <w:shd w:val="clear" w:color="auto" w:fill="FFFFFF"/>
        </w:rPr>
        <w:t>C:/Users/…/git/oslc4j</w:t>
      </w:r>
      <w:r>
        <w:rPr>
          <w:b/>
          <w:shd w:val="clear" w:color="auto" w:fill="FFFFFF"/>
        </w:rPr>
        <w:t>simulink</w:t>
      </w:r>
      <w:r w:rsidRPr="00EF27DC">
        <w:rPr>
          <w:b/>
          <w:shd w:val="clear" w:color="auto" w:fill="FFFFFF"/>
        </w:rPr>
        <w:t>/</w:t>
      </w:r>
      <w:r w:rsidR="003D5DED">
        <w:rPr>
          <w:b/>
          <w:shd w:val="clear" w:color="auto" w:fill="FFFFFF"/>
        </w:rPr>
        <w:t>edu.gatech.mbsec</w:t>
      </w:r>
      <w:r>
        <w:rPr>
          <w:b/>
          <w:shd w:val="clear" w:color="auto" w:fill="FFFFFF"/>
        </w:rPr>
        <w:t>.adapter.simulink</w:t>
      </w:r>
      <w:r w:rsidRPr="00EF27DC">
        <w:rPr>
          <w:b/>
          <w:shd w:val="clear" w:color="auto" w:fill="FFFFFF"/>
        </w:rPr>
        <w:t>/</w:t>
      </w:r>
      <w:r w:rsidRPr="00AF126C">
        <w:rPr>
          <w:b/>
          <w:shd w:val="clear" w:color="auto" w:fill="FFFFFF"/>
        </w:rPr>
        <w:t>localworkingdirs</w:t>
      </w:r>
      <w:r>
        <w:rPr>
          <w:shd w:val="clear" w:color="auto" w:fill="FFFFFF"/>
        </w:rPr>
        <w:t xml:space="preserve">” </w:t>
      </w:r>
    </w:p>
    <w:p w:rsidR="00763E5E" w:rsidRPr="00B20EB4" w:rsidRDefault="00763E5E" w:rsidP="00763E5E">
      <w:pPr>
        <w:pStyle w:val="ListParagraph"/>
        <w:ind w:left="1440"/>
      </w:pPr>
    </w:p>
    <w:p w:rsidR="00B20EB4" w:rsidRPr="00B20EB4" w:rsidRDefault="00B20EB4" w:rsidP="00B20EB4">
      <w:pPr>
        <w:pStyle w:val="ListParagraph"/>
        <w:numPr>
          <w:ilvl w:val="0"/>
          <w:numId w:val="22"/>
        </w:numPr>
      </w:pPr>
      <w:r>
        <w:rPr>
          <w:shd w:val="clear" w:color="auto" w:fill="FFFFFF"/>
        </w:rPr>
        <w:t xml:space="preserve">Click </w:t>
      </w:r>
      <w:r w:rsidRPr="00B20EB4">
        <w:rPr>
          <w:i/>
          <w:shd w:val="clear" w:color="auto" w:fill="FFFFFF"/>
        </w:rPr>
        <w:t>Save</w:t>
      </w:r>
      <w:r>
        <w:rPr>
          <w:shd w:val="clear" w:color="auto" w:fill="FFFFFF"/>
        </w:rPr>
        <w:t xml:space="preserve"> and then </w:t>
      </w:r>
      <w:r w:rsidRPr="00B20EB4">
        <w:rPr>
          <w:i/>
          <w:shd w:val="clear" w:color="auto" w:fill="FFFFFF"/>
        </w:rPr>
        <w:t>Close</w:t>
      </w:r>
    </w:p>
    <w:p w:rsidR="00B20EB4" w:rsidRDefault="00B20EB4" w:rsidP="00B20EB4">
      <w:pPr>
        <w:pStyle w:val="ListParagraph"/>
      </w:pPr>
      <w:r>
        <w:rPr>
          <w:noProof/>
        </w:rPr>
        <w:drawing>
          <wp:inline distT="0" distB="0" distL="0" distR="0" wp14:anchorId="00678F8A" wp14:editId="1FFA5104">
            <wp:extent cx="5760720" cy="4015887"/>
            <wp:effectExtent l="19050" t="19050" r="1143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5887"/>
                    </a:xfrm>
                    <a:prstGeom prst="rect">
                      <a:avLst/>
                    </a:prstGeom>
                    <a:ln w="2540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B20EB4" w:rsidRDefault="00B20EB4" w:rsidP="00B20EB4">
      <w:pPr>
        <w:pStyle w:val="ListParagraph"/>
      </w:pPr>
    </w:p>
    <w:p w:rsidR="00C852AF" w:rsidRDefault="00C852AF" w:rsidP="00C852A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Installing Apache Tomcat</w:t>
      </w:r>
    </w:p>
    <w:p w:rsidR="00F1521B" w:rsidRDefault="00F1521B" w:rsidP="00F1521B"/>
    <w:p w:rsidR="00F1521B" w:rsidRDefault="00F1521B" w:rsidP="00F1521B">
      <w:r w:rsidRPr="00AC4279">
        <w:rPr>
          <w:b/>
        </w:rPr>
        <w:t>The Steps #7 to #10 are only necessary if you want to use a specific Tomcat instance instead of the Tomcat instance embedded in Eclipse and downloaded by the Maven Tomcat plugin.</w:t>
      </w:r>
      <w:r>
        <w:t xml:space="preserve"> Steps #7 to #10 are </w:t>
      </w:r>
      <w:r w:rsidRPr="00AC4279">
        <w:rPr>
          <w:b/>
        </w:rPr>
        <w:t>only</w:t>
      </w:r>
      <w:r>
        <w:t xml:space="preserve"> necessary</w:t>
      </w:r>
      <w:r w:rsidR="00AC4279">
        <w:t xml:space="preserve"> if you want</w:t>
      </w:r>
      <w:r>
        <w:t xml:space="preserve">: </w:t>
      </w:r>
    </w:p>
    <w:p w:rsidR="00F1521B" w:rsidRDefault="00F1521B" w:rsidP="00F1521B">
      <w:pPr>
        <w:pStyle w:val="ListParagraph"/>
        <w:numPr>
          <w:ilvl w:val="0"/>
          <w:numId w:val="44"/>
        </w:numPr>
      </w:pPr>
      <w:r>
        <w:t>to deploy the Simulink adapter on a specific Tomcat instance (possibly with specific configurations)</w:t>
      </w:r>
    </w:p>
    <w:p w:rsidR="00F1521B" w:rsidRDefault="00F1521B" w:rsidP="00F1521B">
      <w:pPr>
        <w:pStyle w:val="ListParagraph"/>
        <w:numPr>
          <w:ilvl w:val="0"/>
          <w:numId w:val="44"/>
        </w:numPr>
      </w:pPr>
      <w:r>
        <w:t>to deploy the Simulink adapter such that it accepts HTTP PUT requests, necessary for updating Simulink parameters</w:t>
      </w:r>
    </w:p>
    <w:p w:rsidR="00F1521B" w:rsidRPr="00F1521B" w:rsidRDefault="00F1521B" w:rsidP="00F1521B"/>
    <w:p w:rsidR="00F1521B" w:rsidRDefault="00F1521B" w:rsidP="00F1521B">
      <w:pPr>
        <w:pStyle w:val="ListParagraph"/>
        <w:numPr>
          <w:ilvl w:val="0"/>
          <w:numId w:val="45"/>
        </w:numPr>
        <w:rPr>
          <w:shd w:val="clear" w:color="auto" w:fill="FFFFFF"/>
        </w:rPr>
      </w:pPr>
      <w:r>
        <w:rPr>
          <w:shd w:val="clear" w:color="auto" w:fill="FFFFFF"/>
        </w:rPr>
        <w:t>Download Tomcat 8 by going to this page:</w:t>
      </w:r>
    </w:p>
    <w:p w:rsidR="00F1521B" w:rsidRDefault="00B71C20" w:rsidP="00F1521B">
      <w:pPr>
        <w:pStyle w:val="ListParagraph"/>
        <w:rPr>
          <w:shd w:val="clear" w:color="auto" w:fill="FFFFFF"/>
        </w:rPr>
      </w:pPr>
      <w:hyperlink r:id="rId20" w:history="1">
        <w:r w:rsidR="00F1521B" w:rsidRPr="00635599">
          <w:rPr>
            <w:rStyle w:val="Hyperlink"/>
            <w:shd w:val="clear" w:color="auto" w:fill="FFFFFF"/>
          </w:rPr>
          <w:t>https://tomcat.apache.org/download-80.cgi</w:t>
        </w:r>
      </w:hyperlink>
      <w:r w:rsidR="00F1521B">
        <w:rPr>
          <w:shd w:val="clear" w:color="auto" w:fill="FFFFFF"/>
        </w:rPr>
        <w:t xml:space="preserve"> </w:t>
      </w:r>
    </w:p>
    <w:p w:rsidR="00F1521B" w:rsidRPr="00CB19AF" w:rsidRDefault="00F1521B" w:rsidP="00F1521B">
      <w:pPr>
        <w:pStyle w:val="ListParagraph"/>
        <w:numPr>
          <w:ilvl w:val="0"/>
          <w:numId w:val="45"/>
        </w:numPr>
        <w:rPr>
          <w:shd w:val="clear" w:color="auto" w:fill="FFFFFF"/>
        </w:rPr>
      </w:pPr>
      <w:r>
        <w:rPr>
          <w:shd w:val="clear" w:color="auto" w:fill="FFFFFF"/>
        </w:rPr>
        <w:t xml:space="preserve">Download the zip distribution for your operating system. </w:t>
      </w:r>
      <w:r w:rsidRPr="00CB19AF">
        <w:rPr>
          <w:shd w:val="clear" w:color="auto" w:fill="FFFFFF"/>
        </w:rPr>
        <w:t>Note: do not use the windows installer as it doesn’t install all Tomcat scripts</w:t>
      </w:r>
      <w:r>
        <w:rPr>
          <w:shd w:val="clear" w:color="auto" w:fill="FFFFFF"/>
        </w:rPr>
        <w:t>.</w:t>
      </w:r>
      <w:r w:rsidRPr="00B01AF2">
        <w:rPr>
          <w:noProof/>
        </w:rPr>
        <w:t xml:space="preserve"> </w:t>
      </w:r>
    </w:p>
    <w:p w:rsidR="00F1521B" w:rsidRDefault="00F1521B" w:rsidP="00F1521B">
      <w:pPr>
        <w:pStyle w:val="ListParagraph"/>
        <w:numPr>
          <w:ilvl w:val="0"/>
          <w:numId w:val="45"/>
        </w:numPr>
        <w:rPr>
          <w:shd w:val="clear" w:color="auto" w:fill="FFFFFF"/>
        </w:rPr>
      </w:pPr>
      <w:r>
        <w:rPr>
          <w:shd w:val="clear" w:color="auto" w:fill="FFFFFF"/>
        </w:rPr>
        <w:t xml:space="preserve">Unzip the Tomcat 8 distribution </w:t>
      </w:r>
      <w:r w:rsidRPr="005815E9">
        <w:rPr>
          <w:shd w:val="clear" w:color="auto" w:fill="FFFFFF"/>
        </w:rPr>
        <w:t xml:space="preserve">in a folder where </w:t>
      </w:r>
      <w:r>
        <w:rPr>
          <w:shd w:val="clear" w:color="auto" w:fill="FFFFFF"/>
        </w:rPr>
        <w:t xml:space="preserve">your user account </w:t>
      </w:r>
      <w:r w:rsidRPr="005815E9">
        <w:rPr>
          <w:shd w:val="clear" w:color="auto" w:fill="FFFFFF"/>
        </w:rPr>
        <w:t>has read/write permission</w:t>
      </w:r>
      <w:r>
        <w:rPr>
          <w:shd w:val="clear" w:color="auto" w:fill="FFFFFF"/>
        </w:rPr>
        <w:t xml:space="preserve">. </w:t>
      </w:r>
      <w:r>
        <w:t xml:space="preserve">Note: </w:t>
      </w:r>
      <w:r w:rsidRPr="00CB19AF">
        <w:t>Windows disables direct file access to programs folder for normal users per default</w:t>
      </w:r>
      <w:r>
        <w:t xml:space="preserve">. Note: </w:t>
      </w:r>
      <w:r w:rsidRPr="00CB19AF">
        <w:t>Installation of XAMPP can mess up previous installations of Tomcat and may need to be removed</w:t>
      </w:r>
    </w:p>
    <w:p w:rsidR="00F1521B" w:rsidRDefault="00F1521B" w:rsidP="00F1521B">
      <w:pPr>
        <w:pStyle w:val="ListParagraph"/>
        <w:numPr>
          <w:ilvl w:val="0"/>
          <w:numId w:val="45"/>
        </w:numPr>
        <w:rPr>
          <w:shd w:val="clear" w:color="auto" w:fill="FFFFFF"/>
        </w:rPr>
      </w:pPr>
      <w:r>
        <w:rPr>
          <w:shd w:val="clear" w:color="auto" w:fill="FFFFFF"/>
        </w:rPr>
        <w:t xml:space="preserve">Make sure that the /bin folder in your Tomcat installation directory contains the catalina.bat batch file </w:t>
      </w:r>
    </w:p>
    <w:p w:rsidR="00F1521B" w:rsidRDefault="00F1521B" w:rsidP="00F1521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</w:pPr>
    </w:p>
    <w:p w:rsidR="00F1521B" w:rsidRDefault="00F1521B" w:rsidP="00F1521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Configuring Java for Tomcat</w:t>
      </w:r>
    </w:p>
    <w:p w:rsidR="00F1521B" w:rsidRPr="0013381D" w:rsidRDefault="00F1521B" w:rsidP="00F1521B">
      <w:pPr>
        <w:pStyle w:val="ListParagraph"/>
        <w:numPr>
          <w:ilvl w:val="0"/>
          <w:numId w:val="40"/>
        </w:numPr>
        <w:rPr>
          <w:shd w:val="clear" w:color="auto" w:fill="FFFFFF"/>
          <w:lang w:val="de-DE"/>
        </w:rPr>
      </w:pPr>
      <w:r w:rsidRPr="00CB19AF">
        <w:rPr>
          <w:shd w:val="clear" w:color="auto" w:fill="FFFFFF"/>
        </w:rPr>
        <w:t xml:space="preserve">Make sure that you have JDK </w:t>
      </w:r>
      <w:r>
        <w:rPr>
          <w:shd w:val="clear" w:color="auto" w:fill="FFFFFF"/>
        </w:rPr>
        <w:t>8</w:t>
      </w:r>
      <w:r w:rsidRPr="00CB19AF">
        <w:rPr>
          <w:shd w:val="clear" w:color="auto" w:fill="FFFFFF"/>
        </w:rPr>
        <w:t xml:space="preserve"> installed on your machine.</w:t>
      </w:r>
      <w:r>
        <w:rPr>
          <w:shd w:val="clear" w:color="auto" w:fill="FFFFFF"/>
        </w:rPr>
        <w:t xml:space="preserve"> OSLC</w:t>
      </w:r>
      <w:r w:rsidRPr="00BD56BD">
        <w:rPr>
          <w:shd w:val="clear" w:color="auto" w:fill="FFFFFF"/>
          <w:lang w:val="de-DE"/>
        </w:rPr>
        <w:t xml:space="preserve"> </w:t>
      </w:r>
      <w:r>
        <w:rPr>
          <w:shd w:val="clear" w:color="auto" w:fill="FFFFFF"/>
          <w:lang w:val="de-DE"/>
        </w:rPr>
        <w:t xml:space="preserve">Adapters are now currently being </w:t>
      </w:r>
      <w:proofErr w:type="gramStart"/>
      <w:r>
        <w:rPr>
          <w:shd w:val="clear" w:color="auto" w:fill="FFFFFF"/>
          <w:lang w:val="de-DE"/>
        </w:rPr>
        <w:t>build</w:t>
      </w:r>
      <w:proofErr w:type="gramEnd"/>
      <w:r>
        <w:rPr>
          <w:shd w:val="clear" w:color="auto" w:fill="FFFFFF"/>
          <w:lang w:val="de-DE"/>
        </w:rPr>
        <w:t xml:space="preserve"> with Java 8 compilers. So Tomcat should also run with Java 8. </w:t>
      </w:r>
    </w:p>
    <w:p w:rsidR="00F1521B" w:rsidRPr="00CB19AF" w:rsidRDefault="00F1521B" w:rsidP="00F1521B">
      <w:pPr>
        <w:pStyle w:val="ListParagraph"/>
        <w:numPr>
          <w:ilvl w:val="0"/>
          <w:numId w:val="40"/>
        </w:numPr>
        <w:rPr>
          <w:shd w:val="clear" w:color="auto" w:fill="FFFFFF"/>
          <w:lang w:val="de-DE"/>
        </w:rPr>
      </w:pPr>
      <w:r w:rsidRPr="00CB19AF">
        <w:rPr>
          <w:shd w:val="clear" w:color="auto" w:fill="FFFFFF"/>
        </w:rPr>
        <w:t xml:space="preserve">On Windows, </w:t>
      </w:r>
      <w:r>
        <w:rPr>
          <w:shd w:val="clear" w:color="auto" w:fill="FFFFFF"/>
        </w:rPr>
        <w:t>v</w:t>
      </w:r>
      <w:r w:rsidRPr="00CB19AF">
        <w:rPr>
          <w:shd w:val="clear" w:color="auto" w:fill="FFFFFF"/>
        </w:rPr>
        <w:t xml:space="preserve">erify your installed Java version by typing in the command prompt </w:t>
      </w:r>
      <w:r w:rsidRPr="00CB19AF">
        <w:rPr>
          <w:b/>
          <w:shd w:val="clear" w:color="auto" w:fill="FFFFFF"/>
        </w:rPr>
        <w:t xml:space="preserve">java </w:t>
      </w:r>
      <w:r>
        <w:rPr>
          <w:b/>
          <w:shd w:val="clear" w:color="auto" w:fill="FFFFFF"/>
        </w:rPr>
        <w:t>–</w:t>
      </w:r>
      <w:r w:rsidRPr="00CB19AF">
        <w:rPr>
          <w:b/>
          <w:shd w:val="clear" w:color="auto" w:fill="FFFFFF"/>
        </w:rPr>
        <w:t>version</w:t>
      </w:r>
    </w:p>
    <w:p w:rsidR="00F1521B" w:rsidRPr="00CB19AF" w:rsidRDefault="00F1521B" w:rsidP="00F1521B">
      <w:pPr>
        <w:pStyle w:val="ListParagraph"/>
        <w:rPr>
          <w:shd w:val="clear" w:color="auto" w:fill="FFFFFF"/>
          <w:lang w:val="de-DE"/>
        </w:rPr>
      </w:pPr>
    </w:p>
    <w:p w:rsidR="00F1521B" w:rsidRDefault="00F1521B" w:rsidP="00F1521B">
      <w:pPr>
        <w:pStyle w:val="ListParagraph"/>
        <w:rPr>
          <w:shd w:val="clear" w:color="auto" w:fill="FFFFFF"/>
          <w:lang w:val="de-DE"/>
        </w:rPr>
      </w:pPr>
      <w:r>
        <w:rPr>
          <w:noProof/>
        </w:rPr>
        <w:drawing>
          <wp:inline distT="0" distB="0" distL="0" distR="0" wp14:anchorId="6102BC8D" wp14:editId="41085AFE">
            <wp:extent cx="4914900" cy="58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1B" w:rsidRPr="00CB19AF" w:rsidRDefault="00F1521B" w:rsidP="00F1521B">
      <w:pPr>
        <w:pStyle w:val="ListParagraph"/>
        <w:rPr>
          <w:shd w:val="clear" w:color="auto" w:fill="FFFFFF"/>
          <w:lang w:val="de-DE"/>
        </w:rPr>
      </w:pPr>
    </w:p>
    <w:p w:rsidR="00F1521B" w:rsidRDefault="00F1521B" w:rsidP="00F1521B">
      <w:pPr>
        <w:pStyle w:val="ListParagraph"/>
        <w:numPr>
          <w:ilvl w:val="0"/>
          <w:numId w:val="40"/>
        </w:numPr>
        <w:rPr>
          <w:shd w:val="clear" w:color="auto" w:fill="FFFFFF"/>
          <w:lang w:val="de-DE"/>
        </w:rPr>
      </w:pPr>
      <w:r w:rsidRPr="00CB19AF">
        <w:rPr>
          <w:shd w:val="clear" w:color="auto" w:fill="FFFFFF"/>
          <w:lang w:val="de-DE"/>
        </w:rPr>
        <w:t>Test that environment variables JAVA_HOME and PATH respectively point to JDK and JDK/bin</w:t>
      </w:r>
      <w:r>
        <w:rPr>
          <w:shd w:val="clear" w:color="auto" w:fill="FFFFFF"/>
          <w:lang w:val="de-DE"/>
        </w:rPr>
        <w:t xml:space="preserve">. Verify this on Windows by typing in the command prompt </w:t>
      </w:r>
      <w:r w:rsidRPr="00CB19AF">
        <w:rPr>
          <w:b/>
          <w:shd w:val="clear" w:color="auto" w:fill="FFFFFF"/>
          <w:lang w:val="de-DE"/>
        </w:rPr>
        <w:t>echo %JAVA_HOME%</w:t>
      </w:r>
      <w:r>
        <w:rPr>
          <w:shd w:val="clear" w:color="auto" w:fill="FFFFFF"/>
          <w:lang w:val="de-DE"/>
        </w:rPr>
        <w:t xml:space="preserve"> and </w:t>
      </w:r>
      <w:r w:rsidRPr="00CB19AF">
        <w:rPr>
          <w:b/>
          <w:shd w:val="clear" w:color="auto" w:fill="FFFFFF"/>
          <w:lang w:val="de-DE"/>
        </w:rPr>
        <w:t>echo %PATH%</w:t>
      </w:r>
      <w:r>
        <w:rPr>
          <w:shd w:val="clear" w:color="auto" w:fill="FFFFFF"/>
          <w:lang w:val="de-DE"/>
        </w:rPr>
        <w:t xml:space="preserve">. If necessary set the envornoment variable in the command prompt using the </w:t>
      </w:r>
      <w:r w:rsidRPr="00BA2D7E">
        <w:rPr>
          <w:b/>
          <w:shd w:val="clear" w:color="auto" w:fill="FFFFFF"/>
          <w:lang w:val="de-DE"/>
        </w:rPr>
        <w:t>set</w:t>
      </w:r>
      <w:r>
        <w:rPr>
          <w:shd w:val="clear" w:color="auto" w:fill="FFFFFF"/>
          <w:lang w:val="de-DE"/>
        </w:rPr>
        <w:t xml:space="preserve"> command (Example: </w:t>
      </w:r>
      <w:r w:rsidRPr="00BA2D7E">
        <w:rPr>
          <w:b/>
          <w:shd w:val="clear" w:color="auto" w:fill="FFFFFF"/>
          <w:lang w:val="de-DE"/>
        </w:rPr>
        <w:t>set</w:t>
      </w:r>
      <w:r w:rsidRPr="00BA2D7E">
        <w:rPr>
          <w:shd w:val="clear" w:color="auto" w:fill="FFFFFF"/>
          <w:lang w:val="de-DE"/>
        </w:rPr>
        <w:t xml:space="preserve"> variable=string</w:t>
      </w:r>
      <w:r>
        <w:rPr>
          <w:shd w:val="clear" w:color="auto" w:fill="FFFFFF"/>
          <w:lang w:val="de-DE"/>
        </w:rPr>
        <w:t>). After having set the environment variables, open a  new ommand prompt to verify the values of the environment variables.</w:t>
      </w:r>
    </w:p>
    <w:p w:rsidR="00F1521B" w:rsidRPr="00CB19AF" w:rsidRDefault="00F1521B" w:rsidP="00F1521B">
      <w:pPr>
        <w:pStyle w:val="ListParagraph"/>
        <w:rPr>
          <w:shd w:val="clear" w:color="auto" w:fill="FFFFFF"/>
          <w:lang w:val="de-DE"/>
        </w:rPr>
      </w:pPr>
    </w:p>
    <w:p w:rsidR="00F1521B" w:rsidRDefault="00F1521B" w:rsidP="00F1521B">
      <w:pPr>
        <w:pStyle w:val="ListParagraph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7897A015" wp14:editId="6BE52F5A">
            <wp:extent cx="5943600" cy="2498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1B" w:rsidRDefault="00F1521B" w:rsidP="00F1521B">
      <w:pPr>
        <w:pStyle w:val="ListParagraph"/>
        <w:rPr>
          <w:shd w:val="clear" w:color="auto" w:fill="FFFFFF"/>
        </w:rPr>
      </w:pPr>
    </w:p>
    <w:p w:rsidR="00F1521B" w:rsidRPr="00BD56BD" w:rsidRDefault="00F1521B" w:rsidP="00F1521B">
      <w:pPr>
        <w:pStyle w:val="ListParagraph"/>
        <w:numPr>
          <w:ilvl w:val="0"/>
          <w:numId w:val="40"/>
        </w:numPr>
        <w:rPr>
          <w:shd w:val="clear" w:color="auto" w:fill="FFFFFF"/>
        </w:rPr>
      </w:pPr>
      <w:r w:rsidRPr="00BD56BD">
        <w:rPr>
          <w:shd w:val="clear" w:color="auto" w:fill="FFFFFF"/>
          <w:lang w:val="de-DE"/>
        </w:rPr>
        <w:lastRenderedPageBreak/>
        <w:t xml:space="preserve">Make sure that JAVA_HOME and JRE_HOME both point to the same Java version, for example Java 8. </w:t>
      </w:r>
    </w:p>
    <w:p w:rsidR="00F1521B" w:rsidRPr="0013381D" w:rsidRDefault="00F1521B" w:rsidP="00F1521B">
      <w:pPr>
        <w:pStyle w:val="ListParagraph"/>
        <w:numPr>
          <w:ilvl w:val="0"/>
          <w:numId w:val="40"/>
        </w:numPr>
        <w:rPr>
          <w:shd w:val="clear" w:color="auto" w:fill="FFFFFF"/>
          <w:lang w:val="de-DE"/>
        </w:rPr>
      </w:pPr>
      <w:r>
        <w:rPr>
          <w:shd w:val="clear" w:color="auto" w:fill="FFFFFF"/>
          <w:lang w:val="de-DE"/>
        </w:rPr>
        <w:t xml:space="preserve">Make sure that CATALINA_HOME points to the correct installation directory of your Tomcat distribution. </w:t>
      </w:r>
    </w:p>
    <w:p w:rsidR="00B104AA" w:rsidRDefault="00B104AA" w:rsidP="00B104AA">
      <w:pPr>
        <w:pStyle w:val="ListParagraph"/>
        <w:rPr>
          <w:shd w:val="clear" w:color="auto" w:fill="FFFFFF"/>
        </w:rPr>
      </w:pPr>
    </w:p>
    <w:p w:rsidR="00B104AA" w:rsidRDefault="00B104AA" w:rsidP="00FF65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Adding Server Runtime Environment in Eclipse</w:t>
      </w:r>
    </w:p>
    <w:p w:rsidR="00765493" w:rsidRPr="00765493" w:rsidRDefault="00765493" w:rsidP="00B104AA">
      <w:pPr>
        <w:pStyle w:val="ListParagraph"/>
        <w:numPr>
          <w:ilvl w:val="0"/>
          <w:numId w:val="35"/>
        </w:numPr>
        <w:rPr>
          <w:shd w:val="clear" w:color="auto" w:fill="FFFFFF"/>
        </w:rPr>
      </w:pPr>
      <w:r>
        <w:rPr>
          <w:shd w:val="clear" w:color="auto" w:fill="FFFFFF"/>
        </w:rPr>
        <w:t xml:space="preserve">In Eclipse. </w:t>
      </w:r>
      <w:r w:rsidRPr="00765493">
        <w:rPr>
          <w:shd w:val="clear" w:color="auto" w:fill="FFFFFF"/>
        </w:rPr>
        <w:t xml:space="preserve">Open </w:t>
      </w:r>
      <w:r w:rsidRPr="00B104AA">
        <w:rPr>
          <w:b/>
          <w:shd w:val="clear" w:color="auto" w:fill="FFFFFF"/>
        </w:rPr>
        <w:t>Window -&gt; Preferences -&gt; Server -&gt; Runtime</w:t>
      </w:r>
      <w:r w:rsidR="00B104AA" w:rsidRPr="00B104AA">
        <w:rPr>
          <w:b/>
          <w:shd w:val="clear" w:color="auto" w:fill="FFFFFF"/>
        </w:rPr>
        <w:t xml:space="preserve"> Environment</w:t>
      </w:r>
      <w:r w:rsidRPr="00B104AA">
        <w:rPr>
          <w:b/>
          <w:shd w:val="clear" w:color="auto" w:fill="FFFFFF"/>
        </w:rPr>
        <w:t>s</w:t>
      </w:r>
      <w:r w:rsidRPr="00765493">
        <w:rPr>
          <w:shd w:val="clear" w:color="auto" w:fill="FFFFFF"/>
        </w:rPr>
        <w:t xml:space="preserve"> to create a Tomcat installed runtime.</w:t>
      </w:r>
    </w:p>
    <w:p w:rsidR="008A481F" w:rsidRDefault="00765493" w:rsidP="00B104AA">
      <w:pPr>
        <w:pStyle w:val="ListParagraph"/>
        <w:numPr>
          <w:ilvl w:val="0"/>
          <w:numId w:val="35"/>
        </w:numPr>
        <w:rPr>
          <w:shd w:val="clear" w:color="auto" w:fill="FFFFFF"/>
        </w:rPr>
      </w:pPr>
      <w:r w:rsidRPr="00765493">
        <w:rPr>
          <w:shd w:val="clear" w:color="auto" w:fill="FFFFFF"/>
        </w:rPr>
        <w:t xml:space="preserve">Click on </w:t>
      </w:r>
      <w:r w:rsidRPr="00B104AA">
        <w:rPr>
          <w:b/>
          <w:shd w:val="clear" w:color="auto" w:fill="FFFFFF"/>
        </w:rPr>
        <w:t>Add...</w:t>
      </w:r>
      <w:r w:rsidRPr="00765493">
        <w:rPr>
          <w:shd w:val="clear" w:color="auto" w:fill="FFFFFF"/>
        </w:rPr>
        <w:t xml:space="preserve"> to open the New Server Runtime dialog, </w:t>
      </w:r>
    </w:p>
    <w:p w:rsidR="008A481F" w:rsidRDefault="008A481F" w:rsidP="00B104AA">
      <w:pPr>
        <w:pStyle w:val="ListParagraph"/>
        <w:numPr>
          <w:ilvl w:val="0"/>
          <w:numId w:val="35"/>
        </w:numPr>
        <w:rPr>
          <w:shd w:val="clear" w:color="auto" w:fill="FFFFFF"/>
        </w:rPr>
      </w:pPr>
      <w:r>
        <w:rPr>
          <w:shd w:val="clear" w:color="auto" w:fill="FFFFFF"/>
        </w:rPr>
        <w:t>From the drop down menu, s</w:t>
      </w:r>
      <w:r w:rsidR="00AC2D3B">
        <w:rPr>
          <w:shd w:val="clear" w:color="auto" w:fill="FFFFFF"/>
        </w:rPr>
        <w:t>el</w:t>
      </w:r>
      <w:r>
        <w:rPr>
          <w:shd w:val="clear" w:color="auto" w:fill="FFFFFF"/>
        </w:rPr>
        <w:t xml:space="preserve">ect Tomcat </w:t>
      </w:r>
      <w:r w:rsidR="00AC4279">
        <w:rPr>
          <w:shd w:val="clear" w:color="auto" w:fill="FFFFFF"/>
        </w:rPr>
        <w:t>8</w:t>
      </w:r>
      <w:r>
        <w:rPr>
          <w:shd w:val="clear" w:color="auto" w:fill="FFFFFF"/>
        </w:rPr>
        <w:t>.0 as shown below. Click Next.</w:t>
      </w:r>
    </w:p>
    <w:p w:rsidR="008A481F" w:rsidRPr="008A481F" w:rsidRDefault="001C47E7" w:rsidP="008A481F">
      <w:pPr>
        <w:jc w:val="center"/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5674EC" wp14:editId="59D06ADC">
                <wp:simplePos x="0" y="0"/>
                <wp:positionH relativeFrom="column">
                  <wp:posOffset>681355</wp:posOffset>
                </wp:positionH>
                <wp:positionV relativeFrom="paragraph">
                  <wp:posOffset>2273935</wp:posOffset>
                </wp:positionV>
                <wp:extent cx="657225" cy="240665"/>
                <wp:effectExtent l="0" t="19050" r="47625" b="45085"/>
                <wp:wrapNone/>
                <wp:docPr id="8" name="Right Arrow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225" cy="2406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53.65pt;margin-top:179.05pt;width:51.75pt;height:1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" adj="17645" fillcolor="#4f81bd [3204]" strokecolor="#243f60 [1604]" strokeweight="2pt">
                <v:path arrowok="t"/>
              </v:shape>
            </w:pict>
          </mc:Fallback>
        </mc:AlternateContent>
      </w:r>
      <w:r w:rsidR="00B77C65" w:rsidRPr="00B77C65">
        <w:rPr>
          <w:noProof/>
        </w:rPr>
        <w:t xml:space="preserve"> </w:t>
      </w:r>
      <w:r w:rsidR="00B77C65">
        <w:rPr>
          <w:noProof/>
        </w:rPr>
        <w:drawing>
          <wp:inline distT="0" distB="0" distL="0" distR="0" wp14:anchorId="2BA04DB1" wp14:editId="3FD15BFD">
            <wp:extent cx="3800475" cy="3995928"/>
            <wp:effectExtent l="19050" t="19050" r="9525" b="241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995928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5493" w:rsidRDefault="008A481F" w:rsidP="00B104AA">
      <w:pPr>
        <w:pStyle w:val="ListParagraph"/>
        <w:numPr>
          <w:ilvl w:val="0"/>
          <w:numId w:val="35"/>
        </w:numPr>
        <w:rPr>
          <w:shd w:val="clear" w:color="auto" w:fill="FFFFFF"/>
        </w:rPr>
      </w:pPr>
      <w:r>
        <w:rPr>
          <w:shd w:val="clear" w:color="auto" w:fill="FFFFFF"/>
        </w:rPr>
        <w:t>E</w:t>
      </w:r>
      <w:r w:rsidR="00B104AA">
        <w:rPr>
          <w:shd w:val="clear" w:color="auto" w:fill="FFFFFF"/>
        </w:rPr>
        <w:t xml:space="preserve">nter the </w:t>
      </w:r>
      <w:r w:rsidR="00B104AA" w:rsidRPr="00B104AA">
        <w:rPr>
          <w:b/>
          <w:shd w:val="clear" w:color="auto" w:fill="FFFFFF"/>
        </w:rPr>
        <w:t xml:space="preserve">Tomcat </w:t>
      </w:r>
      <w:r w:rsidR="00AC4279">
        <w:rPr>
          <w:b/>
          <w:shd w:val="clear" w:color="auto" w:fill="FFFFFF"/>
        </w:rPr>
        <w:t>8</w:t>
      </w:r>
      <w:r w:rsidR="00B104AA" w:rsidRPr="00B104AA">
        <w:rPr>
          <w:b/>
          <w:shd w:val="clear" w:color="auto" w:fill="FFFFFF"/>
        </w:rPr>
        <w:t>.0 installation directory</w:t>
      </w:r>
      <w:r w:rsidR="00B104AA">
        <w:rPr>
          <w:shd w:val="clear" w:color="auto" w:fill="FFFFFF"/>
        </w:rPr>
        <w:t xml:space="preserve"> (not the Apache installation directory!) as highlighted below.</w:t>
      </w:r>
    </w:p>
    <w:p w:rsidR="00B104AA" w:rsidRPr="00765493" w:rsidRDefault="00B104AA" w:rsidP="00B104AA">
      <w:pPr>
        <w:pStyle w:val="ListParagraph"/>
        <w:numPr>
          <w:ilvl w:val="0"/>
          <w:numId w:val="35"/>
        </w:numPr>
        <w:rPr>
          <w:shd w:val="clear" w:color="auto" w:fill="FFFFFF"/>
        </w:rPr>
      </w:pPr>
      <w:r>
        <w:rPr>
          <w:shd w:val="clear" w:color="auto" w:fill="FFFFFF"/>
        </w:rPr>
        <w:t>Click on Finish.</w:t>
      </w:r>
    </w:p>
    <w:p w:rsidR="00765493" w:rsidRDefault="00765493" w:rsidP="001236F6">
      <w:pPr>
        <w:pStyle w:val="ListParagraph"/>
        <w:rPr>
          <w:shd w:val="clear" w:color="auto" w:fill="FFFFFF"/>
        </w:rPr>
      </w:pPr>
    </w:p>
    <w:p w:rsidR="00765493" w:rsidRPr="00765493" w:rsidRDefault="001C47E7" w:rsidP="0076549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C2C6D6" wp14:editId="1452D5FD">
                <wp:simplePos x="0" y="0"/>
                <wp:positionH relativeFrom="column">
                  <wp:posOffset>-304800</wp:posOffset>
                </wp:positionH>
                <wp:positionV relativeFrom="paragraph">
                  <wp:posOffset>1671320</wp:posOffset>
                </wp:positionV>
                <wp:extent cx="485775" cy="240665"/>
                <wp:effectExtent l="0" t="19050" r="47625" b="45085"/>
                <wp:wrapNone/>
                <wp:docPr id="34" name="Right Arrow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2406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4" o:spid="_x0000_s1026" type="#_x0000_t13" style="position:absolute;margin-left:-24pt;margin-top:131.6pt;width:38.25pt;height:1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" adj="16249" fillcolor="#4f81bd [3204]" strokecolor="#243f60 [1604]" strokeweight="2pt">
                <v:path arrowok="t"/>
              </v:shape>
            </w:pict>
          </mc:Fallback>
        </mc:AlternateContent>
      </w:r>
      <w:r w:rsidR="00AC4279" w:rsidRPr="00AC4279">
        <w:rPr>
          <w:noProof/>
        </w:rPr>
        <w:t xml:space="preserve"> </w:t>
      </w:r>
      <w:r w:rsidR="00AC4279">
        <w:rPr>
          <w:noProof/>
        </w:rPr>
        <w:drawing>
          <wp:inline distT="0" distB="0" distL="0" distR="0" wp14:anchorId="48E80102" wp14:editId="077B891D">
            <wp:extent cx="5000625" cy="5257800"/>
            <wp:effectExtent l="19050" t="19050" r="28575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5780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5257" w:rsidRDefault="00EB52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5C4D9B" w:rsidRDefault="005C4D9B" w:rsidP="00FF65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Enabling PUT on Apache Tomcat</w:t>
      </w:r>
    </w:p>
    <w:p w:rsidR="005C4D9B" w:rsidRPr="00D062C1" w:rsidRDefault="00F60374" w:rsidP="00B104AA">
      <w:pPr>
        <w:ind w:left="360"/>
      </w:pPr>
      <w:r w:rsidRPr="00F60374">
        <w:t xml:space="preserve">Tomcat by default is not enabled for HTTP PUT command. But, it can easily </w:t>
      </w:r>
      <w:r w:rsidR="00B104AA" w:rsidRPr="00F60374">
        <w:t xml:space="preserve">be </w:t>
      </w:r>
      <w:r w:rsidRPr="00F60374">
        <w:t>configure</w:t>
      </w:r>
      <w:r w:rsidR="00B104AA">
        <w:t>d</w:t>
      </w:r>
      <w:r w:rsidRPr="00F60374">
        <w:t xml:space="preserve"> to support it.</w:t>
      </w:r>
    </w:p>
    <w:p w:rsidR="005C4D9B" w:rsidRDefault="00107660" w:rsidP="00F60374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 xml:space="preserve">In your Apache Tomcat </w:t>
      </w:r>
      <w:r w:rsidR="00AC4279">
        <w:rPr>
          <w:noProof/>
        </w:rPr>
        <w:t>8</w:t>
      </w:r>
      <w:r>
        <w:rPr>
          <w:noProof/>
        </w:rPr>
        <w:t xml:space="preserve"> installation directory, o</w:t>
      </w:r>
      <w:r w:rsidR="00F60374">
        <w:rPr>
          <w:noProof/>
        </w:rPr>
        <w:t xml:space="preserve">pen </w:t>
      </w:r>
      <w:r w:rsidR="00F60374" w:rsidRPr="00B104AA">
        <w:rPr>
          <w:b/>
          <w:noProof/>
        </w:rPr>
        <w:t>/conf/web.xml</w:t>
      </w:r>
    </w:p>
    <w:p w:rsidR="00F60374" w:rsidRDefault="00F60374" w:rsidP="00F60374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 xml:space="preserve">Add the </w:t>
      </w:r>
      <w:r w:rsidR="00247804" w:rsidRPr="00B104AA">
        <w:rPr>
          <w:b/>
          <w:i/>
          <w:noProof/>
        </w:rPr>
        <w:t>readonly</w:t>
      </w:r>
      <w:r w:rsidR="00247804" w:rsidRPr="00B104AA">
        <w:rPr>
          <w:b/>
          <w:noProof/>
        </w:rPr>
        <w:t xml:space="preserve"> </w:t>
      </w:r>
      <w:r w:rsidRPr="00B104AA">
        <w:rPr>
          <w:b/>
          <w:noProof/>
        </w:rPr>
        <w:t>init param</w:t>
      </w:r>
      <w:r>
        <w:rPr>
          <w:noProof/>
        </w:rPr>
        <w:t xml:space="preserve"> to the web.xml file as shown below and save the file</w:t>
      </w:r>
    </w:p>
    <w:p w:rsidR="00107660" w:rsidRPr="00107660" w:rsidRDefault="00107660" w:rsidP="00107660">
      <w:pPr>
        <w:spacing w:after="0" w:line="240" w:lineRule="auto"/>
        <w:ind w:firstLine="708"/>
        <w:rPr>
          <w:b/>
          <w:noProof/>
        </w:rPr>
      </w:pPr>
      <w:r w:rsidRPr="00107660">
        <w:rPr>
          <w:b/>
          <w:noProof/>
        </w:rPr>
        <w:t>&lt;init-param&gt;</w:t>
      </w:r>
    </w:p>
    <w:p w:rsidR="00107660" w:rsidRPr="00107660" w:rsidRDefault="00107660" w:rsidP="00107660">
      <w:pPr>
        <w:spacing w:after="0" w:line="240" w:lineRule="auto"/>
        <w:rPr>
          <w:b/>
          <w:noProof/>
        </w:rPr>
      </w:pPr>
      <w:r w:rsidRPr="00107660">
        <w:rPr>
          <w:b/>
          <w:noProof/>
        </w:rPr>
        <w:t xml:space="preserve">            </w:t>
      </w:r>
      <w:r w:rsidRPr="00107660">
        <w:rPr>
          <w:b/>
          <w:noProof/>
        </w:rPr>
        <w:tab/>
      </w:r>
      <w:r w:rsidRPr="00107660">
        <w:rPr>
          <w:b/>
          <w:noProof/>
        </w:rPr>
        <w:tab/>
        <w:t>&lt;param-name&gt;readonly&lt;/param-name&gt;</w:t>
      </w:r>
    </w:p>
    <w:p w:rsidR="00107660" w:rsidRPr="00107660" w:rsidRDefault="00107660" w:rsidP="00107660">
      <w:pPr>
        <w:spacing w:after="0" w:line="240" w:lineRule="auto"/>
        <w:rPr>
          <w:b/>
          <w:noProof/>
        </w:rPr>
      </w:pPr>
      <w:r w:rsidRPr="00107660">
        <w:rPr>
          <w:b/>
          <w:noProof/>
        </w:rPr>
        <w:t xml:space="preserve">            </w:t>
      </w:r>
      <w:r w:rsidRPr="00107660">
        <w:rPr>
          <w:b/>
          <w:noProof/>
        </w:rPr>
        <w:tab/>
      </w:r>
      <w:r w:rsidRPr="00107660">
        <w:rPr>
          <w:b/>
          <w:noProof/>
        </w:rPr>
        <w:tab/>
        <w:t>&lt;param-value&gt;false&lt;/param-value&gt;</w:t>
      </w:r>
    </w:p>
    <w:p w:rsidR="00107660" w:rsidRPr="00107660" w:rsidRDefault="00107660" w:rsidP="00107660">
      <w:pPr>
        <w:spacing w:after="0" w:line="240" w:lineRule="auto"/>
        <w:rPr>
          <w:b/>
          <w:noProof/>
        </w:rPr>
      </w:pPr>
      <w:r w:rsidRPr="00107660">
        <w:rPr>
          <w:b/>
          <w:noProof/>
        </w:rPr>
        <w:t xml:space="preserve">        </w:t>
      </w:r>
      <w:r w:rsidRPr="00107660">
        <w:rPr>
          <w:b/>
          <w:noProof/>
        </w:rPr>
        <w:tab/>
        <w:t>&lt;/init-param&gt;</w:t>
      </w:r>
    </w:p>
    <w:p w:rsidR="00107660" w:rsidRDefault="00107660" w:rsidP="00107660">
      <w:pPr>
        <w:spacing w:after="0" w:line="240" w:lineRule="auto"/>
        <w:rPr>
          <w:noProof/>
        </w:rPr>
      </w:pPr>
    </w:p>
    <w:p w:rsidR="00765493" w:rsidRDefault="00913AC6" w:rsidP="00107660">
      <w:pPr>
        <w:jc w:val="center"/>
      </w:pPr>
      <w:r>
        <w:rPr>
          <w:noProof/>
        </w:rPr>
        <w:drawing>
          <wp:inline distT="0" distB="0" distL="0" distR="0" wp14:anchorId="2947D9C7" wp14:editId="447A82A1">
            <wp:extent cx="5029200" cy="2455496"/>
            <wp:effectExtent l="19050" t="19050" r="1905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183" cy="2457929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4851" w:rsidRDefault="00B104AA" w:rsidP="00B104AA">
      <w:pPr>
        <w:ind w:left="708"/>
      </w:pPr>
      <w:r w:rsidRPr="00B104AA">
        <w:rPr>
          <w:b/>
        </w:rPr>
        <w:t>Note</w:t>
      </w:r>
      <w:r>
        <w:t xml:space="preserve">: </w:t>
      </w:r>
      <w:r w:rsidR="00107660">
        <w:t xml:space="preserve">If </w:t>
      </w:r>
      <w:r w:rsidR="00714851">
        <w:t xml:space="preserve">you </w:t>
      </w:r>
      <w:r w:rsidR="00107660">
        <w:t>get th</w:t>
      </w:r>
      <w:r w:rsidR="00714851">
        <w:t>e</w:t>
      </w:r>
      <w:r w:rsidR="00107660">
        <w:t xml:space="preserve"> warning shown below</w:t>
      </w:r>
      <w:r w:rsidR="00714851">
        <w:t xml:space="preserve"> while trying to save the file</w:t>
      </w:r>
      <w:r w:rsidR="00107660">
        <w:t xml:space="preserve">, then </w:t>
      </w:r>
      <w:r w:rsidR="00714851">
        <w:t>copy the web.xml file into another location, modify it, and then replace the original web.xml file by the modified web.xml file.</w:t>
      </w:r>
    </w:p>
    <w:p w:rsidR="00107660" w:rsidRDefault="00107660" w:rsidP="00714851">
      <w:pPr>
        <w:jc w:val="center"/>
      </w:pPr>
      <w:r>
        <w:rPr>
          <w:noProof/>
        </w:rPr>
        <w:drawing>
          <wp:inline distT="0" distB="0" distL="0" distR="0" wp14:anchorId="2AF24470" wp14:editId="2B385062">
            <wp:extent cx="3629025" cy="1371600"/>
            <wp:effectExtent l="19050" t="19050" r="2857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7160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6005" w:rsidRDefault="00C660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787FD0" w:rsidRDefault="00787FD0" w:rsidP="00FF65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Set</w:t>
      </w:r>
      <w:r w:rsidR="00B104AA">
        <w:rPr>
          <w:shd w:val="clear" w:color="auto" w:fill="FFFFFF"/>
        </w:rPr>
        <w:t>ting</w:t>
      </w:r>
      <w:r>
        <w:rPr>
          <w:shd w:val="clear" w:color="auto" w:fill="FFFFFF"/>
        </w:rPr>
        <w:t xml:space="preserve"> the </w:t>
      </w:r>
      <w:r w:rsidRPr="00787FD0">
        <w:rPr>
          <w:shd w:val="clear" w:color="auto" w:fill="FFFFFF"/>
        </w:rPr>
        <w:t>Apache Tomcat</w:t>
      </w:r>
      <w:r>
        <w:rPr>
          <w:shd w:val="clear" w:color="auto" w:fill="FFFFFF"/>
        </w:rPr>
        <w:t xml:space="preserve"> server port </w:t>
      </w:r>
    </w:p>
    <w:p w:rsidR="00C66005" w:rsidRDefault="00C66005" w:rsidP="00C66005">
      <w:pPr>
        <w:pStyle w:val="ListParagraph"/>
        <w:rPr>
          <w:noProof/>
        </w:rPr>
      </w:pPr>
    </w:p>
    <w:p w:rsidR="00787FD0" w:rsidRPr="00B01AF2" w:rsidRDefault="00B104AA" w:rsidP="00787FD0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 xml:space="preserve">By default, the OSLC Simulink adapter service will run on port 8181. </w:t>
      </w:r>
      <w:r w:rsidR="008A481F">
        <w:rPr>
          <w:noProof/>
        </w:rPr>
        <w:t>Change the port of the oslc4jsimulink service only if you need</w:t>
      </w:r>
      <w:r w:rsidR="00787FD0">
        <w:rPr>
          <w:noProof/>
        </w:rPr>
        <w:t xml:space="preserve"> to avoid a conflict with another </w:t>
      </w:r>
      <w:r>
        <w:rPr>
          <w:noProof/>
        </w:rPr>
        <w:t>service already running on port 8181</w:t>
      </w:r>
      <w:r w:rsidR="008A481F">
        <w:rPr>
          <w:noProof/>
        </w:rPr>
        <w:t xml:space="preserve">. Skip the next steps if you do not </w:t>
      </w:r>
      <w:r w:rsidR="00A44E76">
        <w:rPr>
          <w:noProof/>
        </w:rPr>
        <w:t>need</w:t>
      </w:r>
      <w:r w:rsidR="008A481F">
        <w:rPr>
          <w:noProof/>
        </w:rPr>
        <w:t xml:space="preserve"> to change the port. </w:t>
      </w:r>
    </w:p>
    <w:p w:rsidR="00787FD0" w:rsidRDefault="00787FD0" w:rsidP="00787FD0">
      <w:pPr>
        <w:pStyle w:val="ListParagraph"/>
        <w:numPr>
          <w:ilvl w:val="0"/>
          <w:numId w:val="29"/>
        </w:numPr>
        <w:rPr>
          <w:shd w:val="clear" w:color="auto" w:fill="FFFFFF"/>
        </w:rPr>
      </w:pPr>
      <w:r w:rsidRPr="00176BBD">
        <w:rPr>
          <w:shd w:val="clear" w:color="auto" w:fill="FFFFFF"/>
        </w:rPr>
        <w:t xml:space="preserve">In Eclipse, open the Project Explorer view. (Window → Show View → </w:t>
      </w:r>
      <w:r w:rsidR="00B104AA">
        <w:rPr>
          <w:shd w:val="clear" w:color="auto" w:fill="FFFFFF"/>
        </w:rPr>
        <w:t>Project Explorer</w:t>
      </w:r>
      <w:r w:rsidRPr="00176BBD">
        <w:rPr>
          <w:shd w:val="clear" w:color="auto" w:fill="FFFFFF"/>
        </w:rPr>
        <w:t>)</w:t>
      </w:r>
    </w:p>
    <w:p w:rsidR="00787FD0" w:rsidRDefault="00B104AA" w:rsidP="00B104AA">
      <w:pPr>
        <w:pStyle w:val="ListParagraph"/>
        <w:numPr>
          <w:ilvl w:val="0"/>
          <w:numId w:val="29"/>
        </w:numPr>
        <w:rPr>
          <w:shd w:val="clear" w:color="auto" w:fill="FFFFFF"/>
        </w:rPr>
      </w:pPr>
      <w:r>
        <w:rPr>
          <w:shd w:val="clear" w:color="auto" w:fill="FFFFFF"/>
        </w:rPr>
        <w:t xml:space="preserve">Expand the </w:t>
      </w:r>
      <w:proofErr w:type="spellStart"/>
      <w:r w:rsidR="003D5DED">
        <w:rPr>
          <w:b/>
          <w:shd w:val="clear" w:color="auto" w:fill="FFFFFF"/>
        </w:rPr>
        <w:t>edu.gatech.mbsec</w:t>
      </w:r>
      <w:r w:rsidR="004D35B2">
        <w:rPr>
          <w:b/>
          <w:shd w:val="clear" w:color="auto" w:fill="FFFFFF"/>
        </w:rPr>
        <w:t>.adapter.simulink</w:t>
      </w:r>
      <w:proofErr w:type="spellEnd"/>
      <w:r>
        <w:rPr>
          <w:shd w:val="clear" w:color="auto" w:fill="FFFFFF"/>
        </w:rPr>
        <w:t xml:space="preserve"> project</w:t>
      </w:r>
    </w:p>
    <w:p w:rsidR="00B104AA" w:rsidRDefault="00B104AA" w:rsidP="00B104AA">
      <w:pPr>
        <w:pStyle w:val="ListParagraph"/>
        <w:numPr>
          <w:ilvl w:val="0"/>
          <w:numId w:val="29"/>
        </w:numPr>
        <w:rPr>
          <w:shd w:val="clear" w:color="auto" w:fill="FFFFFF"/>
        </w:rPr>
      </w:pPr>
      <w:r>
        <w:rPr>
          <w:shd w:val="clear" w:color="auto" w:fill="FFFFFF"/>
        </w:rPr>
        <w:t xml:space="preserve">Select and open the maven </w:t>
      </w:r>
      <w:r w:rsidRPr="002B61BD">
        <w:rPr>
          <w:b/>
          <w:shd w:val="clear" w:color="auto" w:fill="FFFFFF"/>
        </w:rPr>
        <w:t>pom.xml</w:t>
      </w:r>
      <w:r>
        <w:rPr>
          <w:shd w:val="clear" w:color="auto" w:fill="FFFFFF"/>
        </w:rPr>
        <w:t xml:space="preserve"> file through double-click</w:t>
      </w:r>
    </w:p>
    <w:p w:rsidR="00B104AA" w:rsidRDefault="00B104AA" w:rsidP="00B104AA">
      <w:pPr>
        <w:pStyle w:val="ListParagraph"/>
        <w:numPr>
          <w:ilvl w:val="0"/>
          <w:numId w:val="29"/>
        </w:numPr>
        <w:rPr>
          <w:shd w:val="clear" w:color="auto" w:fill="FFFFFF"/>
        </w:rPr>
      </w:pPr>
      <w:r>
        <w:rPr>
          <w:shd w:val="clear" w:color="auto" w:fill="FFFFFF"/>
        </w:rPr>
        <w:t>The pom.xml file contains several tabs. By default, the overview tab will be displayed. The various available tabs are displayed at the bottom of the editor window.</w:t>
      </w:r>
      <w:r w:rsidR="005B74AA">
        <w:rPr>
          <w:shd w:val="clear" w:color="auto" w:fill="FFFFFF"/>
        </w:rPr>
        <w:t xml:space="preserve"> Click on the </w:t>
      </w:r>
      <w:r w:rsidR="005B74AA" w:rsidRPr="00C068DE">
        <w:rPr>
          <w:b/>
          <w:shd w:val="clear" w:color="auto" w:fill="FFFFFF"/>
        </w:rPr>
        <w:t>pom.xml tab</w:t>
      </w:r>
      <w:r w:rsidR="005B74AA">
        <w:rPr>
          <w:shd w:val="clear" w:color="auto" w:fill="FFFFFF"/>
        </w:rPr>
        <w:t xml:space="preserve"> of the pom.xml file as highlighted below.</w:t>
      </w:r>
    </w:p>
    <w:p w:rsidR="005B74AA" w:rsidRDefault="001C47E7" w:rsidP="005B74AA">
      <w:pPr>
        <w:jc w:val="center"/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368DAB" wp14:editId="0BE5979D">
                <wp:simplePos x="0" y="0"/>
                <wp:positionH relativeFrom="column">
                  <wp:posOffset>2038350</wp:posOffset>
                </wp:positionH>
                <wp:positionV relativeFrom="paragraph">
                  <wp:posOffset>2936875</wp:posOffset>
                </wp:positionV>
                <wp:extent cx="485775" cy="240665"/>
                <wp:effectExtent l="0" t="19050" r="47625" b="45085"/>
                <wp:wrapNone/>
                <wp:docPr id="4" name="Right Arrow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2406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8" o:spid="_x0000_s1026" type="#_x0000_t13" style="position:absolute;margin-left:160.5pt;margin-top:231.25pt;width:38.25pt;height:18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" adj="16249" fillcolor="#4f81bd [3204]" strokecolor="#243f60 [1604]" strokeweight="2pt">
                <v:path arrowok="t"/>
              </v:shape>
            </w:pict>
          </mc:Fallback>
        </mc:AlternateContent>
      </w:r>
      <w:r w:rsidR="005B74AA">
        <w:rPr>
          <w:noProof/>
        </w:rPr>
        <w:drawing>
          <wp:inline distT="0" distB="0" distL="0" distR="0" wp14:anchorId="01F6283F" wp14:editId="5B72B3EE">
            <wp:extent cx="5760720" cy="3214556"/>
            <wp:effectExtent l="19050" t="19050" r="11430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4556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B74AA" w:rsidRDefault="005B74AA" w:rsidP="005B74AA">
      <w:pPr>
        <w:pStyle w:val="ListParagraph"/>
        <w:numPr>
          <w:ilvl w:val="0"/>
          <w:numId w:val="29"/>
        </w:numPr>
        <w:rPr>
          <w:shd w:val="clear" w:color="auto" w:fill="FFFFFF"/>
        </w:rPr>
      </w:pPr>
      <w:r w:rsidRPr="00C068DE">
        <w:rPr>
          <w:shd w:val="clear" w:color="auto" w:fill="FFFFFF"/>
        </w:rPr>
        <w:t xml:space="preserve">In the pom.xml tab of the pom.xml file, specify the </w:t>
      </w:r>
      <w:r>
        <w:rPr>
          <w:b/>
          <w:shd w:val="clear" w:color="auto" w:fill="FFFFFF"/>
        </w:rPr>
        <w:t xml:space="preserve">port of the OSLC Simulink adapter service </w:t>
      </w:r>
      <w:r w:rsidRPr="005B74AA">
        <w:rPr>
          <w:shd w:val="clear" w:color="auto" w:fill="FFFFFF"/>
        </w:rPr>
        <w:t>in the</w:t>
      </w:r>
      <w:r>
        <w:rPr>
          <w:b/>
          <w:shd w:val="clear" w:color="auto" w:fill="FFFFFF"/>
        </w:rPr>
        <w:t xml:space="preserve"> </w:t>
      </w:r>
      <w:r w:rsidRPr="002516E3">
        <w:rPr>
          <w:shd w:val="clear" w:color="auto" w:fill="FFFFFF"/>
        </w:rPr>
        <w:t>Maven</w:t>
      </w:r>
      <w:r>
        <w:rPr>
          <w:b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tomcat plugin configuration found at the </w:t>
      </w:r>
      <w:r w:rsidRPr="002516E3">
        <w:rPr>
          <w:b/>
          <w:shd w:val="clear" w:color="auto" w:fill="FFFFFF"/>
        </w:rPr>
        <w:t>bottom of the pom.xml</w:t>
      </w:r>
      <w:r>
        <w:rPr>
          <w:shd w:val="clear" w:color="auto" w:fill="FFFFFF"/>
        </w:rPr>
        <w:t xml:space="preserve"> tab of the pom.xml file </w:t>
      </w:r>
      <w:r w:rsidRPr="00C068DE">
        <w:rPr>
          <w:shd w:val="clear" w:color="auto" w:fill="FFFFFF"/>
        </w:rPr>
        <w:t>as highlighted below.</w:t>
      </w:r>
      <w:r>
        <w:rPr>
          <w:shd w:val="clear" w:color="auto" w:fill="FFFFFF"/>
        </w:rPr>
        <w:t xml:space="preserve"> Enter the port number </w:t>
      </w:r>
      <w:r w:rsidR="002516E3">
        <w:rPr>
          <w:shd w:val="clear" w:color="auto" w:fill="FFFFFF"/>
        </w:rPr>
        <w:t xml:space="preserve">in the configuration section </w:t>
      </w:r>
      <w:r>
        <w:rPr>
          <w:shd w:val="clear" w:color="auto" w:fill="FFFFFF"/>
        </w:rPr>
        <w:t>as shown below.</w:t>
      </w:r>
    </w:p>
    <w:p w:rsidR="002516E3" w:rsidRPr="002516E3" w:rsidRDefault="001C47E7" w:rsidP="002516E3">
      <w:pPr>
        <w:jc w:val="center"/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6D9065" wp14:editId="384968DB">
                <wp:simplePos x="0" y="0"/>
                <wp:positionH relativeFrom="column">
                  <wp:posOffset>1400175</wp:posOffset>
                </wp:positionH>
                <wp:positionV relativeFrom="paragraph">
                  <wp:posOffset>1273175</wp:posOffset>
                </wp:positionV>
                <wp:extent cx="485775" cy="240665"/>
                <wp:effectExtent l="0" t="19050" r="47625" b="45085"/>
                <wp:wrapNone/>
                <wp:docPr id="30" name="Right Arrow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2406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0" o:spid="_x0000_s1026" type="#_x0000_t13" style="position:absolute;margin-left:110.25pt;margin-top:100.25pt;width:38.25pt;height:18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" adj="16249" fillcolor="#4f81bd [3204]" strokecolor="#243f60 [1604]" strokeweight="2pt">
                <v:path arrowok="t"/>
              </v:shape>
            </w:pict>
          </mc:Fallback>
        </mc:AlternateContent>
      </w:r>
      <w:r w:rsidR="002516E3">
        <w:rPr>
          <w:noProof/>
        </w:rPr>
        <w:drawing>
          <wp:inline distT="0" distB="0" distL="0" distR="0" wp14:anchorId="73485E31" wp14:editId="3A526654">
            <wp:extent cx="4048125" cy="2181225"/>
            <wp:effectExtent l="19050" t="19050" r="28575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81225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7F48" w:rsidRDefault="00D062C1" w:rsidP="00FF65EA">
      <w:pPr>
        <w:pStyle w:val="Heading1"/>
      </w:pPr>
      <w:r>
        <w:lastRenderedPageBreak/>
        <w:t>Install</w:t>
      </w:r>
      <w:r w:rsidR="001705B9">
        <w:t>ing</w:t>
      </w:r>
      <w:r>
        <w:t xml:space="preserve"> the Chrome/</w:t>
      </w:r>
      <w:r w:rsidR="00F97F48">
        <w:t>Firefox Postman plugin (or any REST client)</w:t>
      </w:r>
    </w:p>
    <w:p w:rsidR="00D062C1" w:rsidRPr="00D062C1" w:rsidRDefault="00D062C1" w:rsidP="00D062C1"/>
    <w:p w:rsidR="00F97F48" w:rsidRPr="00F97F48" w:rsidRDefault="00F97F48" w:rsidP="00F97F48">
      <w:pPr>
        <w:pStyle w:val="ListParagraph"/>
        <w:numPr>
          <w:ilvl w:val="0"/>
          <w:numId w:val="13"/>
        </w:numPr>
      </w:pPr>
      <w:r w:rsidRPr="00F97F48">
        <w:t xml:space="preserve">For Google Chrome, add the Postman REST client to your browser: </w:t>
      </w:r>
      <w:hyperlink r:id="rId29" w:history="1">
        <w:r w:rsidR="0087362E" w:rsidRPr="00357178">
          <w:rPr>
            <w:rStyle w:val="Hyperlink"/>
          </w:rPr>
          <w:t>https://chrome.google.com/webstore/detail/postman-rest-client/fdmmgilgnpjigdojojpjoooidkmcomcm?hl=en</w:t>
        </w:r>
      </w:hyperlink>
    </w:p>
    <w:p w:rsidR="00F7162A" w:rsidRPr="005F1C3E" w:rsidRDefault="00F97F48" w:rsidP="00612644">
      <w:pPr>
        <w:pStyle w:val="ListParagraph"/>
        <w:numPr>
          <w:ilvl w:val="0"/>
          <w:numId w:val="13"/>
        </w:numPr>
      </w:pPr>
      <w:r w:rsidRPr="00F97F48">
        <w:t xml:space="preserve">And the Postman launcher: </w:t>
      </w:r>
      <w:hyperlink r:id="rId30" w:history="1">
        <w:r w:rsidRPr="00F97F48">
          <w:rPr>
            <w:rStyle w:val="Hyperlink"/>
          </w:rPr>
          <w:t>https://chrome.google.com/webstore/detail/postman-launcher/igofndmniooofoabmmpfonmdnhgchoka?hl=en</w:t>
        </w:r>
      </w:hyperlink>
    </w:p>
    <w:p w:rsidR="00C34400" w:rsidRDefault="00C34400" w:rsidP="00FF65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Launching os</w:t>
      </w:r>
      <w:r w:rsidR="003175B0">
        <w:rPr>
          <w:shd w:val="clear" w:color="auto" w:fill="FFFFFF"/>
        </w:rPr>
        <w:t>lc</w:t>
      </w:r>
      <w:r>
        <w:rPr>
          <w:shd w:val="clear" w:color="auto" w:fill="FFFFFF"/>
        </w:rPr>
        <w:t>4j</w:t>
      </w:r>
      <w:r w:rsidR="00016092">
        <w:rPr>
          <w:shd w:val="clear" w:color="auto" w:fill="FFFFFF"/>
        </w:rPr>
        <w:t xml:space="preserve">simulink </w:t>
      </w:r>
      <w:r>
        <w:rPr>
          <w:shd w:val="clear" w:color="auto" w:fill="FFFFFF"/>
        </w:rPr>
        <w:t xml:space="preserve">(OSLC </w:t>
      </w:r>
      <w:r w:rsidR="00016092">
        <w:rPr>
          <w:shd w:val="clear" w:color="auto" w:fill="FFFFFF"/>
        </w:rPr>
        <w:t>Simulink</w:t>
      </w:r>
      <w:r>
        <w:rPr>
          <w:shd w:val="clear" w:color="auto" w:fill="FFFFFF"/>
        </w:rPr>
        <w:t xml:space="preserve"> Adap</w:t>
      </w:r>
      <w:r w:rsidR="001705B9">
        <w:rPr>
          <w:shd w:val="clear" w:color="auto" w:fill="FFFFFF"/>
        </w:rPr>
        <w:t>t</w:t>
      </w:r>
      <w:r>
        <w:rPr>
          <w:shd w:val="clear" w:color="auto" w:fill="FFFFFF"/>
        </w:rPr>
        <w:t>er)</w:t>
      </w:r>
    </w:p>
    <w:p w:rsidR="00D062C1" w:rsidRPr="00D062C1" w:rsidRDefault="00D062C1" w:rsidP="00D062C1"/>
    <w:p w:rsidR="00C34400" w:rsidRDefault="00C34400" w:rsidP="00612644">
      <w:pPr>
        <w:rPr>
          <w:shd w:val="clear" w:color="auto" w:fill="FFFFFF"/>
        </w:rPr>
      </w:pPr>
      <w:r>
        <w:rPr>
          <w:shd w:val="clear" w:color="auto" w:fill="FFFFFF"/>
        </w:rPr>
        <w:t>Select the oslc4j</w:t>
      </w:r>
      <w:r w:rsidR="00016092">
        <w:rPr>
          <w:shd w:val="clear" w:color="auto" w:fill="FFFFFF"/>
        </w:rPr>
        <w:t>simulink</w:t>
      </w:r>
      <w:r>
        <w:rPr>
          <w:shd w:val="clear" w:color="auto" w:fill="FFFFFF"/>
        </w:rPr>
        <w:t xml:space="preserve"> launch configuration </w:t>
      </w:r>
      <w:r w:rsidR="00F417F1" w:rsidRPr="00B01AF2">
        <w:rPr>
          <w:noProof/>
        </w:rPr>
        <w:t>(Run -&gt; Run Configurations…</w:t>
      </w:r>
      <w:r w:rsidR="00F417F1">
        <w:rPr>
          <w:noProof/>
        </w:rPr>
        <w:t xml:space="preserve"> and select in the Maven build category the launch configuration named </w:t>
      </w:r>
      <w:r w:rsidR="00951407" w:rsidRPr="00EF27DC">
        <w:rPr>
          <w:b/>
          <w:noProof/>
        </w:rPr>
        <w:t xml:space="preserve">oslc adapter for </w:t>
      </w:r>
      <w:r w:rsidR="00951407">
        <w:rPr>
          <w:b/>
          <w:noProof/>
        </w:rPr>
        <w:t>simulink</w:t>
      </w:r>
      <w:r w:rsidR="00F417F1" w:rsidRPr="00B01AF2">
        <w:rPr>
          <w:noProof/>
        </w:rPr>
        <w:t>)</w:t>
      </w:r>
      <w:r w:rsidR="00F417F1">
        <w:rPr>
          <w:noProof/>
        </w:rPr>
        <w:t xml:space="preserve"> </w:t>
      </w:r>
      <w:r>
        <w:rPr>
          <w:shd w:val="clear" w:color="auto" w:fill="FFFFFF"/>
        </w:rPr>
        <w:t>and click Run.</w:t>
      </w:r>
    </w:p>
    <w:p w:rsidR="00F7162A" w:rsidRDefault="00F417F1" w:rsidP="00612644">
      <w:r>
        <w:rPr>
          <w:shd w:val="clear" w:color="auto" w:fill="FFFFFF"/>
        </w:rPr>
        <w:t>In the console window, several logging related exceptions will appear (</w:t>
      </w:r>
      <w:r w:rsidRPr="00C34400">
        <w:t>SLF4J and log4j</w:t>
      </w:r>
      <w:r>
        <w:rPr>
          <w:shd w:val="clear" w:color="auto" w:fill="FFFFFF"/>
        </w:rPr>
        <w:t>). This is not critical.</w:t>
      </w:r>
    </w:p>
    <w:p w:rsidR="00F417F1" w:rsidRDefault="00F417F1" w:rsidP="00372FD5">
      <w:r>
        <w:rPr>
          <w:shd w:val="clear" w:color="auto" w:fill="FFFFFF"/>
        </w:rPr>
        <w:t>The OSLC Simulink adapter is running and following statements can be seen in the Eclipse Console windows displayed below</w:t>
      </w:r>
    </w:p>
    <w:p w:rsidR="00F417F1" w:rsidRDefault="00F417F1" w:rsidP="00372FD5">
      <w:r>
        <w:rPr>
          <w:noProof/>
        </w:rPr>
        <w:drawing>
          <wp:inline distT="0" distB="0" distL="0" distR="0" wp14:anchorId="062C66FB" wp14:editId="70776314">
            <wp:extent cx="5760720" cy="1925164"/>
            <wp:effectExtent l="19050" t="19050" r="1143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5164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65EA" w:rsidRDefault="00A479A0">
      <w:pPr>
        <w:rPr>
          <w:shd w:val="clear" w:color="auto" w:fill="FFFFFF"/>
        </w:rPr>
      </w:pPr>
      <w:r>
        <w:t xml:space="preserve"> </w:t>
      </w:r>
      <w:r w:rsidR="00FF65EA" w:rsidRPr="00F55DDF">
        <w:rPr>
          <w:b/>
          <w:color w:val="C00000"/>
          <w:shd w:val="clear" w:color="auto" w:fill="FFFFFF"/>
        </w:rPr>
        <w:t>Warning</w:t>
      </w:r>
      <w:r w:rsidR="00FF65EA">
        <w:rPr>
          <w:shd w:val="clear" w:color="auto" w:fill="FFFFFF"/>
        </w:rPr>
        <w:t xml:space="preserve">: If the OSLC Simulink adapter service fails to launch due to a </w:t>
      </w:r>
      <w:proofErr w:type="spellStart"/>
      <w:r w:rsidR="00FF65EA" w:rsidRPr="00DF2126">
        <w:rPr>
          <w:b/>
          <w:shd w:val="clear" w:color="auto" w:fill="FFFFFF"/>
        </w:rPr>
        <w:t>java.net.BindException</w:t>
      </w:r>
      <w:proofErr w:type="spellEnd"/>
      <w:r w:rsidR="00FF65EA">
        <w:rPr>
          <w:shd w:val="clear" w:color="auto" w:fill="FFFFFF"/>
        </w:rPr>
        <w:t xml:space="preserve">, a different port for the OSLC Simulink adapter needs to be used since there is a conflict with another service using the same port. By default, the OSLC Simulink adapter uses port 8181. A </w:t>
      </w:r>
      <w:proofErr w:type="spellStart"/>
      <w:r w:rsidR="00FF65EA" w:rsidRPr="00DF2126">
        <w:rPr>
          <w:b/>
          <w:shd w:val="clear" w:color="auto" w:fill="FFFFFF"/>
        </w:rPr>
        <w:t>java.net.BindException</w:t>
      </w:r>
      <w:proofErr w:type="spellEnd"/>
      <w:r w:rsidR="00FF65EA">
        <w:rPr>
          <w:b/>
          <w:shd w:val="clear" w:color="auto" w:fill="FFFFFF"/>
        </w:rPr>
        <w:t xml:space="preserve"> </w:t>
      </w:r>
      <w:r w:rsidR="00FF65EA">
        <w:rPr>
          <w:shd w:val="clear" w:color="auto" w:fill="FFFFFF"/>
        </w:rPr>
        <w:t>means that a different service is already using this port. Go back to Steps #5 and #10 to change the port number.</w:t>
      </w:r>
    </w:p>
    <w:p w:rsidR="006C6D7B" w:rsidRDefault="006C6D7B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br w:type="page"/>
      </w:r>
    </w:p>
    <w:p w:rsidR="006C6D7B" w:rsidRPr="006C6D7B" w:rsidRDefault="006C6D7B" w:rsidP="006C6D7B">
      <w:pPr>
        <w:rPr>
          <w:shd w:val="clear" w:color="auto" w:fill="FFFFFF"/>
        </w:rPr>
      </w:pPr>
      <w:r w:rsidRPr="006C6D7B">
        <w:rPr>
          <w:b/>
          <w:shd w:val="clear" w:color="auto" w:fill="FFFFFF"/>
        </w:rPr>
        <w:lastRenderedPageBreak/>
        <w:t>Note</w:t>
      </w:r>
      <w:r w:rsidRPr="006C6D7B">
        <w:rPr>
          <w:shd w:val="clear" w:color="auto" w:fill="FFFFFF"/>
        </w:rPr>
        <w:t>: In order to stop a running oslc4jsimulink web application, click Terminate in the Console window, as shown below, or in the toolbar of the debug perspective.</w:t>
      </w:r>
    </w:p>
    <w:p w:rsidR="006C6D7B" w:rsidRDefault="006C6D7B" w:rsidP="006C6D7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0E370" wp14:editId="1BC20C31">
                <wp:simplePos x="0" y="0"/>
                <wp:positionH relativeFrom="column">
                  <wp:posOffset>3881755</wp:posOffset>
                </wp:positionH>
                <wp:positionV relativeFrom="paragraph">
                  <wp:posOffset>170180</wp:posOffset>
                </wp:positionV>
                <wp:extent cx="685800" cy="339725"/>
                <wp:effectExtent l="0" t="19050" r="38100" b="41275"/>
                <wp:wrapNone/>
                <wp:docPr id="41" name="Right Arrow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" cy="339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1" o:spid="_x0000_s1026" type="#_x0000_t13" style="position:absolute;margin-left:305.65pt;margin-top:13.4pt;width:54pt;height:2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" adj="16250" fillcolor="#4f81bd [3204]" strokecolor="#243f60 [1604]" strokeweight="2pt">
                <v:path arrowok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5A78BB" wp14:editId="6FD6A254">
            <wp:extent cx="5043714" cy="1143000"/>
            <wp:effectExtent l="19050" t="19050" r="2413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3714" cy="114300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6D7B" w:rsidRDefault="006C6D7B">
      <w:pPr>
        <w:rPr>
          <w:b/>
        </w:rPr>
      </w:pPr>
    </w:p>
    <w:p w:rsidR="00A479A0" w:rsidRDefault="00FF65EA">
      <w:r w:rsidRPr="00FF65EA">
        <w:rPr>
          <w:b/>
        </w:rPr>
        <w:t>Note</w:t>
      </w:r>
      <w:r>
        <w:t xml:space="preserve">: </w:t>
      </w:r>
      <w:r w:rsidR="00372FD5">
        <w:t>I</w:t>
      </w:r>
      <w:r w:rsidR="00A479A0">
        <w:t xml:space="preserve">f you launch the Maven </w:t>
      </w:r>
      <w:r>
        <w:t xml:space="preserve">launch </w:t>
      </w:r>
      <w:r w:rsidR="00A479A0">
        <w:t>configuration</w:t>
      </w:r>
      <w:r>
        <w:t xml:space="preserve"> (</w:t>
      </w:r>
      <w:r>
        <w:rPr>
          <w:shd w:val="clear" w:color="auto" w:fill="FFFFFF"/>
        </w:rPr>
        <w:t>OSLC Simulink adapter</w:t>
      </w:r>
      <w:r>
        <w:t>)</w:t>
      </w:r>
      <w:r w:rsidR="00A479A0">
        <w:t xml:space="preserve"> in </w:t>
      </w:r>
      <w:r w:rsidR="00A479A0" w:rsidRPr="00FF65EA">
        <w:rPr>
          <w:b/>
        </w:rPr>
        <w:t>debug mode</w:t>
      </w:r>
      <w:r w:rsidR="00A479A0">
        <w:t xml:space="preserve">, and do not see the Java code when the application hits a breakpoint, then you need to add the </w:t>
      </w:r>
      <w:r>
        <w:t xml:space="preserve">Eclipse </w:t>
      </w:r>
      <w:r w:rsidR="00A479A0">
        <w:t>workspace to the source lookup path. In the Debug view, r</w:t>
      </w:r>
      <w:r w:rsidR="00A479A0" w:rsidRPr="00A479A0">
        <w:t>ight click on the running thread (in threads tab)</w:t>
      </w:r>
      <w:r w:rsidR="00A479A0">
        <w:t xml:space="preserve">, or on the application as shown </w:t>
      </w:r>
      <w:r>
        <w:t>below</w:t>
      </w:r>
      <w:r w:rsidR="00A479A0" w:rsidRPr="00A479A0">
        <w:t xml:space="preserve"> and select </w:t>
      </w:r>
      <w:r w:rsidR="00A479A0" w:rsidRPr="00FF65EA">
        <w:rPr>
          <w:b/>
        </w:rPr>
        <w:t>Edit Source Lookup</w:t>
      </w:r>
      <w:r w:rsidR="00A479A0">
        <w:t>, and add the workspace. Re</w:t>
      </w:r>
      <w:r w:rsidR="004A19F3">
        <w:t>-</w:t>
      </w:r>
      <w:r w:rsidR="00A479A0">
        <w:t xml:space="preserve">launch the Maven </w:t>
      </w:r>
      <w:r>
        <w:t xml:space="preserve">launch </w:t>
      </w:r>
      <w:r w:rsidR="00A479A0">
        <w:t xml:space="preserve">configuration and the code should be visible in the editor when the application hits a breakpoint. </w:t>
      </w:r>
    </w:p>
    <w:p w:rsidR="00A479A0" w:rsidRDefault="00A479A0"/>
    <w:p w:rsidR="00A479A0" w:rsidRDefault="00A479A0" w:rsidP="00A479A0">
      <w:pPr>
        <w:jc w:val="center"/>
      </w:pPr>
      <w:r>
        <w:rPr>
          <w:noProof/>
        </w:rPr>
        <w:drawing>
          <wp:inline distT="0" distB="0" distL="0" distR="0" wp14:anchorId="181E6F39" wp14:editId="629D972D">
            <wp:extent cx="4210050" cy="4867275"/>
            <wp:effectExtent l="19050" t="19050" r="19050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867275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6D7B" w:rsidRDefault="00A479A0" w:rsidP="00372FD5">
      <w:pPr>
        <w:jc w:val="center"/>
      </w:pPr>
      <w:r>
        <w:rPr>
          <w:noProof/>
        </w:rPr>
        <w:lastRenderedPageBreak/>
        <w:drawing>
          <wp:inline distT="0" distB="0" distL="0" distR="0" wp14:anchorId="52BD7F66" wp14:editId="4ACD5507">
            <wp:extent cx="3943350" cy="3072057"/>
            <wp:effectExtent l="19050" t="19050" r="19050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72057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62C1" w:rsidRDefault="00D062C1" w:rsidP="00372FD5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97F48" w:rsidRDefault="00F97F48" w:rsidP="00FF65EA">
      <w:pPr>
        <w:pStyle w:val="Heading1"/>
        <w:rPr>
          <w:shd w:val="clear" w:color="auto" w:fill="FFFFFF"/>
        </w:rPr>
      </w:pPr>
      <w:r>
        <w:t xml:space="preserve">Testing the </w:t>
      </w:r>
      <w:r>
        <w:rPr>
          <w:shd w:val="clear" w:color="auto" w:fill="FFFFFF"/>
        </w:rPr>
        <w:t xml:space="preserve">OSLC </w:t>
      </w:r>
      <w:r w:rsidR="00016092">
        <w:rPr>
          <w:shd w:val="clear" w:color="auto" w:fill="FFFFFF"/>
        </w:rPr>
        <w:t>Simulink</w:t>
      </w:r>
      <w:r>
        <w:rPr>
          <w:shd w:val="clear" w:color="auto" w:fill="FFFFFF"/>
        </w:rPr>
        <w:t xml:space="preserve"> Adap</w:t>
      </w:r>
      <w:r w:rsidR="00760D50">
        <w:rPr>
          <w:shd w:val="clear" w:color="auto" w:fill="FFFFFF"/>
        </w:rPr>
        <w:t>t</w:t>
      </w:r>
      <w:r>
        <w:rPr>
          <w:shd w:val="clear" w:color="auto" w:fill="FFFFFF"/>
        </w:rPr>
        <w:t>er</w:t>
      </w:r>
    </w:p>
    <w:p w:rsidR="00D062C1" w:rsidRDefault="00D062C1" w:rsidP="00D062C1"/>
    <w:p w:rsidR="00760D50" w:rsidRPr="00760D50" w:rsidRDefault="00760D50" w:rsidP="00D062C1">
      <w:pPr>
        <w:rPr>
          <w:b/>
        </w:rPr>
      </w:pPr>
      <w:r w:rsidRPr="00760D50">
        <w:rPr>
          <w:b/>
        </w:rPr>
        <w:t>Testing the retrieval of OSLC resources in HTML</w:t>
      </w:r>
    </w:p>
    <w:p w:rsidR="00F97F48" w:rsidRPr="00D062C1" w:rsidRDefault="00F97F48" w:rsidP="00D062C1">
      <w:pPr>
        <w:pStyle w:val="ListParagraph"/>
        <w:numPr>
          <w:ilvl w:val="0"/>
          <w:numId w:val="14"/>
        </w:numPr>
      </w:pPr>
      <w:r w:rsidRPr="00D062C1">
        <w:t>Launch Google Chrome</w:t>
      </w:r>
    </w:p>
    <w:p w:rsidR="00AA1F12" w:rsidRDefault="00AA1F12" w:rsidP="00D062C1">
      <w:pPr>
        <w:pStyle w:val="ListParagraph"/>
        <w:numPr>
          <w:ilvl w:val="0"/>
          <w:numId w:val="14"/>
        </w:numPr>
      </w:pPr>
      <w:r w:rsidRPr="00D062C1">
        <w:t>In the URL field, type for test purposes:</w:t>
      </w:r>
      <w:r>
        <w:t xml:space="preserve"> </w:t>
      </w:r>
      <w:hyperlink r:id="rId35" w:history="1">
        <w:r w:rsidR="00016092" w:rsidRPr="00280912">
          <w:rPr>
            <w:rStyle w:val="Hyperlink"/>
          </w:rPr>
          <w:t>http://localhost:8181/oslc4jsimulink/services/catalog/singleton</w:t>
        </w:r>
      </w:hyperlink>
      <w:r>
        <w:t xml:space="preserve">. This will </w:t>
      </w:r>
      <w:r w:rsidRPr="00D062C1">
        <w:t xml:space="preserve">send a HTTP GET request to retrieve the </w:t>
      </w:r>
      <w:r>
        <w:t xml:space="preserve">HTML representation of the </w:t>
      </w:r>
      <w:r w:rsidR="00016092">
        <w:t>Simulink</w:t>
      </w:r>
      <w:r>
        <w:t xml:space="preserve"> Service Provider Catalog</w:t>
      </w:r>
      <w:r w:rsidR="00016092">
        <w:t xml:space="preserve">. This will launch a </w:t>
      </w:r>
      <w:proofErr w:type="spellStart"/>
      <w:r w:rsidR="00016092">
        <w:t>Matlab</w:t>
      </w:r>
      <w:proofErr w:type="spellEnd"/>
      <w:r w:rsidR="00016092">
        <w:t xml:space="preserve"> command window which will close automatically. The </w:t>
      </w:r>
      <w:proofErr w:type="spellStart"/>
      <w:r w:rsidR="00016092">
        <w:t>Matlab</w:t>
      </w:r>
      <w:proofErr w:type="spellEnd"/>
      <w:r w:rsidR="00016092">
        <w:t xml:space="preserve"> command window may display warnings if it is an older version than R2013</w:t>
      </w:r>
      <w:r w:rsidR="00FF65EA">
        <w:t>b</w:t>
      </w:r>
      <w:r w:rsidR="00016092">
        <w:t>.</w:t>
      </w:r>
    </w:p>
    <w:p w:rsidR="00760D50" w:rsidRDefault="00760D50" w:rsidP="00760D50">
      <w:pPr>
        <w:pStyle w:val="ListParagraph"/>
        <w:numPr>
          <w:ilvl w:val="0"/>
          <w:numId w:val="14"/>
        </w:numPr>
      </w:pPr>
      <w:r>
        <w:t xml:space="preserve">You will then see an HTML page showing you the list of Service Providers. </w:t>
      </w:r>
      <w:r w:rsidRPr="006C6D7B">
        <w:rPr>
          <w:b/>
        </w:rPr>
        <w:t xml:space="preserve">You can browse from the Service Providers (e.g. for </w:t>
      </w:r>
      <w:r w:rsidR="00016092" w:rsidRPr="006C6D7B">
        <w:rPr>
          <w:b/>
        </w:rPr>
        <w:t>model11</w:t>
      </w:r>
      <w:r w:rsidRPr="006C6D7B">
        <w:rPr>
          <w:b/>
        </w:rPr>
        <w:t xml:space="preserve">) to the Services and ultimately to the </w:t>
      </w:r>
      <w:r w:rsidR="00657D6D" w:rsidRPr="006C6D7B">
        <w:rPr>
          <w:b/>
        </w:rPr>
        <w:t xml:space="preserve">OSLC </w:t>
      </w:r>
      <w:r w:rsidR="00016092" w:rsidRPr="006C6D7B">
        <w:rPr>
          <w:b/>
        </w:rPr>
        <w:t>Simulink</w:t>
      </w:r>
      <w:r w:rsidRPr="006C6D7B">
        <w:rPr>
          <w:b/>
        </w:rPr>
        <w:t xml:space="preserve"> resources.</w:t>
      </w:r>
    </w:p>
    <w:p w:rsidR="00760D50" w:rsidRDefault="00016092" w:rsidP="00760D50">
      <w:pPr>
        <w:pStyle w:val="ListParagraph"/>
        <w:jc w:val="center"/>
        <w:rPr>
          <w:noProof/>
        </w:rPr>
      </w:pPr>
      <w:r>
        <w:rPr>
          <w:noProof/>
        </w:rPr>
        <w:t>l</w:t>
      </w:r>
      <w:r w:rsidR="0081232E" w:rsidRPr="0081232E">
        <w:rPr>
          <w:noProof/>
        </w:rPr>
        <w:t xml:space="preserve"> </w:t>
      </w:r>
      <w:r w:rsidR="0081232E">
        <w:rPr>
          <w:noProof/>
        </w:rPr>
        <w:drawing>
          <wp:inline distT="0" distB="0" distL="0" distR="0" wp14:anchorId="4243D9BD" wp14:editId="40050C97">
            <wp:extent cx="2686050" cy="2463934"/>
            <wp:effectExtent l="19050" t="19050" r="19050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016" cy="2462985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69A3" w:rsidRDefault="00B369A3" w:rsidP="00760D50">
      <w:pPr>
        <w:pStyle w:val="ListParagraph"/>
        <w:jc w:val="center"/>
        <w:rPr>
          <w:noProof/>
        </w:rPr>
      </w:pPr>
    </w:p>
    <w:p w:rsidR="00B369A3" w:rsidRDefault="00B369A3" w:rsidP="00B369A3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1CC0CA09" wp14:editId="2B137232">
            <wp:extent cx="3931920" cy="4334256"/>
            <wp:effectExtent l="19050" t="1905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4334256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69A3" w:rsidRDefault="00B369A3" w:rsidP="00B369A3">
      <w:pPr>
        <w:pStyle w:val="ListParagraph"/>
        <w:jc w:val="center"/>
        <w:rPr>
          <w:b/>
        </w:rPr>
      </w:pPr>
    </w:p>
    <w:p w:rsidR="00B369A3" w:rsidRDefault="00B369A3" w:rsidP="00B369A3">
      <w:pPr>
        <w:pStyle w:val="ListParagraph"/>
        <w:jc w:val="center"/>
        <w:rPr>
          <w:b/>
        </w:rPr>
      </w:pPr>
    </w:p>
    <w:p w:rsidR="0081232E" w:rsidRDefault="00B369A3" w:rsidP="00B369A3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2410A11D" wp14:editId="2D018AD0">
            <wp:extent cx="3794760" cy="3730752"/>
            <wp:effectExtent l="19050" t="1905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730752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69A3" w:rsidRDefault="00B369A3" w:rsidP="00B369A3">
      <w:pPr>
        <w:pStyle w:val="ListParagraph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2F3706A9" wp14:editId="6D07449A">
            <wp:extent cx="3931920" cy="4215384"/>
            <wp:effectExtent l="19050" t="1905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4215384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230E" w:rsidRDefault="00F9230E" w:rsidP="00B369A3">
      <w:pPr>
        <w:pStyle w:val="ListParagraph"/>
        <w:jc w:val="center"/>
        <w:rPr>
          <w:b/>
        </w:rPr>
      </w:pPr>
    </w:p>
    <w:p w:rsidR="00F9230E" w:rsidRDefault="00F9230E" w:rsidP="00B369A3">
      <w:pPr>
        <w:pStyle w:val="ListParagraph"/>
        <w:jc w:val="center"/>
        <w:rPr>
          <w:b/>
        </w:rPr>
      </w:pPr>
    </w:p>
    <w:p w:rsidR="00F9230E" w:rsidRDefault="00F9230E" w:rsidP="00B369A3">
      <w:pPr>
        <w:pStyle w:val="ListParagraph"/>
        <w:jc w:val="center"/>
        <w:rPr>
          <w:b/>
        </w:rPr>
      </w:pPr>
    </w:p>
    <w:p w:rsidR="00B369A3" w:rsidRDefault="00B369A3" w:rsidP="00B369A3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4ADFC586" wp14:editId="05A99002">
            <wp:extent cx="4270248" cy="3191256"/>
            <wp:effectExtent l="19050" t="1905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0248" cy="3191256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230E" w:rsidRDefault="00F9230E">
      <w:pPr>
        <w:rPr>
          <w:b/>
        </w:rPr>
      </w:pPr>
      <w:r>
        <w:rPr>
          <w:b/>
        </w:rPr>
        <w:br w:type="page"/>
      </w:r>
    </w:p>
    <w:p w:rsidR="00760D50" w:rsidRPr="00760D50" w:rsidRDefault="00760D50" w:rsidP="00760D50">
      <w:pPr>
        <w:rPr>
          <w:b/>
        </w:rPr>
      </w:pPr>
      <w:r w:rsidRPr="00760D50">
        <w:rPr>
          <w:b/>
        </w:rPr>
        <w:lastRenderedPageBreak/>
        <w:t xml:space="preserve">Testing the retrieval of OSLC resources in </w:t>
      </w:r>
      <w:r w:rsidR="00016092">
        <w:rPr>
          <w:b/>
        </w:rPr>
        <w:t>RDF</w:t>
      </w:r>
    </w:p>
    <w:p w:rsidR="00760D50" w:rsidRPr="00D062C1" w:rsidRDefault="00760D50" w:rsidP="00760D50">
      <w:pPr>
        <w:pStyle w:val="ListParagraph"/>
        <w:numPr>
          <w:ilvl w:val="0"/>
          <w:numId w:val="17"/>
        </w:numPr>
      </w:pPr>
      <w:r w:rsidRPr="00D062C1">
        <w:t>Click on the Postman icon at the top right of the Chrome browser</w:t>
      </w:r>
      <w:r>
        <w:rPr>
          <w:noProof/>
        </w:rPr>
        <w:drawing>
          <wp:inline distT="0" distB="0" distL="0" distR="0" wp14:anchorId="55064689" wp14:editId="6CCCDD3E">
            <wp:extent cx="333375" cy="238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2C1">
        <w:t xml:space="preserve">. A new tab will open. </w:t>
      </w:r>
    </w:p>
    <w:p w:rsidR="00016092" w:rsidRDefault="00F97F48" w:rsidP="00760D50">
      <w:pPr>
        <w:pStyle w:val="ListParagraph"/>
        <w:numPr>
          <w:ilvl w:val="0"/>
          <w:numId w:val="17"/>
        </w:numPr>
      </w:pPr>
      <w:r w:rsidRPr="00D062C1">
        <w:t>In the URL field, type for test purposes:</w:t>
      </w:r>
      <w:r w:rsidR="00016092" w:rsidRPr="00016092">
        <w:t xml:space="preserve"> </w:t>
      </w:r>
      <w:hyperlink r:id="rId42" w:history="1">
        <w:r w:rsidR="00016092">
          <w:rPr>
            <w:rStyle w:val="Hyperlink"/>
          </w:rPr>
          <w:t>http://localhost:8181/oslc4jsimulink/services/model1/blocks/Constant</w:t>
        </w:r>
      </w:hyperlink>
      <w:r w:rsidRPr="00D062C1">
        <w:t xml:space="preserve">. </w:t>
      </w:r>
    </w:p>
    <w:p w:rsidR="00016092" w:rsidRDefault="00016092" w:rsidP="00760D50">
      <w:pPr>
        <w:pStyle w:val="ListParagraph"/>
        <w:numPr>
          <w:ilvl w:val="0"/>
          <w:numId w:val="17"/>
        </w:numPr>
      </w:pPr>
      <w:r>
        <w:t xml:space="preserve">Click on the </w:t>
      </w:r>
      <w:r w:rsidRPr="00016092">
        <w:rPr>
          <w:i/>
        </w:rPr>
        <w:t>Headers</w:t>
      </w:r>
      <w:r>
        <w:t xml:space="preserve"> field to the right of the URL field</w:t>
      </w:r>
    </w:p>
    <w:p w:rsidR="00016092" w:rsidRDefault="00016092" w:rsidP="00760D50">
      <w:pPr>
        <w:pStyle w:val="ListParagraph"/>
        <w:numPr>
          <w:ilvl w:val="0"/>
          <w:numId w:val="17"/>
        </w:numPr>
      </w:pPr>
      <w:r>
        <w:t xml:space="preserve">Enter </w:t>
      </w:r>
      <w:r w:rsidRPr="00016092">
        <w:rPr>
          <w:i/>
        </w:rPr>
        <w:t>Accept</w:t>
      </w:r>
      <w:r>
        <w:t xml:space="preserve"> in the Header field and </w:t>
      </w:r>
      <w:r w:rsidRPr="00016092">
        <w:rPr>
          <w:i/>
        </w:rPr>
        <w:t>application/</w:t>
      </w:r>
      <w:proofErr w:type="spellStart"/>
      <w:r w:rsidRPr="00016092">
        <w:rPr>
          <w:i/>
        </w:rPr>
        <w:t>rdf+xml</w:t>
      </w:r>
      <w:proofErr w:type="spellEnd"/>
      <w:r>
        <w:t xml:space="preserve"> in the value field as shown below</w:t>
      </w:r>
    </w:p>
    <w:p w:rsidR="00016092" w:rsidRDefault="00016092" w:rsidP="00760D50">
      <w:pPr>
        <w:pStyle w:val="ListParagraph"/>
        <w:numPr>
          <w:ilvl w:val="0"/>
          <w:numId w:val="17"/>
        </w:numPr>
      </w:pPr>
      <w:r>
        <w:t>Click Send</w:t>
      </w:r>
    </w:p>
    <w:p w:rsidR="00016092" w:rsidRDefault="00016092" w:rsidP="00016092">
      <w:pPr>
        <w:pStyle w:val="ListParagraph"/>
      </w:pPr>
    </w:p>
    <w:p w:rsidR="00016092" w:rsidRDefault="00016092" w:rsidP="00016092">
      <w:pPr>
        <w:pStyle w:val="ListParagraph"/>
      </w:pPr>
      <w:r>
        <w:rPr>
          <w:noProof/>
        </w:rPr>
        <w:drawing>
          <wp:inline distT="0" distB="0" distL="0" distR="0" wp14:anchorId="0A508DCF" wp14:editId="4F5D0275">
            <wp:extent cx="5067300" cy="2114550"/>
            <wp:effectExtent l="19050" t="19050" r="1905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14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6092" w:rsidRDefault="00016092" w:rsidP="00016092">
      <w:pPr>
        <w:pStyle w:val="ListParagraph"/>
      </w:pPr>
    </w:p>
    <w:p w:rsidR="00F97F48" w:rsidRPr="00D062C1" w:rsidRDefault="00F97F48" w:rsidP="00760D50">
      <w:pPr>
        <w:pStyle w:val="ListParagraph"/>
        <w:numPr>
          <w:ilvl w:val="0"/>
          <w:numId w:val="17"/>
        </w:numPr>
      </w:pPr>
      <w:r w:rsidRPr="00D062C1">
        <w:t xml:space="preserve">This will send a HTTP GET request to retrieve the RDF/XML representation of the </w:t>
      </w:r>
      <w:r w:rsidR="00016092">
        <w:t>Simulink</w:t>
      </w:r>
      <w:r w:rsidRPr="00D062C1">
        <w:t xml:space="preserve"> block </w:t>
      </w:r>
      <w:r w:rsidR="001705B9" w:rsidRPr="00D062C1">
        <w:t>named “</w:t>
      </w:r>
      <w:r w:rsidR="00016092">
        <w:t>Constant</w:t>
      </w:r>
      <w:r w:rsidRPr="00D062C1">
        <w:t>”.</w:t>
      </w:r>
    </w:p>
    <w:p w:rsidR="00D062C1" w:rsidRDefault="00D062C1" w:rsidP="00F97F48"/>
    <w:p w:rsidR="00D062C1" w:rsidRDefault="00F97F48">
      <w:r>
        <w:t>The Postman</w:t>
      </w:r>
      <w:r w:rsidR="00D062C1">
        <w:t xml:space="preserve"> </w:t>
      </w:r>
      <w:r>
        <w:t xml:space="preserve">REST client will display the </w:t>
      </w:r>
      <w:r w:rsidR="00D062C1">
        <w:t xml:space="preserve">RDF/XML representation of the </w:t>
      </w:r>
      <w:r w:rsidR="00016092">
        <w:t>Simulink</w:t>
      </w:r>
      <w:r w:rsidR="00D062C1">
        <w:t xml:space="preserve"> block </w:t>
      </w:r>
      <w:r w:rsidR="00BA69AE">
        <w:t>named “</w:t>
      </w:r>
      <w:r w:rsidR="00016092">
        <w:t>constant</w:t>
      </w:r>
      <w:r w:rsidR="00D062C1">
        <w:t xml:space="preserve">”. Other HTTP requests to retrieve other SysML elements can be sent. </w:t>
      </w:r>
    </w:p>
    <w:p w:rsidR="00D062C1" w:rsidRDefault="00016092" w:rsidP="00D062C1">
      <w:pPr>
        <w:jc w:val="center"/>
      </w:pPr>
      <w:r>
        <w:rPr>
          <w:noProof/>
        </w:rPr>
        <w:drawing>
          <wp:inline distT="0" distB="0" distL="0" distR="0" wp14:anchorId="3E342E8D" wp14:editId="72EAAE36">
            <wp:extent cx="5760720" cy="3337648"/>
            <wp:effectExtent l="19050" t="19050" r="11430" b="152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6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65EA" w:rsidRPr="00FF65EA" w:rsidRDefault="00FF65EA" w:rsidP="00FF65EA">
      <w:pPr>
        <w:pStyle w:val="Heading1"/>
      </w:pPr>
      <w:r w:rsidRPr="00FF65EA">
        <w:lastRenderedPageBreak/>
        <w:t>Testing the OSLC Simulink Adapter through example Simulink model</w:t>
      </w:r>
    </w:p>
    <w:p w:rsidR="00FF65EA" w:rsidRDefault="00FF65EA" w:rsidP="00FF65EA">
      <w:pPr>
        <w:ind w:left="360"/>
      </w:pPr>
      <w:r>
        <w:t xml:space="preserve">The </w:t>
      </w:r>
      <w:proofErr w:type="spellStart"/>
      <w:r w:rsidR="003D5DED">
        <w:t>edu.gatech.mbsec</w:t>
      </w:r>
      <w:r w:rsidR="004D35B2">
        <w:t>.adapter.simulink</w:t>
      </w:r>
      <w:proofErr w:type="spellEnd"/>
      <w:r>
        <w:t xml:space="preserve"> project contains example Simulink models containing different types of Simulink elements. The example models are located in the folder named </w:t>
      </w:r>
      <w:proofErr w:type="spellStart"/>
      <w:r w:rsidRPr="00FF65EA">
        <w:rPr>
          <w:b/>
        </w:rPr>
        <w:t>matlab</w:t>
      </w:r>
      <w:proofErr w:type="spellEnd"/>
      <w:r>
        <w:t xml:space="preserve">. </w:t>
      </w:r>
    </w:p>
    <w:p w:rsidR="00FF65EA" w:rsidRDefault="00FF65EA" w:rsidP="00FF65EA">
      <w:pPr>
        <w:ind w:left="360"/>
      </w:pPr>
      <w:proofErr w:type="gramStart"/>
      <w:r>
        <w:rPr>
          <w:b/>
        </w:rPr>
        <w:t>model11</w:t>
      </w:r>
      <w:proofErr w:type="gramEnd"/>
      <w:r>
        <w:t xml:space="preserve"> contains blocks, subsystems, model reference blocks, </w:t>
      </w:r>
      <w:r w:rsidR="00CD634F">
        <w:t xml:space="preserve">ports, </w:t>
      </w:r>
      <w:r>
        <w:t>lines</w:t>
      </w:r>
      <w:r w:rsidR="00CD634F">
        <w:t>,</w:t>
      </w:r>
      <w:r>
        <w:t xml:space="preserve"> and </w:t>
      </w:r>
      <w:r w:rsidR="00CD634F">
        <w:t xml:space="preserve">lines with multiple target ports </w:t>
      </w:r>
    </w:p>
    <w:p w:rsidR="00CD634F" w:rsidRPr="00FF65EA" w:rsidRDefault="00CD634F" w:rsidP="00CD634F">
      <w:pPr>
        <w:ind w:left="360"/>
        <w:jc w:val="center"/>
      </w:pPr>
      <w:r>
        <w:rPr>
          <w:noProof/>
        </w:rPr>
        <w:drawing>
          <wp:inline distT="0" distB="0" distL="0" distR="0">
            <wp:extent cx="4629150" cy="1895475"/>
            <wp:effectExtent l="19050" t="19050" r="19050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95475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65EA" w:rsidRPr="004B2F75" w:rsidRDefault="00FF65EA" w:rsidP="004B2F75">
      <w:pPr>
        <w:rPr>
          <w:b/>
        </w:rPr>
      </w:pPr>
    </w:p>
    <w:sectPr w:rsidR="00FF65EA" w:rsidRPr="004B2F75" w:rsidSect="00027E33">
      <w:footerReference w:type="default" r:id="rId4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C20" w:rsidRDefault="00B71C20" w:rsidP="00DA6064">
      <w:pPr>
        <w:spacing w:after="0" w:line="240" w:lineRule="auto"/>
      </w:pPr>
      <w:r>
        <w:separator/>
      </w:r>
    </w:p>
  </w:endnote>
  <w:endnote w:type="continuationSeparator" w:id="0">
    <w:p w:rsidR="00B71C20" w:rsidRDefault="00B71C20" w:rsidP="00DA6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07055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064" w:rsidRDefault="00807EC9">
        <w:pPr>
          <w:pStyle w:val="Footer"/>
          <w:jc w:val="right"/>
        </w:pPr>
        <w:r>
          <w:fldChar w:fldCharType="begin"/>
        </w:r>
        <w:r w:rsidR="00DA6064">
          <w:instrText xml:space="preserve"> PAGE   \* MERGEFORMAT </w:instrText>
        </w:r>
        <w:r>
          <w:fldChar w:fldCharType="separate"/>
        </w:r>
        <w:r w:rsidR="00FE77D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A6064" w:rsidRDefault="00DA60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C20" w:rsidRDefault="00B71C20" w:rsidP="00DA6064">
      <w:pPr>
        <w:spacing w:after="0" w:line="240" w:lineRule="auto"/>
      </w:pPr>
      <w:r>
        <w:separator/>
      </w:r>
    </w:p>
  </w:footnote>
  <w:footnote w:type="continuationSeparator" w:id="0">
    <w:p w:rsidR="00B71C20" w:rsidRDefault="00B71C20" w:rsidP="00DA6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551B"/>
    <w:multiLevelType w:val="hybridMultilevel"/>
    <w:tmpl w:val="6D967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00C4F"/>
    <w:multiLevelType w:val="hybridMultilevel"/>
    <w:tmpl w:val="738E7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C390E"/>
    <w:multiLevelType w:val="hybridMultilevel"/>
    <w:tmpl w:val="F886E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C4CAC"/>
    <w:multiLevelType w:val="hybridMultilevel"/>
    <w:tmpl w:val="4E162520"/>
    <w:lvl w:ilvl="0" w:tplc="4322C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43F59"/>
    <w:multiLevelType w:val="hybridMultilevel"/>
    <w:tmpl w:val="D4CC4870"/>
    <w:lvl w:ilvl="0" w:tplc="8C7295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C4F15"/>
    <w:multiLevelType w:val="hybridMultilevel"/>
    <w:tmpl w:val="46D24570"/>
    <w:lvl w:ilvl="0" w:tplc="19227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4232D7"/>
    <w:multiLevelType w:val="hybridMultilevel"/>
    <w:tmpl w:val="069E5D9E"/>
    <w:lvl w:ilvl="0" w:tplc="79AE73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655822"/>
    <w:multiLevelType w:val="hybridMultilevel"/>
    <w:tmpl w:val="A894E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77131F"/>
    <w:multiLevelType w:val="hybridMultilevel"/>
    <w:tmpl w:val="A246C82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BA5F0A"/>
    <w:multiLevelType w:val="hybridMultilevel"/>
    <w:tmpl w:val="B7585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9C1D90"/>
    <w:multiLevelType w:val="hybridMultilevel"/>
    <w:tmpl w:val="B7585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DE4858"/>
    <w:multiLevelType w:val="hybridMultilevel"/>
    <w:tmpl w:val="485C7AFA"/>
    <w:lvl w:ilvl="0" w:tplc="08527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FD045F"/>
    <w:multiLevelType w:val="hybridMultilevel"/>
    <w:tmpl w:val="AEC44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767A90"/>
    <w:multiLevelType w:val="hybridMultilevel"/>
    <w:tmpl w:val="8A08CCD4"/>
    <w:lvl w:ilvl="0" w:tplc="59D46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068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064D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78E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42B4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E3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E6F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729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CC7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4461709"/>
    <w:multiLevelType w:val="hybridMultilevel"/>
    <w:tmpl w:val="B34E36D6"/>
    <w:lvl w:ilvl="0" w:tplc="EC922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6D7DCC"/>
    <w:multiLevelType w:val="hybridMultilevel"/>
    <w:tmpl w:val="8E5A8DAC"/>
    <w:lvl w:ilvl="0" w:tplc="920EB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4A2316"/>
    <w:multiLevelType w:val="hybridMultilevel"/>
    <w:tmpl w:val="7A22D9D0"/>
    <w:lvl w:ilvl="0" w:tplc="2D8808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30580C"/>
    <w:multiLevelType w:val="hybridMultilevel"/>
    <w:tmpl w:val="0FDA7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6A748A"/>
    <w:multiLevelType w:val="hybridMultilevel"/>
    <w:tmpl w:val="61F6A274"/>
    <w:lvl w:ilvl="0" w:tplc="E952AE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6D0A98"/>
    <w:multiLevelType w:val="hybridMultilevel"/>
    <w:tmpl w:val="30E6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611EA1"/>
    <w:multiLevelType w:val="multilevel"/>
    <w:tmpl w:val="5CBE6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E531C7"/>
    <w:multiLevelType w:val="hybridMultilevel"/>
    <w:tmpl w:val="C5B89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020157"/>
    <w:multiLevelType w:val="hybridMultilevel"/>
    <w:tmpl w:val="2AAA2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044228"/>
    <w:multiLevelType w:val="hybridMultilevel"/>
    <w:tmpl w:val="74BCB3EC"/>
    <w:lvl w:ilvl="0" w:tplc="AE50C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757C4E"/>
    <w:multiLevelType w:val="hybridMultilevel"/>
    <w:tmpl w:val="61EC088E"/>
    <w:lvl w:ilvl="0" w:tplc="77DE17F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A159B9"/>
    <w:multiLevelType w:val="hybridMultilevel"/>
    <w:tmpl w:val="F006A85C"/>
    <w:lvl w:ilvl="0" w:tplc="4C42EE8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AB4C58"/>
    <w:multiLevelType w:val="hybridMultilevel"/>
    <w:tmpl w:val="20E097CC"/>
    <w:lvl w:ilvl="0" w:tplc="7AC434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556D29"/>
    <w:multiLevelType w:val="hybridMultilevel"/>
    <w:tmpl w:val="1D386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9960FD"/>
    <w:multiLevelType w:val="hybridMultilevel"/>
    <w:tmpl w:val="485C7AFA"/>
    <w:lvl w:ilvl="0" w:tplc="08527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0B5912"/>
    <w:multiLevelType w:val="hybridMultilevel"/>
    <w:tmpl w:val="976C7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9B3D37"/>
    <w:multiLevelType w:val="hybridMultilevel"/>
    <w:tmpl w:val="49104940"/>
    <w:lvl w:ilvl="0" w:tplc="4AF27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990844"/>
    <w:multiLevelType w:val="hybridMultilevel"/>
    <w:tmpl w:val="78C21148"/>
    <w:lvl w:ilvl="0" w:tplc="AD02B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8962E3"/>
    <w:multiLevelType w:val="hybridMultilevel"/>
    <w:tmpl w:val="C886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9F2D88"/>
    <w:multiLevelType w:val="hybridMultilevel"/>
    <w:tmpl w:val="61B62236"/>
    <w:lvl w:ilvl="0" w:tplc="C0AC1E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BD7FBA"/>
    <w:multiLevelType w:val="multilevel"/>
    <w:tmpl w:val="C6147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30D7DB8"/>
    <w:multiLevelType w:val="hybridMultilevel"/>
    <w:tmpl w:val="6624F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F94DE8"/>
    <w:multiLevelType w:val="hybridMultilevel"/>
    <w:tmpl w:val="485C7AFA"/>
    <w:lvl w:ilvl="0" w:tplc="08527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650A68"/>
    <w:multiLevelType w:val="hybridMultilevel"/>
    <w:tmpl w:val="EB5CA842"/>
    <w:lvl w:ilvl="0" w:tplc="61020CD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69336B"/>
    <w:multiLevelType w:val="hybridMultilevel"/>
    <w:tmpl w:val="06C063DE"/>
    <w:lvl w:ilvl="0" w:tplc="CC08C57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A37F30"/>
    <w:multiLevelType w:val="hybridMultilevel"/>
    <w:tmpl w:val="6624F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CF52C3"/>
    <w:multiLevelType w:val="hybridMultilevel"/>
    <w:tmpl w:val="738E7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9A38EF"/>
    <w:multiLevelType w:val="hybridMultilevel"/>
    <w:tmpl w:val="D4CC4870"/>
    <w:lvl w:ilvl="0" w:tplc="8C7295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4"/>
  </w:num>
  <w:num w:numId="3">
    <w:abstractNumId w:val="17"/>
  </w:num>
  <w:num w:numId="4">
    <w:abstractNumId w:val="38"/>
  </w:num>
  <w:num w:numId="5">
    <w:abstractNumId w:val="21"/>
  </w:num>
  <w:num w:numId="6">
    <w:abstractNumId w:val="2"/>
  </w:num>
  <w:num w:numId="7">
    <w:abstractNumId w:val="7"/>
  </w:num>
  <w:num w:numId="8">
    <w:abstractNumId w:val="32"/>
  </w:num>
  <w:num w:numId="9">
    <w:abstractNumId w:val="0"/>
  </w:num>
  <w:num w:numId="10">
    <w:abstractNumId w:val="29"/>
  </w:num>
  <w:num w:numId="11">
    <w:abstractNumId w:val="37"/>
  </w:num>
  <w:num w:numId="12">
    <w:abstractNumId w:val="39"/>
  </w:num>
  <w:num w:numId="13">
    <w:abstractNumId w:val="12"/>
  </w:num>
  <w:num w:numId="14">
    <w:abstractNumId w:val="40"/>
  </w:num>
  <w:num w:numId="15">
    <w:abstractNumId w:val="25"/>
  </w:num>
  <w:num w:numId="16">
    <w:abstractNumId w:val="24"/>
  </w:num>
  <w:num w:numId="17">
    <w:abstractNumId w:val="41"/>
  </w:num>
  <w:num w:numId="18">
    <w:abstractNumId w:val="3"/>
  </w:num>
  <w:num w:numId="19">
    <w:abstractNumId w:val="25"/>
    <w:lvlOverride w:ilvl="0">
      <w:startOverride w:val="1"/>
    </w:lvlOverride>
  </w:num>
  <w:num w:numId="20">
    <w:abstractNumId w:val="5"/>
  </w:num>
  <w:num w:numId="21">
    <w:abstractNumId w:val="16"/>
  </w:num>
  <w:num w:numId="22">
    <w:abstractNumId w:val="30"/>
  </w:num>
  <w:num w:numId="23">
    <w:abstractNumId w:val="4"/>
  </w:num>
  <w:num w:numId="24">
    <w:abstractNumId w:val="1"/>
  </w:num>
  <w:num w:numId="25">
    <w:abstractNumId w:val="28"/>
  </w:num>
  <w:num w:numId="26">
    <w:abstractNumId w:val="36"/>
  </w:num>
  <w:num w:numId="27">
    <w:abstractNumId w:val="11"/>
  </w:num>
  <w:num w:numId="28">
    <w:abstractNumId w:val="25"/>
    <w:lvlOverride w:ilvl="0">
      <w:startOverride w:val="1"/>
    </w:lvlOverride>
  </w:num>
  <w:num w:numId="29">
    <w:abstractNumId w:val="6"/>
  </w:num>
  <w:num w:numId="30">
    <w:abstractNumId w:val="18"/>
  </w:num>
  <w:num w:numId="31">
    <w:abstractNumId w:val="23"/>
  </w:num>
  <w:num w:numId="32">
    <w:abstractNumId w:val="31"/>
  </w:num>
  <w:num w:numId="33">
    <w:abstractNumId w:val="15"/>
  </w:num>
  <w:num w:numId="34">
    <w:abstractNumId w:val="35"/>
  </w:num>
  <w:num w:numId="35">
    <w:abstractNumId w:val="14"/>
  </w:num>
  <w:num w:numId="36">
    <w:abstractNumId w:val="33"/>
  </w:num>
  <w:num w:numId="37">
    <w:abstractNumId w:val="26"/>
  </w:num>
  <w:num w:numId="38">
    <w:abstractNumId w:val="25"/>
    <w:lvlOverride w:ilvl="0">
      <w:startOverride w:val="1"/>
    </w:lvlOverride>
  </w:num>
  <w:num w:numId="39">
    <w:abstractNumId w:val="13"/>
  </w:num>
  <w:num w:numId="40">
    <w:abstractNumId w:val="27"/>
  </w:num>
  <w:num w:numId="41">
    <w:abstractNumId w:val="8"/>
  </w:num>
  <w:num w:numId="42">
    <w:abstractNumId w:val="19"/>
  </w:num>
  <w:num w:numId="43">
    <w:abstractNumId w:val="10"/>
  </w:num>
  <w:num w:numId="44">
    <w:abstractNumId w:val="22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44"/>
    <w:rsid w:val="00011611"/>
    <w:rsid w:val="0001300C"/>
    <w:rsid w:val="00016092"/>
    <w:rsid w:val="00027E33"/>
    <w:rsid w:val="000451BA"/>
    <w:rsid w:val="00082D67"/>
    <w:rsid w:val="000C7836"/>
    <w:rsid w:val="000D3DD7"/>
    <w:rsid w:val="000F2EC6"/>
    <w:rsid w:val="001037C3"/>
    <w:rsid w:val="00104BB4"/>
    <w:rsid w:val="001064A1"/>
    <w:rsid w:val="00107660"/>
    <w:rsid w:val="001236F6"/>
    <w:rsid w:val="001246FD"/>
    <w:rsid w:val="00127E45"/>
    <w:rsid w:val="001479CE"/>
    <w:rsid w:val="00164D22"/>
    <w:rsid w:val="00166AE6"/>
    <w:rsid w:val="001705B9"/>
    <w:rsid w:val="00176BBD"/>
    <w:rsid w:val="001A223E"/>
    <w:rsid w:val="001B10AB"/>
    <w:rsid w:val="001C47E7"/>
    <w:rsid w:val="00210383"/>
    <w:rsid w:val="00211B31"/>
    <w:rsid w:val="00221F88"/>
    <w:rsid w:val="00222D8A"/>
    <w:rsid w:val="00247804"/>
    <w:rsid w:val="002516E3"/>
    <w:rsid w:val="00264F9E"/>
    <w:rsid w:val="003028AF"/>
    <w:rsid w:val="00305C39"/>
    <w:rsid w:val="003101D2"/>
    <w:rsid w:val="003175B0"/>
    <w:rsid w:val="00333CFB"/>
    <w:rsid w:val="00337C46"/>
    <w:rsid w:val="00345800"/>
    <w:rsid w:val="00372FD5"/>
    <w:rsid w:val="00375BC0"/>
    <w:rsid w:val="00382E29"/>
    <w:rsid w:val="0038529A"/>
    <w:rsid w:val="003A2072"/>
    <w:rsid w:val="003A5FC3"/>
    <w:rsid w:val="003D46E5"/>
    <w:rsid w:val="003D5DED"/>
    <w:rsid w:val="003D6647"/>
    <w:rsid w:val="003D7E8D"/>
    <w:rsid w:val="003E0678"/>
    <w:rsid w:val="003E2067"/>
    <w:rsid w:val="003F2257"/>
    <w:rsid w:val="004063B8"/>
    <w:rsid w:val="0043147B"/>
    <w:rsid w:val="00466EB8"/>
    <w:rsid w:val="004A19CD"/>
    <w:rsid w:val="004A19F3"/>
    <w:rsid w:val="004A3167"/>
    <w:rsid w:val="004A74AC"/>
    <w:rsid w:val="004B2F75"/>
    <w:rsid w:val="004C2DB2"/>
    <w:rsid w:val="004C40E8"/>
    <w:rsid w:val="004D35B2"/>
    <w:rsid w:val="004D3A44"/>
    <w:rsid w:val="004F1CDD"/>
    <w:rsid w:val="004F7CC1"/>
    <w:rsid w:val="00510C08"/>
    <w:rsid w:val="00525C28"/>
    <w:rsid w:val="00543781"/>
    <w:rsid w:val="0054754C"/>
    <w:rsid w:val="00550ABC"/>
    <w:rsid w:val="005512BD"/>
    <w:rsid w:val="0056390B"/>
    <w:rsid w:val="00573A12"/>
    <w:rsid w:val="00576060"/>
    <w:rsid w:val="005A1668"/>
    <w:rsid w:val="005A7DF3"/>
    <w:rsid w:val="005B74AA"/>
    <w:rsid w:val="005C4D9B"/>
    <w:rsid w:val="005C7212"/>
    <w:rsid w:val="005D325A"/>
    <w:rsid w:val="005D6C18"/>
    <w:rsid w:val="005D7162"/>
    <w:rsid w:val="005F1C3E"/>
    <w:rsid w:val="005F79E1"/>
    <w:rsid w:val="00612644"/>
    <w:rsid w:val="00631C0A"/>
    <w:rsid w:val="00657D6D"/>
    <w:rsid w:val="00663040"/>
    <w:rsid w:val="00673215"/>
    <w:rsid w:val="00694024"/>
    <w:rsid w:val="006A4B7A"/>
    <w:rsid w:val="006B7FBD"/>
    <w:rsid w:val="006C6D7B"/>
    <w:rsid w:val="006C7F91"/>
    <w:rsid w:val="006E49B0"/>
    <w:rsid w:val="006E6234"/>
    <w:rsid w:val="00714851"/>
    <w:rsid w:val="00733312"/>
    <w:rsid w:val="007418BB"/>
    <w:rsid w:val="00760D50"/>
    <w:rsid w:val="00761CC7"/>
    <w:rsid w:val="00763E5E"/>
    <w:rsid w:val="007648E6"/>
    <w:rsid w:val="00765493"/>
    <w:rsid w:val="00766933"/>
    <w:rsid w:val="00784E39"/>
    <w:rsid w:val="00787FD0"/>
    <w:rsid w:val="007C7FDF"/>
    <w:rsid w:val="007D2995"/>
    <w:rsid w:val="007D3BC2"/>
    <w:rsid w:val="007E375E"/>
    <w:rsid w:val="00807EC9"/>
    <w:rsid w:val="00810EBC"/>
    <w:rsid w:val="0081232E"/>
    <w:rsid w:val="00815498"/>
    <w:rsid w:val="00825B25"/>
    <w:rsid w:val="008269DE"/>
    <w:rsid w:val="0086492F"/>
    <w:rsid w:val="0087362E"/>
    <w:rsid w:val="008804DC"/>
    <w:rsid w:val="00884CBA"/>
    <w:rsid w:val="00886808"/>
    <w:rsid w:val="008A481F"/>
    <w:rsid w:val="008C09E8"/>
    <w:rsid w:val="00907008"/>
    <w:rsid w:val="00912FFB"/>
    <w:rsid w:val="00913AC6"/>
    <w:rsid w:val="0092354C"/>
    <w:rsid w:val="00926792"/>
    <w:rsid w:val="00936C8C"/>
    <w:rsid w:val="00946253"/>
    <w:rsid w:val="00951407"/>
    <w:rsid w:val="00973A1D"/>
    <w:rsid w:val="009763D1"/>
    <w:rsid w:val="00984659"/>
    <w:rsid w:val="009921AA"/>
    <w:rsid w:val="009974C6"/>
    <w:rsid w:val="009A40C3"/>
    <w:rsid w:val="009C29CA"/>
    <w:rsid w:val="009D3C0D"/>
    <w:rsid w:val="009E03E4"/>
    <w:rsid w:val="00A101E6"/>
    <w:rsid w:val="00A2759D"/>
    <w:rsid w:val="00A31649"/>
    <w:rsid w:val="00A410F3"/>
    <w:rsid w:val="00A44E76"/>
    <w:rsid w:val="00A479A0"/>
    <w:rsid w:val="00A568B7"/>
    <w:rsid w:val="00A625F3"/>
    <w:rsid w:val="00A67785"/>
    <w:rsid w:val="00A935D6"/>
    <w:rsid w:val="00AA1F12"/>
    <w:rsid w:val="00AA6530"/>
    <w:rsid w:val="00AB4089"/>
    <w:rsid w:val="00AB4DF9"/>
    <w:rsid w:val="00AC2D3B"/>
    <w:rsid w:val="00AC3539"/>
    <w:rsid w:val="00AC4279"/>
    <w:rsid w:val="00AC7F97"/>
    <w:rsid w:val="00AF0D11"/>
    <w:rsid w:val="00AF126C"/>
    <w:rsid w:val="00AF1EE3"/>
    <w:rsid w:val="00B01AF2"/>
    <w:rsid w:val="00B02F55"/>
    <w:rsid w:val="00B104AA"/>
    <w:rsid w:val="00B20EB4"/>
    <w:rsid w:val="00B320A0"/>
    <w:rsid w:val="00B344ED"/>
    <w:rsid w:val="00B369A3"/>
    <w:rsid w:val="00B5763D"/>
    <w:rsid w:val="00B71C20"/>
    <w:rsid w:val="00B77C65"/>
    <w:rsid w:val="00B95655"/>
    <w:rsid w:val="00B96FAC"/>
    <w:rsid w:val="00BA69AE"/>
    <w:rsid w:val="00BE37AE"/>
    <w:rsid w:val="00C0229E"/>
    <w:rsid w:val="00C34400"/>
    <w:rsid w:val="00C66005"/>
    <w:rsid w:val="00C77731"/>
    <w:rsid w:val="00C852AF"/>
    <w:rsid w:val="00CA629B"/>
    <w:rsid w:val="00CD634F"/>
    <w:rsid w:val="00CE6347"/>
    <w:rsid w:val="00CF0FC9"/>
    <w:rsid w:val="00D062C1"/>
    <w:rsid w:val="00D140DF"/>
    <w:rsid w:val="00D218C3"/>
    <w:rsid w:val="00D54BD3"/>
    <w:rsid w:val="00D64987"/>
    <w:rsid w:val="00D77C05"/>
    <w:rsid w:val="00D806C8"/>
    <w:rsid w:val="00D8158D"/>
    <w:rsid w:val="00D85120"/>
    <w:rsid w:val="00DA6064"/>
    <w:rsid w:val="00E207B5"/>
    <w:rsid w:val="00E34CA9"/>
    <w:rsid w:val="00E458B7"/>
    <w:rsid w:val="00E4653B"/>
    <w:rsid w:val="00E52C8C"/>
    <w:rsid w:val="00E5772E"/>
    <w:rsid w:val="00E71221"/>
    <w:rsid w:val="00E773B0"/>
    <w:rsid w:val="00E83219"/>
    <w:rsid w:val="00E87C2E"/>
    <w:rsid w:val="00EB0E21"/>
    <w:rsid w:val="00EB3735"/>
    <w:rsid w:val="00EB5257"/>
    <w:rsid w:val="00EC680A"/>
    <w:rsid w:val="00ED0455"/>
    <w:rsid w:val="00ED7F47"/>
    <w:rsid w:val="00F10B81"/>
    <w:rsid w:val="00F10B96"/>
    <w:rsid w:val="00F12ADA"/>
    <w:rsid w:val="00F1521B"/>
    <w:rsid w:val="00F417F1"/>
    <w:rsid w:val="00F47074"/>
    <w:rsid w:val="00F60374"/>
    <w:rsid w:val="00F60940"/>
    <w:rsid w:val="00F61C79"/>
    <w:rsid w:val="00F67DD9"/>
    <w:rsid w:val="00F7162A"/>
    <w:rsid w:val="00F9230E"/>
    <w:rsid w:val="00F94827"/>
    <w:rsid w:val="00F97F48"/>
    <w:rsid w:val="00FC1E50"/>
    <w:rsid w:val="00FE5AD0"/>
    <w:rsid w:val="00FE77DB"/>
    <w:rsid w:val="00FF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65EA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34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26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B344ED"/>
  </w:style>
  <w:style w:type="character" w:styleId="Strong">
    <w:name w:val="Strong"/>
    <w:basedOn w:val="DefaultParagraphFont"/>
    <w:uiPriority w:val="22"/>
    <w:qFormat/>
    <w:rsid w:val="00B344E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344ED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B34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B344E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65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625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6B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6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064"/>
  </w:style>
  <w:style w:type="paragraph" w:styleId="Footer">
    <w:name w:val="footer"/>
    <w:basedOn w:val="Normal"/>
    <w:link w:val="FooterChar"/>
    <w:uiPriority w:val="99"/>
    <w:unhideWhenUsed/>
    <w:rsid w:val="00DA6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064"/>
  </w:style>
  <w:style w:type="character" w:styleId="FollowedHyperlink">
    <w:name w:val="FollowedHyperlink"/>
    <w:basedOn w:val="DefaultParagraphFont"/>
    <w:uiPriority w:val="99"/>
    <w:semiHidden/>
    <w:unhideWhenUsed/>
    <w:rsid w:val="000160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65EA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34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26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B344ED"/>
  </w:style>
  <w:style w:type="character" w:styleId="Strong">
    <w:name w:val="Strong"/>
    <w:basedOn w:val="DefaultParagraphFont"/>
    <w:uiPriority w:val="22"/>
    <w:qFormat/>
    <w:rsid w:val="00B344E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344ED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B34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B344E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65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625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6B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6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064"/>
  </w:style>
  <w:style w:type="paragraph" w:styleId="Footer">
    <w:name w:val="footer"/>
    <w:basedOn w:val="Normal"/>
    <w:link w:val="FooterChar"/>
    <w:uiPriority w:val="99"/>
    <w:unhideWhenUsed/>
    <w:rsid w:val="00DA6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064"/>
  </w:style>
  <w:style w:type="character" w:styleId="FollowedHyperlink">
    <w:name w:val="FollowedHyperlink"/>
    <w:basedOn w:val="DefaultParagraphFont"/>
    <w:uiPriority w:val="99"/>
    <w:semiHidden/>
    <w:unhideWhenUsed/>
    <w:rsid w:val="000160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xel.reichwein@koneksys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image" Target="media/image23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34" Type="http://schemas.openxmlformats.org/officeDocument/2006/relationships/image" Target="media/image19.png"/><Relationship Id="rId42" Type="http://schemas.openxmlformats.org/officeDocument/2006/relationships/hyperlink" Target="http://localhost:8181/oslc4jsimulink/services/model1/blocks/Constant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ld4mbse/oslc-adapter-simulink.git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tomcat.apache.org/download-80.cgi" TargetMode="External"/><Relationship Id="rId29" Type="http://schemas.openxmlformats.org/officeDocument/2006/relationships/hyperlink" Target="https://chrome.google.com/webstore/detail/postman-rest-client/fdmmgilgnpjigdojojpjoooidkmcomcm?hl=en" TargetMode="External"/><Relationship Id="rId41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ld4mbse/oslc-adapter-subversion.git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oslc4jsimulink/services/svnfilepublisher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hyperlink" Target="https://github.com/ld4mbse/subversion-client.git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4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chrome.google.com/webstore/detail/postman-launcher/igofndmniooofoabmmpfonmdnhgchoka?hl=en" TargetMode="External"/><Relationship Id="rId35" Type="http://schemas.openxmlformats.org/officeDocument/2006/relationships/hyperlink" Target="http://localhost:8181/oslc4jsimulink/services/catalog/singleton" TargetMode="External"/><Relationship Id="rId43" Type="http://schemas.openxmlformats.org/officeDocument/2006/relationships/image" Target="media/image2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2850</Words>
  <Characters>15793</Characters>
  <Application>Microsoft Office Word</Application>
  <DocSecurity>0</DocSecurity>
  <Lines>404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18416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</dc:creator>
  <cp:lastModifiedBy>Axel Reichwein</cp:lastModifiedBy>
  <cp:revision>5</cp:revision>
  <cp:lastPrinted>2015-03-31T13:22:00Z</cp:lastPrinted>
  <dcterms:created xsi:type="dcterms:W3CDTF">2016-01-26T03:58:00Z</dcterms:created>
  <dcterms:modified xsi:type="dcterms:W3CDTF">2016-01-26T04:02:00Z</dcterms:modified>
</cp:coreProperties>
</file>