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DA6F" w14:textId="77777777" w:rsidR="007570B5" w:rsidRPr="007570B5" w:rsidRDefault="007570B5" w:rsidP="007570B5">
      <w:pPr>
        <w:spacing w:line="240" w:lineRule="auto"/>
        <w:ind w:firstLine="0"/>
        <w:jc w:val="center"/>
        <w:rPr>
          <w:rFonts w:eastAsia="Times New Roman"/>
          <w:b/>
          <w:lang w:eastAsia="ru-RU" w:bidi="or-IN"/>
        </w:rPr>
      </w:pPr>
      <w:r w:rsidRPr="007570B5">
        <w:rPr>
          <w:rFonts w:eastAsia="Times New Roman"/>
          <w:b/>
          <w:lang w:eastAsia="ru-RU" w:bidi="or-IN"/>
        </w:rPr>
        <w:t>МІНІСТЕРСТВО ОСВІТИ І НАУКИ УКРАЇНИ</w:t>
      </w:r>
    </w:p>
    <w:p w14:paraId="667FC3E4" w14:textId="77777777" w:rsidR="007570B5" w:rsidRPr="007570B5" w:rsidRDefault="007570B5" w:rsidP="007570B5">
      <w:pPr>
        <w:spacing w:line="240" w:lineRule="auto"/>
        <w:ind w:firstLine="0"/>
        <w:jc w:val="center"/>
        <w:rPr>
          <w:rFonts w:eastAsia="Times New Roman"/>
          <w:b/>
          <w:lang w:eastAsia="ru-RU" w:bidi="or-IN"/>
        </w:rPr>
      </w:pPr>
      <w:r w:rsidRPr="007570B5">
        <w:rPr>
          <w:rFonts w:eastAsia="Times New Roman"/>
          <w:b/>
          <w:lang w:eastAsia="ru-RU" w:bidi="or-IN"/>
        </w:rPr>
        <w:t>Національний університет «Острозька академія»</w:t>
      </w:r>
    </w:p>
    <w:p w14:paraId="4E8AED6D" w14:textId="77777777" w:rsidR="007570B5" w:rsidRPr="007570B5" w:rsidRDefault="007570B5" w:rsidP="007570B5">
      <w:pPr>
        <w:spacing w:line="240" w:lineRule="auto"/>
        <w:ind w:firstLine="0"/>
        <w:jc w:val="center"/>
        <w:rPr>
          <w:rFonts w:eastAsia="Times New Roman"/>
          <w:b/>
          <w:lang w:eastAsia="ru-RU" w:bidi="or-IN"/>
        </w:rPr>
      </w:pPr>
      <w:r w:rsidRPr="007570B5">
        <w:rPr>
          <w:rFonts w:eastAsia="Times New Roman"/>
          <w:b/>
          <w:lang w:eastAsia="ru-RU" w:bidi="or-IN"/>
        </w:rPr>
        <w:t>Економічний факультет</w:t>
      </w:r>
    </w:p>
    <w:p w14:paraId="42C34225" w14:textId="77777777" w:rsidR="007570B5" w:rsidRPr="007570B5" w:rsidRDefault="007570B5" w:rsidP="007570B5">
      <w:pPr>
        <w:spacing w:line="240" w:lineRule="auto"/>
        <w:ind w:firstLine="0"/>
        <w:jc w:val="center"/>
        <w:rPr>
          <w:rFonts w:eastAsia="Times New Roman"/>
          <w:b/>
          <w:lang w:eastAsia="ru-RU" w:bidi="or-IN"/>
        </w:rPr>
      </w:pPr>
      <w:r w:rsidRPr="007570B5">
        <w:rPr>
          <w:rFonts w:eastAsia="Times New Roman"/>
          <w:b/>
          <w:lang w:eastAsia="ru-RU" w:bidi="or-IN"/>
        </w:rPr>
        <w:t>Кафедра економіко-математичного моделювання та інформаційних технологій</w:t>
      </w:r>
    </w:p>
    <w:p w14:paraId="57CD4D39" w14:textId="77777777" w:rsidR="007570B5" w:rsidRPr="007570B5" w:rsidRDefault="007570B5" w:rsidP="007570B5">
      <w:pPr>
        <w:spacing w:line="240" w:lineRule="auto"/>
        <w:ind w:firstLine="0"/>
        <w:jc w:val="center"/>
        <w:rPr>
          <w:rFonts w:eastAsia="Times New Roman"/>
          <w:lang w:eastAsia="ru-RU" w:bidi="or-IN"/>
        </w:rPr>
      </w:pPr>
    </w:p>
    <w:p w14:paraId="7A185DFE" w14:textId="77777777" w:rsidR="007570B5" w:rsidRPr="007570B5" w:rsidRDefault="007570B5" w:rsidP="007570B5">
      <w:pPr>
        <w:spacing w:line="240" w:lineRule="auto"/>
        <w:ind w:firstLine="0"/>
        <w:jc w:val="center"/>
        <w:rPr>
          <w:rFonts w:eastAsia="Times New Roman"/>
          <w:lang w:eastAsia="ru-RU" w:bidi="or-IN"/>
        </w:rPr>
      </w:pPr>
    </w:p>
    <w:p w14:paraId="13DAD4C2" w14:textId="77777777" w:rsidR="007570B5" w:rsidRPr="007570B5" w:rsidRDefault="007570B5" w:rsidP="007570B5">
      <w:pPr>
        <w:spacing w:line="240" w:lineRule="auto"/>
        <w:ind w:firstLine="0"/>
        <w:jc w:val="center"/>
        <w:rPr>
          <w:rFonts w:eastAsia="Times New Roman"/>
          <w:lang w:eastAsia="ru-RU" w:bidi="or-IN"/>
        </w:rPr>
      </w:pPr>
    </w:p>
    <w:p w14:paraId="4D20D724" w14:textId="77777777" w:rsidR="007570B5" w:rsidRPr="007570B5" w:rsidRDefault="007570B5" w:rsidP="007570B5">
      <w:pPr>
        <w:spacing w:line="240" w:lineRule="auto"/>
        <w:ind w:firstLine="0"/>
        <w:jc w:val="center"/>
        <w:rPr>
          <w:rFonts w:eastAsia="Times New Roman"/>
          <w:lang w:eastAsia="ru-RU" w:bidi="or-IN"/>
        </w:rPr>
      </w:pPr>
    </w:p>
    <w:p w14:paraId="7FEA508C" w14:textId="77777777" w:rsidR="007570B5" w:rsidRPr="007570B5" w:rsidRDefault="007570B5" w:rsidP="007570B5">
      <w:pPr>
        <w:spacing w:line="240" w:lineRule="auto"/>
        <w:ind w:firstLine="0"/>
        <w:jc w:val="center"/>
        <w:rPr>
          <w:rFonts w:eastAsia="Times New Roman"/>
          <w:lang w:eastAsia="ru-RU" w:bidi="or-IN"/>
        </w:rPr>
      </w:pPr>
      <w:r w:rsidRPr="007570B5">
        <w:rPr>
          <w:rFonts w:eastAsia="Times New Roman"/>
          <w:lang w:eastAsia="ru-RU" w:bidi="or-IN"/>
        </w:rPr>
        <w:t>Кваліфікаційна робота</w:t>
      </w:r>
    </w:p>
    <w:p w14:paraId="5B210E35" w14:textId="77777777" w:rsidR="007570B5" w:rsidRPr="007570B5" w:rsidRDefault="007570B5" w:rsidP="007570B5">
      <w:pPr>
        <w:spacing w:line="240" w:lineRule="auto"/>
        <w:ind w:firstLine="0"/>
        <w:jc w:val="center"/>
        <w:rPr>
          <w:rFonts w:eastAsia="Times New Roman"/>
          <w:lang w:eastAsia="ru-RU" w:bidi="or-IN"/>
        </w:rPr>
      </w:pPr>
    </w:p>
    <w:p w14:paraId="1E2AF121" w14:textId="77777777" w:rsidR="007570B5" w:rsidRPr="007570B5" w:rsidRDefault="007570B5" w:rsidP="007570B5">
      <w:pPr>
        <w:spacing w:line="240" w:lineRule="auto"/>
        <w:ind w:firstLine="0"/>
        <w:jc w:val="center"/>
        <w:rPr>
          <w:rFonts w:eastAsia="Times New Roman"/>
          <w:lang w:eastAsia="ru-RU" w:bidi="or-IN"/>
        </w:rPr>
      </w:pPr>
      <w:r w:rsidRPr="007570B5">
        <w:rPr>
          <w:rFonts w:eastAsia="Times New Roman"/>
          <w:lang w:eastAsia="ru-RU" w:bidi="or-IN"/>
        </w:rPr>
        <w:t>на здобуття освітнього ступеня магістра</w:t>
      </w:r>
    </w:p>
    <w:p w14:paraId="70714BB6" w14:textId="77777777" w:rsidR="007570B5" w:rsidRPr="007570B5" w:rsidRDefault="007570B5" w:rsidP="007570B5">
      <w:pPr>
        <w:spacing w:line="240" w:lineRule="auto"/>
        <w:ind w:firstLine="0"/>
        <w:jc w:val="center"/>
        <w:rPr>
          <w:rFonts w:eastAsia="Times New Roman"/>
          <w:lang w:eastAsia="ru-RU" w:bidi="or-IN"/>
        </w:rPr>
      </w:pPr>
    </w:p>
    <w:p w14:paraId="45728552" w14:textId="3BA65033" w:rsidR="007570B5" w:rsidRPr="007570B5" w:rsidRDefault="007570B5" w:rsidP="007570B5">
      <w:pPr>
        <w:spacing w:line="240" w:lineRule="auto"/>
        <w:ind w:firstLine="0"/>
        <w:jc w:val="center"/>
        <w:rPr>
          <w:rFonts w:eastAsia="Times New Roman"/>
          <w:b/>
          <w:color w:val="FF0000"/>
          <w:lang w:eastAsia="ru-RU" w:bidi="or-IN"/>
        </w:rPr>
      </w:pPr>
      <w:r w:rsidRPr="007570B5">
        <w:rPr>
          <w:rFonts w:eastAsia="Times New Roman"/>
          <w:bCs/>
          <w:szCs w:val="24"/>
          <w:lang w:eastAsia="ru-RU" w:bidi="or-IN"/>
        </w:rPr>
        <w:t>на тему:</w:t>
      </w:r>
      <w:r w:rsidRPr="007570B5">
        <w:rPr>
          <w:rFonts w:eastAsia="Times New Roman"/>
          <w:b/>
          <w:bCs/>
          <w:szCs w:val="24"/>
          <w:lang w:eastAsia="ru-RU" w:bidi="or-IN"/>
        </w:rPr>
        <w:t xml:space="preserve"> </w:t>
      </w:r>
      <w:r w:rsidRPr="007570B5">
        <w:rPr>
          <w:rFonts w:eastAsia="Times New Roman"/>
          <w:lang w:eastAsia="ru-RU" w:bidi="or-IN"/>
        </w:rPr>
        <w:t xml:space="preserve">«Прогнозування курсів </w:t>
      </w:r>
      <w:proofErr w:type="spellStart"/>
      <w:r w:rsidRPr="007570B5">
        <w:rPr>
          <w:rFonts w:eastAsia="Times New Roman"/>
          <w:lang w:eastAsia="ru-RU" w:bidi="or-IN"/>
        </w:rPr>
        <w:t>криптовалют</w:t>
      </w:r>
      <w:proofErr w:type="spellEnd"/>
      <w:r w:rsidRPr="007570B5">
        <w:rPr>
          <w:rFonts w:eastAsia="Times New Roman"/>
          <w:lang w:eastAsia="ru-RU" w:bidi="or-IN"/>
        </w:rPr>
        <w:t xml:space="preserve"> на основі моделей машинного навчання»</w:t>
      </w:r>
    </w:p>
    <w:p w14:paraId="55716C89" w14:textId="77777777" w:rsidR="007570B5" w:rsidRPr="007570B5" w:rsidRDefault="007570B5" w:rsidP="007570B5">
      <w:pPr>
        <w:spacing w:line="240" w:lineRule="auto"/>
        <w:ind w:firstLine="0"/>
        <w:jc w:val="center"/>
        <w:rPr>
          <w:rFonts w:eastAsia="Times New Roman"/>
          <w:b/>
          <w:lang w:eastAsia="ru-RU" w:bidi="or-IN"/>
        </w:rPr>
      </w:pPr>
    </w:p>
    <w:p w14:paraId="7B5DA420" w14:textId="77777777" w:rsidR="007570B5" w:rsidRPr="007570B5" w:rsidRDefault="007570B5" w:rsidP="007570B5">
      <w:pPr>
        <w:spacing w:line="240" w:lineRule="auto"/>
        <w:ind w:firstLine="0"/>
        <w:jc w:val="center"/>
        <w:rPr>
          <w:rFonts w:eastAsia="Times New Roman"/>
          <w:b/>
          <w:lang w:eastAsia="ru-RU" w:bidi="or-IN"/>
        </w:rPr>
      </w:pPr>
    </w:p>
    <w:p w14:paraId="526E5017" w14:textId="77777777" w:rsidR="007570B5" w:rsidRPr="007570B5" w:rsidRDefault="007570B5" w:rsidP="007570B5">
      <w:pPr>
        <w:spacing w:line="240" w:lineRule="auto"/>
        <w:ind w:firstLine="0"/>
        <w:jc w:val="center"/>
        <w:rPr>
          <w:rFonts w:eastAsia="Times New Roman"/>
          <w:b/>
          <w:lang w:eastAsia="ru-RU" w:bidi="or-IN"/>
        </w:rPr>
      </w:pPr>
    </w:p>
    <w:p w14:paraId="6D0374EB" w14:textId="77777777" w:rsidR="007570B5" w:rsidRPr="007570B5" w:rsidRDefault="007570B5" w:rsidP="007570B5">
      <w:pPr>
        <w:spacing w:line="240" w:lineRule="auto"/>
        <w:ind w:left="2155" w:firstLine="0"/>
        <w:rPr>
          <w:rFonts w:eastAsia="Times New Roman"/>
          <w:lang w:eastAsia="ru-RU" w:bidi="or-IN"/>
        </w:rPr>
      </w:pPr>
      <w:r w:rsidRPr="007570B5">
        <w:rPr>
          <w:rFonts w:eastAsia="Times New Roman"/>
          <w:lang w:eastAsia="ru-RU" w:bidi="or-IN"/>
        </w:rPr>
        <w:t xml:space="preserve">Виконав: студент </w:t>
      </w:r>
      <w:r w:rsidRPr="007570B5">
        <w:rPr>
          <w:rFonts w:eastAsia="Times New Roman"/>
          <w:u w:val="single"/>
          <w:lang w:eastAsia="ru-RU" w:bidi="or-IN"/>
        </w:rPr>
        <w:t xml:space="preserve">2 </w:t>
      </w:r>
      <w:r w:rsidRPr="007570B5">
        <w:rPr>
          <w:rFonts w:eastAsia="Times New Roman"/>
          <w:lang w:eastAsia="ru-RU" w:bidi="or-IN"/>
        </w:rPr>
        <w:t xml:space="preserve">курсу, групи </w:t>
      </w:r>
      <w:r w:rsidRPr="007570B5">
        <w:rPr>
          <w:rFonts w:eastAsia="Times New Roman"/>
          <w:u w:val="single"/>
          <w:lang w:eastAsia="ru-RU" w:bidi="or-IN"/>
        </w:rPr>
        <w:t>МЕК-61</w:t>
      </w:r>
    </w:p>
    <w:p w14:paraId="38A95129" w14:textId="77777777" w:rsidR="007570B5" w:rsidRPr="007570B5" w:rsidRDefault="007570B5" w:rsidP="007570B5">
      <w:pPr>
        <w:spacing w:line="240" w:lineRule="auto"/>
        <w:ind w:left="2155" w:firstLine="0"/>
        <w:rPr>
          <w:rFonts w:eastAsia="Times New Roman"/>
          <w:lang w:eastAsia="ru-RU" w:bidi="or-IN"/>
        </w:rPr>
      </w:pPr>
      <w:r w:rsidRPr="007570B5">
        <w:rPr>
          <w:rFonts w:eastAsia="Times New Roman"/>
          <w:lang w:eastAsia="ru-RU" w:bidi="or-IN"/>
        </w:rPr>
        <w:t>спеціальності 051 «Економіка»</w:t>
      </w:r>
    </w:p>
    <w:p w14:paraId="529B5A0D" w14:textId="77777777" w:rsidR="007570B5" w:rsidRPr="007570B5" w:rsidRDefault="007570B5" w:rsidP="007570B5">
      <w:pPr>
        <w:spacing w:line="240" w:lineRule="auto"/>
        <w:ind w:left="2155" w:firstLine="0"/>
        <w:rPr>
          <w:rFonts w:eastAsia="Times New Roman"/>
          <w:lang w:eastAsia="ru-RU" w:bidi="or-IN"/>
        </w:rPr>
      </w:pPr>
      <w:r w:rsidRPr="007570B5">
        <w:rPr>
          <w:rFonts w:eastAsia="Times New Roman"/>
          <w:lang w:eastAsia="ru-RU" w:bidi="or-IN"/>
        </w:rPr>
        <w:t>освітньо-професійної програми</w:t>
      </w:r>
    </w:p>
    <w:p w14:paraId="2CDA7B7E" w14:textId="77777777" w:rsidR="007570B5" w:rsidRPr="007570B5" w:rsidRDefault="007570B5" w:rsidP="007570B5">
      <w:pPr>
        <w:spacing w:line="240" w:lineRule="auto"/>
        <w:ind w:left="2155" w:firstLine="0"/>
        <w:rPr>
          <w:rFonts w:eastAsia="Times New Roman"/>
          <w:lang w:eastAsia="ru-RU" w:bidi="or-IN"/>
        </w:rPr>
      </w:pPr>
      <w:r w:rsidRPr="007570B5">
        <w:rPr>
          <w:rFonts w:eastAsia="Times New Roman"/>
          <w:lang w:eastAsia="ru-RU" w:bidi="or-IN"/>
        </w:rPr>
        <w:t>«Економічна кібернетика»</w:t>
      </w:r>
    </w:p>
    <w:p w14:paraId="54C05149" w14:textId="77777777" w:rsidR="007570B5" w:rsidRPr="007570B5" w:rsidRDefault="007570B5" w:rsidP="007570B5">
      <w:pPr>
        <w:spacing w:line="240" w:lineRule="auto"/>
        <w:ind w:left="2155" w:firstLine="0"/>
        <w:rPr>
          <w:rFonts w:eastAsia="Times New Roman"/>
          <w:lang w:eastAsia="ru-RU" w:bidi="or-IN"/>
        </w:rPr>
      </w:pPr>
      <w:r w:rsidRPr="007570B5">
        <w:rPr>
          <w:rFonts w:eastAsia="Times New Roman"/>
          <w:lang w:eastAsia="ru-RU" w:bidi="or-IN"/>
        </w:rPr>
        <w:t>Другого (магістерського) рівня вищої освіти</w:t>
      </w:r>
    </w:p>
    <w:p w14:paraId="70FB466B" w14:textId="216ED167" w:rsidR="007570B5" w:rsidRPr="007570B5" w:rsidRDefault="007570B5" w:rsidP="007570B5">
      <w:pPr>
        <w:spacing w:line="240" w:lineRule="auto"/>
        <w:ind w:left="2155" w:firstLine="0"/>
        <w:rPr>
          <w:rFonts w:eastAsia="Times New Roman"/>
          <w:lang w:eastAsia="ru-RU" w:bidi="or-IN"/>
        </w:rPr>
      </w:pPr>
      <w:proofErr w:type="spellStart"/>
      <w:r>
        <w:rPr>
          <w:rFonts w:eastAsia="Times New Roman"/>
          <w:lang w:eastAsia="ru-RU" w:bidi="or-IN"/>
        </w:rPr>
        <w:t>Чухілевич</w:t>
      </w:r>
      <w:proofErr w:type="spellEnd"/>
      <w:r>
        <w:rPr>
          <w:rFonts w:eastAsia="Times New Roman"/>
          <w:lang w:eastAsia="ru-RU" w:bidi="or-IN"/>
        </w:rPr>
        <w:t xml:space="preserve"> Василь Вікторович</w:t>
      </w:r>
    </w:p>
    <w:p w14:paraId="72C95C19" w14:textId="77777777" w:rsidR="007570B5" w:rsidRPr="007570B5" w:rsidRDefault="007570B5" w:rsidP="007570B5">
      <w:pPr>
        <w:spacing w:line="240" w:lineRule="auto"/>
        <w:ind w:left="2155" w:firstLine="0"/>
        <w:jc w:val="center"/>
        <w:rPr>
          <w:rFonts w:eastAsia="Times New Roman"/>
          <w:lang w:eastAsia="ru-RU" w:bidi="or-IN"/>
        </w:rPr>
      </w:pPr>
    </w:p>
    <w:p w14:paraId="31DF1435" w14:textId="77777777" w:rsidR="007570B5" w:rsidRPr="007570B5" w:rsidRDefault="007570B5" w:rsidP="007570B5">
      <w:pPr>
        <w:spacing w:line="240" w:lineRule="auto"/>
        <w:ind w:left="2155" w:firstLine="0"/>
        <w:jc w:val="center"/>
        <w:rPr>
          <w:rFonts w:eastAsia="Times New Roman"/>
          <w:lang w:eastAsia="ru-RU" w:bidi="or-IN"/>
        </w:rPr>
      </w:pPr>
    </w:p>
    <w:p w14:paraId="56170919" w14:textId="7A02E5B0" w:rsidR="007570B5" w:rsidRPr="007570B5" w:rsidRDefault="007570B5" w:rsidP="007570B5">
      <w:pPr>
        <w:spacing w:line="240" w:lineRule="auto"/>
        <w:ind w:left="2155" w:firstLine="0"/>
        <w:rPr>
          <w:rFonts w:eastAsia="Times New Roman"/>
          <w:lang w:eastAsia="ru-RU" w:bidi="or-IN"/>
        </w:rPr>
      </w:pPr>
      <w:r w:rsidRPr="007570B5">
        <w:rPr>
          <w:rFonts w:eastAsia="Times New Roman"/>
          <w:lang w:eastAsia="ru-RU" w:bidi="or-IN"/>
        </w:rPr>
        <w:t>Керівник – викладач</w:t>
      </w:r>
    </w:p>
    <w:p w14:paraId="4CC4E7BC" w14:textId="358837FF" w:rsidR="007570B5" w:rsidRPr="007570B5" w:rsidRDefault="007570B5" w:rsidP="007570B5">
      <w:pPr>
        <w:spacing w:line="240" w:lineRule="auto"/>
        <w:ind w:left="2155" w:firstLine="0"/>
        <w:rPr>
          <w:rFonts w:eastAsia="Times New Roman"/>
          <w:lang w:eastAsia="ru-RU" w:bidi="or-IN"/>
        </w:rPr>
      </w:pPr>
      <w:proofErr w:type="spellStart"/>
      <w:r>
        <w:rPr>
          <w:rFonts w:eastAsia="Times New Roman"/>
          <w:lang w:eastAsia="ru-RU" w:bidi="or-IN"/>
        </w:rPr>
        <w:t>Клебан</w:t>
      </w:r>
      <w:proofErr w:type="spellEnd"/>
      <w:r>
        <w:rPr>
          <w:rFonts w:eastAsia="Times New Roman"/>
          <w:lang w:eastAsia="ru-RU" w:bidi="or-IN"/>
        </w:rPr>
        <w:t xml:space="preserve"> Юрій Вікторович</w:t>
      </w:r>
    </w:p>
    <w:p w14:paraId="38FB0777" w14:textId="77777777" w:rsidR="007570B5" w:rsidRPr="007570B5" w:rsidRDefault="007570B5" w:rsidP="007570B5">
      <w:pPr>
        <w:spacing w:line="240" w:lineRule="auto"/>
        <w:ind w:left="2155" w:firstLine="0"/>
        <w:rPr>
          <w:rFonts w:eastAsia="Times New Roman"/>
          <w:lang w:eastAsia="ru-RU" w:bidi="or-IN"/>
        </w:rPr>
      </w:pPr>
      <w:r w:rsidRPr="007570B5">
        <w:rPr>
          <w:rFonts w:eastAsia="Times New Roman"/>
          <w:lang w:eastAsia="ru-RU" w:bidi="or-IN"/>
        </w:rPr>
        <w:t>Рецензент – доктор економічних наук, професор</w:t>
      </w:r>
    </w:p>
    <w:p w14:paraId="115A36DA" w14:textId="77777777" w:rsidR="007570B5" w:rsidRPr="007570B5" w:rsidRDefault="007570B5" w:rsidP="007570B5">
      <w:pPr>
        <w:spacing w:line="240" w:lineRule="auto"/>
        <w:ind w:left="2155" w:firstLine="0"/>
        <w:rPr>
          <w:rFonts w:eastAsia="Times New Roman"/>
          <w:color w:val="FF0000"/>
          <w:lang w:eastAsia="ru-RU" w:bidi="or-IN"/>
        </w:rPr>
      </w:pPr>
      <w:r w:rsidRPr="007570B5">
        <w:rPr>
          <w:rFonts w:eastAsia="Times New Roman"/>
          <w:color w:val="FF0000"/>
          <w:lang w:eastAsia="ru-RU" w:bidi="or-IN"/>
        </w:rPr>
        <w:t>Кучерова Ганна Юріївна</w:t>
      </w:r>
    </w:p>
    <w:p w14:paraId="4CF6FBC5" w14:textId="77777777" w:rsidR="007570B5" w:rsidRPr="007570B5" w:rsidRDefault="007570B5" w:rsidP="007570B5">
      <w:pPr>
        <w:spacing w:line="240" w:lineRule="auto"/>
        <w:ind w:firstLine="0"/>
        <w:jc w:val="right"/>
        <w:rPr>
          <w:rFonts w:eastAsia="Times New Roman"/>
          <w:lang w:eastAsia="ru-RU" w:bidi="or-IN"/>
        </w:rPr>
      </w:pPr>
    </w:p>
    <w:p w14:paraId="3A25A5B5" w14:textId="77777777" w:rsidR="007570B5" w:rsidRPr="007570B5" w:rsidRDefault="007570B5" w:rsidP="007570B5">
      <w:pPr>
        <w:spacing w:line="240" w:lineRule="auto"/>
        <w:ind w:firstLine="0"/>
        <w:rPr>
          <w:rFonts w:eastAsia="Times New Roman"/>
          <w:lang w:eastAsia="ru-RU" w:bidi="or-IN"/>
        </w:rPr>
      </w:pPr>
    </w:p>
    <w:p w14:paraId="5152F53B" w14:textId="77777777" w:rsidR="007570B5" w:rsidRPr="007570B5" w:rsidRDefault="007570B5" w:rsidP="007570B5">
      <w:pPr>
        <w:spacing w:line="240" w:lineRule="auto"/>
        <w:ind w:firstLine="0"/>
        <w:jc w:val="center"/>
        <w:rPr>
          <w:rFonts w:eastAsia="Times New Roman"/>
          <w:lang w:eastAsia="ru-RU" w:bidi="or-IN"/>
        </w:rPr>
      </w:pPr>
    </w:p>
    <w:p w14:paraId="7696C886" w14:textId="77777777" w:rsidR="007570B5" w:rsidRPr="007570B5" w:rsidRDefault="007570B5" w:rsidP="007570B5">
      <w:pPr>
        <w:spacing w:line="240" w:lineRule="auto"/>
        <w:ind w:firstLine="0"/>
        <w:jc w:val="center"/>
        <w:rPr>
          <w:rFonts w:eastAsia="Times New Roman"/>
          <w:b/>
          <w:i/>
          <w:iCs/>
          <w:lang w:eastAsia="ru-RU" w:bidi="or-IN"/>
        </w:rPr>
      </w:pPr>
      <w:r w:rsidRPr="007570B5">
        <w:rPr>
          <w:rFonts w:eastAsia="Times New Roman"/>
          <w:b/>
          <w:i/>
          <w:iCs/>
          <w:lang w:eastAsia="ru-RU" w:bidi="or-IN"/>
        </w:rPr>
        <w:t>"РОБОТА ДОПУЩЕНА ДО ЗАХИСТУ"</w:t>
      </w:r>
    </w:p>
    <w:p w14:paraId="1197B2B2" w14:textId="77777777" w:rsidR="007570B5" w:rsidRPr="007570B5" w:rsidRDefault="007570B5" w:rsidP="007570B5">
      <w:pPr>
        <w:spacing w:line="240" w:lineRule="auto"/>
        <w:ind w:firstLine="0"/>
        <w:jc w:val="center"/>
        <w:rPr>
          <w:rFonts w:eastAsia="Times New Roman"/>
          <w:b/>
          <w:i/>
          <w:iCs/>
          <w:lang w:eastAsia="ru-RU" w:bidi="or-IN"/>
        </w:rPr>
      </w:pPr>
    </w:p>
    <w:p w14:paraId="03AF0D71" w14:textId="77777777" w:rsidR="007570B5" w:rsidRPr="007570B5" w:rsidRDefault="007570B5" w:rsidP="007570B5">
      <w:pPr>
        <w:spacing w:line="240" w:lineRule="auto"/>
        <w:ind w:firstLine="0"/>
        <w:jc w:val="center"/>
        <w:rPr>
          <w:rFonts w:eastAsia="Times New Roman"/>
          <w:b/>
          <w:lang w:eastAsia="ru-RU" w:bidi="or-IN"/>
        </w:rPr>
      </w:pPr>
      <w:r w:rsidRPr="007570B5">
        <w:rPr>
          <w:rFonts w:eastAsia="Times New Roman"/>
          <w:b/>
          <w:lang w:eastAsia="ru-RU" w:bidi="or-IN"/>
        </w:rPr>
        <w:t xml:space="preserve">Завідувач кафедри економіко-математичного моделювання </w:t>
      </w:r>
    </w:p>
    <w:p w14:paraId="6DA3530F" w14:textId="77777777" w:rsidR="007570B5" w:rsidRPr="007570B5" w:rsidRDefault="007570B5" w:rsidP="007570B5">
      <w:pPr>
        <w:spacing w:line="240" w:lineRule="auto"/>
        <w:ind w:firstLine="0"/>
        <w:jc w:val="center"/>
        <w:rPr>
          <w:rFonts w:eastAsia="Times New Roman"/>
          <w:b/>
          <w:sz w:val="24"/>
          <w:szCs w:val="24"/>
          <w:lang w:eastAsia="ru-RU" w:bidi="or-IN"/>
        </w:rPr>
      </w:pPr>
      <w:r w:rsidRPr="007570B5">
        <w:rPr>
          <w:rFonts w:eastAsia="Times New Roman"/>
          <w:b/>
          <w:lang w:eastAsia="ru-RU" w:bidi="or-IN"/>
        </w:rPr>
        <w:t>та інформаційних технологій</w:t>
      </w:r>
      <w:r w:rsidRPr="007570B5">
        <w:rPr>
          <w:rFonts w:eastAsia="Times New Roman"/>
          <w:b/>
          <w:sz w:val="24"/>
          <w:szCs w:val="24"/>
          <w:lang w:eastAsia="ru-RU" w:bidi="or-IN"/>
        </w:rPr>
        <w:t xml:space="preserve"> ___________________(проф. Ольга КРИВИЦЬКА)</w:t>
      </w:r>
    </w:p>
    <w:p w14:paraId="2DB64A55" w14:textId="77777777" w:rsidR="007570B5" w:rsidRPr="007570B5" w:rsidRDefault="007570B5" w:rsidP="007570B5">
      <w:pPr>
        <w:spacing w:line="240" w:lineRule="auto"/>
        <w:ind w:firstLine="0"/>
        <w:jc w:val="center"/>
        <w:rPr>
          <w:rFonts w:eastAsia="Times New Roman"/>
          <w:sz w:val="24"/>
          <w:szCs w:val="24"/>
          <w:lang w:eastAsia="ru-RU" w:bidi="or-IN"/>
        </w:rPr>
      </w:pPr>
      <w:r w:rsidRPr="007570B5">
        <w:rPr>
          <w:rFonts w:eastAsia="Times New Roman"/>
          <w:spacing w:val="-10"/>
          <w:sz w:val="24"/>
          <w:szCs w:val="24"/>
          <w:lang w:eastAsia="ru-RU" w:bidi="or-IN"/>
        </w:rPr>
        <w:t xml:space="preserve">                         (підпис)</w:t>
      </w:r>
    </w:p>
    <w:p w14:paraId="454E574D" w14:textId="77777777" w:rsidR="007570B5" w:rsidRPr="007570B5" w:rsidRDefault="007570B5" w:rsidP="007570B5">
      <w:pPr>
        <w:spacing w:line="240" w:lineRule="auto"/>
        <w:ind w:firstLine="0"/>
        <w:rPr>
          <w:rFonts w:eastAsia="Times New Roman"/>
          <w:sz w:val="24"/>
          <w:szCs w:val="24"/>
          <w:lang w:eastAsia="ru-RU" w:bidi="or-IN"/>
        </w:rPr>
      </w:pPr>
    </w:p>
    <w:p w14:paraId="6977F631" w14:textId="77777777" w:rsidR="007570B5" w:rsidRPr="007570B5" w:rsidRDefault="007570B5" w:rsidP="007570B5">
      <w:pPr>
        <w:spacing w:line="240" w:lineRule="auto"/>
        <w:ind w:firstLine="0"/>
        <w:jc w:val="center"/>
        <w:rPr>
          <w:rFonts w:eastAsia="Times New Roman"/>
          <w:sz w:val="24"/>
          <w:szCs w:val="24"/>
          <w:lang w:eastAsia="ru-RU" w:bidi="or-IN"/>
        </w:rPr>
      </w:pPr>
      <w:r w:rsidRPr="007570B5">
        <w:rPr>
          <w:rFonts w:eastAsia="Times New Roman"/>
          <w:lang w:eastAsia="ru-RU" w:bidi="or-IN"/>
        </w:rPr>
        <w:t>Протокол № ____ від « ___ » ________ 2023 р.</w:t>
      </w:r>
    </w:p>
    <w:p w14:paraId="3A2CB21C" w14:textId="77777777" w:rsidR="007570B5" w:rsidRPr="007570B5" w:rsidRDefault="007570B5" w:rsidP="007570B5">
      <w:pPr>
        <w:spacing w:line="240" w:lineRule="auto"/>
        <w:ind w:firstLine="0"/>
        <w:jc w:val="center"/>
        <w:rPr>
          <w:rFonts w:eastAsia="Times New Roman"/>
          <w:b/>
          <w:lang w:eastAsia="ru-RU" w:bidi="or-IN"/>
        </w:rPr>
      </w:pPr>
    </w:p>
    <w:p w14:paraId="5FB99CC2" w14:textId="77777777" w:rsidR="007570B5" w:rsidRPr="007570B5" w:rsidRDefault="007570B5" w:rsidP="007570B5">
      <w:pPr>
        <w:spacing w:line="240" w:lineRule="auto"/>
        <w:ind w:firstLine="0"/>
        <w:jc w:val="center"/>
        <w:rPr>
          <w:rFonts w:eastAsia="Times New Roman"/>
          <w:b/>
          <w:lang w:eastAsia="ru-RU" w:bidi="or-IN"/>
        </w:rPr>
      </w:pPr>
    </w:p>
    <w:p w14:paraId="6EBFAE58" w14:textId="77777777" w:rsidR="007570B5" w:rsidRPr="007570B5" w:rsidRDefault="007570B5" w:rsidP="007570B5">
      <w:pPr>
        <w:spacing w:line="240" w:lineRule="auto"/>
        <w:ind w:firstLine="0"/>
        <w:jc w:val="center"/>
        <w:rPr>
          <w:rFonts w:eastAsia="Times New Roman"/>
          <w:b/>
          <w:lang w:eastAsia="ru-RU" w:bidi="or-IN"/>
        </w:rPr>
      </w:pPr>
    </w:p>
    <w:p w14:paraId="2C5B208A" w14:textId="3EFC1E15" w:rsidR="00E44BF1" w:rsidRPr="007570B5" w:rsidRDefault="007570B5" w:rsidP="00E44BF1">
      <w:pPr>
        <w:spacing w:line="240" w:lineRule="auto"/>
        <w:ind w:firstLine="0"/>
        <w:jc w:val="center"/>
        <w:rPr>
          <w:rFonts w:eastAsia="Times New Roman"/>
          <w:b/>
          <w:lang w:eastAsia="ru-RU" w:bidi="or-IN"/>
        </w:rPr>
      </w:pPr>
      <w:r w:rsidRPr="007570B5">
        <w:rPr>
          <w:rFonts w:eastAsia="Times New Roman"/>
          <w:b/>
          <w:lang w:eastAsia="ru-RU" w:bidi="or-IN"/>
        </w:rPr>
        <w:t>Острог, 2023</w:t>
      </w:r>
    </w:p>
    <w:p w14:paraId="46CB2ACF" w14:textId="77777777" w:rsidR="00E44BF1" w:rsidRDefault="00E44BF1">
      <w:pPr>
        <w:spacing w:after="160" w:line="259" w:lineRule="auto"/>
        <w:ind w:firstLine="0"/>
        <w:jc w:val="left"/>
        <w:rPr>
          <w:rFonts w:eastAsia="Times New Roman"/>
          <w:lang w:eastAsia="ru-RU" w:bidi="or-IN"/>
        </w:rPr>
      </w:pPr>
      <w:r>
        <w:rPr>
          <w:rFonts w:eastAsia="Times New Roman"/>
          <w:lang w:eastAsia="ru-RU" w:bidi="or-IN"/>
        </w:rPr>
        <w:br w:type="page"/>
      </w:r>
    </w:p>
    <w:p w14:paraId="4F5198CB" w14:textId="691ADE33" w:rsidR="007570B5" w:rsidRPr="007570B5" w:rsidRDefault="007570B5" w:rsidP="007570B5">
      <w:pPr>
        <w:spacing w:after="160" w:line="254" w:lineRule="auto"/>
        <w:ind w:firstLine="0"/>
        <w:jc w:val="center"/>
        <w:rPr>
          <w:rFonts w:eastAsia="Times New Roman"/>
          <w:lang w:eastAsia="ru-RU" w:bidi="or-IN"/>
        </w:rPr>
      </w:pPr>
      <w:r w:rsidRPr="007570B5">
        <w:rPr>
          <w:rFonts w:eastAsia="Times New Roman"/>
          <w:lang w:eastAsia="ru-RU" w:bidi="or-IN"/>
        </w:rPr>
        <w:lastRenderedPageBreak/>
        <w:t>МІНІСТЕРСТВО ОСВІТИ І НАУКИ</w:t>
      </w:r>
    </w:p>
    <w:p w14:paraId="085F9651" w14:textId="77777777" w:rsidR="007570B5" w:rsidRPr="007570B5" w:rsidRDefault="007570B5" w:rsidP="007570B5">
      <w:pPr>
        <w:spacing w:after="160" w:line="254" w:lineRule="auto"/>
        <w:ind w:firstLine="0"/>
        <w:jc w:val="center"/>
        <w:rPr>
          <w:rFonts w:eastAsia="Times New Roman"/>
          <w:lang w:eastAsia="ru-RU" w:bidi="or-IN"/>
        </w:rPr>
      </w:pPr>
      <w:r w:rsidRPr="007570B5">
        <w:rPr>
          <w:rFonts w:eastAsia="Times New Roman"/>
          <w:lang w:eastAsia="ru-RU" w:bidi="or-IN"/>
        </w:rPr>
        <w:t>НАЦІОНАЛЬНИЙ УНІВЕРСИТЕТ «ОСТРОЗЬКА АКАДЕМІЯ»</w:t>
      </w:r>
    </w:p>
    <w:p w14:paraId="56164A7C" w14:textId="77777777" w:rsidR="007570B5" w:rsidRPr="007570B5" w:rsidRDefault="007570B5" w:rsidP="007570B5">
      <w:pPr>
        <w:spacing w:line="240" w:lineRule="auto"/>
        <w:ind w:firstLine="0"/>
        <w:rPr>
          <w:rFonts w:eastAsia="Times New Roman"/>
          <w:bCs/>
          <w:lang w:eastAsia="ru-RU" w:bidi="or-IN"/>
        </w:rPr>
      </w:pPr>
    </w:p>
    <w:p w14:paraId="30346591" w14:textId="77777777" w:rsidR="007570B5" w:rsidRPr="007570B5" w:rsidRDefault="007570B5" w:rsidP="007570B5">
      <w:pPr>
        <w:spacing w:line="240" w:lineRule="auto"/>
        <w:ind w:firstLine="0"/>
        <w:rPr>
          <w:rFonts w:eastAsia="Times New Roman"/>
          <w:lang w:eastAsia="ru-RU" w:bidi="or-IN"/>
        </w:rPr>
      </w:pPr>
      <w:r w:rsidRPr="007570B5">
        <w:rPr>
          <w:rFonts w:eastAsia="Times New Roman"/>
          <w:lang w:eastAsia="ru-RU" w:bidi="or-IN"/>
        </w:rPr>
        <w:t>Економічний факультет</w:t>
      </w:r>
    </w:p>
    <w:p w14:paraId="65294271" w14:textId="77777777" w:rsidR="007570B5" w:rsidRPr="007570B5" w:rsidRDefault="007570B5" w:rsidP="007570B5">
      <w:pPr>
        <w:spacing w:line="240" w:lineRule="auto"/>
        <w:ind w:firstLine="0"/>
        <w:rPr>
          <w:rFonts w:eastAsia="Times New Roman"/>
          <w:b/>
          <w:lang w:eastAsia="ru-RU" w:bidi="or-IN"/>
        </w:rPr>
      </w:pPr>
      <w:r w:rsidRPr="007570B5">
        <w:rPr>
          <w:rFonts w:eastAsia="Times New Roman"/>
          <w:lang w:eastAsia="ru-RU" w:bidi="or-IN"/>
        </w:rPr>
        <w:t>Кафедра економіко-математичного моделювання та інформаційних технологій</w:t>
      </w:r>
    </w:p>
    <w:p w14:paraId="7AE6CFED" w14:textId="77777777" w:rsidR="007570B5" w:rsidRPr="007570B5" w:rsidRDefault="007570B5" w:rsidP="007570B5">
      <w:pPr>
        <w:spacing w:line="240" w:lineRule="auto"/>
        <w:ind w:firstLine="0"/>
        <w:rPr>
          <w:rFonts w:eastAsia="Times New Roman"/>
          <w:lang w:eastAsia="ru-RU" w:bidi="or-IN"/>
        </w:rPr>
      </w:pPr>
      <w:r w:rsidRPr="007570B5">
        <w:rPr>
          <w:rFonts w:eastAsia="Times New Roman"/>
          <w:lang w:eastAsia="ru-RU" w:bidi="or-IN"/>
        </w:rPr>
        <w:t>Спеціальність 051</w:t>
      </w:r>
      <w:r w:rsidRPr="007570B5">
        <w:rPr>
          <w:rFonts w:eastAsia="Times New Roman"/>
          <w:b/>
          <w:lang w:eastAsia="ru-RU" w:bidi="or-IN"/>
        </w:rPr>
        <w:t xml:space="preserve"> </w:t>
      </w:r>
      <w:r w:rsidRPr="007570B5">
        <w:rPr>
          <w:rFonts w:eastAsia="Times New Roman"/>
          <w:lang w:eastAsia="ru-RU" w:bidi="or-IN"/>
        </w:rPr>
        <w:t>«Економіка»</w:t>
      </w:r>
    </w:p>
    <w:p w14:paraId="03C3A000" w14:textId="77777777" w:rsidR="007570B5" w:rsidRPr="007570B5" w:rsidRDefault="007570B5" w:rsidP="007570B5">
      <w:pPr>
        <w:spacing w:line="240" w:lineRule="auto"/>
        <w:ind w:firstLine="0"/>
        <w:rPr>
          <w:rFonts w:eastAsia="Times New Roman"/>
          <w:lang w:eastAsia="ru-RU" w:bidi="or-IN"/>
        </w:rPr>
      </w:pPr>
      <w:r w:rsidRPr="007570B5">
        <w:rPr>
          <w:rFonts w:eastAsia="Times New Roman"/>
          <w:lang w:eastAsia="ru-RU" w:bidi="or-IN"/>
        </w:rPr>
        <w:t>Освітньо-професійна програма «Економічна кібернетика»</w:t>
      </w:r>
    </w:p>
    <w:p w14:paraId="02DDDEDE" w14:textId="77777777" w:rsidR="007570B5" w:rsidRPr="007570B5" w:rsidRDefault="007570B5" w:rsidP="007570B5">
      <w:pPr>
        <w:spacing w:line="240" w:lineRule="auto"/>
        <w:ind w:firstLine="851"/>
        <w:rPr>
          <w:rFonts w:eastAsia="Times New Roman"/>
          <w:sz w:val="24"/>
          <w:szCs w:val="24"/>
          <w:lang w:eastAsia="ru-RU" w:bidi="or-IN"/>
        </w:rPr>
      </w:pPr>
      <w:r w:rsidRPr="007570B5">
        <w:rPr>
          <w:rFonts w:eastAsia="Times New Roman"/>
          <w:sz w:val="24"/>
          <w:szCs w:val="24"/>
          <w:lang w:eastAsia="ru-RU" w:bidi="or-IN"/>
        </w:rPr>
        <w:t xml:space="preserve">                                                     </w:t>
      </w:r>
      <w:r w:rsidRPr="007570B5">
        <w:rPr>
          <w:rFonts w:eastAsia="Times New Roman"/>
          <w:b/>
          <w:bCs/>
          <w:sz w:val="24"/>
          <w:szCs w:val="24"/>
          <w:lang w:eastAsia="ru-RU" w:bidi="or-IN"/>
        </w:rPr>
        <w:t xml:space="preserve">                                             </w:t>
      </w:r>
    </w:p>
    <w:p w14:paraId="14BBAD56" w14:textId="77777777" w:rsidR="007570B5" w:rsidRPr="007570B5" w:rsidRDefault="007570B5" w:rsidP="007570B5">
      <w:pPr>
        <w:spacing w:line="240" w:lineRule="auto"/>
        <w:ind w:left="5954" w:firstLine="0"/>
        <w:jc w:val="center"/>
        <w:rPr>
          <w:rFonts w:eastAsia="Times New Roman"/>
          <w:sz w:val="24"/>
          <w:szCs w:val="24"/>
          <w:lang w:eastAsia="ru-RU" w:bidi="or-IN"/>
        </w:rPr>
      </w:pPr>
      <w:r w:rsidRPr="007570B5">
        <w:rPr>
          <w:rFonts w:eastAsia="Times New Roman"/>
          <w:szCs w:val="24"/>
          <w:lang w:eastAsia="ru-RU" w:bidi="or-IN"/>
        </w:rPr>
        <w:t>ЗАТВЕРДЖУЮ</w:t>
      </w:r>
    </w:p>
    <w:p w14:paraId="7EF5890B" w14:textId="77777777" w:rsidR="007570B5" w:rsidRPr="007570B5" w:rsidRDefault="007570B5" w:rsidP="007570B5">
      <w:pPr>
        <w:spacing w:line="240" w:lineRule="auto"/>
        <w:ind w:left="5954" w:firstLine="0"/>
        <w:jc w:val="center"/>
        <w:rPr>
          <w:rFonts w:eastAsia="Times New Roman"/>
          <w:lang w:eastAsia="ru-RU" w:bidi="or-IN"/>
        </w:rPr>
      </w:pPr>
      <w:r w:rsidRPr="007570B5">
        <w:rPr>
          <w:rFonts w:eastAsia="Times New Roman"/>
          <w:lang w:eastAsia="ru-RU" w:bidi="or-IN"/>
        </w:rPr>
        <w:t>Завідувач кафедри економіко-математичного моделювання та інформаційних технологій</w:t>
      </w:r>
    </w:p>
    <w:p w14:paraId="2C9762CF" w14:textId="77777777" w:rsidR="007570B5" w:rsidRPr="007570B5" w:rsidRDefault="007570B5" w:rsidP="007570B5">
      <w:pPr>
        <w:spacing w:line="240" w:lineRule="auto"/>
        <w:ind w:left="5954" w:firstLine="0"/>
        <w:rPr>
          <w:rFonts w:eastAsia="Times New Roman"/>
          <w:lang w:eastAsia="ru-RU" w:bidi="or-IN"/>
        </w:rPr>
      </w:pPr>
      <w:r w:rsidRPr="007570B5">
        <w:rPr>
          <w:rFonts w:eastAsia="Times New Roman"/>
          <w:lang w:eastAsia="ru-RU" w:bidi="or-IN"/>
        </w:rPr>
        <w:t>__________________________</w:t>
      </w:r>
    </w:p>
    <w:p w14:paraId="46B663C2" w14:textId="77777777" w:rsidR="007570B5" w:rsidRPr="007570B5" w:rsidRDefault="007570B5" w:rsidP="007570B5">
      <w:pPr>
        <w:spacing w:line="240" w:lineRule="auto"/>
        <w:ind w:left="5954" w:firstLine="0"/>
        <w:rPr>
          <w:rFonts w:eastAsia="Times New Roman"/>
          <w:b/>
          <w:lang w:eastAsia="ru-RU" w:bidi="or-IN"/>
        </w:rPr>
      </w:pPr>
      <w:r w:rsidRPr="007570B5">
        <w:rPr>
          <w:rFonts w:eastAsia="Times New Roman"/>
          <w:lang w:eastAsia="ru-RU" w:bidi="or-IN"/>
        </w:rPr>
        <w:t xml:space="preserve">проф., </w:t>
      </w:r>
      <w:proofErr w:type="spellStart"/>
      <w:r w:rsidRPr="007570B5">
        <w:rPr>
          <w:rFonts w:eastAsia="Times New Roman"/>
          <w:lang w:eastAsia="ru-RU" w:bidi="or-IN"/>
        </w:rPr>
        <w:t>д.е.н</w:t>
      </w:r>
      <w:proofErr w:type="spellEnd"/>
      <w:r w:rsidRPr="007570B5">
        <w:rPr>
          <w:rFonts w:eastAsia="Times New Roman"/>
          <w:lang w:eastAsia="ru-RU" w:bidi="or-IN"/>
        </w:rPr>
        <w:t>. Ольга КРИВИЦЬКА</w:t>
      </w:r>
    </w:p>
    <w:p w14:paraId="5E1DEB08" w14:textId="77777777" w:rsidR="007570B5" w:rsidRPr="007570B5" w:rsidRDefault="007570B5" w:rsidP="007570B5">
      <w:pPr>
        <w:spacing w:line="240" w:lineRule="auto"/>
        <w:ind w:firstLine="851"/>
        <w:rPr>
          <w:rFonts w:eastAsia="Times New Roman"/>
          <w:bCs/>
          <w:i/>
          <w:lang w:eastAsia="ru-RU" w:bidi="or-IN"/>
        </w:rPr>
      </w:pPr>
      <w:r w:rsidRPr="007570B5">
        <w:rPr>
          <w:rFonts w:eastAsia="Times New Roman"/>
          <w:b/>
          <w:lang w:eastAsia="ru-RU" w:bidi="or-IN"/>
        </w:rPr>
        <w:t xml:space="preserve">                                                                            </w:t>
      </w:r>
      <w:r w:rsidRPr="007570B5">
        <w:rPr>
          <w:rFonts w:eastAsia="Times New Roman"/>
          <w:bCs/>
          <w:i/>
          <w:lang w:eastAsia="ru-RU" w:bidi="or-IN"/>
        </w:rPr>
        <w:t>“__” __________ 202__ року</w:t>
      </w:r>
    </w:p>
    <w:p w14:paraId="3CCE7EC7" w14:textId="77777777" w:rsidR="007570B5" w:rsidRPr="007570B5" w:rsidRDefault="007570B5" w:rsidP="007570B5">
      <w:pPr>
        <w:spacing w:line="240" w:lineRule="auto"/>
        <w:ind w:firstLine="851"/>
        <w:rPr>
          <w:rFonts w:eastAsia="Times New Roman"/>
          <w:b/>
          <w:lang w:eastAsia="ru-RU" w:bidi="or-IN"/>
        </w:rPr>
      </w:pPr>
    </w:p>
    <w:p w14:paraId="58E26F35" w14:textId="77777777" w:rsidR="007570B5" w:rsidRPr="007570B5" w:rsidRDefault="007570B5" w:rsidP="007570B5">
      <w:pPr>
        <w:spacing w:line="240" w:lineRule="auto"/>
        <w:ind w:firstLine="851"/>
        <w:rPr>
          <w:rFonts w:eastAsia="Times New Roman"/>
          <w:b/>
          <w:lang w:eastAsia="ru-RU" w:bidi="or-IN"/>
        </w:rPr>
      </w:pPr>
    </w:p>
    <w:p w14:paraId="01D13912" w14:textId="77777777" w:rsidR="007570B5" w:rsidRPr="007570B5" w:rsidRDefault="007570B5" w:rsidP="007570B5">
      <w:pPr>
        <w:spacing w:line="240" w:lineRule="auto"/>
        <w:ind w:firstLine="851"/>
        <w:jc w:val="center"/>
        <w:rPr>
          <w:rFonts w:eastAsia="Times New Roman"/>
          <w:b/>
          <w:szCs w:val="24"/>
          <w:lang w:eastAsia="ru-RU" w:bidi="or-IN"/>
        </w:rPr>
      </w:pPr>
      <w:r w:rsidRPr="007570B5">
        <w:rPr>
          <w:rFonts w:eastAsia="Times New Roman"/>
          <w:b/>
          <w:szCs w:val="24"/>
          <w:lang w:eastAsia="ru-RU" w:bidi="or-IN"/>
        </w:rPr>
        <w:t xml:space="preserve">З  А  В  Д  А  Н  </w:t>
      </w:r>
      <w:proofErr w:type="spellStart"/>
      <w:r w:rsidRPr="007570B5">
        <w:rPr>
          <w:rFonts w:eastAsia="Times New Roman"/>
          <w:b/>
          <w:szCs w:val="24"/>
          <w:lang w:eastAsia="ru-RU" w:bidi="or-IN"/>
        </w:rPr>
        <w:t>Н</w:t>
      </w:r>
      <w:proofErr w:type="spellEnd"/>
      <w:r w:rsidRPr="007570B5">
        <w:rPr>
          <w:rFonts w:eastAsia="Times New Roman"/>
          <w:b/>
          <w:szCs w:val="24"/>
          <w:lang w:eastAsia="ru-RU" w:bidi="or-IN"/>
        </w:rPr>
        <w:t xml:space="preserve">  Я</w:t>
      </w:r>
    </w:p>
    <w:p w14:paraId="528721D5" w14:textId="77777777" w:rsidR="007570B5" w:rsidRPr="007570B5" w:rsidRDefault="007570B5" w:rsidP="007570B5">
      <w:pPr>
        <w:spacing w:line="240" w:lineRule="auto"/>
        <w:ind w:firstLine="851"/>
        <w:jc w:val="center"/>
        <w:rPr>
          <w:rFonts w:eastAsia="Times New Roman"/>
          <w:b/>
          <w:szCs w:val="24"/>
          <w:lang w:eastAsia="ru-RU" w:bidi="or-IN"/>
        </w:rPr>
      </w:pPr>
      <w:r w:rsidRPr="007570B5">
        <w:rPr>
          <w:rFonts w:eastAsia="Times New Roman"/>
          <w:b/>
          <w:szCs w:val="24"/>
          <w:lang w:eastAsia="ru-RU" w:bidi="or-IN"/>
        </w:rPr>
        <w:t>НА КВАЛІФІКАЦІЙНУ РОБОТУ СТУДЕНТА</w:t>
      </w:r>
    </w:p>
    <w:p w14:paraId="2529CE5C" w14:textId="77777777" w:rsidR="007570B5" w:rsidRPr="007570B5" w:rsidRDefault="007570B5" w:rsidP="007570B5">
      <w:pPr>
        <w:spacing w:line="240" w:lineRule="auto"/>
        <w:ind w:firstLine="851"/>
        <w:rPr>
          <w:rFonts w:eastAsia="Times New Roman"/>
          <w:sz w:val="24"/>
          <w:szCs w:val="24"/>
          <w:lang w:eastAsia="ru-RU" w:bidi="or-IN"/>
        </w:rPr>
      </w:pPr>
    </w:p>
    <w:p w14:paraId="4FDE7211" w14:textId="2570C54B" w:rsidR="007570B5" w:rsidRPr="007570B5" w:rsidRDefault="007570B5" w:rsidP="007570B5">
      <w:pPr>
        <w:spacing w:line="240" w:lineRule="auto"/>
        <w:ind w:firstLine="851"/>
        <w:jc w:val="center"/>
        <w:rPr>
          <w:rFonts w:eastAsia="Times New Roman"/>
          <w:sz w:val="24"/>
          <w:szCs w:val="24"/>
          <w:lang w:eastAsia="ru-RU" w:bidi="or-IN"/>
        </w:rPr>
      </w:pPr>
      <w:r w:rsidRPr="007570B5">
        <w:rPr>
          <w:rFonts w:eastAsia="Times New Roman"/>
          <w:i/>
          <w:sz w:val="24"/>
          <w:szCs w:val="24"/>
          <w:lang w:eastAsia="ru-RU" w:bidi="or-IN"/>
        </w:rPr>
        <w:t>_______</w:t>
      </w:r>
      <w:r w:rsidRPr="007570B5">
        <w:rPr>
          <w:rFonts w:eastAsia="Times New Roman"/>
          <w:i/>
          <w:u w:val="single"/>
          <w:lang w:eastAsia="ru-RU" w:bidi="or-IN"/>
        </w:rPr>
        <w:t xml:space="preserve"> </w:t>
      </w:r>
      <w:proofErr w:type="spellStart"/>
      <w:r w:rsidR="00E44BF1">
        <w:rPr>
          <w:rFonts w:eastAsia="Times New Roman"/>
          <w:i/>
          <w:u w:val="single"/>
          <w:lang w:eastAsia="ru-RU" w:bidi="or-IN"/>
        </w:rPr>
        <w:t>Чухілевича</w:t>
      </w:r>
      <w:proofErr w:type="spellEnd"/>
      <w:r w:rsidR="00E44BF1">
        <w:rPr>
          <w:rFonts w:eastAsia="Times New Roman"/>
          <w:i/>
          <w:u w:val="single"/>
          <w:lang w:eastAsia="ru-RU" w:bidi="or-IN"/>
        </w:rPr>
        <w:t xml:space="preserve"> Василя Вікторовича</w:t>
      </w:r>
      <w:r w:rsidRPr="007570B5">
        <w:rPr>
          <w:rFonts w:eastAsia="Times New Roman"/>
          <w:i/>
          <w:sz w:val="24"/>
          <w:szCs w:val="24"/>
          <w:lang w:eastAsia="ru-RU" w:bidi="or-IN"/>
        </w:rPr>
        <w:t>_______</w:t>
      </w:r>
    </w:p>
    <w:p w14:paraId="23CADD6E" w14:textId="77777777" w:rsidR="007570B5" w:rsidRPr="007570B5" w:rsidRDefault="007570B5" w:rsidP="007570B5">
      <w:pPr>
        <w:spacing w:line="240" w:lineRule="auto"/>
        <w:ind w:firstLine="851"/>
        <w:jc w:val="center"/>
        <w:rPr>
          <w:rFonts w:eastAsia="Times New Roman"/>
          <w:b/>
          <w:sz w:val="16"/>
          <w:szCs w:val="24"/>
          <w:lang w:eastAsia="ru-RU"/>
        </w:rPr>
      </w:pPr>
      <w:r w:rsidRPr="007570B5">
        <w:rPr>
          <w:rFonts w:eastAsia="Times New Roman"/>
          <w:sz w:val="16"/>
          <w:szCs w:val="24"/>
          <w:lang w:eastAsia="ru-RU"/>
        </w:rPr>
        <w:t>(</w:t>
      </w:r>
      <w:r w:rsidRPr="007570B5">
        <w:rPr>
          <w:rFonts w:eastAsia="Times New Roman"/>
          <w:b/>
          <w:sz w:val="16"/>
          <w:szCs w:val="24"/>
          <w:lang w:eastAsia="ru-RU"/>
        </w:rPr>
        <w:t>Прізвище ім'я по батькові)</w:t>
      </w:r>
    </w:p>
    <w:p w14:paraId="389D83FA" w14:textId="77777777" w:rsidR="007570B5" w:rsidRPr="007570B5" w:rsidRDefault="007570B5" w:rsidP="007570B5">
      <w:pPr>
        <w:spacing w:line="240" w:lineRule="auto"/>
        <w:ind w:firstLine="0"/>
        <w:rPr>
          <w:rFonts w:eastAsia="Times New Roman"/>
          <w:szCs w:val="24"/>
          <w:lang w:eastAsia="ru-RU" w:bidi="or-IN"/>
        </w:rPr>
      </w:pPr>
    </w:p>
    <w:p w14:paraId="0DDCDE72" w14:textId="459540B3" w:rsidR="007570B5" w:rsidRPr="007570B5" w:rsidRDefault="007570B5" w:rsidP="007570B5">
      <w:pPr>
        <w:spacing w:line="240" w:lineRule="auto"/>
        <w:ind w:firstLine="0"/>
        <w:rPr>
          <w:rFonts w:eastAsia="Times New Roman"/>
          <w:szCs w:val="24"/>
          <w:lang w:eastAsia="ru-RU" w:bidi="or-IN"/>
        </w:rPr>
      </w:pPr>
      <w:r w:rsidRPr="007570B5">
        <w:rPr>
          <w:rFonts w:eastAsia="Times New Roman"/>
          <w:szCs w:val="24"/>
          <w:lang w:eastAsia="ru-RU" w:bidi="or-IN"/>
        </w:rPr>
        <w:t>1. Тема роботи _</w:t>
      </w:r>
      <w:r w:rsidR="00E44BF1" w:rsidRPr="00E44BF1">
        <w:rPr>
          <w:rFonts w:eastAsia="Times New Roman"/>
          <w:u w:val="single"/>
          <w:lang w:eastAsia="ru-RU" w:bidi="or-IN"/>
        </w:rPr>
        <w:t xml:space="preserve">Прогнозування курсів </w:t>
      </w:r>
      <w:proofErr w:type="spellStart"/>
      <w:r w:rsidR="00E44BF1" w:rsidRPr="00E44BF1">
        <w:rPr>
          <w:rFonts w:eastAsia="Times New Roman"/>
          <w:u w:val="single"/>
          <w:lang w:eastAsia="ru-RU" w:bidi="or-IN"/>
        </w:rPr>
        <w:t>криптовалют</w:t>
      </w:r>
      <w:proofErr w:type="spellEnd"/>
      <w:r w:rsidR="00E44BF1" w:rsidRPr="00E44BF1">
        <w:rPr>
          <w:rFonts w:eastAsia="Times New Roman"/>
          <w:u w:val="single"/>
          <w:lang w:eastAsia="ru-RU" w:bidi="or-IN"/>
        </w:rPr>
        <w:t xml:space="preserve"> на основі моделей машинного навчання</w:t>
      </w:r>
      <w:r w:rsidRPr="007570B5">
        <w:rPr>
          <w:rFonts w:eastAsia="Times New Roman"/>
          <w:szCs w:val="24"/>
          <w:lang w:eastAsia="ru-RU" w:bidi="or-IN"/>
        </w:rPr>
        <w:t>_</w:t>
      </w:r>
    </w:p>
    <w:p w14:paraId="6D4E7FF9" w14:textId="5A491274" w:rsidR="007570B5" w:rsidRPr="007570B5" w:rsidRDefault="007570B5" w:rsidP="007570B5">
      <w:pPr>
        <w:spacing w:line="240" w:lineRule="auto"/>
        <w:ind w:firstLine="0"/>
        <w:rPr>
          <w:rFonts w:eastAsia="Times New Roman"/>
          <w:b/>
          <w:szCs w:val="24"/>
          <w:lang w:eastAsia="ru-RU" w:bidi="or-IN"/>
        </w:rPr>
      </w:pPr>
      <w:r w:rsidRPr="007570B5">
        <w:rPr>
          <w:rFonts w:eastAsia="Times New Roman"/>
          <w:szCs w:val="24"/>
          <w:lang w:eastAsia="ru-RU" w:bidi="or-IN"/>
        </w:rPr>
        <w:t xml:space="preserve">керівник роботи </w:t>
      </w:r>
      <w:proofErr w:type="spellStart"/>
      <w:r w:rsidR="00E44BF1">
        <w:rPr>
          <w:rFonts w:eastAsia="Times New Roman"/>
          <w:i/>
          <w:szCs w:val="24"/>
          <w:u w:val="single"/>
          <w:lang w:eastAsia="ru-RU" w:bidi="or-IN"/>
        </w:rPr>
        <w:t>Клебан</w:t>
      </w:r>
      <w:proofErr w:type="spellEnd"/>
      <w:r w:rsidR="00E44BF1">
        <w:rPr>
          <w:rFonts w:eastAsia="Times New Roman"/>
          <w:i/>
          <w:szCs w:val="24"/>
          <w:u w:val="single"/>
          <w:lang w:eastAsia="ru-RU" w:bidi="or-IN"/>
        </w:rPr>
        <w:t xml:space="preserve"> Юрій Вікторович, викладач</w:t>
      </w:r>
      <w:r w:rsidRPr="007570B5">
        <w:rPr>
          <w:rFonts w:eastAsia="Times New Roman"/>
          <w:b/>
          <w:szCs w:val="24"/>
          <w:lang w:eastAsia="ru-RU" w:bidi="or-IN"/>
        </w:rPr>
        <w:t>,</w:t>
      </w:r>
    </w:p>
    <w:p w14:paraId="77905503" w14:textId="77777777" w:rsidR="007570B5" w:rsidRPr="007570B5" w:rsidRDefault="007570B5" w:rsidP="00E44BF1">
      <w:pPr>
        <w:spacing w:line="240" w:lineRule="auto"/>
        <w:ind w:left="1416" w:firstLine="708"/>
        <w:rPr>
          <w:rFonts w:eastAsia="Times New Roman"/>
          <w:sz w:val="16"/>
          <w:szCs w:val="16"/>
          <w:lang w:eastAsia="ru-RU" w:bidi="or-IN"/>
        </w:rPr>
      </w:pPr>
      <w:r w:rsidRPr="007570B5">
        <w:rPr>
          <w:rFonts w:eastAsia="Times New Roman"/>
          <w:sz w:val="16"/>
          <w:szCs w:val="16"/>
          <w:lang w:eastAsia="ru-RU" w:bidi="or-IN"/>
        </w:rPr>
        <w:t>( прізвище, ім’я, по батькові, науковий ступінь, вчене звання)</w:t>
      </w:r>
    </w:p>
    <w:p w14:paraId="771A411C" w14:textId="77777777" w:rsidR="007570B5" w:rsidRPr="007570B5" w:rsidRDefault="007570B5" w:rsidP="007570B5">
      <w:pPr>
        <w:spacing w:line="240" w:lineRule="auto"/>
        <w:ind w:firstLine="0"/>
        <w:rPr>
          <w:rFonts w:eastAsia="Times New Roman"/>
          <w:szCs w:val="24"/>
          <w:u w:val="single"/>
          <w:lang w:eastAsia="ru-RU" w:bidi="or-IN"/>
        </w:rPr>
      </w:pPr>
      <w:r w:rsidRPr="007570B5">
        <w:rPr>
          <w:rFonts w:eastAsia="Times New Roman"/>
          <w:szCs w:val="24"/>
          <w:lang w:eastAsia="ru-RU" w:bidi="or-IN"/>
        </w:rPr>
        <w:t xml:space="preserve">затверджено наказом Національного Університету «Острозька академія» від </w:t>
      </w:r>
      <w:r w:rsidRPr="007570B5">
        <w:rPr>
          <w:rFonts w:eastAsia="Times New Roman"/>
          <w:i/>
          <w:szCs w:val="24"/>
          <w:lang w:eastAsia="ru-RU" w:bidi="or-IN"/>
        </w:rPr>
        <w:t>“</w:t>
      </w:r>
      <w:r w:rsidRPr="007570B5">
        <w:rPr>
          <w:rFonts w:eastAsia="Times New Roman"/>
          <w:iCs/>
          <w:szCs w:val="24"/>
          <w:lang w:eastAsia="ru-RU" w:bidi="or-IN"/>
        </w:rPr>
        <w:t>___</w:t>
      </w:r>
      <w:r w:rsidRPr="007570B5">
        <w:rPr>
          <w:rFonts w:eastAsia="Times New Roman"/>
          <w:i/>
          <w:szCs w:val="24"/>
          <w:lang w:eastAsia="ru-RU" w:bidi="or-IN"/>
        </w:rPr>
        <w:t>” _________________ № ___-</w:t>
      </w:r>
      <w:proofErr w:type="spellStart"/>
      <w:r w:rsidRPr="007570B5">
        <w:rPr>
          <w:rFonts w:eastAsia="Times New Roman"/>
          <w:i/>
          <w:szCs w:val="24"/>
          <w:lang w:eastAsia="ru-RU" w:bidi="or-IN"/>
        </w:rPr>
        <w:t>ст</w:t>
      </w:r>
      <w:proofErr w:type="spellEnd"/>
    </w:p>
    <w:p w14:paraId="4540B41A" w14:textId="77777777" w:rsidR="007570B5" w:rsidRPr="007570B5" w:rsidRDefault="007570B5" w:rsidP="007570B5">
      <w:pPr>
        <w:spacing w:line="240" w:lineRule="auto"/>
        <w:ind w:firstLine="0"/>
        <w:rPr>
          <w:rFonts w:eastAsia="Times New Roman"/>
          <w:szCs w:val="24"/>
          <w:lang w:eastAsia="ru-RU" w:bidi="or-IN"/>
        </w:rPr>
      </w:pPr>
      <w:r w:rsidRPr="007570B5">
        <w:rPr>
          <w:rFonts w:eastAsia="Times New Roman"/>
          <w:szCs w:val="24"/>
          <w:lang w:eastAsia="ru-RU" w:bidi="or-IN"/>
        </w:rPr>
        <w:t>2. Строк подання студентом роботи _______________202_</w:t>
      </w:r>
      <w:r w:rsidRPr="007570B5">
        <w:rPr>
          <w:rFonts w:eastAsia="Times New Roman"/>
          <w:i/>
          <w:szCs w:val="24"/>
          <w:lang w:eastAsia="ru-RU" w:bidi="or-IN"/>
        </w:rPr>
        <w:t xml:space="preserve"> року</w:t>
      </w:r>
    </w:p>
    <w:p w14:paraId="5E4A16B2" w14:textId="77777777" w:rsidR="007570B5" w:rsidRPr="007570B5" w:rsidRDefault="007570B5" w:rsidP="007570B5">
      <w:pPr>
        <w:spacing w:line="240" w:lineRule="auto"/>
        <w:ind w:firstLine="0"/>
        <w:rPr>
          <w:rFonts w:eastAsia="Times New Roman"/>
          <w:szCs w:val="24"/>
          <w:lang w:eastAsia="ru-RU" w:bidi="or-IN"/>
        </w:rPr>
      </w:pPr>
      <w:r w:rsidRPr="007570B5">
        <w:rPr>
          <w:rFonts w:eastAsia="Times New Roman"/>
          <w:szCs w:val="24"/>
          <w:lang w:eastAsia="ru-RU" w:bidi="or-IN"/>
        </w:rPr>
        <w:t>3. Вихідні дані до роботи_______________________________________________</w:t>
      </w:r>
    </w:p>
    <w:p w14:paraId="5B558EEB" w14:textId="77777777" w:rsidR="007570B5" w:rsidRPr="007570B5" w:rsidRDefault="007570B5" w:rsidP="007570B5">
      <w:pPr>
        <w:spacing w:line="240" w:lineRule="auto"/>
        <w:ind w:firstLine="0"/>
        <w:rPr>
          <w:rFonts w:eastAsia="Times New Roman"/>
          <w:sz w:val="24"/>
          <w:szCs w:val="24"/>
          <w:lang w:eastAsia="ru-RU" w:bidi="or-IN"/>
        </w:rPr>
      </w:pPr>
      <w:r w:rsidRPr="007570B5">
        <w:rPr>
          <w:rFonts w:eastAsia="Times New Roman"/>
          <w:sz w:val="24"/>
          <w:szCs w:val="24"/>
          <w:lang w:eastAsia="ru-RU" w:bidi="or-IN"/>
        </w:rPr>
        <w:t xml:space="preserve">____________________________________________________________________________________________________________________________________________________________________________________________________________ </w:t>
      </w:r>
    </w:p>
    <w:p w14:paraId="7C58A88E" w14:textId="77777777" w:rsidR="007570B5" w:rsidRPr="007570B5" w:rsidRDefault="007570B5" w:rsidP="007570B5">
      <w:pPr>
        <w:spacing w:line="240" w:lineRule="auto"/>
        <w:ind w:firstLine="0"/>
        <w:rPr>
          <w:rFonts w:eastAsia="Times New Roman"/>
          <w:lang w:eastAsia="ru-RU" w:bidi="or-IN"/>
        </w:rPr>
      </w:pPr>
      <w:r w:rsidRPr="007570B5">
        <w:rPr>
          <w:rFonts w:eastAsia="Times New Roman"/>
          <w:lang w:eastAsia="ru-RU" w:bidi="or-IN"/>
        </w:rPr>
        <w:t>4. Зміст розрахунково-пояснювальної записки (перелік питань, які потрібно розробити)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4751F5" w14:textId="77777777" w:rsidR="007570B5" w:rsidRPr="007570B5" w:rsidRDefault="007570B5" w:rsidP="007570B5">
      <w:pPr>
        <w:spacing w:line="240" w:lineRule="auto"/>
        <w:ind w:firstLine="0"/>
        <w:rPr>
          <w:rFonts w:eastAsia="Times New Roman"/>
          <w:szCs w:val="24"/>
          <w:lang w:eastAsia="ru-RU" w:bidi="or-IN"/>
        </w:rPr>
      </w:pPr>
      <w:r w:rsidRPr="007570B5">
        <w:rPr>
          <w:rFonts w:eastAsia="Times New Roman"/>
          <w:szCs w:val="24"/>
          <w:lang w:eastAsia="ru-RU" w:bidi="or-IN"/>
        </w:rPr>
        <w:t>5. Перелік графічного матеріалу (</w:t>
      </w:r>
      <w:r w:rsidRPr="007570B5">
        <w:rPr>
          <w:rFonts w:eastAsia="Times New Roman"/>
          <w:spacing w:val="-10"/>
          <w:szCs w:val="24"/>
          <w:lang w:eastAsia="ru-RU" w:bidi="or-IN"/>
        </w:rPr>
        <w:t>з точним зазначенням обов’язкових креслень</w:t>
      </w:r>
      <w:r w:rsidRPr="007570B5">
        <w:rPr>
          <w:rFonts w:eastAsia="Times New Roman"/>
          <w:szCs w:val="24"/>
          <w:lang w:eastAsia="ru-RU" w:bidi="or-IN"/>
        </w:rPr>
        <w:t>)</w:t>
      </w:r>
    </w:p>
    <w:p w14:paraId="7B20264D" w14:textId="77777777" w:rsidR="007570B5" w:rsidRPr="007570B5" w:rsidRDefault="007570B5" w:rsidP="007570B5">
      <w:pPr>
        <w:spacing w:line="240" w:lineRule="auto"/>
        <w:ind w:firstLine="0"/>
        <w:rPr>
          <w:rFonts w:eastAsia="Times New Roman"/>
          <w:sz w:val="24"/>
          <w:szCs w:val="24"/>
          <w:lang w:eastAsia="ru-RU" w:bidi="or-IN"/>
        </w:rPr>
      </w:pPr>
      <w:r w:rsidRPr="007570B5">
        <w:rPr>
          <w:rFonts w:eastAsia="Times New Roman"/>
          <w:b/>
          <w:sz w:val="24"/>
          <w:szCs w:val="24"/>
          <w:lang w:eastAsia="ru-RU" w:bidi="or-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25511E" w14:textId="77777777" w:rsidR="00E44BF1" w:rsidRDefault="00E44BF1" w:rsidP="007570B5">
      <w:pPr>
        <w:spacing w:line="240" w:lineRule="auto"/>
        <w:ind w:firstLine="0"/>
        <w:rPr>
          <w:rFonts w:eastAsia="Times New Roman"/>
          <w:b/>
          <w:lang w:eastAsia="ru-RU" w:bidi="or-IN"/>
        </w:rPr>
      </w:pPr>
    </w:p>
    <w:p w14:paraId="1B6A5362" w14:textId="5AF892D1" w:rsidR="007570B5" w:rsidRPr="007570B5" w:rsidRDefault="007570B5" w:rsidP="007570B5">
      <w:pPr>
        <w:spacing w:line="240" w:lineRule="auto"/>
        <w:ind w:firstLine="0"/>
        <w:rPr>
          <w:rFonts w:eastAsia="Times New Roman"/>
          <w:b/>
          <w:lang w:eastAsia="ru-RU" w:bidi="or-IN"/>
        </w:rPr>
      </w:pPr>
      <w:r w:rsidRPr="007570B5">
        <w:rPr>
          <w:rFonts w:eastAsia="Times New Roman"/>
          <w:b/>
          <w:lang w:eastAsia="ru-RU" w:bidi="or-IN"/>
        </w:rPr>
        <w:lastRenderedPageBreak/>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4880"/>
        <w:gridCol w:w="1716"/>
        <w:gridCol w:w="1581"/>
      </w:tblGrid>
      <w:tr w:rsidR="007570B5" w:rsidRPr="007570B5" w14:paraId="7AD6DF18" w14:textId="77777777" w:rsidTr="00D12283">
        <w:trPr>
          <w:cantSplit/>
        </w:trPr>
        <w:tc>
          <w:tcPr>
            <w:tcW w:w="754" w:type="pct"/>
            <w:vMerge w:val="restart"/>
            <w:tcBorders>
              <w:top w:val="single" w:sz="4" w:space="0" w:color="auto"/>
              <w:left w:val="single" w:sz="4" w:space="0" w:color="auto"/>
              <w:bottom w:val="single" w:sz="4" w:space="0" w:color="auto"/>
              <w:right w:val="single" w:sz="4" w:space="0" w:color="auto"/>
            </w:tcBorders>
            <w:vAlign w:val="center"/>
            <w:hideMark/>
          </w:tcPr>
          <w:p w14:paraId="590D905F" w14:textId="77777777" w:rsidR="007570B5" w:rsidRPr="007570B5" w:rsidRDefault="007570B5" w:rsidP="007570B5">
            <w:pPr>
              <w:ind w:firstLine="0"/>
              <w:rPr>
                <w:rFonts w:eastAsia="Times New Roman"/>
                <w:sz w:val="24"/>
                <w:szCs w:val="24"/>
                <w:lang w:eastAsia="ru-RU" w:bidi="or-IN"/>
              </w:rPr>
            </w:pPr>
            <w:r w:rsidRPr="007570B5">
              <w:rPr>
                <w:rFonts w:eastAsia="Times New Roman"/>
                <w:sz w:val="24"/>
                <w:szCs w:val="24"/>
                <w:lang w:eastAsia="ru-RU" w:bidi="or-IN"/>
              </w:rPr>
              <w:t>Розділ</w:t>
            </w:r>
          </w:p>
        </w:tc>
        <w:tc>
          <w:tcPr>
            <w:tcW w:w="2534" w:type="pct"/>
            <w:vMerge w:val="restart"/>
            <w:tcBorders>
              <w:top w:val="single" w:sz="4" w:space="0" w:color="auto"/>
              <w:left w:val="single" w:sz="4" w:space="0" w:color="auto"/>
              <w:bottom w:val="single" w:sz="4" w:space="0" w:color="auto"/>
              <w:right w:val="single" w:sz="4" w:space="0" w:color="auto"/>
            </w:tcBorders>
            <w:vAlign w:val="center"/>
            <w:hideMark/>
          </w:tcPr>
          <w:p w14:paraId="78686812" w14:textId="77777777" w:rsidR="007570B5" w:rsidRPr="007570B5" w:rsidRDefault="007570B5" w:rsidP="007570B5">
            <w:pPr>
              <w:ind w:firstLine="0"/>
              <w:jc w:val="center"/>
              <w:rPr>
                <w:rFonts w:eastAsia="Times New Roman"/>
                <w:sz w:val="24"/>
                <w:szCs w:val="24"/>
                <w:lang w:eastAsia="ru-RU" w:bidi="or-IN"/>
              </w:rPr>
            </w:pPr>
            <w:r w:rsidRPr="007570B5">
              <w:rPr>
                <w:rFonts w:eastAsia="Times New Roman"/>
                <w:sz w:val="24"/>
                <w:szCs w:val="24"/>
                <w:lang w:eastAsia="ru-RU" w:bidi="or-IN"/>
              </w:rPr>
              <w:t>Прізвище, ініціали та посада консультанта</w:t>
            </w:r>
          </w:p>
        </w:tc>
        <w:tc>
          <w:tcPr>
            <w:tcW w:w="1712" w:type="pct"/>
            <w:gridSpan w:val="2"/>
            <w:tcBorders>
              <w:top w:val="single" w:sz="4" w:space="0" w:color="auto"/>
              <w:left w:val="single" w:sz="4" w:space="0" w:color="auto"/>
              <w:bottom w:val="single" w:sz="4" w:space="0" w:color="auto"/>
              <w:right w:val="single" w:sz="4" w:space="0" w:color="auto"/>
            </w:tcBorders>
            <w:vAlign w:val="center"/>
            <w:hideMark/>
          </w:tcPr>
          <w:p w14:paraId="586D7964" w14:textId="77777777" w:rsidR="007570B5" w:rsidRPr="007570B5" w:rsidRDefault="007570B5" w:rsidP="007570B5">
            <w:pPr>
              <w:ind w:firstLine="0"/>
              <w:jc w:val="center"/>
              <w:rPr>
                <w:rFonts w:eastAsia="Times New Roman"/>
                <w:sz w:val="20"/>
                <w:szCs w:val="20"/>
                <w:lang w:eastAsia="ru-RU" w:bidi="or-IN"/>
              </w:rPr>
            </w:pPr>
            <w:r w:rsidRPr="007570B5">
              <w:rPr>
                <w:rFonts w:eastAsia="Times New Roman"/>
                <w:sz w:val="20"/>
                <w:szCs w:val="20"/>
                <w:lang w:eastAsia="ru-RU" w:bidi="or-IN"/>
              </w:rPr>
              <w:t>Підпис, дата</w:t>
            </w:r>
          </w:p>
        </w:tc>
      </w:tr>
      <w:tr w:rsidR="007570B5" w:rsidRPr="007570B5" w14:paraId="64C95866" w14:textId="77777777" w:rsidTr="00D12283">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99FE5" w14:textId="77777777" w:rsidR="007570B5" w:rsidRPr="007570B5" w:rsidRDefault="007570B5" w:rsidP="007570B5">
            <w:pPr>
              <w:spacing w:line="240" w:lineRule="auto"/>
              <w:ind w:firstLine="0"/>
              <w:jc w:val="left"/>
              <w:rPr>
                <w:rFonts w:eastAsia="Times New Roman"/>
                <w:sz w:val="24"/>
                <w:szCs w:val="24"/>
                <w:lang w:eastAsia="ru-RU" w:bidi="or-I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B7D78D" w14:textId="77777777" w:rsidR="007570B5" w:rsidRPr="007570B5" w:rsidRDefault="007570B5" w:rsidP="007570B5">
            <w:pPr>
              <w:spacing w:line="240" w:lineRule="auto"/>
              <w:ind w:firstLine="0"/>
              <w:jc w:val="left"/>
              <w:rPr>
                <w:rFonts w:eastAsia="Times New Roman"/>
                <w:sz w:val="24"/>
                <w:szCs w:val="24"/>
                <w:lang w:eastAsia="ru-RU" w:bidi="or-IN"/>
              </w:rPr>
            </w:pPr>
          </w:p>
        </w:tc>
        <w:tc>
          <w:tcPr>
            <w:tcW w:w="891" w:type="pct"/>
            <w:tcBorders>
              <w:top w:val="single" w:sz="4" w:space="0" w:color="auto"/>
              <w:left w:val="single" w:sz="4" w:space="0" w:color="auto"/>
              <w:bottom w:val="single" w:sz="4" w:space="0" w:color="auto"/>
              <w:right w:val="single" w:sz="4" w:space="0" w:color="auto"/>
            </w:tcBorders>
            <w:vAlign w:val="center"/>
            <w:hideMark/>
          </w:tcPr>
          <w:p w14:paraId="70D52160" w14:textId="77777777" w:rsidR="007570B5" w:rsidRPr="007570B5" w:rsidRDefault="007570B5" w:rsidP="007570B5">
            <w:pPr>
              <w:ind w:firstLine="0"/>
              <w:jc w:val="center"/>
              <w:rPr>
                <w:rFonts w:eastAsia="Times New Roman"/>
                <w:sz w:val="20"/>
                <w:szCs w:val="20"/>
                <w:lang w:eastAsia="ru-RU" w:bidi="or-IN"/>
              </w:rPr>
            </w:pPr>
            <w:r w:rsidRPr="007570B5">
              <w:rPr>
                <w:rFonts w:eastAsia="Times New Roman"/>
                <w:sz w:val="20"/>
                <w:szCs w:val="20"/>
                <w:lang w:eastAsia="ru-RU" w:bidi="or-IN"/>
              </w:rPr>
              <w:t>завдання видав</w:t>
            </w:r>
          </w:p>
        </w:tc>
        <w:tc>
          <w:tcPr>
            <w:tcW w:w="821" w:type="pct"/>
            <w:tcBorders>
              <w:top w:val="single" w:sz="4" w:space="0" w:color="auto"/>
              <w:left w:val="single" w:sz="4" w:space="0" w:color="auto"/>
              <w:bottom w:val="single" w:sz="4" w:space="0" w:color="auto"/>
              <w:right w:val="single" w:sz="4" w:space="0" w:color="auto"/>
            </w:tcBorders>
            <w:vAlign w:val="center"/>
            <w:hideMark/>
          </w:tcPr>
          <w:p w14:paraId="3B6E41F5" w14:textId="77777777" w:rsidR="007570B5" w:rsidRPr="007570B5" w:rsidRDefault="007570B5" w:rsidP="007570B5">
            <w:pPr>
              <w:ind w:firstLine="0"/>
              <w:jc w:val="center"/>
              <w:rPr>
                <w:rFonts w:eastAsia="Times New Roman"/>
                <w:sz w:val="20"/>
                <w:szCs w:val="20"/>
                <w:lang w:eastAsia="ru-RU" w:bidi="or-IN"/>
              </w:rPr>
            </w:pPr>
            <w:r w:rsidRPr="007570B5">
              <w:rPr>
                <w:rFonts w:eastAsia="Times New Roman"/>
                <w:sz w:val="20"/>
                <w:szCs w:val="20"/>
                <w:lang w:eastAsia="ru-RU" w:bidi="or-IN"/>
              </w:rPr>
              <w:t>завдання</w:t>
            </w:r>
          </w:p>
          <w:p w14:paraId="0FE52501" w14:textId="77777777" w:rsidR="007570B5" w:rsidRPr="007570B5" w:rsidRDefault="007570B5" w:rsidP="007570B5">
            <w:pPr>
              <w:ind w:firstLine="0"/>
              <w:jc w:val="center"/>
              <w:rPr>
                <w:rFonts w:eastAsia="Times New Roman"/>
                <w:sz w:val="20"/>
                <w:szCs w:val="20"/>
                <w:lang w:eastAsia="ru-RU" w:bidi="or-IN"/>
              </w:rPr>
            </w:pPr>
            <w:r w:rsidRPr="007570B5">
              <w:rPr>
                <w:rFonts w:eastAsia="Times New Roman"/>
                <w:sz w:val="20"/>
                <w:szCs w:val="20"/>
                <w:lang w:eastAsia="ru-RU" w:bidi="or-IN"/>
              </w:rPr>
              <w:t>прийняв</w:t>
            </w:r>
          </w:p>
        </w:tc>
      </w:tr>
      <w:tr w:rsidR="007570B5" w:rsidRPr="007570B5" w14:paraId="241B701E" w14:textId="77777777" w:rsidTr="00D12283">
        <w:tc>
          <w:tcPr>
            <w:tcW w:w="754" w:type="pct"/>
            <w:tcBorders>
              <w:top w:val="single" w:sz="4" w:space="0" w:color="auto"/>
              <w:left w:val="single" w:sz="4" w:space="0" w:color="auto"/>
              <w:bottom w:val="single" w:sz="4" w:space="0" w:color="auto"/>
              <w:right w:val="single" w:sz="4" w:space="0" w:color="auto"/>
            </w:tcBorders>
            <w:hideMark/>
          </w:tcPr>
          <w:p w14:paraId="1B51345F" w14:textId="77777777" w:rsidR="007570B5" w:rsidRPr="007570B5" w:rsidRDefault="007570B5" w:rsidP="007570B5">
            <w:pPr>
              <w:ind w:firstLine="0"/>
              <w:rPr>
                <w:rFonts w:eastAsia="Times New Roman"/>
                <w:sz w:val="24"/>
                <w:szCs w:val="24"/>
                <w:lang w:eastAsia="ru-RU" w:bidi="or-IN"/>
              </w:rPr>
            </w:pPr>
            <w:r w:rsidRPr="007570B5">
              <w:rPr>
                <w:rFonts w:eastAsia="Times New Roman"/>
                <w:sz w:val="24"/>
                <w:szCs w:val="24"/>
                <w:lang w:eastAsia="ru-RU" w:bidi="or-IN"/>
              </w:rPr>
              <w:t>Розділ 1</w:t>
            </w:r>
          </w:p>
        </w:tc>
        <w:tc>
          <w:tcPr>
            <w:tcW w:w="2534" w:type="pct"/>
            <w:tcBorders>
              <w:top w:val="single" w:sz="4" w:space="0" w:color="auto"/>
              <w:left w:val="single" w:sz="4" w:space="0" w:color="auto"/>
              <w:bottom w:val="single" w:sz="4" w:space="0" w:color="auto"/>
              <w:right w:val="single" w:sz="4" w:space="0" w:color="auto"/>
            </w:tcBorders>
          </w:tcPr>
          <w:p w14:paraId="1552E8E5" w14:textId="77777777" w:rsidR="007570B5" w:rsidRPr="007570B5" w:rsidRDefault="007570B5" w:rsidP="007570B5">
            <w:pPr>
              <w:ind w:firstLine="0"/>
              <w:rPr>
                <w:rFonts w:eastAsia="Times New Roman"/>
                <w:color w:val="FF0000"/>
                <w:sz w:val="24"/>
                <w:szCs w:val="24"/>
                <w:lang w:eastAsia="ru-RU" w:bidi="or-IN"/>
              </w:rPr>
            </w:pPr>
          </w:p>
        </w:tc>
        <w:tc>
          <w:tcPr>
            <w:tcW w:w="891" w:type="pct"/>
            <w:tcBorders>
              <w:top w:val="single" w:sz="4" w:space="0" w:color="auto"/>
              <w:left w:val="single" w:sz="4" w:space="0" w:color="auto"/>
              <w:bottom w:val="single" w:sz="4" w:space="0" w:color="auto"/>
              <w:right w:val="single" w:sz="4" w:space="0" w:color="auto"/>
            </w:tcBorders>
          </w:tcPr>
          <w:p w14:paraId="28BD5E80" w14:textId="77777777" w:rsidR="007570B5" w:rsidRPr="007570B5" w:rsidRDefault="007570B5" w:rsidP="007570B5">
            <w:pPr>
              <w:ind w:firstLine="0"/>
              <w:rPr>
                <w:rFonts w:eastAsia="Times New Roman"/>
                <w:i/>
                <w:color w:val="FF0000"/>
                <w:szCs w:val="24"/>
                <w:lang w:eastAsia="ru-RU" w:bidi="or-IN"/>
              </w:rPr>
            </w:pPr>
          </w:p>
        </w:tc>
        <w:tc>
          <w:tcPr>
            <w:tcW w:w="821" w:type="pct"/>
            <w:tcBorders>
              <w:top w:val="single" w:sz="4" w:space="0" w:color="auto"/>
              <w:left w:val="single" w:sz="4" w:space="0" w:color="auto"/>
              <w:bottom w:val="single" w:sz="4" w:space="0" w:color="auto"/>
              <w:right w:val="single" w:sz="4" w:space="0" w:color="auto"/>
            </w:tcBorders>
          </w:tcPr>
          <w:p w14:paraId="03DF2F04" w14:textId="77777777" w:rsidR="007570B5" w:rsidRPr="007570B5" w:rsidRDefault="007570B5" w:rsidP="007570B5">
            <w:pPr>
              <w:ind w:firstLine="0"/>
              <w:rPr>
                <w:rFonts w:eastAsia="Times New Roman"/>
                <w:b/>
                <w:i/>
                <w:color w:val="FF0000"/>
                <w:szCs w:val="24"/>
                <w:lang w:eastAsia="ru-RU" w:bidi="or-IN"/>
              </w:rPr>
            </w:pPr>
          </w:p>
        </w:tc>
      </w:tr>
      <w:tr w:rsidR="007570B5" w:rsidRPr="007570B5" w14:paraId="1D330036" w14:textId="77777777" w:rsidTr="00D12283">
        <w:tc>
          <w:tcPr>
            <w:tcW w:w="754" w:type="pct"/>
            <w:tcBorders>
              <w:top w:val="single" w:sz="4" w:space="0" w:color="auto"/>
              <w:left w:val="single" w:sz="4" w:space="0" w:color="auto"/>
              <w:bottom w:val="single" w:sz="4" w:space="0" w:color="auto"/>
              <w:right w:val="single" w:sz="4" w:space="0" w:color="auto"/>
            </w:tcBorders>
            <w:hideMark/>
          </w:tcPr>
          <w:p w14:paraId="4BA8E333" w14:textId="77777777" w:rsidR="007570B5" w:rsidRPr="007570B5" w:rsidRDefault="007570B5" w:rsidP="007570B5">
            <w:pPr>
              <w:ind w:firstLine="0"/>
              <w:rPr>
                <w:rFonts w:eastAsia="Times New Roman"/>
                <w:b/>
                <w:sz w:val="24"/>
                <w:szCs w:val="24"/>
                <w:lang w:eastAsia="ru-RU" w:bidi="or-IN"/>
              </w:rPr>
            </w:pPr>
            <w:r w:rsidRPr="007570B5">
              <w:rPr>
                <w:rFonts w:eastAsia="Times New Roman"/>
                <w:sz w:val="24"/>
                <w:szCs w:val="24"/>
                <w:lang w:eastAsia="ru-RU" w:bidi="or-IN"/>
              </w:rPr>
              <w:t>Розділ 2</w:t>
            </w:r>
          </w:p>
        </w:tc>
        <w:tc>
          <w:tcPr>
            <w:tcW w:w="2534" w:type="pct"/>
            <w:tcBorders>
              <w:top w:val="single" w:sz="4" w:space="0" w:color="auto"/>
              <w:left w:val="single" w:sz="4" w:space="0" w:color="auto"/>
              <w:bottom w:val="single" w:sz="4" w:space="0" w:color="auto"/>
              <w:right w:val="single" w:sz="4" w:space="0" w:color="auto"/>
            </w:tcBorders>
          </w:tcPr>
          <w:p w14:paraId="2920ED20" w14:textId="77777777" w:rsidR="007570B5" w:rsidRPr="007570B5" w:rsidRDefault="007570B5" w:rsidP="007570B5">
            <w:pPr>
              <w:ind w:firstLine="0"/>
              <w:rPr>
                <w:rFonts w:eastAsia="Times New Roman"/>
                <w:color w:val="FF0000"/>
                <w:sz w:val="24"/>
                <w:szCs w:val="24"/>
                <w:lang w:eastAsia="ru-RU" w:bidi="or-IN"/>
              </w:rPr>
            </w:pPr>
          </w:p>
        </w:tc>
        <w:tc>
          <w:tcPr>
            <w:tcW w:w="891" w:type="pct"/>
            <w:tcBorders>
              <w:top w:val="single" w:sz="4" w:space="0" w:color="auto"/>
              <w:left w:val="single" w:sz="4" w:space="0" w:color="auto"/>
              <w:bottom w:val="single" w:sz="4" w:space="0" w:color="auto"/>
              <w:right w:val="single" w:sz="4" w:space="0" w:color="auto"/>
            </w:tcBorders>
          </w:tcPr>
          <w:p w14:paraId="6F35B70B" w14:textId="77777777" w:rsidR="007570B5" w:rsidRPr="007570B5" w:rsidRDefault="007570B5" w:rsidP="007570B5">
            <w:pPr>
              <w:ind w:firstLine="0"/>
              <w:rPr>
                <w:rFonts w:eastAsia="Times New Roman"/>
                <w:i/>
                <w:color w:val="FF0000"/>
                <w:sz w:val="24"/>
                <w:szCs w:val="24"/>
                <w:lang w:eastAsia="ru-RU" w:bidi="or-IN"/>
              </w:rPr>
            </w:pPr>
          </w:p>
        </w:tc>
        <w:tc>
          <w:tcPr>
            <w:tcW w:w="821" w:type="pct"/>
            <w:tcBorders>
              <w:top w:val="single" w:sz="4" w:space="0" w:color="auto"/>
              <w:left w:val="single" w:sz="4" w:space="0" w:color="auto"/>
              <w:bottom w:val="single" w:sz="4" w:space="0" w:color="auto"/>
              <w:right w:val="single" w:sz="4" w:space="0" w:color="auto"/>
            </w:tcBorders>
          </w:tcPr>
          <w:p w14:paraId="7ABC19B4" w14:textId="77777777" w:rsidR="007570B5" w:rsidRPr="007570B5" w:rsidRDefault="007570B5" w:rsidP="007570B5">
            <w:pPr>
              <w:ind w:firstLine="0"/>
              <w:rPr>
                <w:rFonts w:eastAsia="Times New Roman"/>
                <w:i/>
                <w:color w:val="FF0000"/>
                <w:sz w:val="24"/>
                <w:szCs w:val="24"/>
                <w:lang w:eastAsia="ru-RU" w:bidi="or-IN"/>
              </w:rPr>
            </w:pPr>
          </w:p>
        </w:tc>
      </w:tr>
      <w:tr w:rsidR="007570B5" w:rsidRPr="007570B5" w14:paraId="2196C10F" w14:textId="77777777" w:rsidTr="00D12283">
        <w:tc>
          <w:tcPr>
            <w:tcW w:w="754" w:type="pct"/>
            <w:tcBorders>
              <w:top w:val="single" w:sz="4" w:space="0" w:color="auto"/>
              <w:left w:val="single" w:sz="4" w:space="0" w:color="auto"/>
              <w:bottom w:val="single" w:sz="4" w:space="0" w:color="auto"/>
              <w:right w:val="single" w:sz="4" w:space="0" w:color="auto"/>
            </w:tcBorders>
            <w:hideMark/>
          </w:tcPr>
          <w:p w14:paraId="489BC7CC" w14:textId="77777777" w:rsidR="007570B5" w:rsidRPr="007570B5" w:rsidRDefault="007570B5" w:rsidP="007570B5">
            <w:pPr>
              <w:ind w:firstLine="0"/>
              <w:rPr>
                <w:rFonts w:eastAsia="Times New Roman"/>
                <w:b/>
                <w:sz w:val="24"/>
                <w:szCs w:val="24"/>
                <w:lang w:eastAsia="ru-RU" w:bidi="or-IN"/>
              </w:rPr>
            </w:pPr>
            <w:r w:rsidRPr="007570B5">
              <w:rPr>
                <w:rFonts w:eastAsia="Times New Roman"/>
                <w:sz w:val="24"/>
                <w:szCs w:val="24"/>
                <w:lang w:eastAsia="ru-RU" w:bidi="or-IN"/>
              </w:rPr>
              <w:t>Розділ 3</w:t>
            </w:r>
          </w:p>
        </w:tc>
        <w:tc>
          <w:tcPr>
            <w:tcW w:w="2534" w:type="pct"/>
            <w:tcBorders>
              <w:top w:val="single" w:sz="4" w:space="0" w:color="auto"/>
              <w:left w:val="single" w:sz="4" w:space="0" w:color="auto"/>
              <w:bottom w:val="single" w:sz="4" w:space="0" w:color="auto"/>
              <w:right w:val="single" w:sz="4" w:space="0" w:color="auto"/>
            </w:tcBorders>
          </w:tcPr>
          <w:p w14:paraId="1B4CAF15" w14:textId="77777777" w:rsidR="007570B5" w:rsidRPr="007570B5" w:rsidRDefault="007570B5" w:rsidP="007570B5">
            <w:pPr>
              <w:ind w:firstLine="0"/>
              <w:rPr>
                <w:rFonts w:eastAsia="Times New Roman"/>
                <w:color w:val="FF0000"/>
                <w:sz w:val="24"/>
                <w:szCs w:val="24"/>
                <w:lang w:eastAsia="ru-RU" w:bidi="or-IN"/>
              </w:rPr>
            </w:pPr>
          </w:p>
        </w:tc>
        <w:tc>
          <w:tcPr>
            <w:tcW w:w="891" w:type="pct"/>
            <w:tcBorders>
              <w:top w:val="single" w:sz="4" w:space="0" w:color="auto"/>
              <w:left w:val="single" w:sz="4" w:space="0" w:color="auto"/>
              <w:bottom w:val="single" w:sz="4" w:space="0" w:color="auto"/>
              <w:right w:val="single" w:sz="4" w:space="0" w:color="auto"/>
            </w:tcBorders>
          </w:tcPr>
          <w:p w14:paraId="67E58787" w14:textId="77777777" w:rsidR="007570B5" w:rsidRPr="007570B5" w:rsidRDefault="007570B5" w:rsidP="007570B5">
            <w:pPr>
              <w:ind w:firstLine="0"/>
              <w:rPr>
                <w:rFonts w:eastAsia="Times New Roman"/>
                <w:i/>
                <w:color w:val="FF0000"/>
                <w:sz w:val="24"/>
                <w:szCs w:val="24"/>
                <w:lang w:eastAsia="ru-RU" w:bidi="or-IN"/>
              </w:rPr>
            </w:pPr>
          </w:p>
        </w:tc>
        <w:tc>
          <w:tcPr>
            <w:tcW w:w="821" w:type="pct"/>
            <w:tcBorders>
              <w:top w:val="single" w:sz="4" w:space="0" w:color="auto"/>
              <w:left w:val="single" w:sz="4" w:space="0" w:color="auto"/>
              <w:bottom w:val="single" w:sz="4" w:space="0" w:color="auto"/>
              <w:right w:val="single" w:sz="4" w:space="0" w:color="auto"/>
            </w:tcBorders>
          </w:tcPr>
          <w:p w14:paraId="6B8D2A25" w14:textId="77777777" w:rsidR="007570B5" w:rsidRPr="007570B5" w:rsidRDefault="007570B5" w:rsidP="007570B5">
            <w:pPr>
              <w:ind w:firstLine="0"/>
              <w:rPr>
                <w:rFonts w:eastAsia="Times New Roman"/>
                <w:i/>
                <w:color w:val="FF0000"/>
                <w:sz w:val="24"/>
                <w:szCs w:val="24"/>
                <w:lang w:eastAsia="ru-RU" w:bidi="or-IN"/>
              </w:rPr>
            </w:pPr>
          </w:p>
        </w:tc>
      </w:tr>
    </w:tbl>
    <w:p w14:paraId="2F791A6B" w14:textId="77777777" w:rsidR="007570B5" w:rsidRPr="007570B5" w:rsidRDefault="007570B5" w:rsidP="007570B5">
      <w:pPr>
        <w:spacing w:line="240" w:lineRule="auto"/>
        <w:ind w:firstLine="0"/>
        <w:rPr>
          <w:rFonts w:eastAsia="Times New Roman"/>
          <w:b/>
          <w:szCs w:val="24"/>
          <w:lang w:eastAsia="ru-RU" w:bidi="or-IN"/>
        </w:rPr>
      </w:pPr>
    </w:p>
    <w:p w14:paraId="53F736AA" w14:textId="77777777" w:rsidR="007570B5" w:rsidRPr="007570B5" w:rsidRDefault="007570B5" w:rsidP="007570B5">
      <w:pPr>
        <w:spacing w:line="240" w:lineRule="auto"/>
        <w:ind w:firstLine="0"/>
        <w:rPr>
          <w:rFonts w:eastAsia="Times New Roman"/>
          <w:b/>
          <w:szCs w:val="24"/>
          <w:lang w:eastAsia="ru-RU" w:bidi="or-IN"/>
        </w:rPr>
      </w:pPr>
      <w:r w:rsidRPr="007570B5">
        <w:rPr>
          <w:rFonts w:eastAsia="Times New Roman"/>
          <w:szCs w:val="24"/>
          <w:lang w:eastAsia="ru-RU" w:bidi="or-IN"/>
        </w:rPr>
        <w:t xml:space="preserve">7. Дата видачі завдання </w:t>
      </w:r>
      <w:r w:rsidRPr="007570B5">
        <w:rPr>
          <w:rFonts w:eastAsia="Times New Roman"/>
          <w:i/>
          <w:szCs w:val="24"/>
          <w:lang w:eastAsia="ru-RU" w:bidi="or-IN"/>
        </w:rPr>
        <w:t>_______________________</w:t>
      </w:r>
    </w:p>
    <w:p w14:paraId="4DF8EFA6" w14:textId="77777777" w:rsidR="007570B5" w:rsidRPr="007570B5" w:rsidRDefault="007570B5" w:rsidP="007570B5">
      <w:pPr>
        <w:spacing w:line="240" w:lineRule="auto"/>
        <w:ind w:firstLine="0"/>
        <w:rPr>
          <w:rFonts w:eastAsia="Times New Roman"/>
          <w:b/>
          <w:szCs w:val="24"/>
          <w:vertAlign w:val="superscript"/>
          <w:lang w:eastAsia="ru-RU" w:bidi="or-IN"/>
        </w:rPr>
      </w:pPr>
    </w:p>
    <w:p w14:paraId="620E8F9D" w14:textId="77777777" w:rsidR="007570B5" w:rsidRPr="007570B5" w:rsidRDefault="007570B5" w:rsidP="007570B5">
      <w:pPr>
        <w:spacing w:line="240" w:lineRule="auto"/>
        <w:ind w:firstLine="0"/>
        <w:rPr>
          <w:rFonts w:eastAsia="Times New Roman"/>
          <w:b/>
          <w:szCs w:val="24"/>
          <w:lang w:eastAsia="ru-RU" w:bidi="or-IN"/>
        </w:rPr>
      </w:pPr>
      <w:r w:rsidRPr="007570B5">
        <w:rPr>
          <w:rFonts w:eastAsia="Times New Roman"/>
          <w:b/>
          <w:szCs w:val="24"/>
          <w:lang w:eastAsia="ru-RU" w:bidi="or-IN"/>
        </w:rPr>
        <w:t>КАЛЕНДАРНИЙ ПЛАН</w:t>
      </w:r>
    </w:p>
    <w:p w14:paraId="63A871D8" w14:textId="77777777" w:rsidR="007570B5" w:rsidRPr="007570B5" w:rsidRDefault="007570B5" w:rsidP="007570B5">
      <w:pPr>
        <w:spacing w:line="240" w:lineRule="auto"/>
        <w:ind w:firstLine="0"/>
        <w:rPr>
          <w:rFonts w:eastAsia="Times New Roman"/>
          <w:b/>
          <w:sz w:val="24"/>
          <w:szCs w:val="24"/>
          <w:lang w:eastAsia="ru-RU" w:bidi="or-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6016"/>
        <w:gridCol w:w="1816"/>
        <w:gridCol w:w="1281"/>
      </w:tblGrid>
      <w:tr w:rsidR="007570B5" w:rsidRPr="007570B5" w14:paraId="0F35770E" w14:textId="77777777" w:rsidTr="00D12283">
        <w:trPr>
          <w:cantSplit/>
          <w:trHeight w:val="460"/>
        </w:trPr>
        <w:tc>
          <w:tcPr>
            <w:tcW w:w="274" w:type="pct"/>
            <w:tcBorders>
              <w:top w:val="single" w:sz="4" w:space="0" w:color="auto"/>
              <w:left w:val="single" w:sz="4" w:space="0" w:color="auto"/>
              <w:bottom w:val="single" w:sz="4" w:space="0" w:color="auto"/>
              <w:right w:val="single" w:sz="4" w:space="0" w:color="auto"/>
            </w:tcBorders>
            <w:hideMark/>
          </w:tcPr>
          <w:p w14:paraId="50245651"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w:t>
            </w:r>
          </w:p>
          <w:p w14:paraId="1D103C04"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з/п</w:t>
            </w:r>
          </w:p>
        </w:tc>
        <w:tc>
          <w:tcPr>
            <w:tcW w:w="3151" w:type="pct"/>
            <w:tcBorders>
              <w:top w:val="single" w:sz="4" w:space="0" w:color="auto"/>
              <w:left w:val="single" w:sz="4" w:space="0" w:color="auto"/>
              <w:bottom w:val="single" w:sz="4" w:space="0" w:color="auto"/>
              <w:right w:val="single" w:sz="4" w:space="0" w:color="auto"/>
            </w:tcBorders>
            <w:vAlign w:val="center"/>
            <w:hideMark/>
          </w:tcPr>
          <w:p w14:paraId="12DB3016" w14:textId="77777777" w:rsidR="007570B5" w:rsidRPr="007570B5" w:rsidRDefault="007570B5" w:rsidP="007570B5">
            <w:pPr>
              <w:spacing w:line="276" w:lineRule="auto"/>
              <w:ind w:firstLine="0"/>
              <w:jc w:val="center"/>
              <w:rPr>
                <w:rFonts w:eastAsia="Times New Roman"/>
                <w:b/>
                <w:bCs/>
                <w:sz w:val="24"/>
                <w:szCs w:val="24"/>
                <w:lang w:eastAsia="ru-RU" w:bidi="or-IN"/>
              </w:rPr>
            </w:pPr>
            <w:r w:rsidRPr="007570B5">
              <w:rPr>
                <w:rFonts w:eastAsia="Times New Roman"/>
                <w:b/>
                <w:bCs/>
                <w:sz w:val="24"/>
                <w:szCs w:val="24"/>
                <w:lang w:eastAsia="ru-RU" w:bidi="or-IN"/>
              </w:rPr>
              <w:t>Назва етапів дипломної роботи</w:t>
            </w:r>
          </w:p>
        </w:tc>
        <w:tc>
          <w:tcPr>
            <w:tcW w:w="959" w:type="pct"/>
            <w:tcBorders>
              <w:top w:val="single" w:sz="4" w:space="0" w:color="auto"/>
              <w:left w:val="single" w:sz="4" w:space="0" w:color="auto"/>
              <w:bottom w:val="single" w:sz="4" w:space="0" w:color="auto"/>
              <w:right w:val="single" w:sz="4" w:space="0" w:color="auto"/>
            </w:tcBorders>
            <w:vAlign w:val="center"/>
            <w:hideMark/>
          </w:tcPr>
          <w:p w14:paraId="7DD06C2B" w14:textId="77777777" w:rsidR="007570B5" w:rsidRPr="007570B5" w:rsidRDefault="007570B5" w:rsidP="007570B5">
            <w:pPr>
              <w:spacing w:line="276" w:lineRule="auto"/>
              <w:ind w:firstLine="0"/>
              <w:jc w:val="center"/>
              <w:rPr>
                <w:rFonts w:eastAsia="Times New Roman"/>
                <w:b/>
                <w:bCs/>
                <w:sz w:val="24"/>
                <w:szCs w:val="24"/>
                <w:lang w:eastAsia="ru-RU" w:bidi="or-IN"/>
              </w:rPr>
            </w:pPr>
            <w:r w:rsidRPr="007570B5">
              <w:rPr>
                <w:rFonts w:eastAsia="Times New Roman"/>
                <w:b/>
                <w:bCs/>
                <w:spacing w:val="-20"/>
                <w:sz w:val="24"/>
                <w:szCs w:val="24"/>
                <w:lang w:eastAsia="ru-RU" w:bidi="or-IN"/>
              </w:rPr>
              <w:t>Строк  виконання</w:t>
            </w:r>
            <w:r w:rsidRPr="007570B5">
              <w:rPr>
                <w:rFonts w:eastAsia="Times New Roman"/>
                <w:b/>
                <w:bCs/>
                <w:sz w:val="24"/>
                <w:szCs w:val="24"/>
                <w:lang w:eastAsia="ru-RU" w:bidi="or-IN"/>
              </w:rPr>
              <w:t xml:space="preserve"> етапів роботи</w:t>
            </w:r>
          </w:p>
        </w:tc>
        <w:tc>
          <w:tcPr>
            <w:tcW w:w="616" w:type="pct"/>
            <w:tcBorders>
              <w:top w:val="single" w:sz="4" w:space="0" w:color="auto"/>
              <w:left w:val="single" w:sz="4" w:space="0" w:color="auto"/>
              <w:bottom w:val="single" w:sz="4" w:space="0" w:color="auto"/>
              <w:right w:val="single" w:sz="4" w:space="0" w:color="auto"/>
            </w:tcBorders>
            <w:vAlign w:val="center"/>
            <w:hideMark/>
          </w:tcPr>
          <w:p w14:paraId="3FD2A5F5" w14:textId="77777777" w:rsidR="007570B5" w:rsidRPr="007570B5" w:rsidRDefault="007570B5" w:rsidP="007570B5">
            <w:pPr>
              <w:spacing w:line="276" w:lineRule="auto"/>
              <w:ind w:firstLine="0"/>
              <w:jc w:val="center"/>
              <w:rPr>
                <w:rFonts w:eastAsia="Times New Roman"/>
                <w:b/>
                <w:bCs/>
                <w:spacing w:val="-20"/>
                <w:sz w:val="24"/>
                <w:szCs w:val="24"/>
                <w:lang w:eastAsia="ru-RU" w:bidi="or-IN"/>
              </w:rPr>
            </w:pPr>
            <w:r w:rsidRPr="007570B5">
              <w:rPr>
                <w:rFonts w:eastAsia="Times New Roman"/>
                <w:b/>
                <w:bCs/>
                <w:sz w:val="24"/>
                <w:szCs w:val="24"/>
                <w:lang w:eastAsia="ru-RU" w:bidi="or-IN"/>
              </w:rPr>
              <w:t>Примітка</w:t>
            </w:r>
          </w:p>
        </w:tc>
      </w:tr>
      <w:tr w:rsidR="007570B5" w:rsidRPr="007570B5" w14:paraId="1C8A2773"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11251FC4"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1.</w:t>
            </w:r>
          </w:p>
        </w:tc>
        <w:tc>
          <w:tcPr>
            <w:tcW w:w="3151" w:type="pct"/>
            <w:tcBorders>
              <w:top w:val="single" w:sz="4" w:space="0" w:color="auto"/>
              <w:left w:val="single" w:sz="4" w:space="0" w:color="auto"/>
              <w:bottom w:val="single" w:sz="4" w:space="0" w:color="auto"/>
              <w:right w:val="single" w:sz="4" w:space="0" w:color="auto"/>
            </w:tcBorders>
            <w:hideMark/>
          </w:tcPr>
          <w:p w14:paraId="58406736"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Вивчення літератури</w:t>
            </w:r>
          </w:p>
        </w:tc>
        <w:tc>
          <w:tcPr>
            <w:tcW w:w="959" w:type="pct"/>
            <w:tcBorders>
              <w:top w:val="single" w:sz="4" w:space="0" w:color="auto"/>
              <w:left w:val="single" w:sz="4" w:space="0" w:color="auto"/>
              <w:bottom w:val="single" w:sz="4" w:space="0" w:color="auto"/>
              <w:right w:val="single" w:sz="4" w:space="0" w:color="auto"/>
            </w:tcBorders>
          </w:tcPr>
          <w:p w14:paraId="39C4679F"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3EC812E8"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5733838B"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7B182018"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2.</w:t>
            </w:r>
          </w:p>
        </w:tc>
        <w:tc>
          <w:tcPr>
            <w:tcW w:w="3151" w:type="pct"/>
            <w:tcBorders>
              <w:top w:val="single" w:sz="4" w:space="0" w:color="auto"/>
              <w:left w:val="single" w:sz="4" w:space="0" w:color="auto"/>
              <w:bottom w:val="single" w:sz="4" w:space="0" w:color="auto"/>
              <w:right w:val="single" w:sz="4" w:space="0" w:color="auto"/>
            </w:tcBorders>
            <w:hideMark/>
          </w:tcPr>
          <w:p w14:paraId="67943732"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Розробка змісту (плану)</w:t>
            </w:r>
          </w:p>
        </w:tc>
        <w:tc>
          <w:tcPr>
            <w:tcW w:w="959" w:type="pct"/>
            <w:tcBorders>
              <w:top w:val="single" w:sz="4" w:space="0" w:color="auto"/>
              <w:left w:val="single" w:sz="4" w:space="0" w:color="auto"/>
              <w:bottom w:val="single" w:sz="4" w:space="0" w:color="auto"/>
              <w:right w:val="single" w:sz="4" w:space="0" w:color="auto"/>
            </w:tcBorders>
          </w:tcPr>
          <w:p w14:paraId="3C166A62"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42FBF6B0"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3E437563"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6E4A61E1"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 xml:space="preserve">3. </w:t>
            </w:r>
          </w:p>
        </w:tc>
        <w:tc>
          <w:tcPr>
            <w:tcW w:w="3151" w:type="pct"/>
            <w:tcBorders>
              <w:top w:val="single" w:sz="4" w:space="0" w:color="auto"/>
              <w:left w:val="single" w:sz="4" w:space="0" w:color="auto"/>
              <w:bottom w:val="single" w:sz="4" w:space="0" w:color="auto"/>
              <w:right w:val="single" w:sz="4" w:space="0" w:color="auto"/>
            </w:tcBorders>
            <w:hideMark/>
          </w:tcPr>
          <w:p w14:paraId="3699F4A4"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Ознайомлення керівника із текстом дипломної роботи (чорновий варіант):</w:t>
            </w:r>
          </w:p>
        </w:tc>
        <w:tc>
          <w:tcPr>
            <w:tcW w:w="959" w:type="pct"/>
            <w:tcBorders>
              <w:top w:val="single" w:sz="4" w:space="0" w:color="auto"/>
              <w:left w:val="single" w:sz="4" w:space="0" w:color="auto"/>
              <w:bottom w:val="single" w:sz="4" w:space="0" w:color="auto"/>
              <w:right w:val="single" w:sz="4" w:space="0" w:color="auto"/>
            </w:tcBorders>
          </w:tcPr>
          <w:p w14:paraId="4B4B13D1"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1A440368"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6BEE3DB8"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3CFB312E"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3.1</w:t>
            </w:r>
          </w:p>
        </w:tc>
        <w:tc>
          <w:tcPr>
            <w:tcW w:w="3151" w:type="pct"/>
            <w:tcBorders>
              <w:top w:val="single" w:sz="4" w:space="0" w:color="auto"/>
              <w:left w:val="single" w:sz="4" w:space="0" w:color="auto"/>
              <w:bottom w:val="single" w:sz="4" w:space="0" w:color="auto"/>
              <w:right w:val="single" w:sz="4" w:space="0" w:color="auto"/>
            </w:tcBorders>
            <w:hideMark/>
          </w:tcPr>
          <w:p w14:paraId="0B9A7FDD"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Розділ 1</w:t>
            </w:r>
          </w:p>
        </w:tc>
        <w:tc>
          <w:tcPr>
            <w:tcW w:w="959" w:type="pct"/>
            <w:tcBorders>
              <w:top w:val="single" w:sz="4" w:space="0" w:color="auto"/>
              <w:left w:val="single" w:sz="4" w:space="0" w:color="auto"/>
              <w:bottom w:val="single" w:sz="4" w:space="0" w:color="auto"/>
              <w:right w:val="single" w:sz="4" w:space="0" w:color="auto"/>
            </w:tcBorders>
          </w:tcPr>
          <w:p w14:paraId="41280612"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377DB0A3"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61B0C7D7"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2DC2BA40"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3.2</w:t>
            </w:r>
          </w:p>
        </w:tc>
        <w:tc>
          <w:tcPr>
            <w:tcW w:w="3151" w:type="pct"/>
            <w:tcBorders>
              <w:top w:val="single" w:sz="4" w:space="0" w:color="auto"/>
              <w:left w:val="single" w:sz="4" w:space="0" w:color="auto"/>
              <w:bottom w:val="single" w:sz="4" w:space="0" w:color="auto"/>
              <w:right w:val="single" w:sz="4" w:space="0" w:color="auto"/>
            </w:tcBorders>
            <w:hideMark/>
          </w:tcPr>
          <w:p w14:paraId="226FED36"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Розділ 2</w:t>
            </w:r>
          </w:p>
        </w:tc>
        <w:tc>
          <w:tcPr>
            <w:tcW w:w="959" w:type="pct"/>
            <w:tcBorders>
              <w:top w:val="single" w:sz="4" w:space="0" w:color="auto"/>
              <w:left w:val="single" w:sz="4" w:space="0" w:color="auto"/>
              <w:bottom w:val="single" w:sz="4" w:space="0" w:color="auto"/>
              <w:right w:val="single" w:sz="4" w:space="0" w:color="auto"/>
            </w:tcBorders>
          </w:tcPr>
          <w:p w14:paraId="3AEC00CB"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0AE72CDD"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2B2100ED"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55EF6DBA"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3.3</w:t>
            </w:r>
          </w:p>
        </w:tc>
        <w:tc>
          <w:tcPr>
            <w:tcW w:w="3151" w:type="pct"/>
            <w:tcBorders>
              <w:top w:val="single" w:sz="4" w:space="0" w:color="auto"/>
              <w:left w:val="single" w:sz="4" w:space="0" w:color="auto"/>
              <w:bottom w:val="single" w:sz="4" w:space="0" w:color="auto"/>
              <w:right w:val="single" w:sz="4" w:space="0" w:color="auto"/>
            </w:tcBorders>
            <w:hideMark/>
          </w:tcPr>
          <w:p w14:paraId="5D51649E"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Розділ 3</w:t>
            </w:r>
          </w:p>
        </w:tc>
        <w:tc>
          <w:tcPr>
            <w:tcW w:w="959" w:type="pct"/>
            <w:tcBorders>
              <w:top w:val="single" w:sz="4" w:space="0" w:color="auto"/>
              <w:left w:val="single" w:sz="4" w:space="0" w:color="auto"/>
              <w:bottom w:val="single" w:sz="4" w:space="0" w:color="auto"/>
              <w:right w:val="single" w:sz="4" w:space="0" w:color="auto"/>
            </w:tcBorders>
          </w:tcPr>
          <w:p w14:paraId="168DD865"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5AB349BF"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39675155"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2C2D4417"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4.</w:t>
            </w:r>
          </w:p>
        </w:tc>
        <w:tc>
          <w:tcPr>
            <w:tcW w:w="3151" w:type="pct"/>
            <w:tcBorders>
              <w:top w:val="single" w:sz="4" w:space="0" w:color="auto"/>
              <w:left w:val="single" w:sz="4" w:space="0" w:color="auto"/>
              <w:bottom w:val="single" w:sz="4" w:space="0" w:color="auto"/>
              <w:right w:val="single" w:sz="4" w:space="0" w:color="auto"/>
            </w:tcBorders>
            <w:hideMark/>
          </w:tcPr>
          <w:p w14:paraId="5F99DE7A"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Ознайомлення керівника із текстом дипломної роботи із врахуванням зауважень</w:t>
            </w:r>
          </w:p>
        </w:tc>
        <w:tc>
          <w:tcPr>
            <w:tcW w:w="959" w:type="pct"/>
            <w:tcBorders>
              <w:top w:val="single" w:sz="4" w:space="0" w:color="auto"/>
              <w:left w:val="single" w:sz="4" w:space="0" w:color="auto"/>
              <w:bottom w:val="single" w:sz="4" w:space="0" w:color="auto"/>
              <w:right w:val="single" w:sz="4" w:space="0" w:color="auto"/>
            </w:tcBorders>
          </w:tcPr>
          <w:p w14:paraId="2CF8CA09"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5F6B7B55"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4A2522D9"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4BA80178"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 xml:space="preserve">5. </w:t>
            </w:r>
          </w:p>
        </w:tc>
        <w:tc>
          <w:tcPr>
            <w:tcW w:w="3151" w:type="pct"/>
            <w:tcBorders>
              <w:top w:val="single" w:sz="4" w:space="0" w:color="auto"/>
              <w:left w:val="single" w:sz="4" w:space="0" w:color="auto"/>
              <w:bottom w:val="single" w:sz="4" w:space="0" w:color="auto"/>
              <w:right w:val="single" w:sz="4" w:space="0" w:color="auto"/>
            </w:tcBorders>
            <w:hideMark/>
          </w:tcPr>
          <w:p w14:paraId="074D3F66"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Попередній захист дипломної роботи</w:t>
            </w:r>
          </w:p>
        </w:tc>
        <w:tc>
          <w:tcPr>
            <w:tcW w:w="959" w:type="pct"/>
            <w:tcBorders>
              <w:top w:val="single" w:sz="4" w:space="0" w:color="auto"/>
              <w:left w:val="single" w:sz="4" w:space="0" w:color="auto"/>
              <w:bottom w:val="single" w:sz="4" w:space="0" w:color="auto"/>
              <w:right w:val="single" w:sz="4" w:space="0" w:color="auto"/>
            </w:tcBorders>
          </w:tcPr>
          <w:p w14:paraId="3985E7A0"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6113A81C"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18836F56"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0DB6AF29"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6.</w:t>
            </w:r>
          </w:p>
        </w:tc>
        <w:tc>
          <w:tcPr>
            <w:tcW w:w="3151" w:type="pct"/>
            <w:tcBorders>
              <w:top w:val="single" w:sz="4" w:space="0" w:color="auto"/>
              <w:left w:val="single" w:sz="4" w:space="0" w:color="auto"/>
              <w:bottom w:val="single" w:sz="4" w:space="0" w:color="auto"/>
              <w:right w:val="single" w:sz="4" w:space="0" w:color="auto"/>
            </w:tcBorders>
            <w:hideMark/>
          </w:tcPr>
          <w:p w14:paraId="346A6095"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Рецензування дипломної роботи</w:t>
            </w:r>
          </w:p>
        </w:tc>
        <w:tc>
          <w:tcPr>
            <w:tcW w:w="959" w:type="pct"/>
            <w:tcBorders>
              <w:top w:val="single" w:sz="4" w:space="0" w:color="auto"/>
              <w:left w:val="single" w:sz="4" w:space="0" w:color="auto"/>
              <w:bottom w:val="single" w:sz="4" w:space="0" w:color="auto"/>
              <w:right w:val="single" w:sz="4" w:space="0" w:color="auto"/>
            </w:tcBorders>
          </w:tcPr>
          <w:p w14:paraId="7007FFCE"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7DED6D34" w14:textId="77777777" w:rsidR="007570B5" w:rsidRPr="007570B5" w:rsidRDefault="007570B5" w:rsidP="007570B5">
            <w:pPr>
              <w:spacing w:line="276" w:lineRule="auto"/>
              <w:ind w:firstLine="0"/>
              <w:rPr>
                <w:rFonts w:eastAsia="Times New Roman"/>
                <w:b/>
                <w:sz w:val="24"/>
                <w:szCs w:val="24"/>
                <w:lang w:eastAsia="ru-RU" w:bidi="or-IN"/>
              </w:rPr>
            </w:pPr>
          </w:p>
        </w:tc>
      </w:tr>
      <w:tr w:rsidR="007570B5" w:rsidRPr="007570B5" w14:paraId="5907E868" w14:textId="77777777" w:rsidTr="00D12283">
        <w:tc>
          <w:tcPr>
            <w:tcW w:w="274" w:type="pct"/>
            <w:tcBorders>
              <w:top w:val="single" w:sz="4" w:space="0" w:color="auto"/>
              <w:left w:val="single" w:sz="4" w:space="0" w:color="auto"/>
              <w:bottom w:val="single" w:sz="4" w:space="0" w:color="auto"/>
              <w:right w:val="single" w:sz="4" w:space="0" w:color="auto"/>
            </w:tcBorders>
            <w:hideMark/>
          </w:tcPr>
          <w:p w14:paraId="0552EB12"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7.</w:t>
            </w:r>
          </w:p>
        </w:tc>
        <w:tc>
          <w:tcPr>
            <w:tcW w:w="3151" w:type="pct"/>
            <w:tcBorders>
              <w:top w:val="single" w:sz="4" w:space="0" w:color="auto"/>
              <w:left w:val="single" w:sz="4" w:space="0" w:color="auto"/>
              <w:bottom w:val="single" w:sz="4" w:space="0" w:color="auto"/>
              <w:right w:val="single" w:sz="4" w:space="0" w:color="auto"/>
            </w:tcBorders>
            <w:hideMark/>
          </w:tcPr>
          <w:p w14:paraId="5910C730"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Здача роботи на кафедру</w:t>
            </w:r>
          </w:p>
          <w:p w14:paraId="73B6585F" w14:textId="77777777" w:rsidR="007570B5" w:rsidRPr="007570B5" w:rsidRDefault="007570B5" w:rsidP="007570B5">
            <w:pPr>
              <w:spacing w:line="276" w:lineRule="auto"/>
              <w:ind w:firstLine="0"/>
              <w:rPr>
                <w:rFonts w:eastAsia="Times New Roman"/>
                <w:sz w:val="24"/>
                <w:szCs w:val="24"/>
                <w:lang w:eastAsia="ru-RU" w:bidi="or-IN"/>
              </w:rPr>
            </w:pPr>
            <w:r w:rsidRPr="007570B5">
              <w:rPr>
                <w:rFonts w:eastAsia="Times New Roman"/>
                <w:sz w:val="24"/>
                <w:szCs w:val="24"/>
                <w:lang w:eastAsia="ru-RU" w:bidi="or-IN"/>
              </w:rPr>
              <w:t xml:space="preserve">Реєстрація на </w:t>
            </w:r>
            <w:proofErr w:type="spellStart"/>
            <w:r w:rsidRPr="007570B5">
              <w:rPr>
                <w:rFonts w:eastAsia="Times New Roman"/>
                <w:sz w:val="24"/>
                <w:szCs w:val="24"/>
                <w:lang w:eastAsia="ru-RU" w:bidi="or-IN"/>
              </w:rPr>
              <w:t>Moodlе</w:t>
            </w:r>
            <w:proofErr w:type="spellEnd"/>
          </w:p>
        </w:tc>
        <w:tc>
          <w:tcPr>
            <w:tcW w:w="959" w:type="pct"/>
            <w:tcBorders>
              <w:top w:val="single" w:sz="4" w:space="0" w:color="auto"/>
              <w:left w:val="single" w:sz="4" w:space="0" w:color="auto"/>
              <w:bottom w:val="single" w:sz="4" w:space="0" w:color="auto"/>
              <w:right w:val="single" w:sz="4" w:space="0" w:color="auto"/>
            </w:tcBorders>
          </w:tcPr>
          <w:p w14:paraId="35692FD8" w14:textId="77777777" w:rsidR="007570B5" w:rsidRPr="007570B5" w:rsidRDefault="007570B5" w:rsidP="007570B5">
            <w:pPr>
              <w:spacing w:line="276" w:lineRule="auto"/>
              <w:ind w:firstLine="0"/>
              <w:rPr>
                <w:rFonts w:eastAsia="Times New Roman"/>
                <w:sz w:val="24"/>
                <w:szCs w:val="24"/>
                <w:lang w:eastAsia="ru-RU" w:bidi="or-IN"/>
              </w:rPr>
            </w:pPr>
          </w:p>
        </w:tc>
        <w:tc>
          <w:tcPr>
            <w:tcW w:w="616" w:type="pct"/>
            <w:tcBorders>
              <w:top w:val="single" w:sz="4" w:space="0" w:color="auto"/>
              <w:left w:val="single" w:sz="4" w:space="0" w:color="auto"/>
              <w:bottom w:val="single" w:sz="4" w:space="0" w:color="auto"/>
              <w:right w:val="single" w:sz="4" w:space="0" w:color="auto"/>
            </w:tcBorders>
          </w:tcPr>
          <w:p w14:paraId="1F5D4AB6" w14:textId="77777777" w:rsidR="007570B5" w:rsidRPr="007570B5" w:rsidRDefault="007570B5" w:rsidP="007570B5">
            <w:pPr>
              <w:spacing w:line="276" w:lineRule="auto"/>
              <w:ind w:firstLine="0"/>
              <w:rPr>
                <w:rFonts w:eastAsia="Times New Roman"/>
                <w:b/>
                <w:sz w:val="24"/>
                <w:szCs w:val="24"/>
                <w:lang w:eastAsia="ru-RU" w:bidi="or-IN"/>
              </w:rPr>
            </w:pPr>
          </w:p>
        </w:tc>
      </w:tr>
    </w:tbl>
    <w:p w14:paraId="1F6BB1C7" w14:textId="77777777" w:rsidR="007570B5" w:rsidRPr="007570B5" w:rsidRDefault="007570B5" w:rsidP="007570B5">
      <w:pPr>
        <w:spacing w:line="240" w:lineRule="auto"/>
        <w:ind w:firstLine="0"/>
        <w:rPr>
          <w:rFonts w:eastAsia="Times New Roman"/>
          <w:b/>
          <w:sz w:val="24"/>
          <w:szCs w:val="24"/>
          <w:lang w:eastAsia="ru-RU" w:bidi="or-IN"/>
        </w:rPr>
      </w:pPr>
    </w:p>
    <w:p w14:paraId="018FEA86" w14:textId="77777777" w:rsidR="007570B5" w:rsidRPr="007570B5" w:rsidRDefault="007570B5" w:rsidP="007570B5">
      <w:pPr>
        <w:spacing w:line="240" w:lineRule="auto"/>
        <w:ind w:firstLine="0"/>
        <w:rPr>
          <w:rFonts w:eastAsia="Times New Roman"/>
          <w:b/>
          <w:sz w:val="24"/>
          <w:szCs w:val="24"/>
          <w:lang w:eastAsia="ru-RU" w:bidi="or-IN"/>
        </w:rPr>
      </w:pPr>
    </w:p>
    <w:p w14:paraId="0924D83F" w14:textId="7ED89C28" w:rsidR="007570B5" w:rsidRPr="007570B5" w:rsidRDefault="007570B5" w:rsidP="007570B5">
      <w:pPr>
        <w:spacing w:line="240" w:lineRule="auto"/>
        <w:ind w:firstLine="0"/>
        <w:jc w:val="right"/>
        <w:rPr>
          <w:rFonts w:eastAsia="Times New Roman"/>
          <w:b/>
          <w:sz w:val="24"/>
          <w:szCs w:val="24"/>
          <w:lang w:eastAsia="ru-RU" w:bidi="or-IN"/>
        </w:rPr>
      </w:pPr>
      <w:r w:rsidRPr="007570B5">
        <w:rPr>
          <w:rFonts w:eastAsia="Times New Roman"/>
          <w:b/>
          <w:sz w:val="24"/>
          <w:szCs w:val="24"/>
          <w:lang w:eastAsia="ru-RU" w:bidi="or-IN"/>
        </w:rPr>
        <w:t xml:space="preserve">                                                                         Студент _____________    </w:t>
      </w:r>
      <w:r w:rsidRPr="007570B5">
        <w:rPr>
          <w:rFonts w:eastAsia="Times New Roman"/>
          <w:b/>
          <w:sz w:val="24"/>
          <w:szCs w:val="24"/>
          <w:u w:val="single"/>
          <w:lang w:eastAsia="ru-RU" w:bidi="or-IN"/>
        </w:rPr>
        <w:t>_____</w:t>
      </w:r>
      <w:proofErr w:type="spellStart"/>
      <w:r w:rsidR="00E44BF1">
        <w:rPr>
          <w:rFonts w:eastAsia="Times New Roman"/>
          <w:b/>
          <w:sz w:val="24"/>
          <w:szCs w:val="24"/>
          <w:u w:val="single"/>
          <w:lang w:eastAsia="ru-RU" w:bidi="or-IN"/>
        </w:rPr>
        <w:t>Чухілевич</w:t>
      </w:r>
      <w:proofErr w:type="spellEnd"/>
      <w:r w:rsidR="00E44BF1">
        <w:rPr>
          <w:rFonts w:eastAsia="Times New Roman"/>
          <w:b/>
          <w:sz w:val="24"/>
          <w:szCs w:val="24"/>
          <w:u w:val="single"/>
          <w:lang w:eastAsia="ru-RU" w:bidi="or-IN"/>
        </w:rPr>
        <w:t xml:space="preserve"> В</w:t>
      </w:r>
      <w:r w:rsidRPr="007570B5">
        <w:rPr>
          <w:rFonts w:eastAsia="Times New Roman"/>
          <w:b/>
          <w:sz w:val="24"/>
          <w:szCs w:val="24"/>
          <w:u w:val="single"/>
          <w:lang w:eastAsia="ru-RU" w:bidi="or-IN"/>
        </w:rPr>
        <w:t>.</w:t>
      </w:r>
      <w:r w:rsidR="00E44BF1">
        <w:rPr>
          <w:rFonts w:eastAsia="Times New Roman"/>
          <w:b/>
          <w:sz w:val="24"/>
          <w:szCs w:val="24"/>
          <w:u w:val="single"/>
          <w:lang w:eastAsia="ru-RU" w:bidi="or-IN"/>
        </w:rPr>
        <w:t xml:space="preserve"> В.</w:t>
      </w:r>
    </w:p>
    <w:p w14:paraId="658899E4" w14:textId="77777777" w:rsidR="007570B5" w:rsidRPr="007570B5" w:rsidRDefault="007570B5" w:rsidP="007570B5">
      <w:pPr>
        <w:spacing w:line="240" w:lineRule="auto"/>
        <w:ind w:firstLine="0"/>
        <w:rPr>
          <w:rFonts w:eastAsia="Times New Roman"/>
          <w:b/>
          <w:sz w:val="24"/>
          <w:szCs w:val="24"/>
          <w:lang w:eastAsia="ru-RU" w:bidi="or-IN"/>
        </w:rPr>
      </w:pPr>
      <w:r w:rsidRPr="007570B5">
        <w:rPr>
          <w:rFonts w:eastAsia="Times New Roman"/>
          <w:bCs/>
          <w:sz w:val="24"/>
          <w:szCs w:val="24"/>
          <w:lang w:eastAsia="ru-RU" w:bidi="or-IN"/>
        </w:rPr>
        <w:t xml:space="preserve">                                                                                                      </w:t>
      </w:r>
      <w:r w:rsidRPr="007570B5">
        <w:rPr>
          <w:rFonts w:eastAsia="Times New Roman"/>
          <w:bCs/>
          <w:sz w:val="24"/>
          <w:szCs w:val="24"/>
          <w:vertAlign w:val="superscript"/>
          <w:lang w:eastAsia="ru-RU" w:bidi="or-IN"/>
        </w:rPr>
        <w:t>( підпис )                               (прізвище та ініціали)</w:t>
      </w:r>
    </w:p>
    <w:p w14:paraId="44849D3A" w14:textId="0DF7183A" w:rsidR="007570B5" w:rsidRPr="007570B5" w:rsidRDefault="007570B5" w:rsidP="007570B5">
      <w:pPr>
        <w:spacing w:line="240" w:lineRule="auto"/>
        <w:ind w:firstLine="0"/>
        <w:jc w:val="right"/>
        <w:rPr>
          <w:rFonts w:eastAsia="Times New Roman"/>
          <w:b/>
          <w:color w:val="FF0000"/>
          <w:sz w:val="24"/>
          <w:szCs w:val="24"/>
          <w:lang w:eastAsia="ru-RU" w:bidi="or-IN"/>
        </w:rPr>
      </w:pPr>
      <w:r w:rsidRPr="007570B5">
        <w:rPr>
          <w:rFonts w:eastAsia="Times New Roman"/>
          <w:b/>
          <w:sz w:val="24"/>
          <w:szCs w:val="24"/>
          <w:lang w:eastAsia="ru-RU" w:bidi="or-IN"/>
        </w:rPr>
        <w:t xml:space="preserve">        Керівник роботи _____________    </w:t>
      </w:r>
      <w:r w:rsidRPr="007570B5">
        <w:rPr>
          <w:rFonts w:eastAsia="Times New Roman"/>
          <w:b/>
          <w:sz w:val="24"/>
          <w:szCs w:val="24"/>
          <w:u w:val="single"/>
          <w:lang w:eastAsia="ru-RU" w:bidi="or-IN"/>
        </w:rPr>
        <w:t>__</w:t>
      </w:r>
      <w:proofErr w:type="spellStart"/>
      <w:r w:rsidR="00E44BF1">
        <w:rPr>
          <w:rFonts w:eastAsia="Times New Roman"/>
          <w:b/>
          <w:sz w:val="24"/>
          <w:szCs w:val="24"/>
          <w:u w:val="single"/>
          <w:lang w:eastAsia="ru-RU" w:bidi="or-IN"/>
        </w:rPr>
        <w:t>Клебан</w:t>
      </w:r>
      <w:proofErr w:type="spellEnd"/>
      <w:r w:rsidR="00E44BF1">
        <w:rPr>
          <w:rFonts w:eastAsia="Times New Roman"/>
          <w:b/>
          <w:sz w:val="24"/>
          <w:szCs w:val="24"/>
          <w:u w:val="single"/>
          <w:lang w:eastAsia="ru-RU" w:bidi="or-IN"/>
        </w:rPr>
        <w:t xml:space="preserve"> Ю</w:t>
      </w:r>
      <w:r w:rsidRPr="007570B5">
        <w:rPr>
          <w:rFonts w:eastAsia="Times New Roman"/>
          <w:b/>
          <w:sz w:val="24"/>
          <w:szCs w:val="24"/>
          <w:u w:val="single"/>
          <w:lang w:eastAsia="ru-RU" w:bidi="or-IN"/>
        </w:rPr>
        <w:t>.</w:t>
      </w:r>
      <w:r w:rsidR="00E44BF1">
        <w:rPr>
          <w:rFonts w:eastAsia="Times New Roman"/>
          <w:b/>
          <w:sz w:val="24"/>
          <w:szCs w:val="24"/>
          <w:u w:val="single"/>
          <w:lang w:eastAsia="ru-RU" w:bidi="or-IN"/>
        </w:rPr>
        <w:t xml:space="preserve"> В.</w:t>
      </w:r>
    </w:p>
    <w:p w14:paraId="2E9090B0" w14:textId="262769AB" w:rsidR="007570B5" w:rsidRPr="007570B5" w:rsidRDefault="007570B5" w:rsidP="007570B5">
      <w:pPr>
        <w:spacing w:line="240" w:lineRule="auto"/>
        <w:ind w:firstLine="0"/>
        <w:rPr>
          <w:rFonts w:eastAsia="Times New Roman"/>
          <w:b/>
          <w:sz w:val="24"/>
          <w:szCs w:val="24"/>
          <w:lang w:eastAsia="ru-RU" w:bidi="or-IN"/>
        </w:rPr>
      </w:pPr>
      <w:r w:rsidRPr="007570B5">
        <w:rPr>
          <w:rFonts w:eastAsia="Times New Roman"/>
          <w:bCs/>
          <w:sz w:val="24"/>
          <w:szCs w:val="24"/>
          <w:lang w:eastAsia="ru-RU" w:bidi="or-IN"/>
        </w:rPr>
        <w:t xml:space="preserve">                                                                                                </w:t>
      </w:r>
      <w:r w:rsidR="00E44BF1">
        <w:rPr>
          <w:rFonts w:eastAsia="Times New Roman"/>
          <w:bCs/>
          <w:sz w:val="24"/>
          <w:szCs w:val="24"/>
          <w:lang w:eastAsia="ru-RU" w:bidi="or-IN"/>
        </w:rPr>
        <w:tab/>
      </w:r>
      <w:r w:rsidRPr="007570B5">
        <w:rPr>
          <w:rFonts w:eastAsia="Times New Roman"/>
          <w:bCs/>
          <w:sz w:val="24"/>
          <w:szCs w:val="24"/>
          <w:lang w:eastAsia="ru-RU" w:bidi="or-IN"/>
        </w:rPr>
        <w:t xml:space="preserve">     </w:t>
      </w:r>
      <w:r w:rsidRPr="007570B5">
        <w:rPr>
          <w:rFonts w:eastAsia="Times New Roman"/>
          <w:bCs/>
          <w:sz w:val="24"/>
          <w:szCs w:val="24"/>
          <w:vertAlign w:val="superscript"/>
          <w:lang w:eastAsia="ru-RU" w:bidi="or-IN"/>
        </w:rPr>
        <w:t>( підпис )                         (прізвище та ініціали)</w:t>
      </w:r>
    </w:p>
    <w:p w14:paraId="72D723D8" w14:textId="4C5E71DB" w:rsidR="007570B5" w:rsidRPr="00E44BF1" w:rsidRDefault="007570B5">
      <w:pPr>
        <w:spacing w:after="160" w:line="259" w:lineRule="auto"/>
        <w:ind w:firstLine="0"/>
        <w:jc w:val="left"/>
        <w:rPr>
          <w:rFonts w:eastAsia="Times New Roman"/>
          <w:sz w:val="24"/>
          <w:szCs w:val="24"/>
          <w:lang w:eastAsia="ru-RU"/>
        </w:rPr>
      </w:pPr>
      <w:r w:rsidRPr="007570B5">
        <w:rPr>
          <w:rFonts w:eastAsia="Times New Roman"/>
          <w:sz w:val="24"/>
          <w:szCs w:val="24"/>
          <w:lang w:eastAsia="ru-RU"/>
        </w:rPr>
        <w:br w:type="page"/>
      </w:r>
    </w:p>
    <w:p w14:paraId="4D65600F" w14:textId="1345ABA9" w:rsidR="00D46532" w:rsidRPr="00D46532" w:rsidRDefault="00D46532" w:rsidP="00D93A3A">
      <w:pPr>
        <w:ind w:firstLine="0"/>
        <w:jc w:val="center"/>
        <w:rPr>
          <w:b/>
          <w:bCs/>
        </w:rPr>
      </w:pPr>
      <w:r w:rsidRPr="00D46532">
        <w:rPr>
          <w:b/>
          <w:bCs/>
        </w:rPr>
        <w:lastRenderedPageBreak/>
        <w:t>ЗМІСТ</w:t>
      </w:r>
    </w:p>
    <w:sdt>
      <w:sdtPr>
        <w:rPr>
          <w:rFonts w:ascii="Times New Roman" w:eastAsiaTheme="minorHAnsi" w:hAnsi="Times New Roman" w:cs="Times New Roman"/>
          <w:color w:val="auto"/>
          <w:sz w:val="28"/>
          <w:szCs w:val="28"/>
          <w:lang w:eastAsia="en-US"/>
        </w:rPr>
        <w:id w:val="647019518"/>
        <w:docPartObj>
          <w:docPartGallery w:val="Table of Contents"/>
          <w:docPartUnique/>
        </w:docPartObj>
      </w:sdtPr>
      <w:sdtEndPr>
        <w:rPr>
          <w:b/>
          <w:bCs/>
        </w:rPr>
      </w:sdtEndPr>
      <w:sdtContent>
        <w:p w14:paraId="25207053" w14:textId="6CD62101" w:rsidR="00D46532" w:rsidRPr="00D93A3A" w:rsidRDefault="00D46532" w:rsidP="006062B2">
          <w:pPr>
            <w:pStyle w:val="a7"/>
            <w:rPr>
              <w:rStyle w:val="a8"/>
              <w:rFonts w:ascii="Times New Roman" w:eastAsiaTheme="minorHAnsi" w:hAnsi="Times New Roman" w:cs="Times New Roman"/>
              <w:noProof/>
              <w:sz w:val="4"/>
              <w:szCs w:val="4"/>
              <w:lang w:eastAsia="en-US"/>
            </w:rPr>
          </w:pPr>
        </w:p>
        <w:p w14:paraId="224F3CD9" w14:textId="45BF9A55" w:rsidR="006062B2" w:rsidRDefault="00D46532" w:rsidP="006062B2">
          <w:pPr>
            <w:pStyle w:val="11"/>
            <w:tabs>
              <w:tab w:val="right" w:leader="dot" w:pos="9629"/>
            </w:tabs>
            <w:ind w:firstLine="0"/>
            <w:rPr>
              <w:rFonts w:asciiTheme="minorHAnsi" w:eastAsiaTheme="minorEastAsia" w:hAnsiTheme="minorHAnsi" w:cstheme="minorBidi"/>
              <w:noProof/>
              <w:sz w:val="22"/>
              <w:szCs w:val="22"/>
              <w:lang w:eastAsia="uk-UA"/>
            </w:rPr>
          </w:pPr>
          <w:r w:rsidRPr="00D46532">
            <w:rPr>
              <w:rStyle w:val="a8"/>
              <w:noProof/>
            </w:rPr>
            <w:fldChar w:fldCharType="begin"/>
          </w:r>
          <w:r w:rsidRPr="00D46532">
            <w:rPr>
              <w:rStyle w:val="a8"/>
              <w:noProof/>
            </w:rPr>
            <w:instrText xml:space="preserve"> TOC \o "1-3" \h \z \u </w:instrText>
          </w:r>
          <w:r w:rsidRPr="00D46532">
            <w:rPr>
              <w:rStyle w:val="a8"/>
              <w:noProof/>
            </w:rPr>
            <w:fldChar w:fldCharType="separate"/>
          </w:r>
          <w:hyperlink w:anchor="_Toc150520834" w:history="1">
            <w:r w:rsidR="006062B2" w:rsidRPr="000B34CE">
              <w:rPr>
                <w:rStyle w:val="a8"/>
                <w:noProof/>
              </w:rPr>
              <w:t>ВСТУП</w:t>
            </w:r>
            <w:r w:rsidR="006062B2">
              <w:rPr>
                <w:noProof/>
                <w:webHidden/>
              </w:rPr>
              <w:tab/>
            </w:r>
            <w:r w:rsidR="006062B2">
              <w:rPr>
                <w:noProof/>
                <w:webHidden/>
              </w:rPr>
              <w:fldChar w:fldCharType="begin"/>
            </w:r>
            <w:r w:rsidR="006062B2">
              <w:rPr>
                <w:noProof/>
                <w:webHidden/>
              </w:rPr>
              <w:instrText xml:space="preserve"> PAGEREF _Toc150520834 \h </w:instrText>
            </w:r>
            <w:r w:rsidR="006062B2">
              <w:rPr>
                <w:noProof/>
                <w:webHidden/>
              </w:rPr>
            </w:r>
            <w:r w:rsidR="006062B2">
              <w:rPr>
                <w:noProof/>
                <w:webHidden/>
              </w:rPr>
              <w:fldChar w:fldCharType="separate"/>
            </w:r>
            <w:r w:rsidR="00FF77FE">
              <w:rPr>
                <w:noProof/>
                <w:webHidden/>
              </w:rPr>
              <w:t>4</w:t>
            </w:r>
            <w:r w:rsidR="006062B2">
              <w:rPr>
                <w:noProof/>
                <w:webHidden/>
              </w:rPr>
              <w:fldChar w:fldCharType="end"/>
            </w:r>
          </w:hyperlink>
        </w:p>
        <w:p w14:paraId="54DE1DEF" w14:textId="60608F6A" w:rsidR="006062B2" w:rsidRDefault="00E42945"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35" w:history="1">
            <w:r w:rsidR="006062B2" w:rsidRPr="000B34CE">
              <w:rPr>
                <w:rStyle w:val="a8"/>
                <w:noProof/>
              </w:rPr>
              <w:t>РОЗДІЛ 1. ТЕОРІЯ КРИПТОВАЛЮТ ТА ПІДХОДИ ДО ПРОГНОЗУВАННЯ</w:t>
            </w:r>
            <w:r w:rsidR="006062B2">
              <w:rPr>
                <w:noProof/>
                <w:webHidden/>
              </w:rPr>
              <w:tab/>
            </w:r>
            <w:r w:rsidR="006062B2">
              <w:rPr>
                <w:noProof/>
                <w:webHidden/>
              </w:rPr>
              <w:fldChar w:fldCharType="begin"/>
            </w:r>
            <w:r w:rsidR="006062B2">
              <w:rPr>
                <w:noProof/>
                <w:webHidden/>
              </w:rPr>
              <w:instrText xml:space="preserve"> PAGEREF _Toc150520835 \h </w:instrText>
            </w:r>
            <w:r w:rsidR="006062B2">
              <w:rPr>
                <w:noProof/>
                <w:webHidden/>
              </w:rPr>
            </w:r>
            <w:r w:rsidR="006062B2">
              <w:rPr>
                <w:noProof/>
                <w:webHidden/>
              </w:rPr>
              <w:fldChar w:fldCharType="separate"/>
            </w:r>
            <w:r w:rsidR="00FF77FE">
              <w:rPr>
                <w:noProof/>
                <w:webHidden/>
              </w:rPr>
              <w:t>6</w:t>
            </w:r>
            <w:r w:rsidR="006062B2">
              <w:rPr>
                <w:noProof/>
                <w:webHidden/>
              </w:rPr>
              <w:fldChar w:fldCharType="end"/>
            </w:r>
          </w:hyperlink>
        </w:p>
        <w:p w14:paraId="682F3024" w14:textId="638A24D1" w:rsidR="006062B2" w:rsidRDefault="00E42945"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36" w:history="1">
            <w:r w:rsidR="006062B2" w:rsidRPr="000B34CE">
              <w:rPr>
                <w:rStyle w:val="a8"/>
                <w:noProof/>
              </w:rPr>
              <w:t>1.1.</w:t>
            </w:r>
            <w:r w:rsidR="006062B2">
              <w:rPr>
                <w:rFonts w:asciiTheme="minorHAnsi" w:eastAsiaTheme="minorEastAsia" w:hAnsiTheme="minorHAnsi" w:cstheme="minorBidi"/>
                <w:noProof/>
                <w:sz w:val="22"/>
                <w:szCs w:val="22"/>
                <w:lang w:eastAsia="uk-UA"/>
              </w:rPr>
              <w:tab/>
            </w:r>
            <w:r w:rsidR="006062B2" w:rsidRPr="000B34CE">
              <w:rPr>
                <w:rStyle w:val="a8"/>
                <w:noProof/>
              </w:rPr>
              <w:t>Визначення та сутність криптовалют</w:t>
            </w:r>
            <w:r w:rsidR="006062B2">
              <w:rPr>
                <w:noProof/>
                <w:webHidden/>
              </w:rPr>
              <w:tab/>
            </w:r>
            <w:r w:rsidR="006062B2">
              <w:rPr>
                <w:noProof/>
                <w:webHidden/>
              </w:rPr>
              <w:fldChar w:fldCharType="begin"/>
            </w:r>
            <w:r w:rsidR="006062B2">
              <w:rPr>
                <w:noProof/>
                <w:webHidden/>
              </w:rPr>
              <w:instrText xml:space="preserve"> PAGEREF _Toc150520836 \h </w:instrText>
            </w:r>
            <w:r w:rsidR="006062B2">
              <w:rPr>
                <w:noProof/>
                <w:webHidden/>
              </w:rPr>
            </w:r>
            <w:r w:rsidR="006062B2">
              <w:rPr>
                <w:noProof/>
                <w:webHidden/>
              </w:rPr>
              <w:fldChar w:fldCharType="separate"/>
            </w:r>
            <w:r w:rsidR="00FF77FE">
              <w:rPr>
                <w:noProof/>
                <w:webHidden/>
              </w:rPr>
              <w:t>6</w:t>
            </w:r>
            <w:r w:rsidR="006062B2">
              <w:rPr>
                <w:noProof/>
                <w:webHidden/>
              </w:rPr>
              <w:fldChar w:fldCharType="end"/>
            </w:r>
          </w:hyperlink>
        </w:p>
        <w:p w14:paraId="7556B881" w14:textId="0885552C"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37" w:history="1">
            <w:r w:rsidR="006062B2" w:rsidRPr="000B34CE">
              <w:rPr>
                <w:rStyle w:val="a8"/>
                <w:noProof/>
              </w:rPr>
              <w:t>1.1.1. Вступ до поняття криптовалют</w:t>
            </w:r>
            <w:r w:rsidR="006062B2">
              <w:rPr>
                <w:noProof/>
                <w:webHidden/>
              </w:rPr>
              <w:tab/>
            </w:r>
            <w:r w:rsidR="006062B2">
              <w:rPr>
                <w:noProof/>
                <w:webHidden/>
              </w:rPr>
              <w:fldChar w:fldCharType="begin"/>
            </w:r>
            <w:r w:rsidR="006062B2">
              <w:rPr>
                <w:noProof/>
                <w:webHidden/>
              </w:rPr>
              <w:instrText xml:space="preserve"> PAGEREF _Toc150520837 \h </w:instrText>
            </w:r>
            <w:r w:rsidR="006062B2">
              <w:rPr>
                <w:noProof/>
                <w:webHidden/>
              </w:rPr>
            </w:r>
            <w:r w:rsidR="006062B2">
              <w:rPr>
                <w:noProof/>
                <w:webHidden/>
              </w:rPr>
              <w:fldChar w:fldCharType="separate"/>
            </w:r>
            <w:r w:rsidR="00FF77FE">
              <w:rPr>
                <w:noProof/>
                <w:webHidden/>
              </w:rPr>
              <w:t>6</w:t>
            </w:r>
            <w:r w:rsidR="006062B2">
              <w:rPr>
                <w:noProof/>
                <w:webHidden/>
              </w:rPr>
              <w:fldChar w:fldCharType="end"/>
            </w:r>
          </w:hyperlink>
        </w:p>
        <w:p w14:paraId="1AF12E7E" w14:textId="5A0F7866"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38" w:history="1">
            <w:r w:rsidR="006062B2" w:rsidRPr="000B34CE">
              <w:rPr>
                <w:rStyle w:val="a8"/>
                <w:noProof/>
              </w:rPr>
              <w:t>1.1.2. Блокчейн та його відмінності від банківських засобів</w:t>
            </w:r>
            <w:r w:rsidR="006062B2">
              <w:rPr>
                <w:noProof/>
                <w:webHidden/>
              </w:rPr>
              <w:tab/>
            </w:r>
            <w:r w:rsidR="006062B2">
              <w:rPr>
                <w:noProof/>
                <w:webHidden/>
              </w:rPr>
              <w:fldChar w:fldCharType="begin"/>
            </w:r>
            <w:r w:rsidR="006062B2">
              <w:rPr>
                <w:noProof/>
                <w:webHidden/>
              </w:rPr>
              <w:instrText xml:space="preserve"> PAGEREF _Toc150520838 \h </w:instrText>
            </w:r>
            <w:r w:rsidR="006062B2">
              <w:rPr>
                <w:noProof/>
                <w:webHidden/>
              </w:rPr>
            </w:r>
            <w:r w:rsidR="006062B2">
              <w:rPr>
                <w:noProof/>
                <w:webHidden/>
              </w:rPr>
              <w:fldChar w:fldCharType="separate"/>
            </w:r>
            <w:r w:rsidR="00FF77FE">
              <w:rPr>
                <w:noProof/>
                <w:webHidden/>
              </w:rPr>
              <w:t>7</w:t>
            </w:r>
            <w:r w:rsidR="006062B2">
              <w:rPr>
                <w:noProof/>
                <w:webHidden/>
              </w:rPr>
              <w:fldChar w:fldCharType="end"/>
            </w:r>
          </w:hyperlink>
        </w:p>
        <w:p w14:paraId="3191548B" w14:textId="4E611022"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39" w:history="1">
            <w:r w:rsidR="006062B2" w:rsidRPr="000B34CE">
              <w:rPr>
                <w:rStyle w:val="a8"/>
                <w:noProof/>
              </w:rPr>
              <w:t>1.1.3. Майнінг як засіб забезпечення функціонування криптовалютного ринку</w:t>
            </w:r>
            <w:r w:rsidR="006062B2">
              <w:rPr>
                <w:noProof/>
                <w:webHidden/>
              </w:rPr>
              <w:tab/>
            </w:r>
            <w:r w:rsidR="006062B2">
              <w:rPr>
                <w:noProof/>
                <w:webHidden/>
              </w:rPr>
              <w:fldChar w:fldCharType="begin"/>
            </w:r>
            <w:r w:rsidR="006062B2">
              <w:rPr>
                <w:noProof/>
                <w:webHidden/>
              </w:rPr>
              <w:instrText xml:space="preserve"> PAGEREF _Toc150520839 \h </w:instrText>
            </w:r>
            <w:r w:rsidR="006062B2">
              <w:rPr>
                <w:noProof/>
                <w:webHidden/>
              </w:rPr>
            </w:r>
            <w:r w:rsidR="006062B2">
              <w:rPr>
                <w:noProof/>
                <w:webHidden/>
              </w:rPr>
              <w:fldChar w:fldCharType="separate"/>
            </w:r>
            <w:r w:rsidR="00FF77FE">
              <w:rPr>
                <w:noProof/>
                <w:webHidden/>
              </w:rPr>
              <w:t>9</w:t>
            </w:r>
            <w:r w:rsidR="006062B2">
              <w:rPr>
                <w:noProof/>
                <w:webHidden/>
              </w:rPr>
              <w:fldChar w:fldCharType="end"/>
            </w:r>
          </w:hyperlink>
        </w:p>
        <w:p w14:paraId="2F6517E3" w14:textId="404DC3A9"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0" w:history="1">
            <w:r w:rsidR="006062B2" w:rsidRPr="000B34CE">
              <w:rPr>
                <w:rStyle w:val="a8"/>
                <w:noProof/>
              </w:rPr>
              <w:t>1.1.4. Смарт-контракти та механізми консенсусу як засоби здійснення угод без посередників</w:t>
            </w:r>
            <w:r w:rsidR="006062B2">
              <w:rPr>
                <w:noProof/>
                <w:webHidden/>
              </w:rPr>
              <w:tab/>
            </w:r>
            <w:r w:rsidR="006062B2">
              <w:rPr>
                <w:noProof/>
                <w:webHidden/>
              </w:rPr>
              <w:fldChar w:fldCharType="begin"/>
            </w:r>
            <w:r w:rsidR="006062B2">
              <w:rPr>
                <w:noProof/>
                <w:webHidden/>
              </w:rPr>
              <w:instrText xml:space="preserve"> PAGEREF _Toc150520840 \h </w:instrText>
            </w:r>
            <w:r w:rsidR="006062B2">
              <w:rPr>
                <w:noProof/>
                <w:webHidden/>
              </w:rPr>
            </w:r>
            <w:r w:rsidR="006062B2">
              <w:rPr>
                <w:noProof/>
                <w:webHidden/>
              </w:rPr>
              <w:fldChar w:fldCharType="separate"/>
            </w:r>
            <w:r w:rsidR="00FF77FE">
              <w:rPr>
                <w:noProof/>
                <w:webHidden/>
              </w:rPr>
              <w:t>12</w:t>
            </w:r>
            <w:r w:rsidR="006062B2">
              <w:rPr>
                <w:noProof/>
                <w:webHidden/>
              </w:rPr>
              <w:fldChar w:fldCharType="end"/>
            </w:r>
          </w:hyperlink>
        </w:p>
        <w:p w14:paraId="54522C91" w14:textId="03236071"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1" w:history="1">
            <w:r w:rsidR="006062B2" w:rsidRPr="000B34CE">
              <w:rPr>
                <w:rStyle w:val="a8"/>
                <w:noProof/>
              </w:rPr>
              <w:t>1.1.5. Децентралізовані фінанси та додатки як прикладне втілення технологій блокчейна</w:t>
            </w:r>
            <w:r w:rsidR="006062B2">
              <w:rPr>
                <w:noProof/>
                <w:webHidden/>
              </w:rPr>
              <w:tab/>
            </w:r>
            <w:r w:rsidR="006062B2">
              <w:rPr>
                <w:noProof/>
                <w:webHidden/>
              </w:rPr>
              <w:fldChar w:fldCharType="begin"/>
            </w:r>
            <w:r w:rsidR="006062B2">
              <w:rPr>
                <w:noProof/>
                <w:webHidden/>
              </w:rPr>
              <w:instrText xml:space="preserve"> PAGEREF _Toc150520841 \h </w:instrText>
            </w:r>
            <w:r w:rsidR="006062B2">
              <w:rPr>
                <w:noProof/>
                <w:webHidden/>
              </w:rPr>
            </w:r>
            <w:r w:rsidR="006062B2">
              <w:rPr>
                <w:noProof/>
                <w:webHidden/>
              </w:rPr>
              <w:fldChar w:fldCharType="separate"/>
            </w:r>
            <w:r w:rsidR="00FF77FE">
              <w:rPr>
                <w:noProof/>
                <w:webHidden/>
              </w:rPr>
              <w:t>17</w:t>
            </w:r>
            <w:r w:rsidR="006062B2">
              <w:rPr>
                <w:noProof/>
                <w:webHidden/>
              </w:rPr>
              <w:fldChar w:fldCharType="end"/>
            </w:r>
          </w:hyperlink>
        </w:p>
        <w:p w14:paraId="6F848CFE" w14:textId="0FE21A5B"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2" w:history="1">
            <w:r w:rsidR="006062B2" w:rsidRPr="000B34CE">
              <w:rPr>
                <w:rStyle w:val="a8"/>
                <w:noProof/>
              </w:rPr>
              <w:t>1.1.6. Регулювання та правовий статус криптовалют у різних країнах</w:t>
            </w:r>
            <w:r w:rsidR="006062B2">
              <w:rPr>
                <w:noProof/>
                <w:webHidden/>
              </w:rPr>
              <w:tab/>
            </w:r>
            <w:r w:rsidR="006062B2">
              <w:rPr>
                <w:noProof/>
                <w:webHidden/>
              </w:rPr>
              <w:fldChar w:fldCharType="begin"/>
            </w:r>
            <w:r w:rsidR="006062B2">
              <w:rPr>
                <w:noProof/>
                <w:webHidden/>
              </w:rPr>
              <w:instrText xml:space="preserve"> PAGEREF _Toc150520842 \h </w:instrText>
            </w:r>
            <w:r w:rsidR="006062B2">
              <w:rPr>
                <w:noProof/>
                <w:webHidden/>
              </w:rPr>
            </w:r>
            <w:r w:rsidR="006062B2">
              <w:rPr>
                <w:noProof/>
                <w:webHidden/>
              </w:rPr>
              <w:fldChar w:fldCharType="separate"/>
            </w:r>
            <w:r w:rsidR="00FF77FE">
              <w:rPr>
                <w:noProof/>
                <w:webHidden/>
              </w:rPr>
              <w:t>21</w:t>
            </w:r>
            <w:r w:rsidR="006062B2">
              <w:rPr>
                <w:noProof/>
                <w:webHidden/>
              </w:rPr>
              <w:fldChar w:fldCharType="end"/>
            </w:r>
          </w:hyperlink>
        </w:p>
        <w:p w14:paraId="4B21CFB4" w14:textId="26D05139" w:rsidR="006062B2" w:rsidRDefault="00E42945"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43" w:history="1">
            <w:r w:rsidR="006062B2" w:rsidRPr="000B34CE">
              <w:rPr>
                <w:rStyle w:val="a8"/>
                <w:noProof/>
              </w:rPr>
              <w:t>1.2.</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Торгівля на ринках криптовалюти на практиці</w:t>
            </w:r>
            <w:r w:rsidR="006062B2">
              <w:rPr>
                <w:noProof/>
                <w:webHidden/>
              </w:rPr>
              <w:tab/>
            </w:r>
            <w:r w:rsidR="006062B2">
              <w:rPr>
                <w:noProof/>
                <w:webHidden/>
              </w:rPr>
              <w:fldChar w:fldCharType="begin"/>
            </w:r>
            <w:r w:rsidR="006062B2">
              <w:rPr>
                <w:noProof/>
                <w:webHidden/>
              </w:rPr>
              <w:instrText xml:space="preserve"> PAGEREF _Toc150520843 \h </w:instrText>
            </w:r>
            <w:r w:rsidR="006062B2">
              <w:rPr>
                <w:noProof/>
                <w:webHidden/>
              </w:rPr>
            </w:r>
            <w:r w:rsidR="006062B2">
              <w:rPr>
                <w:noProof/>
                <w:webHidden/>
              </w:rPr>
              <w:fldChar w:fldCharType="separate"/>
            </w:r>
            <w:r w:rsidR="00FF77FE">
              <w:rPr>
                <w:noProof/>
                <w:webHidden/>
              </w:rPr>
              <w:t>22</w:t>
            </w:r>
            <w:r w:rsidR="006062B2">
              <w:rPr>
                <w:noProof/>
                <w:webHidden/>
              </w:rPr>
              <w:fldChar w:fldCharType="end"/>
            </w:r>
          </w:hyperlink>
        </w:p>
        <w:p w14:paraId="6B2A07BA" w14:textId="4DE5F58A"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44" w:history="1">
            <w:r w:rsidR="006062B2" w:rsidRPr="000B34CE">
              <w:rPr>
                <w:rStyle w:val="a8"/>
                <w:noProof/>
              </w:rPr>
              <w:t>1.2.1. Основи торгівлі криптовалютою</w:t>
            </w:r>
            <w:r w:rsidR="006062B2">
              <w:rPr>
                <w:noProof/>
                <w:webHidden/>
              </w:rPr>
              <w:tab/>
            </w:r>
            <w:r w:rsidR="006062B2">
              <w:rPr>
                <w:noProof/>
                <w:webHidden/>
              </w:rPr>
              <w:fldChar w:fldCharType="begin"/>
            </w:r>
            <w:r w:rsidR="006062B2">
              <w:rPr>
                <w:noProof/>
                <w:webHidden/>
              </w:rPr>
              <w:instrText xml:space="preserve"> PAGEREF _Toc150520844 \h </w:instrText>
            </w:r>
            <w:r w:rsidR="006062B2">
              <w:rPr>
                <w:noProof/>
                <w:webHidden/>
              </w:rPr>
            </w:r>
            <w:r w:rsidR="006062B2">
              <w:rPr>
                <w:noProof/>
                <w:webHidden/>
              </w:rPr>
              <w:fldChar w:fldCharType="separate"/>
            </w:r>
            <w:r w:rsidR="00FF77FE">
              <w:rPr>
                <w:noProof/>
                <w:webHidden/>
              </w:rPr>
              <w:t>22</w:t>
            </w:r>
            <w:r w:rsidR="006062B2">
              <w:rPr>
                <w:noProof/>
                <w:webHidden/>
              </w:rPr>
              <w:fldChar w:fldCharType="end"/>
            </w:r>
          </w:hyperlink>
        </w:p>
        <w:p w14:paraId="46775485" w14:textId="29E15541"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5" w:history="1">
            <w:r w:rsidR="006062B2" w:rsidRPr="000B34CE">
              <w:rPr>
                <w:rStyle w:val="a8"/>
                <w:noProof/>
              </w:rPr>
              <w:t>1.2.2.</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Керування ризиками при торгівлі криптовалютою</w:t>
            </w:r>
            <w:r w:rsidR="006062B2">
              <w:rPr>
                <w:noProof/>
                <w:webHidden/>
              </w:rPr>
              <w:tab/>
            </w:r>
            <w:r w:rsidR="006062B2">
              <w:rPr>
                <w:noProof/>
                <w:webHidden/>
              </w:rPr>
              <w:fldChar w:fldCharType="begin"/>
            </w:r>
            <w:r w:rsidR="006062B2">
              <w:rPr>
                <w:noProof/>
                <w:webHidden/>
              </w:rPr>
              <w:instrText xml:space="preserve"> PAGEREF _Toc150520845 \h </w:instrText>
            </w:r>
            <w:r w:rsidR="006062B2">
              <w:rPr>
                <w:noProof/>
                <w:webHidden/>
              </w:rPr>
            </w:r>
            <w:r w:rsidR="006062B2">
              <w:rPr>
                <w:noProof/>
                <w:webHidden/>
              </w:rPr>
              <w:fldChar w:fldCharType="separate"/>
            </w:r>
            <w:r w:rsidR="00FF77FE">
              <w:rPr>
                <w:noProof/>
                <w:webHidden/>
              </w:rPr>
              <w:t>26</w:t>
            </w:r>
            <w:r w:rsidR="006062B2">
              <w:rPr>
                <w:noProof/>
                <w:webHidden/>
              </w:rPr>
              <w:fldChar w:fldCharType="end"/>
            </w:r>
          </w:hyperlink>
        </w:p>
        <w:p w14:paraId="6AF24629" w14:textId="70F77F06"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6" w:history="1">
            <w:r w:rsidR="006062B2" w:rsidRPr="000B34CE">
              <w:rPr>
                <w:rStyle w:val="a8"/>
                <w:noProof/>
              </w:rPr>
              <w:t>1.2.3.</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Торгові боти та їх застосування на ринку криптовалют</w:t>
            </w:r>
            <w:r w:rsidR="006062B2">
              <w:rPr>
                <w:noProof/>
                <w:webHidden/>
              </w:rPr>
              <w:tab/>
            </w:r>
            <w:r w:rsidR="006062B2">
              <w:rPr>
                <w:noProof/>
                <w:webHidden/>
              </w:rPr>
              <w:fldChar w:fldCharType="begin"/>
            </w:r>
            <w:r w:rsidR="006062B2">
              <w:rPr>
                <w:noProof/>
                <w:webHidden/>
              </w:rPr>
              <w:instrText xml:space="preserve"> PAGEREF _Toc150520846 \h </w:instrText>
            </w:r>
            <w:r w:rsidR="006062B2">
              <w:rPr>
                <w:noProof/>
                <w:webHidden/>
              </w:rPr>
            </w:r>
            <w:r w:rsidR="006062B2">
              <w:rPr>
                <w:noProof/>
                <w:webHidden/>
              </w:rPr>
              <w:fldChar w:fldCharType="separate"/>
            </w:r>
            <w:r w:rsidR="00FF77FE">
              <w:rPr>
                <w:noProof/>
                <w:webHidden/>
              </w:rPr>
              <w:t>27</w:t>
            </w:r>
            <w:r w:rsidR="006062B2">
              <w:rPr>
                <w:noProof/>
                <w:webHidden/>
              </w:rPr>
              <w:fldChar w:fldCharType="end"/>
            </w:r>
          </w:hyperlink>
        </w:p>
        <w:p w14:paraId="6B7A768C" w14:textId="28AA25A6" w:rsidR="006062B2" w:rsidRDefault="00E42945"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47" w:history="1">
            <w:r w:rsidR="006062B2" w:rsidRPr="000B34CE">
              <w:rPr>
                <w:rStyle w:val="a8"/>
                <w:noProof/>
              </w:rPr>
              <w:t>1.3.</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Підходи до прогнозування курсу криптовалют та торгівлі</w:t>
            </w:r>
            <w:r w:rsidR="006062B2">
              <w:rPr>
                <w:noProof/>
                <w:webHidden/>
              </w:rPr>
              <w:tab/>
            </w:r>
            <w:r w:rsidR="006062B2">
              <w:rPr>
                <w:noProof/>
                <w:webHidden/>
              </w:rPr>
              <w:fldChar w:fldCharType="begin"/>
            </w:r>
            <w:r w:rsidR="006062B2">
              <w:rPr>
                <w:noProof/>
                <w:webHidden/>
              </w:rPr>
              <w:instrText xml:space="preserve"> PAGEREF _Toc150520847 \h </w:instrText>
            </w:r>
            <w:r w:rsidR="006062B2">
              <w:rPr>
                <w:noProof/>
                <w:webHidden/>
              </w:rPr>
            </w:r>
            <w:r w:rsidR="006062B2">
              <w:rPr>
                <w:noProof/>
                <w:webHidden/>
              </w:rPr>
              <w:fldChar w:fldCharType="separate"/>
            </w:r>
            <w:r w:rsidR="00FF77FE">
              <w:rPr>
                <w:noProof/>
                <w:webHidden/>
              </w:rPr>
              <w:t>30</w:t>
            </w:r>
            <w:r w:rsidR="006062B2">
              <w:rPr>
                <w:noProof/>
                <w:webHidden/>
              </w:rPr>
              <w:fldChar w:fldCharType="end"/>
            </w:r>
          </w:hyperlink>
        </w:p>
        <w:p w14:paraId="5422C92D" w14:textId="327F9356"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8" w:history="1">
            <w:r w:rsidR="006062B2" w:rsidRPr="000B34CE">
              <w:rPr>
                <w:rStyle w:val="a8"/>
                <w:noProof/>
              </w:rPr>
              <w:t>1.3.1.</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Огляд підходів до прогнозування</w:t>
            </w:r>
            <w:r w:rsidR="006062B2">
              <w:rPr>
                <w:noProof/>
                <w:webHidden/>
              </w:rPr>
              <w:tab/>
            </w:r>
            <w:r w:rsidR="006062B2">
              <w:rPr>
                <w:noProof/>
                <w:webHidden/>
              </w:rPr>
              <w:fldChar w:fldCharType="begin"/>
            </w:r>
            <w:r w:rsidR="006062B2">
              <w:rPr>
                <w:noProof/>
                <w:webHidden/>
              </w:rPr>
              <w:instrText xml:space="preserve"> PAGEREF _Toc150520848 \h </w:instrText>
            </w:r>
            <w:r w:rsidR="006062B2">
              <w:rPr>
                <w:noProof/>
                <w:webHidden/>
              </w:rPr>
            </w:r>
            <w:r w:rsidR="006062B2">
              <w:rPr>
                <w:noProof/>
                <w:webHidden/>
              </w:rPr>
              <w:fldChar w:fldCharType="separate"/>
            </w:r>
            <w:r w:rsidR="00FF77FE">
              <w:rPr>
                <w:noProof/>
                <w:webHidden/>
              </w:rPr>
              <w:t>31</w:t>
            </w:r>
            <w:r w:rsidR="006062B2">
              <w:rPr>
                <w:noProof/>
                <w:webHidden/>
              </w:rPr>
              <w:fldChar w:fldCharType="end"/>
            </w:r>
          </w:hyperlink>
        </w:p>
        <w:p w14:paraId="558CA7FA" w14:textId="475734BE"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49" w:history="1">
            <w:r w:rsidR="006062B2" w:rsidRPr="000B34CE">
              <w:rPr>
                <w:rStyle w:val="a8"/>
                <w:noProof/>
              </w:rPr>
              <w:t>1.3.2.</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Технічний аналіз</w:t>
            </w:r>
            <w:r w:rsidR="006062B2">
              <w:rPr>
                <w:noProof/>
                <w:webHidden/>
              </w:rPr>
              <w:tab/>
            </w:r>
            <w:r w:rsidR="006062B2">
              <w:rPr>
                <w:noProof/>
                <w:webHidden/>
              </w:rPr>
              <w:fldChar w:fldCharType="begin"/>
            </w:r>
            <w:r w:rsidR="006062B2">
              <w:rPr>
                <w:noProof/>
                <w:webHidden/>
              </w:rPr>
              <w:instrText xml:space="preserve"> PAGEREF _Toc150520849 \h </w:instrText>
            </w:r>
            <w:r w:rsidR="006062B2">
              <w:rPr>
                <w:noProof/>
                <w:webHidden/>
              </w:rPr>
            </w:r>
            <w:r w:rsidR="006062B2">
              <w:rPr>
                <w:noProof/>
                <w:webHidden/>
              </w:rPr>
              <w:fldChar w:fldCharType="separate"/>
            </w:r>
            <w:r w:rsidR="00FF77FE">
              <w:rPr>
                <w:noProof/>
                <w:webHidden/>
              </w:rPr>
              <w:t>32</w:t>
            </w:r>
            <w:r w:rsidR="006062B2">
              <w:rPr>
                <w:noProof/>
                <w:webHidden/>
              </w:rPr>
              <w:fldChar w:fldCharType="end"/>
            </w:r>
          </w:hyperlink>
        </w:p>
        <w:p w14:paraId="1014F97D" w14:textId="4B3E7935"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0" w:history="1">
            <w:r w:rsidR="006062B2" w:rsidRPr="000B34CE">
              <w:rPr>
                <w:rStyle w:val="a8"/>
                <w:noProof/>
              </w:rPr>
              <w:t>1.3.3.</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Аналіз сентименту на ринку</w:t>
            </w:r>
            <w:r w:rsidR="006062B2">
              <w:rPr>
                <w:noProof/>
                <w:webHidden/>
              </w:rPr>
              <w:tab/>
            </w:r>
            <w:r w:rsidR="006062B2">
              <w:rPr>
                <w:noProof/>
                <w:webHidden/>
              </w:rPr>
              <w:fldChar w:fldCharType="begin"/>
            </w:r>
            <w:r w:rsidR="006062B2">
              <w:rPr>
                <w:noProof/>
                <w:webHidden/>
              </w:rPr>
              <w:instrText xml:space="preserve"> PAGEREF _Toc150520850 \h </w:instrText>
            </w:r>
            <w:r w:rsidR="006062B2">
              <w:rPr>
                <w:noProof/>
                <w:webHidden/>
              </w:rPr>
            </w:r>
            <w:r w:rsidR="006062B2">
              <w:rPr>
                <w:noProof/>
                <w:webHidden/>
              </w:rPr>
              <w:fldChar w:fldCharType="separate"/>
            </w:r>
            <w:r w:rsidR="00FF77FE">
              <w:rPr>
                <w:noProof/>
                <w:webHidden/>
              </w:rPr>
              <w:t>34</w:t>
            </w:r>
            <w:r w:rsidR="006062B2">
              <w:rPr>
                <w:noProof/>
                <w:webHidden/>
              </w:rPr>
              <w:fldChar w:fldCharType="end"/>
            </w:r>
          </w:hyperlink>
        </w:p>
        <w:p w14:paraId="0FB3F7D2" w14:textId="04109427"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1" w:history="1">
            <w:r w:rsidR="006062B2" w:rsidRPr="000B34CE">
              <w:rPr>
                <w:rStyle w:val="a8"/>
                <w:noProof/>
              </w:rPr>
              <w:t>1.3.4.</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Комбінування технічного аналізу та аналізу сентименту ринку</w:t>
            </w:r>
            <w:r w:rsidR="006062B2">
              <w:rPr>
                <w:noProof/>
                <w:webHidden/>
              </w:rPr>
              <w:tab/>
            </w:r>
            <w:r w:rsidR="006062B2">
              <w:rPr>
                <w:noProof/>
                <w:webHidden/>
              </w:rPr>
              <w:fldChar w:fldCharType="begin"/>
            </w:r>
            <w:r w:rsidR="006062B2">
              <w:rPr>
                <w:noProof/>
                <w:webHidden/>
              </w:rPr>
              <w:instrText xml:space="preserve"> PAGEREF _Toc150520851 \h </w:instrText>
            </w:r>
            <w:r w:rsidR="006062B2">
              <w:rPr>
                <w:noProof/>
                <w:webHidden/>
              </w:rPr>
            </w:r>
            <w:r w:rsidR="006062B2">
              <w:rPr>
                <w:noProof/>
                <w:webHidden/>
              </w:rPr>
              <w:fldChar w:fldCharType="separate"/>
            </w:r>
            <w:r w:rsidR="00FF77FE">
              <w:rPr>
                <w:noProof/>
                <w:webHidden/>
              </w:rPr>
              <w:t>36</w:t>
            </w:r>
            <w:r w:rsidR="006062B2">
              <w:rPr>
                <w:noProof/>
                <w:webHidden/>
              </w:rPr>
              <w:fldChar w:fldCharType="end"/>
            </w:r>
          </w:hyperlink>
        </w:p>
        <w:p w14:paraId="0636EABD" w14:textId="08FD9EF3"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2" w:history="1">
            <w:r w:rsidR="006062B2" w:rsidRPr="000B34CE">
              <w:rPr>
                <w:rStyle w:val="a8"/>
                <w:noProof/>
              </w:rPr>
              <w:t>1.3.5.</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Концепція «</w:t>
            </w:r>
            <w:r w:rsidR="006062B2" w:rsidRPr="000B34CE">
              <w:rPr>
                <w:rStyle w:val="a8"/>
                <w:noProof/>
                <w:lang w:val="en-US"/>
              </w:rPr>
              <w:t>Smart Money</w:t>
            </w:r>
            <w:r w:rsidR="006062B2" w:rsidRPr="000B34CE">
              <w:rPr>
                <w:rStyle w:val="a8"/>
                <w:noProof/>
              </w:rPr>
              <w:t>»</w:t>
            </w:r>
            <w:r w:rsidR="006062B2">
              <w:rPr>
                <w:noProof/>
                <w:webHidden/>
              </w:rPr>
              <w:tab/>
            </w:r>
            <w:r w:rsidR="006062B2">
              <w:rPr>
                <w:noProof/>
                <w:webHidden/>
              </w:rPr>
              <w:fldChar w:fldCharType="begin"/>
            </w:r>
            <w:r w:rsidR="006062B2">
              <w:rPr>
                <w:noProof/>
                <w:webHidden/>
              </w:rPr>
              <w:instrText xml:space="preserve"> PAGEREF _Toc150520852 \h </w:instrText>
            </w:r>
            <w:r w:rsidR="006062B2">
              <w:rPr>
                <w:noProof/>
                <w:webHidden/>
              </w:rPr>
            </w:r>
            <w:r w:rsidR="006062B2">
              <w:rPr>
                <w:noProof/>
                <w:webHidden/>
              </w:rPr>
              <w:fldChar w:fldCharType="separate"/>
            </w:r>
            <w:r w:rsidR="00FF77FE">
              <w:rPr>
                <w:noProof/>
                <w:webHidden/>
              </w:rPr>
              <w:t>37</w:t>
            </w:r>
            <w:r w:rsidR="006062B2">
              <w:rPr>
                <w:noProof/>
                <w:webHidden/>
              </w:rPr>
              <w:fldChar w:fldCharType="end"/>
            </w:r>
          </w:hyperlink>
        </w:p>
        <w:p w14:paraId="03D81806" w14:textId="74305F21" w:rsidR="006062B2" w:rsidRDefault="00E42945" w:rsidP="006062B2">
          <w:pPr>
            <w:pStyle w:val="21"/>
            <w:tabs>
              <w:tab w:val="left" w:pos="1760"/>
              <w:tab w:val="right" w:leader="dot" w:pos="9629"/>
            </w:tabs>
            <w:ind w:firstLine="0"/>
            <w:rPr>
              <w:rFonts w:asciiTheme="minorHAnsi" w:eastAsiaTheme="minorEastAsia" w:hAnsiTheme="minorHAnsi" w:cstheme="minorBidi"/>
              <w:noProof/>
              <w:sz w:val="22"/>
              <w:szCs w:val="22"/>
              <w:lang w:eastAsia="uk-UA"/>
            </w:rPr>
          </w:pPr>
          <w:hyperlink w:anchor="_Toc150520853" w:history="1">
            <w:r w:rsidR="006062B2" w:rsidRPr="000B34CE">
              <w:rPr>
                <w:rStyle w:val="a8"/>
                <w:noProof/>
              </w:rPr>
              <w:t>1.4.</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Аналіз публікацій щодо прогнозування курсу криптовалют на основі машинного навчання</w:t>
            </w:r>
            <w:r w:rsidR="006062B2">
              <w:rPr>
                <w:noProof/>
                <w:webHidden/>
              </w:rPr>
              <w:tab/>
            </w:r>
            <w:r w:rsidR="006062B2">
              <w:rPr>
                <w:noProof/>
                <w:webHidden/>
              </w:rPr>
              <w:fldChar w:fldCharType="begin"/>
            </w:r>
            <w:r w:rsidR="006062B2">
              <w:rPr>
                <w:noProof/>
                <w:webHidden/>
              </w:rPr>
              <w:instrText xml:space="preserve"> PAGEREF _Toc150520853 \h </w:instrText>
            </w:r>
            <w:r w:rsidR="006062B2">
              <w:rPr>
                <w:noProof/>
                <w:webHidden/>
              </w:rPr>
            </w:r>
            <w:r w:rsidR="006062B2">
              <w:rPr>
                <w:noProof/>
                <w:webHidden/>
              </w:rPr>
              <w:fldChar w:fldCharType="separate"/>
            </w:r>
            <w:r w:rsidR="00FF77FE">
              <w:rPr>
                <w:noProof/>
                <w:webHidden/>
              </w:rPr>
              <w:t>38</w:t>
            </w:r>
            <w:r w:rsidR="006062B2">
              <w:rPr>
                <w:noProof/>
                <w:webHidden/>
              </w:rPr>
              <w:fldChar w:fldCharType="end"/>
            </w:r>
          </w:hyperlink>
        </w:p>
        <w:p w14:paraId="141E5CF9" w14:textId="693B8639"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4" w:history="1">
            <w:r w:rsidR="006062B2" w:rsidRPr="000B34CE">
              <w:rPr>
                <w:rStyle w:val="a8"/>
                <w:noProof/>
              </w:rPr>
              <w:t>1.4.1.</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Використання Prophet</w:t>
            </w:r>
            <w:r w:rsidR="006062B2">
              <w:rPr>
                <w:noProof/>
                <w:webHidden/>
              </w:rPr>
              <w:tab/>
            </w:r>
            <w:r w:rsidR="006062B2">
              <w:rPr>
                <w:noProof/>
                <w:webHidden/>
              </w:rPr>
              <w:fldChar w:fldCharType="begin"/>
            </w:r>
            <w:r w:rsidR="006062B2">
              <w:rPr>
                <w:noProof/>
                <w:webHidden/>
              </w:rPr>
              <w:instrText xml:space="preserve"> PAGEREF _Toc150520854 \h </w:instrText>
            </w:r>
            <w:r w:rsidR="006062B2">
              <w:rPr>
                <w:noProof/>
                <w:webHidden/>
              </w:rPr>
            </w:r>
            <w:r w:rsidR="006062B2">
              <w:rPr>
                <w:noProof/>
                <w:webHidden/>
              </w:rPr>
              <w:fldChar w:fldCharType="separate"/>
            </w:r>
            <w:r w:rsidR="00FF77FE">
              <w:rPr>
                <w:noProof/>
                <w:webHidden/>
              </w:rPr>
              <w:t>39</w:t>
            </w:r>
            <w:r w:rsidR="006062B2">
              <w:rPr>
                <w:noProof/>
                <w:webHidden/>
              </w:rPr>
              <w:fldChar w:fldCharType="end"/>
            </w:r>
          </w:hyperlink>
        </w:p>
        <w:p w14:paraId="6BE1782C" w14:textId="2B550BEE"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5" w:history="1">
            <w:r w:rsidR="006062B2" w:rsidRPr="000B34CE">
              <w:rPr>
                <w:rStyle w:val="a8"/>
                <w:noProof/>
              </w:rPr>
              <w:t>1.4.2.</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Поєднання Prophet та NLI</w:t>
            </w:r>
            <w:r w:rsidR="006062B2">
              <w:rPr>
                <w:noProof/>
                <w:webHidden/>
              </w:rPr>
              <w:tab/>
            </w:r>
            <w:r w:rsidR="006062B2">
              <w:rPr>
                <w:noProof/>
                <w:webHidden/>
              </w:rPr>
              <w:fldChar w:fldCharType="begin"/>
            </w:r>
            <w:r w:rsidR="006062B2">
              <w:rPr>
                <w:noProof/>
                <w:webHidden/>
              </w:rPr>
              <w:instrText xml:space="preserve"> PAGEREF _Toc150520855 \h </w:instrText>
            </w:r>
            <w:r w:rsidR="006062B2">
              <w:rPr>
                <w:noProof/>
                <w:webHidden/>
              </w:rPr>
            </w:r>
            <w:r w:rsidR="006062B2">
              <w:rPr>
                <w:noProof/>
                <w:webHidden/>
              </w:rPr>
              <w:fldChar w:fldCharType="separate"/>
            </w:r>
            <w:r w:rsidR="00FF77FE">
              <w:rPr>
                <w:noProof/>
                <w:webHidden/>
              </w:rPr>
              <w:t>41</w:t>
            </w:r>
            <w:r w:rsidR="006062B2">
              <w:rPr>
                <w:noProof/>
                <w:webHidden/>
              </w:rPr>
              <w:fldChar w:fldCharType="end"/>
            </w:r>
          </w:hyperlink>
        </w:p>
        <w:p w14:paraId="43CC2745" w14:textId="2E7DA8F6" w:rsidR="006062B2" w:rsidRDefault="00E42945" w:rsidP="006062B2">
          <w:pPr>
            <w:pStyle w:val="31"/>
            <w:tabs>
              <w:tab w:val="left" w:pos="2119"/>
              <w:tab w:val="right" w:leader="dot" w:pos="9629"/>
            </w:tabs>
            <w:ind w:firstLine="0"/>
            <w:rPr>
              <w:rFonts w:asciiTheme="minorHAnsi" w:eastAsiaTheme="minorEastAsia" w:hAnsiTheme="minorHAnsi" w:cstheme="minorBidi"/>
              <w:noProof/>
              <w:sz w:val="22"/>
              <w:szCs w:val="22"/>
              <w:lang w:eastAsia="uk-UA"/>
            </w:rPr>
          </w:pPr>
          <w:hyperlink w:anchor="_Toc150520856" w:history="1">
            <w:r w:rsidR="006062B2" w:rsidRPr="000B34CE">
              <w:rPr>
                <w:rStyle w:val="a8"/>
                <w:noProof/>
              </w:rPr>
              <w:t>1.4.3.</w:t>
            </w:r>
            <w:r w:rsidR="006062B2">
              <w:rPr>
                <w:rFonts w:asciiTheme="minorHAnsi" w:eastAsiaTheme="minorEastAsia" w:hAnsiTheme="minorHAnsi" w:cstheme="minorBidi"/>
                <w:noProof/>
                <w:sz w:val="22"/>
                <w:szCs w:val="22"/>
                <w:lang w:val="en-US" w:eastAsia="uk-UA"/>
              </w:rPr>
              <w:t xml:space="preserve"> </w:t>
            </w:r>
            <w:r w:rsidR="006062B2" w:rsidRPr="000B34CE">
              <w:rPr>
                <w:rStyle w:val="a8"/>
                <w:noProof/>
              </w:rPr>
              <w:t>Огляд альтернативних мовних моделей</w:t>
            </w:r>
            <w:r w:rsidR="006062B2">
              <w:rPr>
                <w:noProof/>
                <w:webHidden/>
              </w:rPr>
              <w:tab/>
            </w:r>
            <w:r w:rsidR="006062B2">
              <w:rPr>
                <w:noProof/>
                <w:webHidden/>
              </w:rPr>
              <w:fldChar w:fldCharType="begin"/>
            </w:r>
            <w:r w:rsidR="006062B2">
              <w:rPr>
                <w:noProof/>
                <w:webHidden/>
              </w:rPr>
              <w:instrText xml:space="preserve"> PAGEREF _Toc150520856 \h </w:instrText>
            </w:r>
            <w:r w:rsidR="006062B2">
              <w:rPr>
                <w:noProof/>
                <w:webHidden/>
              </w:rPr>
            </w:r>
            <w:r w:rsidR="006062B2">
              <w:rPr>
                <w:noProof/>
                <w:webHidden/>
              </w:rPr>
              <w:fldChar w:fldCharType="separate"/>
            </w:r>
            <w:r w:rsidR="00FF77FE">
              <w:rPr>
                <w:noProof/>
                <w:webHidden/>
              </w:rPr>
              <w:t>42</w:t>
            </w:r>
            <w:r w:rsidR="006062B2">
              <w:rPr>
                <w:noProof/>
                <w:webHidden/>
              </w:rPr>
              <w:fldChar w:fldCharType="end"/>
            </w:r>
          </w:hyperlink>
        </w:p>
        <w:p w14:paraId="0A0B6281" w14:textId="7BA01EAE" w:rsidR="006062B2" w:rsidRDefault="00E42945"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57" w:history="1">
            <w:r w:rsidR="006062B2" w:rsidRPr="000B34CE">
              <w:rPr>
                <w:rStyle w:val="a8"/>
                <w:noProof/>
              </w:rPr>
              <w:t>РОЗДІЛ 2.  ТЕОРІЯ МОДЕЛЮВАННЯ ТА ВИСУВАННЯ ІННОВАЦІЙНИЙ ПІДХОДІВ</w:t>
            </w:r>
            <w:r w:rsidR="006062B2">
              <w:rPr>
                <w:noProof/>
                <w:webHidden/>
              </w:rPr>
              <w:tab/>
            </w:r>
            <w:r w:rsidR="006062B2">
              <w:rPr>
                <w:noProof/>
                <w:webHidden/>
              </w:rPr>
              <w:fldChar w:fldCharType="begin"/>
            </w:r>
            <w:r w:rsidR="006062B2">
              <w:rPr>
                <w:noProof/>
                <w:webHidden/>
              </w:rPr>
              <w:instrText xml:space="preserve"> PAGEREF _Toc150520857 \h </w:instrText>
            </w:r>
            <w:r w:rsidR="006062B2">
              <w:rPr>
                <w:noProof/>
                <w:webHidden/>
              </w:rPr>
            </w:r>
            <w:r w:rsidR="006062B2">
              <w:rPr>
                <w:noProof/>
                <w:webHidden/>
              </w:rPr>
              <w:fldChar w:fldCharType="separate"/>
            </w:r>
            <w:r w:rsidR="00FF77FE">
              <w:rPr>
                <w:noProof/>
                <w:webHidden/>
              </w:rPr>
              <w:t>45</w:t>
            </w:r>
            <w:r w:rsidR="006062B2">
              <w:rPr>
                <w:noProof/>
                <w:webHidden/>
              </w:rPr>
              <w:fldChar w:fldCharType="end"/>
            </w:r>
          </w:hyperlink>
        </w:p>
        <w:p w14:paraId="71CE9992" w14:textId="6DD5EB10" w:rsidR="006062B2" w:rsidRDefault="00E42945"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58" w:history="1">
            <w:r w:rsidR="006062B2" w:rsidRPr="000B34CE">
              <w:rPr>
                <w:rStyle w:val="a8"/>
                <w:noProof/>
              </w:rPr>
              <w:t>2.1. Методи моделювання в фінансових дослідженнях</w:t>
            </w:r>
            <w:r w:rsidR="006062B2">
              <w:rPr>
                <w:noProof/>
                <w:webHidden/>
              </w:rPr>
              <w:tab/>
            </w:r>
            <w:r w:rsidR="006062B2">
              <w:rPr>
                <w:noProof/>
                <w:webHidden/>
              </w:rPr>
              <w:fldChar w:fldCharType="begin"/>
            </w:r>
            <w:r w:rsidR="006062B2">
              <w:rPr>
                <w:noProof/>
                <w:webHidden/>
              </w:rPr>
              <w:instrText xml:space="preserve"> PAGEREF _Toc150520858 \h </w:instrText>
            </w:r>
            <w:r w:rsidR="006062B2">
              <w:rPr>
                <w:noProof/>
                <w:webHidden/>
              </w:rPr>
            </w:r>
            <w:r w:rsidR="006062B2">
              <w:rPr>
                <w:noProof/>
                <w:webHidden/>
              </w:rPr>
              <w:fldChar w:fldCharType="separate"/>
            </w:r>
            <w:r w:rsidR="00FF77FE">
              <w:rPr>
                <w:noProof/>
                <w:webHidden/>
              </w:rPr>
              <w:t>46</w:t>
            </w:r>
            <w:r w:rsidR="006062B2">
              <w:rPr>
                <w:noProof/>
                <w:webHidden/>
              </w:rPr>
              <w:fldChar w:fldCharType="end"/>
            </w:r>
          </w:hyperlink>
        </w:p>
        <w:p w14:paraId="1DE66469" w14:textId="375DF1B9"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59" w:history="1">
            <w:r w:rsidR="006062B2" w:rsidRPr="000B34CE">
              <w:rPr>
                <w:rStyle w:val="a8"/>
                <w:noProof/>
              </w:rPr>
              <w:t>2.1.1. Вступ до методів моделювання</w:t>
            </w:r>
            <w:r w:rsidR="006062B2">
              <w:rPr>
                <w:noProof/>
                <w:webHidden/>
              </w:rPr>
              <w:tab/>
            </w:r>
            <w:r w:rsidR="006062B2">
              <w:rPr>
                <w:noProof/>
                <w:webHidden/>
              </w:rPr>
              <w:fldChar w:fldCharType="begin"/>
            </w:r>
            <w:r w:rsidR="006062B2">
              <w:rPr>
                <w:noProof/>
                <w:webHidden/>
              </w:rPr>
              <w:instrText xml:space="preserve"> PAGEREF _Toc150520859 \h </w:instrText>
            </w:r>
            <w:r w:rsidR="006062B2">
              <w:rPr>
                <w:noProof/>
                <w:webHidden/>
              </w:rPr>
            </w:r>
            <w:r w:rsidR="006062B2">
              <w:rPr>
                <w:noProof/>
                <w:webHidden/>
              </w:rPr>
              <w:fldChar w:fldCharType="separate"/>
            </w:r>
            <w:r w:rsidR="00FF77FE">
              <w:rPr>
                <w:noProof/>
                <w:webHidden/>
              </w:rPr>
              <w:t>46</w:t>
            </w:r>
            <w:r w:rsidR="006062B2">
              <w:rPr>
                <w:noProof/>
                <w:webHidden/>
              </w:rPr>
              <w:fldChar w:fldCharType="end"/>
            </w:r>
          </w:hyperlink>
        </w:p>
        <w:p w14:paraId="2AA6D90D" w14:textId="20E2E2D2"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0" w:history="1">
            <w:r w:rsidR="006062B2" w:rsidRPr="000B34CE">
              <w:rPr>
                <w:rStyle w:val="a8"/>
                <w:noProof/>
              </w:rPr>
              <w:t>2.1.2. Класичні статистичні методи</w:t>
            </w:r>
            <w:r w:rsidR="006062B2">
              <w:rPr>
                <w:noProof/>
                <w:webHidden/>
              </w:rPr>
              <w:tab/>
            </w:r>
            <w:r w:rsidR="006062B2">
              <w:rPr>
                <w:noProof/>
                <w:webHidden/>
              </w:rPr>
              <w:fldChar w:fldCharType="begin"/>
            </w:r>
            <w:r w:rsidR="006062B2">
              <w:rPr>
                <w:noProof/>
                <w:webHidden/>
              </w:rPr>
              <w:instrText xml:space="preserve"> PAGEREF _Toc150520860 \h </w:instrText>
            </w:r>
            <w:r w:rsidR="006062B2">
              <w:rPr>
                <w:noProof/>
                <w:webHidden/>
              </w:rPr>
            </w:r>
            <w:r w:rsidR="006062B2">
              <w:rPr>
                <w:noProof/>
                <w:webHidden/>
              </w:rPr>
              <w:fldChar w:fldCharType="separate"/>
            </w:r>
            <w:r w:rsidR="00FF77FE">
              <w:rPr>
                <w:noProof/>
                <w:webHidden/>
              </w:rPr>
              <w:t>48</w:t>
            </w:r>
            <w:r w:rsidR="006062B2">
              <w:rPr>
                <w:noProof/>
                <w:webHidden/>
              </w:rPr>
              <w:fldChar w:fldCharType="end"/>
            </w:r>
          </w:hyperlink>
        </w:p>
        <w:p w14:paraId="5DE19772" w14:textId="795EA454"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1" w:history="1">
            <w:r w:rsidR="006062B2" w:rsidRPr="000B34CE">
              <w:rPr>
                <w:rStyle w:val="a8"/>
                <w:noProof/>
              </w:rPr>
              <w:t>2.1.3. Машинне навчання в фінансових моделях</w:t>
            </w:r>
            <w:r w:rsidR="006062B2">
              <w:rPr>
                <w:noProof/>
                <w:webHidden/>
              </w:rPr>
              <w:tab/>
            </w:r>
            <w:r w:rsidR="006062B2">
              <w:rPr>
                <w:noProof/>
                <w:webHidden/>
              </w:rPr>
              <w:fldChar w:fldCharType="begin"/>
            </w:r>
            <w:r w:rsidR="006062B2">
              <w:rPr>
                <w:noProof/>
                <w:webHidden/>
              </w:rPr>
              <w:instrText xml:space="preserve"> PAGEREF _Toc150520861 \h </w:instrText>
            </w:r>
            <w:r w:rsidR="006062B2">
              <w:rPr>
                <w:noProof/>
                <w:webHidden/>
              </w:rPr>
            </w:r>
            <w:r w:rsidR="006062B2">
              <w:rPr>
                <w:noProof/>
                <w:webHidden/>
              </w:rPr>
              <w:fldChar w:fldCharType="separate"/>
            </w:r>
            <w:r w:rsidR="00FF77FE">
              <w:rPr>
                <w:noProof/>
                <w:webHidden/>
              </w:rPr>
              <w:t>55</w:t>
            </w:r>
            <w:r w:rsidR="006062B2">
              <w:rPr>
                <w:noProof/>
                <w:webHidden/>
              </w:rPr>
              <w:fldChar w:fldCharType="end"/>
            </w:r>
          </w:hyperlink>
        </w:p>
        <w:p w14:paraId="327BD472" w14:textId="4645C4BA"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2" w:history="1">
            <w:r w:rsidR="006062B2" w:rsidRPr="000B34CE">
              <w:rPr>
                <w:rStyle w:val="a8"/>
                <w:noProof/>
              </w:rPr>
              <w:t>2.1.4. Глибинне навчання</w:t>
            </w:r>
            <w:r w:rsidR="006062B2">
              <w:rPr>
                <w:noProof/>
                <w:webHidden/>
              </w:rPr>
              <w:tab/>
            </w:r>
            <w:r w:rsidR="006062B2">
              <w:rPr>
                <w:noProof/>
                <w:webHidden/>
              </w:rPr>
              <w:fldChar w:fldCharType="begin"/>
            </w:r>
            <w:r w:rsidR="006062B2">
              <w:rPr>
                <w:noProof/>
                <w:webHidden/>
              </w:rPr>
              <w:instrText xml:space="preserve"> PAGEREF _Toc150520862 \h </w:instrText>
            </w:r>
            <w:r w:rsidR="006062B2">
              <w:rPr>
                <w:noProof/>
                <w:webHidden/>
              </w:rPr>
            </w:r>
            <w:r w:rsidR="006062B2">
              <w:rPr>
                <w:noProof/>
                <w:webHidden/>
              </w:rPr>
              <w:fldChar w:fldCharType="separate"/>
            </w:r>
            <w:r w:rsidR="00FF77FE">
              <w:rPr>
                <w:noProof/>
                <w:webHidden/>
              </w:rPr>
              <w:t>58</w:t>
            </w:r>
            <w:r w:rsidR="006062B2">
              <w:rPr>
                <w:noProof/>
                <w:webHidden/>
              </w:rPr>
              <w:fldChar w:fldCharType="end"/>
            </w:r>
          </w:hyperlink>
        </w:p>
        <w:p w14:paraId="5391DFB2" w14:textId="6D5A5804" w:rsidR="006062B2" w:rsidRDefault="00E42945"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63" w:history="1">
            <w:r w:rsidR="006062B2" w:rsidRPr="000B34CE">
              <w:rPr>
                <w:rStyle w:val="a8"/>
                <w:noProof/>
              </w:rPr>
              <w:t>2.2. Модель Prophet для аналізу часових рядів та технічного аналізу</w:t>
            </w:r>
            <w:r w:rsidR="006062B2">
              <w:rPr>
                <w:noProof/>
                <w:webHidden/>
              </w:rPr>
              <w:tab/>
            </w:r>
            <w:r w:rsidR="006062B2">
              <w:rPr>
                <w:noProof/>
                <w:webHidden/>
              </w:rPr>
              <w:fldChar w:fldCharType="begin"/>
            </w:r>
            <w:r w:rsidR="006062B2">
              <w:rPr>
                <w:noProof/>
                <w:webHidden/>
              </w:rPr>
              <w:instrText xml:space="preserve"> PAGEREF _Toc150520863 \h </w:instrText>
            </w:r>
            <w:r w:rsidR="006062B2">
              <w:rPr>
                <w:noProof/>
                <w:webHidden/>
              </w:rPr>
            </w:r>
            <w:r w:rsidR="006062B2">
              <w:rPr>
                <w:noProof/>
                <w:webHidden/>
              </w:rPr>
              <w:fldChar w:fldCharType="separate"/>
            </w:r>
            <w:r w:rsidR="00FF77FE">
              <w:rPr>
                <w:noProof/>
                <w:webHidden/>
              </w:rPr>
              <w:t>61</w:t>
            </w:r>
            <w:r w:rsidR="006062B2">
              <w:rPr>
                <w:noProof/>
                <w:webHidden/>
              </w:rPr>
              <w:fldChar w:fldCharType="end"/>
            </w:r>
          </w:hyperlink>
        </w:p>
        <w:p w14:paraId="1E3F980B" w14:textId="268C1BA1"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4" w:history="1">
            <w:r w:rsidR="006062B2" w:rsidRPr="000B34CE">
              <w:rPr>
                <w:rStyle w:val="a8"/>
                <w:noProof/>
              </w:rPr>
              <w:t>2.2.1. Теоретичні аспекти застосування моделі</w:t>
            </w:r>
            <w:r w:rsidR="006062B2">
              <w:rPr>
                <w:noProof/>
                <w:webHidden/>
              </w:rPr>
              <w:tab/>
            </w:r>
            <w:r w:rsidR="006062B2">
              <w:rPr>
                <w:noProof/>
                <w:webHidden/>
              </w:rPr>
              <w:fldChar w:fldCharType="begin"/>
            </w:r>
            <w:r w:rsidR="006062B2">
              <w:rPr>
                <w:noProof/>
                <w:webHidden/>
              </w:rPr>
              <w:instrText xml:space="preserve"> PAGEREF _Toc150520864 \h </w:instrText>
            </w:r>
            <w:r w:rsidR="006062B2">
              <w:rPr>
                <w:noProof/>
                <w:webHidden/>
              </w:rPr>
            </w:r>
            <w:r w:rsidR="006062B2">
              <w:rPr>
                <w:noProof/>
                <w:webHidden/>
              </w:rPr>
              <w:fldChar w:fldCharType="separate"/>
            </w:r>
            <w:r w:rsidR="00FF77FE">
              <w:rPr>
                <w:noProof/>
                <w:webHidden/>
              </w:rPr>
              <w:t>61</w:t>
            </w:r>
            <w:r w:rsidR="006062B2">
              <w:rPr>
                <w:noProof/>
                <w:webHidden/>
              </w:rPr>
              <w:fldChar w:fldCharType="end"/>
            </w:r>
          </w:hyperlink>
        </w:p>
        <w:p w14:paraId="08B89273" w14:textId="4D18D2BF"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5" w:history="1">
            <w:r w:rsidR="006062B2" w:rsidRPr="000B34CE">
              <w:rPr>
                <w:rStyle w:val="a8"/>
                <w:noProof/>
              </w:rPr>
              <w:t>2.2.2. Отримання біржевих даних</w:t>
            </w:r>
            <w:r w:rsidR="006062B2">
              <w:rPr>
                <w:noProof/>
                <w:webHidden/>
              </w:rPr>
              <w:tab/>
            </w:r>
            <w:r w:rsidR="006062B2">
              <w:rPr>
                <w:noProof/>
                <w:webHidden/>
              </w:rPr>
              <w:fldChar w:fldCharType="begin"/>
            </w:r>
            <w:r w:rsidR="006062B2">
              <w:rPr>
                <w:noProof/>
                <w:webHidden/>
              </w:rPr>
              <w:instrText xml:space="preserve"> PAGEREF _Toc150520865 \h </w:instrText>
            </w:r>
            <w:r w:rsidR="006062B2">
              <w:rPr>
                <w:noProof/>
                <w:webHidden/>
              </w:rPr>
            </w:r>
            <w:r w:rsidR="006062B2">
              <w:rPr>
                <w:noProof/>
                <w:webHidden/>
              </w:rPr>
              <w:fldChar w:fldCharType="separate"/>
            </w:r>
            <w:r w:rsidR="00FF77FE">
              <w:rPr>
                <w:noProof/>
                <w:webHidden/>
              </w:rPr>
              <w:t>65</w:t>
            </w:r>
            <w:r w:rsidR="006062B2">
              <w:rPr>
                <w:noProof/>
                <w:webHidden/>
              </w:rPr>
              <w:fldChar w:fldCharType="end"/>
            </w:r>
          </w:hyperlink>
        </w:p>
        <w:p w14:paraId="2BD6FEF3" w14:textId="2E215186"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6" w:history="1">
            <w:r w:rsidR="006062B2" w:rsidRPr="000B34CE">
              <w:rPr>
                <w:rStyle w:val="a8"/>
                <w:noProof/>
              </w:rPr>
              <w:t>2.2.3. Параметри для покращення ефективності моделювання</w:t>
            </w:r>
            <w:r w:rsidR="006062B2">
              <w:rPr>
                <w:noProof/>
                <w:webHidden/>
              </w:rPr>
              <w:tab/>
            </w:r>
            <w:r w:rsidR="006062B2">
              <w:rPr>
                <w:noProof/>
                <w:webHidden/>
              </w:rPr>
              <w:fldChar w:fldCharType="begin"/>
            </w:r>
            <w:r w:rsidR="006062B2">
              <w:rPr>
                <w:noProof/>
                <w:webHidden/>
              </w:rPr>
              <w:instrText xml:space="preserve"> PAGEREF _Toc150520866 \h </w:instrText>
            </w:r>
            <w:r w:rsidR="006062B2">
              <w:rPr>
                <w:noProof/>
                <w:webHidden/>
              </w:rPr>
            </w:r>
            <w:r w:rsidR="006062B2">
              <w:rPr>
                <w:noProof/>
                <w:webHidden/>
              </w:rPr>
              <w:fldChar w:fldCharType="separate"/>
            </w:r>
            <w:r w:rsidR="00FF77FE">
              <w:rPr>
                <w:noProof/>
                <w:webHidden/>
              </w:rPr>
              <w:t>69</w:t>
            </w:r>
            <w:r w:rsidR="006062B2">
              <w:rPr>
                <w:noProof/>
                <w:webHidden/>
              </w:rPr>
              <w:fldChar w:fldCharType="end"/>
            </w:r>
          </w:hyperlink>
        </w:p>
        <w:p w14:paraId="71FF7A74" w14:textId="16F6CACC"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7" w:history="1">
            <w:r w:rsidR="006062B2" w:rsidRPr="000B34CE">
              <w:rPr>
                <w:rStyle w:val="a8"/>
                <w:noProof/>
              </w:rPr>
              <w:t>2.2.4. Оцінка результатів моделювання</w:t>
            </w:r>
            <w:r w:rsidR="006062B2">
              <w:rPr>
                <w:noProof/>
                <w:webHidden/>
              </w:rPr>
              <w:tab/>
            </w:r>
            <w:r w:rsidR="006062B2">
              <w:rPr>
                <w:noProof/>
                <w:webHidden/>
              </w:rPr>
              <w:fldChar w:fldCharType="begin"/>
            </w:r>
            <w:r w:rsidR="006062B2">
              <w:rPr>
                <w:noProof/>
                <w:webHidden/>
              </w:rPr>
              <w:instrText xml:space="preserve"> PAGEREF _Toc150520867 \h </w:instrText>
            </w:r>
            <w:r w:rsidR="006062B2">
              <w:rPr>
                <w:noProof/>
                <w:webHidden/>
              </w:rPr>
            </w:r>
            <w:r w:rsidR="006062B2">
              <w:rPr>
                <w:noProof/>
                <w:webHidden/>
              </w:rPr>
              <w:fldChar w:fldCharType="separate"/>
            </w:r>
            <w:r w:rsidR="00FF77FE">
              <w:rPr>
                <w:noProof/>
                <w:webHidden/>
              </w:rPr>
              <w:t>80</w:t>
            </w:r>
            <w:r w:rsidR="006062B2">
              <w:rPr>
                <w:noProof/>
                <w:webHidden/>
              </w:rPr>
              <w:fldChar w:fldCharType="end"/>
            </w:r>
          </w:hyperlink>
        </w:p>
        <w:p w14:paraId="7109AD99" w14:textId="577B919A" w:rsidR="006062B2" w:rsidRDefault="00E42945"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68" w:history="1">
            <w:r w:rsidR="006062B2" w:rsidRPr="000B34CE">
              <w:rPr>
                <w:rStyle w:val="a8"/>
                <w:noProof/>
              </w:rPr>
              <w:t>2.3. Інтерфейси природньої мови в аналізі новин та сентименту</w:t>
            </w:r>
            <w:r w:rsidR="006062B2">
              <w:rPr>
                <w:noProof/>
                <w:webHidden/>
              </w:rPr>
              <w:tab/>
            </w:r>
            <w:r w:rsidR="006062B2">
              <w:rPr>
                <w:noProof/>
                <w:webHidden/>
              </w:rPr>
              <w:fldChar w:fldCharType="begin"/>
            </w:r>
            <w:r w:rsidR="006062B2">
              <w:rPr>
                <w:noProof/>
                <w:webHidden/>
              </w:rPr>
              <w:instrText xml:space="preserve"> PAGEREF _Toc150520868 \h </w:instrText>
            </w:r>
            <w:r w:rsidR="006062B2">
              <w:rPr>
                <w:noProof/>
                <w:webHidden/>
              </w:rPr>
            </w:r>
            <w:r w:rsidR="006062B2">
              <w:rPr>
                <w:noProof/>
                <w:webHidden/>
              </w:rPr>
              <w:fldChar w:fldCharType="separate"/>
            </w:r>
            <w:r w:rsidR="00FF77FE">
              <w:rPr>
                <w:noProof/>
                <w:webHidden/>
              </w:rPr>
              <w:t>84</w:t>
            </w:r>
            <w:r w:rsidR="006062B2">
              <w:rPr>
                <w:noProof/>
                <w:webHidden/>
              </w:rPr>
              <w:fldChar w:fldCharType="end"/>
            </w:r>
          </w:hyperlink>
        </w:p>
        <w:p w14:paraId="1B55B15B" w14:textId="67972A3F"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69" w:history="1">
            <w:r w:rsidR="006062B2" w:rsidRPr="000B34CE">
              <w:rPr>
                <w:rStyle w:val="a8"/>
                <w:noProof/>
              </w:rPr>
              <w:t xml:space="preserve">2.3.1. Принцип функціонування </w:t>
            </w:r>
            <w:r w:rsidR="006062B2" w:rsidRPr="000B34CE">
              <w:rPr>
                <w:rStyle w:val="a8"/>
                <w:noProof/>
                <w:lang w:val="en-US"/>
              </w:rPr>
              <w:t>NLI</w:t>
            </w:r>
            <w:r w:rsidR="006062B2">
              <w:rPr>
                <w:noProof/>
                <w:webHidden/>
              </w:rPr>
              <w:tab/>
            </w:r>
            <w:r w:rsidR="006062B2">
              <w:rPr>
                <w:noProof/>
                <w:webHidden/>
              </w:rPr>
              <w:fldChar w:fldCharType="begin"/>
            </w:r>
            <w:r w:rsidR="006062B2">
              <w:rPr>
                <w:noProof/>
                <w:webHidden/>
              </w:rPr>
              <w:instrText xml:space="preserve"> PAGEREF _Toc150520869 \h </w:instrText>
            </w:r>
            <w:r w:rsidR="006062B2">
              <w:rPr>
                <w:noProof/>
                <w:webHidden/>
              </w:rPr>
            </w:r>
            <w:r w:rsidR="006062B2">
              <w:rPr>
                <w:noProof/>
                <w:webHidden/>
              </w:rPr>
              <w:fldChar w:fldCharType="separate"/>
            </w:r>
            <w:r w:rsidR="00FF77FE">
              <w:rPr>
                <w:noProof/>
                <w:webHidden/>
              </w:rPr>
              <w:t>84</w:t>
            </w:r>
            <w:r w:rsidR="006062B2">
              <w:rPr>
                <w:noProof/>
                <w:webHidden/>
              </w:rPr>
              <w:fldChar w:fldCharType="end"/>
            </w:r>
          </w:hyperlink>
        </w:p>
        <w:p w14:paraId="4181C3C1" w14:textId="0AE07FDA"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0" w:history="1">
            <w:r w:rsidR="006062B2" w:rsidRPr="000B34CE">
              <w:rPr>
                <w:rStyle w:val="a8"/>
                <w:noProof/>
              </w:rPr>
              <w:t>2.3.2. Огляд</w:t>
            </w:r>
            <w:r w:rsidR="006062B2" w:rsidRPr="000B34CE">
              <w:rPr>
                <w:rStyle w:val="a8"/>
                <w:noProof/>
                <w:lang w:val="en-US"/>
              </w:rPr>
              <w:t xml:space="preserve"> </w:t>
            </w:r>
            <w:r w:rsidR="006062B2" w:rsidRPr="000B34CE">
              <w:rPr>
                <w:rStyle w:val="a8"/>
                <w:noProof/>
              </w:rPr>
              <w:t>financial-roberta-large-sentiment</w:t>
            </w:r>
            <w:r w:rsidR="006062B2">
              <w:rPr>
                <w:noProof/>
                <w:webHidden/>
              </w:rPr>
              <w:tab/>
            </w:r>
            <w:r w:rsidR="006062B2">
              <w:rPr>
                <w:noProof/>
                <w:webHidden/>
              </w:rPr>
              <w:fldChar w:fldCharType="begin"/>
            </w:r>
            <w:r w:rsidR="006062B2">
              <w:rPr>
                <w:noProof/>
                <w:webHidden/>
              </w:rPr>
              <w:instrText xml:space="preserve"> PAGEREF _Toc150520870 \h </w:instrText>
            </w:r>
            <w:r w:rsidR="006062B2">
              <w:rPr>
                <w:noProof/>
                <w:webHidden/>
              </w:rPr>
            </w:r>
            <w:r w:rsidR="006062B2">
              <w:rPr>
                <w:noProof/>
                <w:webHidden/>
              </w:rPr>
              <w:fldChar w:fldCharType="separate"/>
            </w:r>
            <w:r w:rsidR="00FF77FE">
              <w:rPr>
                <w:noProof/>
                <w:webHidden/>
              </w:rPr>
              <w:t>86</w:t>
            </w:r>
            <w:r w:rsidR="006062B2">
              <w:rPr>
                <w:noProof/>
                <w:webHidden/>
              </w:rPr>
              <w:fldChar w:fldCharType="end"/>
            </w:r>
          </w:hyperlink>
        </w:p>
        <w:p w14:paraId="2A3F98D5" w14:textId="413D4267"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1" w:history="1">
            <w:r w:rsidR="006062B2" w:rsidRPr="000B34CE">
              <w:rPr>
                <w:rStyle w:val="a8"/>
                <w:noProof/>
              </w:rPr>
              <w:t>2.3.3. Огляд</w:t>
            </w:r>
            <w:r w:rsidR="006062B2" w:rsidRPr="000B34CE">
              <w:rPr>
                <w:rStyle w:val="a8"/>
                <w:noProof/>
                <w:lang w:val="en-US"/>
              </w:rPr>
              <w:t xml:space="preserve"> bart-large-mnli</w:t>
            </w:r>
            <w:r w:rsidR="006062B2">
              <w:rPr>
                <w:noProof/>
                <w:webHidden/>
              </w:rPr>
              <w:tab/>
            </w:r>
            <w:r w:rsidR="006062B2">
              <w:rPr>
                <w:noProof/>
                <w:webHidden/>
              </w:rPr>
              <w:fldChar w:fldCharType="begin"/>
            </w:r>
            <w:r w:rsidR="006062B2">
              <w:rPr>
                <w:noProof/>
                <w:webHidden/>
              </w:rPr>
              <w:instrText xml:space="preserve"> PAGEREF _Toc150520871 \h </w:instrText>
            </w:r>
            <w:r w:rsidR="006062B2">
              <w:rPr>
                <w:noProof/>
                <w:webHidden/>
              </w:rPr>
            </w:r>
            <w:r w:rsidR="006062B2">
              <w:rPr>
                <w:noProof/>
                <w:webHidden/>
              </w:rPr>
              <w:fldChar w:fldCharType="separate"/>
            </w:r>
            <w:r w:rsidR="00FF77FE">
              <w:rPr>
                <w:noProof/>
                <w:webHidden/>
              </w:rPr>
              <w:t>87</w:t>
            </w:r>
            <w:r w:rsidR="006062B2">
              <w:rPr>
                <w:noProof/>
                <w:webHidden/>
              </w:rPr>
              <w:fldChar w:fldCharType="end"/>
            </w:r>
          </w:hyperlink>
        </w:p>
        <w:p w14:paraId="64D6F56C" w14:textId="5A64915C"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2" w:history="1">
            <w:r w:rsidR="006062B2" w:rsidRPr="000B34CE">
              <w:rPr>
                <w:rStyle w:val="a8"/>
                <w:noProof/>
              </w:rPr>
              <w:t xml:space="preserve">2.3.4. Порівняльний аналіз financial-roberta-large-sentiment та </w:t>
            </w:r>
            <w:r w:rsidR="006062B2" w:rsidRPr="000B34CE">
              <w:rPr>
                <w:rStyle w:val="a8"/>
                <w:noProof/>
                <w:lang w:val="en-US"/>
              </w:rPr>
              <w:t>bart-large-mnli</w:t>
            </w:r>
            <w:r w:rsidR="006062B2">
              <w:rPr>
                <w:noProof/>
                <w:webHidden/>
              </w:rPr>
              <w:tab/>
            </w:r>
            <w:r w:rsidR="006062B2">
              <w:rPr>
                <w:noProof/>
                <w:webHidden/>
              </w:rPr>
              <w:fldChar w:fldCharType="begin"/>
            </w:r>
            <w:r w:rsidR="006062B2">
              <w:rPr>
                <w:noProof/>
                <w:webHidden/>
              </w:rPr>
              <w:instrText xml:space="preserve"> PAGEREF _Toc150520872 \h </w:instrText>
            </w:r>
            <w:r w:rsidR="006062B2">
              <w:rPr>
                <w:noProof/>
                <w:webHidden/>
              </w:rPr>
            </w:r>
            <w:r w:rsidR="006062B2">
              <w:rPr>
                <w:noProof/>
                <w:webHidden/>
              </w:rPr>
              <w:fldChar w:fldCharType="separate"/>
            </w:r>
            <w:r w:rsidR="00FF77FE">
              <w:rPr>
                <w:noProof/>
                <w:webHidden/>
              </w:rPr>
              <w:t>88</w:t>
            </w:r>
            <w:r w:rsidR="006062B2">
              <w:rPr>
                <w:noProof/>
                <w:webHidden/>
              </w:rPr>
              <w:fldChar w:fldCharType="end"/>
            </w:r>
          </w:hyperlink>
        </w:p>
        <w:p w14:paraId="25922C78" w14:textId="50D336AC" w:rsidR="006062B2" w:rsidRDefault="00E42945"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73" w:history="1">
            <w:r w:rsidR="006062B2" w:rsidRPr="000B34CE">
              <w:rPr>
                <w:rStyle w:val="a8"/>
                <w:noProof/>
              </w:rPr>
              <w:t>2.4. Платформа Streamlit для створення веб-застосунку та отримання даних</w:t>
            </w:r>
            <w:r w:rsidR="006062B2">
              <w:rPr>
                <w:noProof/>
                <w:webHidden/>
              </w:rPr>
              <w:tab/>
            </w:r>
            <w:r w:rsidR="006062B2">
              <w:rPr>
                <w:noProof/>
                <w:webHidden/>
              </w:rPr>
              <w:fldChar w:fldCharType="begin"/>
            </w:r>
            <w:r w:rsidR="006062B2">
              <w:rPr>
                <w:noProof/>
                <w:webHidden/>
              </w:rPr>
              <w:instrText xml:space="preserve"> PAGEREF _Toc150520873 \h </w:instrText>
            </w:r>
            <w:r w:rsidR="006062B2">
              <w:rPr>
                <w:noProof/>
                <w:webHidden/>
              </w:rPr>
            </w:r>
            <w:r w:rsidR="006062B2">
              <w:rPr>
                <w:noProof/>
                <w:webHidden/>
              </w:rPr>
              <w:fldChar w:fldCharType="separate"/>
            </w:r>
            <w:r w:rsidR="00FF77FE">
              <w:rPr>
                <w:noProof/>
                <w:webHidden/>
              </w:rPr>
              <w:t>90</w:t>
            </w:r>
            <w:r w:rsidR="006062B2">
              <w:rPr>
                <w:noProof/>
                <w:webHidden/>
              </w:rPr>
              <w:fldChar w:fldCharType="end"/>
            </w:r>
          </w:hyperlink>
        </w:p>
        <w:p w14:paraId="73C0B136" w14:textId="6418D65D"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4" w:history="1">
            <w:r w:rsidR="006062B2" w:rsidRPr="000B34CE">
              <w:rPr>
                <w:rStyle w:val="a8"/>
                <w:noProof/>
              </w:rPr>
              <w:t>2.4.1. Вступ до фреймворку Streamlit</w:t>
            </w:r>
            <w:r w:rsidR="006062B2">
              <w:rPr>
                <w:noProof/>
                <w:webHidden/>
              </w:rPr>
              <w:tab/>
            </w:r>
            <w:r w:rsidR="006062B2">
              <w:rPr>
                <w:noProof/>
                <w:webHidden/>
              </w:rPr>
              <w:fldChar w:fldCharType="begin"/>
            </w:r>
            <w:r w:rsidR="006062B2">
              <w:rPr>
                <w:noProof/>
                <w:webHidden/>
              </w:rPr>
              <w:instrText xml:space="preserve"> PAGEREF _Toc150520874 \h </w:instrText>
            </w:r>
            <w:r w:rsidR="006062B2">
              <w:rPr>
                <w:noProof/>
                <w:webHidden/>
              </w:rPr>
            </w:r>
            <w:r w:rsidR="006062B2">
              <w:rPr>
                <w:noProof/>
                <w:webHidden/>
              </w:rPr>
              <w:fldChar w:fldCharType="separate"/>
            </w:r>
            <w:r w:rsidR="00FF77FE">
              <w:rPr>
                <w:noProof/>
                <w:webHidden/>
              </w:rPr>
              <w:t>90</w:t>
            </w:r>
            <w:r w:rsidR="006062B2">
              <w:rPr>
                <w:noProof/>
                <w:webHidden/>
              </w:rPr>
              <w:fldChar w:fldCharType="end"/>
            </w:r>
          </w:hyperlink>
        </w:p>
        <w:p w14:paraId="425B589B" w14:textId="07FF9699"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5" w:history="1">
            <w:r w:rsidR="006062B2" w:rsidRPr="000B34CE">
              <w:rPr>
                <w:rStyle w:val="a8"/>
                <w:noProof/>
              </w:rPr>
              <w:t xml:space="preserve">2.4.2. Принципи програмування на </w:t>
            </w:r>
            <w:r w:rsidR="006062B2" w:rsidRPr="000B34CE">
              <w:rPr>
                <w:rStyle w:val="a8"/>
                <w:noProof/>
                <w:lang w:val="en-US"/>
              </w:rPr>
              <w:t>Streamlit</w:t>
            </w:r>
            <w:r w:rsidR="006062B2">
              <w:rPr>
                <w:noProof/>
                <w:webHidden/>
              </w:rPr>
              <w:tab/>
            </w:r>
            <w:r w:rsidR="006062B2">
              <w:rPr>
                <w:noProof/>
                <w:webHidden/>
              </w:rPr>
              <w:fldChar w:fldCharType="begin"/>
            </w:r>
            <w:r w:rsidR="006062B2">
              <w:rPr>
                <w:noProof/>
                <w:webHidden/>
              </w:rPr>
              <w:instrText xml:space="preserve"> PAGEREF _Toc150520875 \h </w:instrText>
            </w:r>
            <w:r w:rsidR="006062B2">
              <w:rPr>
                <w:noProof/>
                <w:webHidden/>
              </w:rPr>
            </w:r>
            <w:r w:rsidR="006062B2">
              <w:rPr>
                <w:noProof/>
                <w:webHidden/>
              </w:rPr>
              <w:fldChar w:fldCharType="separate"/>
            </w:r>
            <w:r w:rsidR="00FF77FE">
              <w:rPr>
                <w:noProof/>
                <w:webHidden/>
              </w:rPr>
              <w:t>91</w:t>
            </w:r>
            <w:r w:rsidR="006062B2">
              <w:rPr>
                <w:noProof/>
                <w:webHidden/>
              </w:rPr>
              <w:fldChar w:fldCharType="end"/>
            </w:r>
          </w:hyperlink>
        </w:p>
        <w:p w14:paraId="4563130A" w14:textId="25B2E437"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6" w:history="1">
            <w:r w:rsidR="006062B2" w:rsidRPr="000B34CE">
              <w:rPr>
                <w:rStyle w:val="a8"/>
                <w:noProof/>
              </w:rPr>
              <w:t xml:space="preserve">2.4.3. Публікацію додатку створеного на </w:t>
            </w:r>
            <w:r w:rsidR="006062B2" w:rsidRPr="000B34CE">
              <w:rPr>
                <w:rStyle w:val="a8"/>
                <w:noProof/>
                <w:lang w:val="en-US"/>
              </w:rPr>
              <w:t>Streamlit</w:t>
            </w:r>
            <w:r w:rsidR="006062B2">
              <w:rPr>
                <w:noProof/>
                <w:webHidden/>
              </w:rPr>
              <w:tab/>
            </w:r>
            <w:r w:rsidR="006062B2">
              <w:rPr>
                <w:noProof/>
                <w:webHidden/>
              </w:rPr>
              <w:fldChar w:fldCharType="begin"/>
            </w:r>
            <w:r w:rsidR="006062B2">
              <w:rPr>
                <w:noProof/>
                <w:webHidden/>
              </w:rPr>
              <w:instrText xml:space="preserve"> PAGEREF _Toc150520876 \h </w:instrText>
            </w:r>
            <w:r w:rsidR="006062B2">
              <w:rPr>
                <w:noProof/>
                <w:webHidden/>
              </w:rPr>
            </w:r>
            <w:r w:rsidR="006062B2">
              <w:rPr>
                <w:noProof/>
                <w:webHidden/>
              </w:rPr>
              <w:fldChar w:fldCharType="separate"/>
            </w:r>
            <w:r w:rsidR="00FF77FE">
              <w:rPr>
                <w:noProof/>
                <w:webHidden/>
              </w:rPr>
              <w:t>94</w:t>
            </w:r>
            <w:r w:rsidR="006062B2">
              <w:rPr>
                <w:noProof/>
                <w:webHidden/>
              </w:rPr>
              <w:fldChar w:fldCharType="end"/>
            </w:r>
          </w:hyperlink>
        </w:p>
        <w:p w14:paraId="04DE5395" w14:textId="59C0F7B4" w:rsidR="006062B2" w:rsidRDefault="00E42945"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77" w:history="1">
            <w:r w:rsidR="006062B2" w:rsidRPr="000B34CE">
              <w:rPr>
                <w:rStyle w:val="a8"/>
                <w:noProof/>
              </w:rPr>
              <w:t>Розділ 3. Процес моделювання та оцінка результатів, створення веб-застосунку для користування моделлю</w:t>
            </w:r>
            <w:r w:rsidR="006062B2">
              <w:rPr>
                <w:noProof/>
                <w:webHidden/>
              </w:rPr>
              <w:tab/>
            </w:r>
            <w:r w:rsidR="006062B2">
              <w:rPr>
                <w:noProof/>
                <w:webHidden/>
              </w:rPr>
              <w:fldChar w:fldCharType="begin"/>
            </w:r>
            <w:r w:rsidR="006062B2">
              <w:rPr>
                <w:noProof/>
                <w:webHidden/>
              </w:rPr>
              <w:instrText xml:space="preserve"> PAGEREF _Toc150520877 \h </w:instrText>
            </w:r>
            <w:r w:rsidR="006062B2">
              <w:rPr>
                <w:noProof/>
                <w:webHidden/>
              </w:rPr>
            </w:r>
            <w:r w:rsidR="006062B2">
              <w:rPr>
                <w:noProof/>
                <w:webHidden/>
              </w:rPr>
              <w:fldChar w:fldCharType="separate"/>
            </w:r>
            <w:r w:rsidR="00FF77FE">
              <w:rPr>
                <w:noProof/>
                <w:webHidden/>
              </w:rPr>
              <w:t>96</w:t>
            </w:r>
            <w:r w:rsidR="006062B2">
              <w:rPr>
                <w:noProof/>
                <w:webHidden/>
              </w:rPr>
              <w:fldChar w:fldCharType="end"/>
            </w:r>
          </w:hyperlink>
        </w:p>
        <w:p w14:paraId="603932A6" w14:textId="1B152F97" w:rsidR="006062B2" w:rsidRDefault="00E42945"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78" w:history="1">
            <w:r w:rsidR="006062B2" w:rsidRPr="000B34CE">
              <w:rPr>
                <w:rStyle w:val="a8"/>
                <w:noProof/>
              </w:rPr>
              <w:t xml:space="preserve">3.1. Базове моделювання із використанням машинного навчання та </w:t>
            </w:r>
            <w:r w:rsidR="006062B2" w:rsidRPr="000B34CE">
              <w:rPr>
                <w:rStyle w:val="a8"/>
                <w:noProof/>
                <w:lang w:val="en-US"/>
              </w:rPr>
              <w:t>Prophet</w:t>
            </w:r>
            <w:r w:rsidR="006062B2">
              <w:rPr>
                <w:noProof/>
                <w:webHidden/>
              </w:rPr>
              <w:tab/>
            </w:r>
            <w:r w:rsidR="006062B2">
              <w:rPr>
                <w:noProof/>
                <w:webHidden/>
              </w:rPr>
              <w:fldChar w:fldCharType="begin"/>
            </w:r>
            <w:r w:rsidR="006062B2">
              <w:rPr>
                <w:noProof/>
                <w:webHidden/>
              </w:rPr>
              <w:instrText xml:space="preserve"> PAGEREF _Toc150520878 \h </w:instrText>
            </w:r>
            <w:r w:rsidR="006062B2">
              <w:rPr>
                <w:noProof/>
                <w:webHidden/>
              </w:rPr>
            </w:r>
            <w:r w:rsidR="006062B2">
              <w:rPr>
                <w:noProof/>
                <w:webHidden/>
              </w:rPr>
              <w:fldChar w:fldCharType="separate"/>
            </w:r>
            <w:r w:rsidR="00FF77FE">
              <w:rPr>
                <w:noProof/>
                <w:webHidden/>
              </w:rPr>
              <w:t>96</w:t>
            </w:r>
            <w:r w:rsidR="006062B2">
              <w:rPr>
                <w:noProof/>
                <w:webHidden/>
              </w:rPr>
              <w:fldChar w:fldCharType="end"/>
            </w:r>
          </w:hyperlink>
        </w:p>
        <w:p w14:paraId="0D58FB00" w14:textId="2E4BB316"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79" w:history="1">
            <w:r w:rsidR="006062B2" w:rsidRPr="000B34CE">
              <w:rPr>
                <w:rStyle w:val="a8"/>
                <w:noProof/>
              </w:rPr>
              <w:t>3.1.1. Збір та аналіз цінових даних криптовалютного ринку</w:t>
            </w:r>
            <w:r w:rsidR="006062B2">
              <w:rPr>
                <w:noProof/>
                <w:webHidden/>
              </w:rPr>
              <w:tab/>
            </w:r>
            <w:r w:rsidR="006062B2">
              <w:rPr>
                <w:noProof/>
                <w:webHidden/>
              </w:rPr>
              <w:fldChar w:fldCharType="begin"/>
            </w:r>
            <w:r w:rsidR="006062B2">
              <w:rPr>
                <w:noProof/>
                <w:webHidden/>
              </w:rPr>
              <w:instrText xml:space="preserve"> PAGEREF _Toc150520879 \h </w:instrText>
            </w:r>
            <w:r w:rsidR="006062B2">
              <w:rPr>
                <w:noProof/>
                <w:webHidden/>
              </w:rPr>
            </w:r>
            <w:r w:rsidR="006062B2">
              <w:rPr>
                <w:noProof/>
                <w:webHidden/>
              </w:rPr>
              <w:fldChar w:fldCharType="separate"/>
            </w:r>
            <w:r w:rsidR="00FF77FE">
              <w:rPr>
                <w:noProof/>
                <w:webHidden/>
              </w:rPr>
              <w:t>96</w:t>
            </w:r>
            <w:r w:rsidR="006062B2">
              <w:rPr>
                <w:noProof/>
                <w:webHidden/>
              </w:rPr>
              <w:fldChar w:fldCharType="end"/>
            </w:r>
          </w:hyperlink>
        </w:p>
        <w:p w14:paraId="29A1E9AC" w14:textId="1CEB5267"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0" w:history="1">
            <w:r w:rsidR="006062B2" w:rsidRPr="000B34CE">
              <w:rPr>
                <w:rStyle w:val="a8"/>
                <w:noProof/>
              </w:rPr>
              <w:t>3.1.2. Розробка базової моделі прогнозування курсу криптовалют з використанням Prophet</w:t>
            </w:r>
            <w:r w:rsidR="006062B2">
              <w:rPr>
                <w:noProof/>
                <w:webHidden/>
              </w:rPr>
              <w:tab/>
            </w:r>
            <w:r w:rsidR="006062B2">
              <w:rPr>
                <w:noProof/>
                <w:webHidden/>
              </w:rPr>
              <w:fldChar w:fldCharType="begin"/>
            </w:r>
            <w:r w:rsidR="006062B2">
              <w:rPr>
                <w:noProof/>
                <w:webHidden/>
              </w:rPr>
              <w:instrText xml:space="preserve"> PAGEREF _Toc150520880 \h </w:instrText>
            </w:r>
            <w:r w:rsidR="006062B2">
              <w:rPr>
                <w:noProof/>
                <w:webHidden/>
              </w:rPr>
            </w:r>
            <w:r w:rsidR="006062B2">
              <w:rPr>
                <w:noProof/>
                <w:webHidden/>
              </w:rPr>
              <w:fldChar w:fldCharType="separate"/>
            </w:r>
            <w:r w:rsidR="00FF77FE">
              <w:rPr>
                <w:noProof/>
                <w:webHidden/>
              </w:rPr>
              <w:t>97</w:t>
            </w:r>
            <w:r w:rsidR="006062B2">
              <w:rPr>
                <w:noProof/>
                <w:webHidden/>
              </w:rPr>
              <w:fldChar w:fldCharType="end"/>
            </w:r>
          </w:hyperlink>
        </w:p>
        <w:p w14:paraId="438E2794" w14:textId="40001C05" w:rsidR="006062B2" w:rsidRDefault="00E42945"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81" w:history="1">
            <w:r w:rsidR="006062B2" w:rsidRPr="000B34CE">
              <w:rPr>
                <w:rStyle w:val="a8"/>
                <w:noProof/>
              </w:rPr>
              <w:t>3.2. Покращене моделювання за допомогою аналізу новинних даних</w:t>
            </w:r>
            <w:r w:rsidR="006062B2">
              <w:rPr>
                <w:noProof/>
                <w:webHidden/>
              </w:rPr>
              <w:tab/>
            </w:r>
            <w:r w:rsidR="006062B2">
              <w:rPr>
                <w:noProof/>
                <w:webHidden/>
              </w:rPr>
              <w:fldChar w:fldCharType="begin"/>
            </w:r>
            <w:r w:rsidR="006062B2">
              <w:rPr>
                <w:noProof/>
                <w:webHidden/>
              </w:rPr>
              <w:instrText xml:space="preserve"> PAGEREF _Toc150520881 \h </w:instrText>
            </w:r>
            <w:r w:rsidR="006062B2">
              <w:rPr>
                <w:noProof/>
                <w:webHidden/>
              </w:rPr>
            </w:r>
            <w:r w:rsidR="006062B2">
              <w:rPr>
                <w:noProof/>
                <w:webHidden/>
              </w:rPr>
              <w:fldChar w:fldCharType="separate"/>
            </w:r>
            <w:r w:rsidR="00FF77FE">
              <w:rPr>
                <w:noProof/>
                <w:webHidden/>
              </w:rPr>
              <w:t>99</w:t>
            </w:r>
            <w:r w:rsidR="006062B2">
              <w:rPr>
                <w:noProof/>
                <w:webHidden/>
              </w:rPr>
              <w:fldChar w:fldCharType="end"/>
            </w:r>
          </w:hyperlink>
        </w:p>
        <w:p w14:paraId="3F91262B" w14:textId="2A66A889"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2" w:history="1">
            <w:r w:rsidR="006062B2" w:rsidRPr="000B34CE">
              <w:rPr>
                <w:rStyle w:val="a8"/>
                <w:noProof/>
              </w:rPr>
              <w:t>3.2.3. Отримання та обробка новинних даних засобами NL</w:t>
            </w:r>
            <w:r w:rsidR="006062B2" w:rsidRPr="000B34CE">
              <w:rPr>
                <w:rStyle w:val="a8"/>
                <w:noProof/>
                <w:lang w:val="en-US"/>
              </w:rPr>
              <w:t>I</w:t>
            </w:r>
            <w:r w:rsidR="006062B2">
              <w:rPr>
                <w:noProof/>
                <w:webHidden/>
              </w:rPr>
              <w:tab/>
            </w:r>
            <w:r w:rsidR="006062B2">
              <w:rPr>
                <w:noProof/>
                <w:webHidden/>
              </w:rPr>
              <w:fldChar w:fldCharType="begin"/>
            </w:r>
            <w:r w:rsidR="006062B2">
              <w:rPr>
                <w:noProof/>
                <w:webHidden/>
              </w:rPr>
              <w:instrText xml:space="preserve"> PAGEREF _Toc150520882 \h </w:instrText>
            </w:r>
            <w:r w:rsidR="006062B2">
              <w:rPr>
                <w:noProof/>
                <w:webHidden/>
              </w:rPr>
            </w:r>
            <w:r w:rsidR="006062B2">
              <w:rPr>
                <w:noProof/>
                <w:webHidden/>
              </w:rPr>
              <w:fldChar w:fldCharType="separate"/>
            </w:r>
            <w:r w:rsidR="00FF77FE">
              <w:rPr>
                <w:noProof/>
                <w:webHidden/>
              </w:rPr>
              <w:t>100</w:t>
            </w:r>
            <w:r w:rsidR="006062B2">
              <w:rPr>
                <w:noProof/>
                <w:webHidden/>
              </w:rPr>
              <w:fldChar w:fldCharType="end"/>
            </w:r>
          </w:hyperlink>
        </w:p>
        <w:p w14:paraId="3E720B73" w14:textId="551330F3"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3" w:history="1">
            <w:r w:rsidR="006062B2" w:rsidRPr="000B34CE">
              <w:rPr>
                <w:rStyle w:val="a8"/>
                <w:noProof/>
              </w:rPr>
              <w:t>3.2.4. Просунуте моделювання. Вдосконалення короткострокового прогнозу за допомогою інтерфейсів природньої мови</w:t>
            </w:r>
            <w:r w:rsidR="006062B2">
              <w:rPr>
                <w:noProof/>
                <w:webHidden/>
              </w:rPr>
              <w:tab/>
            </w:r>
            <w:r w:rsidR="006062B2">
              <w:rPr>
                <w:noProof/>
                <w:webHidden/>
              </w:rPr>
              <w:fldChar w:fldCharType="begin"/>
            </w:r>
            <w:r w:rsidR="006062B2">
              <w:rPr>
                <w:noProof/>
                <w:webHidden/>
              </w:rPr>
              <w:instrText xml:space="preserve"> PAGEREF _Toc150520883 \h </w:instrText>
            </w:r>
            <w:r w:rsidR="006062B2">
              <w:rPr>
                <w:noProof/>
                <w:webHidden/>
              </w:rPr>
            </w:r>
            <w:r w:rsidR="006062B2">
              <w:rPr>
                <w:noProof/>
                <w:webHidden/>
              </w:rPr>
              <w:fldChar w:fldCharType="separate"/>
            </w:r>
            <w:r w:rsidR="00FF77FE">
              <w:rPr>
                <w:noProof/>
                <w:webHidden/>
              </w:rPr>
              <w:t>104</w:t>
            </w:r>
            <w:r w:rsidR="006062B2">
              <w:rPr>
                <w:noProof/>
                <w:webHidden/>
              </w:rPr>
              <w:fldChar w:fldCharType="end"/>
            </w:r>
          </w:hyperlink>
        </w:p>
        <w:p w14:paraId="382E0DB9" w14:textId="140B2381"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4" w:history="1">
            <w:r w:rsidR="006062B2" w:rsidRPr="000B34CE">
              <w:rPr>
                <w:rStyle w:val="a8"/>
                <w:noProof/>
              </w:rPr>
              <w:t>3.2.5. Прогнозування наступної свічки та бектестинг</w:t>
            </w:r>
            <w:r w:rsidR="006062B2">
              <w:rPr>
                <w:noProof/>
                <w:webHidden/>
              </w:rPr>
              <w:tab/>
            </w:r>
            <w:r w:rsidR="006062B2">
              <w:rPr>
                <w:noProof/>
                <w:webHidden/>
              </w:rPr>
              <w:fldChar w:fldCharType="begin"/>
            </w:r>
            <w:r w:rsidR="006062B2">
              <w:rPr>
                <w:noProof/>
                <w:webHidden/>
              </w:rPr>
              <w:instrText xml:space="preserve"> PAGEREF _Toc150520884 \h </w:instrText>
            </w:r>
            <w:r w:rsidR="006062B2">
              <w:rPr>
                <w:noProof/>
                <w:webHidden/>
              </w:rPr>
            </w:r>
            <w:r w:rsidR="006062B2">
              <w:rPr>
                <w:noProof/>
                <w:webHidden/>
              </w:rPr>
              <w:fldChar w:fldCharType="separate"/>
            </w:r>
            <w:r w:rsidR="00FF77FE">
              <w:rPr>
                <w:noProof/>
                <w:webHidden/>
              </w:rPr>
              <w:t>110</w:t>
            </w:r>
            <w:r w:rsidR="006062B2">
              <w:rPr>
                <w:noProof/>
                <w:webHidden/>
              </w:rPr>
              <w:fldChar w:fldCharType="end"/>
            </w:r>
          </w:hyperlink>
        </w:p>
        <w:p w14:paraId="59D14EF8" w14:textId="48688AF3" w:rsidR="006062B2" w:rsidRDefault="00E42945" w:rsidP="006062B2">
          <w:pPr>
            <w:pStyle w:val="21"/>
            <w:tabs>
              <w:tab w:val="right" w:leader="dot" w:pos="9629"/>
            </w:tabs>
            <w:ind w:firstLine="0"/>
            <w:rPr>
              <w:rFonts w:asciiTheme="minorHAnsi" w:eastAsiaTheme="minorEastAsia" w:hAnsiTheme="minorHAnsi" w:cstheme="minorBidi"/>
              <w:noProof/>
              <w:sz w:val="22"/>
              <w:szCs w:val="22"/>
              <w:lang w:eastAsia="uk-UA"/>
            </w:rPr>
          </w:pPr>
          <w:hyperlink w:anchor="_Toc150520885" w:history="1">
            <w:r w:rsidR="006062B2" w:rsidRPr="000B34CE">
              <w:rPr>
                <w:rStyle w:val="a8"/>
                <w:noProof/>
              </w:rPr>
              <w:t>3.3. Здійснення симуляції та тестування роботи моделей на ринку криптовалют</w:t>
            </w:r>
            <w:r w:rsidR="006062B2">
              <w:rPr>
                <w:noProof/>
                <w:webHidden/>
              </w:rPr>
              <w:tab/>
            </w:r>
            <w:r w:rsidR="006062B2">
              <w:rPr>
                <w:noProof/>
                <w:webHidden/>
              </w:rPr>
              <w:fldChar w:fldCharType="begin"/>
            </w:r>
            <w:r w:rsidR="006062B2">
              <w:rPr>
                <w:noProof/>
                <w:webHidden/>
              </w:rPr>
              <w:instrText xml:space="preserve"> PAGEREF _Toc150520885 \h </w:instrText>
            </w:r>
            <w:r w:rsidR="006062B2">
              <w:rPr>
                <w:noProof/>
                <w:webHidden/>
              </w:rPr>
            </w:r>
            <w:r w:rsidR="006062B2">
              <w:rPr>
                <w:noProof/>
                <w:webHidden/>
              </w:rPr>
              <w:fldChar w:fldCharType="separate"/>
            </w:r>
            <w:r w:rsidR="00FF77FE">
              <w:rPr>
                <w:noProof/>
                <w:webHidden/>
              </w:rPr>
              <w:t>114</w:t>
            </w:r>
            <w:r w:rsidR="006062B2">
              <w:rPr>
                <w:noProof/>
                <w:webHidden/>
              </w:rPr>
              <w:fldChar w:fldCharType="end"/>
            </w:r>
          </w:hyperlink>
        </w:p>
        <w:p w14:paraId="4DCF54FD" w14:textId="4CFC3C6E"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6" w:history="1">
            <w:r w:rsidR="006062B2" w:rsidRPr="000B34CE">
              <w:rPr>
                <w:rStyle w:val="a8"/>
                <w:noProof/>
              </w:rPr>
              <w:t>3.3.1. Алгоритми для симуляції торгівлі на ринку криптовалют</w:t>
            </w:r>
            <w:r w:rsidR="006062B2">
              <w:rPr>
                <w:noProof/>
                <w:webHidden/>
              </w:rPr>
              <w:tab/>
            </w:r>
            <w:r w:rsidR="006062B2">
              <w:rPr>
                <w:noProof/>
                <w:webHidden/>
              </w:rPr>
              <w:fldChar w:fldCharType="begin"/>
            </w:r>
            <w:r w:rsidR="006062B2">
              <w:rPr>
                <w:noProof/>
                <w:webHidden/>
              </w:rPr>
              <w:instrText xml:space="preserve"> PAGEREF _Toc150520886 \h </w:instrText>
            </w:r>
            <w:r w:rsidR="006062B2">
              <w:rPr>
                <w:noProof/>
                <w:webHidden/>
              </w:rPr>
            </w:r>
            <w:r w:rsidR="006062B2">
              <w:rPr>
                <w:noProof/>
                <w:webHidden/>
              </w:rPr>
              <w:fldChar w:fldCharType="separate"/>
            </w:r>
            <w:r w:rsidR="00FF77FE">
              <w:rPr>
                <w:noProof/>
                <w:webHidden/>
              </w:rPr>
              <w:t>114</w:t>
            </w:r>
            <w:r w:rsidR="006062B2">
              <w:rPr>
                <w:noProof/>
                <w:webHidden/>
              </w:rPr>
              <w:fldChar w:fldCharType="end"/>
            </w:r>
          </w:hyperlink>
        </w:p>
        <w:p w14:paraId="25FC4009" w14:textId="3BAC1F75" w:rsidR="006062B2" w:rsidRDefault="00E42945" w:rsidP="006062B2">
          <w:pPr>
            <w:pStyle w:val="31"/>
            <w:tabs>
              <w:tab w:val="right" w:leader="dot" w:pos="9629"/>
            </w:tabs>
            <w:ind w:firstLine="0"/>
            <w:rPr>
              <w:rFonts w:asciiTheme="minorHAnsi" w:eastAsiaTheme="minorEastAsia" w:hAnsiTheme="minorHAnsi" w:cstheme="minorBidi"/>
              <w:noProof/>
              <w:sz w:val="22"/>
              <w:szCs w:val="22"/>
              <w:lang w:eastAsia="uk-UA"/>
            </w:rPr>
          </w:pPr>
          <w:hyperlink w:anchor="_Toc150520887" w:history="1">
            <w:r w:rsidR="006062B2" w:rsidRPr="000B34CE">
              <w:rPr>
                <w:rStyle w:val="a8"/>
                <w:noProof/>
              </w:rPr>
              <w:t>3.3.2. Формування торгової стратегії для симуляції ринкових рішень</w:t>
            </w:r>
            <w:r w:rsidR="006062B2">
              <w:rPr>
                <w:noProof/>
                <w:webHidden/>
              </w:rPr>
              <w:tab/>
            </w:r>
            <w:r w:rsidR="006062B2">
              <w:rPr>
                <w:noProof/>
                <w:webHidden/>
              </w:rPr>
              <w:fldChar w:fldCharType="begin"/>
            </w:r>
            <w:r w:rsidR="006062B2">
              <w:rPr>
                <w:noProof/>
                <w:webHidden/>
              </w:rPr>
              <w:instrText xml:space="preserve"> PAGEREF _Toc150520887 \h </w:instrText>
            </w:r>
            <w:r w:rsidR="006062B2">
              <w:rPr>
                <w:noProof/>
                <w:webHidden/>
              </w:rPr>
            </w:r>
            <w:r w:rsidR="006062B2">
              <w:rPr>
                <w:noProof/>
                <w:webHidden/>
              </w:rPr>
              <w:fldChar w:fldCharType="separate"/>
            </w:r>
            <w:r w:rsidR="00FF77FE">
              <w:rPr>
                <w:noProof/>
                <w:webHidden/>
              </w:rPr>
              <w:t>123</w:t>
            </w:r>
            <w:r w:rsidR="006062B2">
              <w:rPr>
                <w:noProof/>
                <w:webHidden/>
              </w:rPr>
              <w:fldChar w:fldCharType="end"/>
            </w:r>
          </w:hyperlink>
        </w:p>
        <w:p w14:paraId="59314FBE" w14:textId="06C5267D" w:rsidR="006062B2" w:rsidRDefault="00E42945"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88" w:history="1">
            <w:r w:rsidR="006062B2" w:rsidRPr="000B34CE">
              <w:rPr>
                <w:rStyle w:val="a8"/>
                <w:noProof/>
              </w:rPr>
              <w:t>ВИСНОВКИ</w:t>
            </w:r>
            <w:r w:rsidR="006062B2">
              <w:rPr>
                <w:noProof/>
                <w:webHidden/>
              </w:rPr>
              <w:tab/>
            </w:r>
            <w:r w:rsidR="006062B2">
              <w:rPr>
                <w:noProof/>
                <w:webHidden/>
              </w:rPr>
              <w:fldChar w:fldCharType="begin"/>
            </w:r>
            <w:r w:rsidR="006062B2">
              <w:rPr>
                <w:noProof/>
                <w:webHidden/>
              </w:rPr>
              <w:instrText xml:space="preserve"> PAGEREF _Toc150520888 \h </w:instrText>
            </w:r>
            <w:r w:rsidR="006062B2">
              <w:rPr>
                <w:noProof/>
                <w:webHidden/>
              </w:rPr>
            </w:r>
            <w:r w:rsidR="006062B2">
              <w:rPr>
                <w:noProof/>
                <w:webHidden/>
              </w:rPr>
              <w:fldChar w:fldCharType="separate"/>
            </w:r>
            <w:r w:rsidR="00FF77FE">
              <w:rPr>
                <w:noProof/>
                <w:webHidden/>
              </w:rPr>
              <w:t>132</w:t>
            </w:r>
            <w:r w:rsidR="006062B2">
              <w:rPr>
                <w:noProof/>
                <w:webHidden/>
              </w:rPr>
              <w:fldChar w:fldCharType="end"/>
            </w:r>
          </w:hyperlink>
        </w:p>
        <w:p w14:paraId="53CD07E2" w14:textId="5725A961" w:rsidR="006062B2" w:rsidRDefault="00E42945" w:rsidP="006062B2">
          <w:pPr>
            <w:pStyle w:val="11"/>
            <w:tabs>
              <w:tab w:val="right" w:leader="dot" w:pos="9629"/>
            </w:tabs>
            <w:ind w:firstLine="0"/>
            <w:rPr>
              <w:rFonts w:asciiTheme="minorHAnsi" w:eastAsiaTheme="minorEastAsia" w:hAnsiTheme="minorHAnsi" w:cstheme="minorBidi"/>
              <w:noProof/>
              <w:sz w:val="22"/>
              <w:szCs w:val="22"/>
              <w:lang w:eastAsia="uk-UA"/>
            </w:rPr>
          </w:pPr>
          <w:hyperlink w:anchor="_Toc150520889" w:history="1">
            <w:r w:rsidR="006062B2" w:rsidRPr="000B34CE">
              <w:rPr>
                <w:rStyle w:val="a8"/>
                <w:noProof/>
              </w:rPr>
              <w:t>СПИСОК ЛІТЕРАТУРИ</w:t>
            </w:r>
            <w:r w:rsidR="006062B2">
              <w:rPr>
                <w:noProof/>
                <w:webHidden/>
              </w:rPr>
              <w:tab/>
            </w:r>
            <w:r w:rsidR="006062B2">
              <w:rPr>
                <w:noProof/>
                <w:webHidden/>
              </w:rPr>
              <w:fldChar w:fldCharType="begin"/>
            </w:r>
            <w:r w:rsidR="006062B2">
              <w:rPr>
                <w:noProof/>
                <w:webHidden/>
              </w:rPr>
              <w:instrText xml:space="preserve"> PAGEREF _Toc150520889 \h </w:instrText>
            </w:r>
            <w:r w:rsidR="006062B2">
              <w:rPr>
                <w:noProof/>
                <w:webHidden/>
              </w:rPr>
            </w:r>
            <w:r w:rsidR="006062B2">
              <w:rPr>
                <w:noProof/>
                <w:webHidden/>
              </w:rPr>
              <w:fldChar w:fldCharType="separate"/>
            </w:r>
            <w:r w:rsidR="00FF77FE">
              <w:rPr>
                <w:noProof/>
                <w:webHidden/>
              </w:rPr>
              <w:t>140</w:t>
            </w:r>
            <w:r w:rsidR="006062B2">
              <w:rPr>
                <w:noProof/>
                <w:webHidden/>
              </w:rPr>
              <w:fldChar w:fldCharType="end"/>
            </w:r>
          </w:hyperlink>
        </w:p>
        <w:p w14:paraId="6881D98C" w14:textId="7BB45D76" w:rsidR="00D46532" w:rsidRDefault="00D46532" w:rsidP="006062B2">
          <w:pPr>
            <w:ind w:firstLine="0"/>
          </w:pPr>
          <w:r w:rsidRPr="00D46532">
            <w:rPr>
              <w:rStyle w:val="a8"/>
              <w:noProof/>
            </w:rPr>
            <w:fldChar w:fldCharType="end"/>
          </w:r>
        </w:p>
      </w:sdtContent>
    </w:sdt>
    <w:p w14:paraId="1F008159" w14:textId="55A0806A" w:rsidR="00D46532" w:rsidRDefault="00D46532" w:rsidP="00E44BF1">
      <w:pPr>
        <w:ind w:firstLine="0"/>
      </w:pPr>
    </w:p>
    <w:p w14:paraId="71EE5464" w14:textId="77777777" w:rsidR="00E44BF1" w:rsidRDefault="00E44BF1" w:rsidP="00717D50">
      <w:pPr>
        <w:pStyle w:val="1"/>
        <w:sectPr w:rsidR="00E44BF1">
          <w:headerReference w:type="default" r:id="rId8"/>
          <w:pgSz w:w="11906" w:h="16838"/>
          <w:pgMar w:top="850" w:right="850" w:bottom="850" w:left="1417" w:header="708" w:footer="708" w:gutter="0"/>
          <w:cols w:space="708"/>
          <w:docGrid w:linePitch="360"/>
        </w:sectPr>
      </w:pPr>
      <w:bookmarkStart w:id="0" w:name="_Toc150520834"/>
    </w:p>
    <w:p w14:paraId="65A08E82" w14:textId="096B3C20" w:rsidR="000F21C8" w:rsidRPr="00500758" w:rsidRDefault="000F21C8" w:rsidP="00717D50">
      <w:pPr>
        <w:pStyle w:val="1"/>
      </w:pPr>
      <w:r w:rsidRPr="00500758">
        <w:lastRenderedPageBreak/>
        <w:t>ВСТУП</w:t>
      </w:r>
      <w:bookmarkEnd w:id="0"/>
    </w:p>
    <w:p w14:paraId="498049AA" w14:textId="7E0B47A3" w:rsidR="000F21C8" w:rsidRPr="00500758" w:rsidRDefault="000F21C8" w:rsidP="000F21C8">
      <w:r w:rsidRPr="00500758">
        <w:t xml:space="preserve">У сучасному світі </w:t>
      </w:r>
      <w:proofErr w:type="spellStart"/>
      <w:r w:rsidRPr="00500758">
        <w:t>криптовалюти</w:t>
      </w:r>
      <w:proofErr w:type="spellEnd"/>
      <w:r w:rsidRPr="00500758">
        <w:t xml:space="preserve"> стали не лише об'єктом пильного спостереження фінансових експертів та інвесторів, але й предметом великого зацікавлення в академічному середовищі. Їхнє стрімке зростання і висока ступінь </w:t>
      </w:r>
      <w:proofErr w:type="spellStart"/>
      <w:r w:rsidRPr="00500758">
        <w:t>волатильності</w:t>
      </w:r>
      <w:proofErr w:type="spellEnd"/>
      <w:r w:rsidRPr="00500758">
        <w:t xml:space="preserve"> здобули великий вплив на глобальні фінансові ринки та економіку в цілому. За останні кілька років виникла необхідність в розробці надійних методів прогнозування курсу </w:t>
      </w:r>
      <w:proofErr w:type="spellStart"/>
      <w:r w:rsidRPr="00500758">
        <w:t>криптовалют</w:t>
      </w:r>
      <w:proofErr w:type="spellEnd"/>
      <w:r w:rsidRPr="00500758">
        <w:t xml:space="preserve"> для того, щоб інвестори та дослідники могли приймати обґрунтовані рішення та вивчати поведінку ринків </w:t>
      </w:r>
      <w:proofErr w:type="spellStart"/>
      <w:r w:rsidRPr="00500758">
        <w:t>криптовалют</w:t>
      </w:r>
      <w:proofErr w:type="spellEnd"/>
      <w:r w:rsidRPr="00500758">
        <w:t xml:space="preserve">. Прогнозування курсу </w:t>
      </w:r>
      <w:proofErr w:type="spellStart"/>
      <w:r w:rsidRPr="00500758">
        <w:t>біткоїна</w:t>
      </w:r>
      <w:proofErr w:type="spellEnd"/>
      <w:r w:rsidRPr="00500758">
        <w:t xml:space="preserve"> та інших </w:t>
      </w:r>
      <w:proofErr w:type="spellStart"/>
      <w:r w:rsidRPr="00500758">
        <w:t>криптовалют</w:t>
      </w:r>
      <w:proofErr w:type="spellEnd"/>
      <w:r w:rsidRPr="00500758">
        <w:t xml:space="preserve"> є важливим завданням, але водночас вкрай складним через їхню хаотичну та нестабільну природу.</w:t>
      </w:r>
    </w:p>
    <w:p w14:paraId="5996CAA9" w14:textId="77777777" w:rsidR="000F21C8" w:rsidRPr="00500758" w:rsidRDefault="000F21C8" w:rsidP="000F21C8">
      <w:r w:rsidRPr="00500758">
        <w:t xml:space="preserve">Актуальність проблеми прогнозування курсу </w:t>
      </w:r>
      <w:proofErr w:type="spellStart"/>
      <w:r w:rsidRPr="00500758">
        <w:t>криптовалют</w:t>
      </w:r>
      <w:proofErr w:type="spellEnd"/>
      <w:r w:rsidRPr="00500758">
        <w:t xml:space="preserve"> більш ніж очевидна. Світ фінансів, інвестицій та технологій переживає період перетворень завдяки </w:t>
      </w:r>
      <w:proofErr w:type="spellStart"/>
      <w:r w:rsidRPr="00500758">
        <w:t>криптовалютам</w:t>
      </w:r>
      <w:proofErr w:type="spellEnd"/>
      <w:r w:rsidRPr="00500758">
        <w:t xml:space="preserve">, які стали не тільки альтернативним засобом інвестицій, але й головними новинами у фінансовому світі. Навіть найменші події можуть призвести до значних коливань цін на </w:t>
      </w:r>
      <w:proofErr w:type="spellStart"/>
      <w:r w:rsidRPr="00500758">
        <w:t>криптовалютних</w:t>
      </w:r>
      <w:proofErr w:type="spellEnd"/>
      <w:r w:rsidRPr="00500758">
        <w:t xml:space="preserve"> ринках. Наприклад, злам біржі </w:t>
      </w:r>
      <w:proofErr w:type="spellStart"/>
      <w:r w:rsidRPr="00500758">
        <w:t>Bitfinex</w:t>
      </w:r>
      <w:proofErr w:type="spellEnd"/>
      <w:r w:rsidRPr="00500758">
        <w:t xml:space="preserve"> в Гонконзі призвів до раптового падіння вартості </w:t>
      </w:r>
      <w:proofErr w:type="spellStart"/>
      <w:r w:rsidRPr="00500758">
        <w:t>біткоїна</w:t>
      </w:r>
      <w:proofErr w:type="spellEnd"/>
      <w:r w:rsidRPr="00500758">
        <w:t xml:space="preserve"> на 20%. Таким чином, розуміння впливу новин, подій та інших факторів на курс </w:t>
      </w:r>
      <w:proofErr w:type="spellStart"/>
      <w:r w:rsidRPr="00500758">
        <w:t>криптовалют</w:t>
      </w:r>
      <w:proofErr w:type="spellEnd"/>
      <w:r w:rsidRPr="00500758">
        <w:t xml:space="preserve"> стає критично важливим завданням для інвесторів та дослідників.</w:t>
      </w:r>
    </w:p>
    <w:p w14:paraId="08E98F50" w14:textId="034B941C" w:rsidR="000F21C8" w:rsidRPr="00500758" w:rsidRDefault="00AC62CA" w:rsidP="000F21C8">
      <w:r w:rsidRPr="00AC62CA">
        <w:t xml:space="preserve">Метою даного дослідження є розробка системи </w:t>
      </w:r>
      <w:r w:rsidR="006107C9">
        <w:t xml:space="preserve">для </w:t>
      </w:r>
      <w:r w:rsidR="006107C9" w:rsidRPr="00AC62CA">
        <w:t xml:space="preserve">прогнозування курсів </w:t>
      </w:r>
      <w:proofErr w:type="spellStart"/>
      <w:r w:rsidR="006107C9" w:rsidRPr="00AC62CA">
        <w:t>криптовалют</w:t>
      </w:r>
      <w:proofErr w:type="spellEnd"/>
      <w:r w:rsidR="006107C9" w:rsidRPr="00AC62CA">
        <w:t xml:space="preserve"> </w:t>
      </w:r>
      <w:r w:rsidRPr="00AC62CA">
        <w:t xml:space="preserve">на основі </w:t>
      </w:r>
      <w:r w:rsidR="006107C9">
        <w:t>моделей</w:t>
      </w:r>
      <w:r w:rsidR="006107C9" w:rsidRPr="00AC62CA">
        <w:t xml:space="preserve"> </w:t>
      </w:r>
      <w:r w:rsidRPr="00AC62CA">
        <w:t>машинного навчання та створення додатку</w:t>
      </w:r>
      <w:r w:rsidR="006107C9">
        <w:t xml:space="preserve"> і торгової стратегії</w:t>
      </w:r>
      <w:r w:rsidRPr="00AC62CA">
        <w:t xml:space="preserve"> для симуляції торгівлі на </w:t>
      </w:r>
      <w:r w:rsidR="006107C9">
        <w:t>її</w:t>
      </w:r>
      <w:r w:rsidRPr="00AC62CA">
        <w:t xml:space="preserve"> основі. </w:t>
      </w:r>
      <w:r w:rsidR="000F21C8" w:rsidRPr="00500758">
        <w:t xml:space="preserve">Головною метою є створення моделі, яка б забезпечувала точні та корисні прогнози, сприяла прийняттю обґрунтованих рішень інвесторами, а також </w:t>
      </w:r>
      <w:r w:rsidR="006107C9">
        <w:t xml:space="preserve">була достатньо автономною для </w:t>
      </w:r>
      <w:r w:rsidR="000351AC">
        <w:t xml:space="preserve">її </w:t>
      </w:r>
      <w:r w:rsidR="006107C9">
        <w:t>застосування за допомогою торгових ботів</w:t>
      </w:r>
      <w:r w:rsidR="000F21C8" w:rsidRPr="00500758">
        <w:t xml:space="preserve">. Це важливе завдання, оскільки прогнозування курсу </w:t>
      </w:r>
      <w:proofErr w:type="spellStart"/>
      <w:r w:rsidR="000F21C8" w:rsidRPr="00500758">
        <w:t>криптовалют</w:t>
      </w:r>
      <w:proofErr w:type="spellEnd"/>
      <w:r w:rsidR="000F21C8" w:rsidRPr="00500758">
        <w:t xml:space="preserve"> може визначити успіх </w:t>
      </w:r>
      <w:r w:rsidR="000351AC">
        <w:t>та</w:t>
      </w:r>
      <w:r w:rsidR="000F21C8" w:rsidRPr="00500758">
        <w:t xml:space="preserve"> ризики для інвесторів</w:t>
      </w:r>
      <w:r w:rsidR="000351AC">
        <w:t>, в свою чергу ж зручний додаток може допомогти у формуванні та тестуванні власної торгової стратегії або автоматичних алгоритмів для торгового бота, а створена заготована стратегія для торгівлі дозволить зразу отримати потенційно прибуткові угоди та протестувати їх.</w:t>
      </w:r>
    </w:p>
    <w:p w14:paraId="032BA258" w14:textId="77777777" w:rsidR="000F21C8" w:rsidRPr="00500758" w:rsidRDefault="000F21C8" w:rsidP="000F21C8">
      <w:r w:rsidRPr="00500758">
        <w:lastRenderedPageBreak/>
        <w:t>Для досягнення цієї мети були визначені наступні основні завдання дослідження:</w:t>
      </w:r>
    </w:p>
    <w:p w14:paraId="3BFFB8E0" w14:textId="28C0C0F2" w:rsidR="000F21C8" w:rsidRPr="00500758" w:rsidRDefault="000F21C8" w:rsidP="000F21C8">
      <w:r w:rsidRPr="00500758">
        <w:t xml:space="preserve">1. Провести аналіз впливу новин, </w:t>
      </w:r>
      <w:r w:rsidR="000351AC">
        <w:t>сентименту, технічних індикаторів</w:t>
      </w:r>
      <w:r w:rsidRPr="00500758">
        <w:t xml:space="preserve"> та інших факторів на курс</w:t>
      </w:r>
      <w:r w:rsidR="000351AC">
        <w:t>и</w:t>
      </w:r>
      <w:r w:rsidRPr="00500758">
        <w:t xml:space="preserve"> </w:t>
      </w:r>
      <w:proofErr w:type="spellStart"/>
      <w:r w:rsidRPr="00500758">
        <w:t>криптовалют</w:t>
      </w:r>
      <w:proofErr w:type="spellEnd"/>
      <w:r w:rsidRPr="00500758">
        <w:t>.</w:t>
      </w:r>
    </w:p>
    <w:p w14:paraId="5C6437FA" w14:textId="630AB646" w:rsidR="000F21C8" w:rsidRPr="00500758" w:rsidRDefault="000F21C8" w:rsidP="000F21C8">
      <w:r w:rsidRPr="00500758">
        <w:t xml:space="preserve">2. Розробити модель прогнозування курсу </w:t>
      </w:r>
      <w:proofErr w:type="spellStart"/>
      <w:r w:rsidRPr="00500758">
        <w:t>криптовалют</w:t>
      </w:r>
      <w:proofErr w:type="spellEnd"/>
      <w:r w:rsidRPr="00500758">
        <w:t xml:space="preserve">, яка базується на сучасних методах машинного навчання, </w:t>
      </w:r>
      <w:r w:rsidR="00AF3EC7">
        <w:t>зокрема на</w:t>
      </w:r>
      <w:r w:rsidRPr="00500758">
        <w:t xml:space="preserve"> модел</w:t>
      </w:r>
      <w:r w:rsidR="00AF3EC7">
        <w:t>і</w:t>
      </w:r>
      <w:r w:rsidRPr="00500758">
        <w:t xml:space="preserve"> </w:t>
      </w:r>
      <w:proofErr w:type="spellStart"/>
      <w:r w:rsidRPr="00500758">
        <w:t>Prophet</w:t>
      </w:r>
      <w:proofErr w:type="spellEnd"/>
      <w:r w:rsidRPr="00500758">
        <w:t xml:space="preserve"> для аналізу часових рядів.</w:t>
      </w:r>
    </w:p>
    <w:p w14:paraId="05665AC2" w14:textId="66929671" w:rsidR="000F21C8" w:rsidRPr="00500758" w:rsidRDefault="000F21C8" w:rsidP="00AF3EC7">
      <w:r w:rsidRPr="00500758">
        <w:t xml:space="preserve">3. Покращити короткостроковий оперативний прогноз курсу </w:t>
      </w:r>
      <w:proofErr w:type="spellStart"/>
      <w:r w:rsidRPr="00500758">
        <w:t>криптовалют</w:t>
      </w:r>
      <w:proofErr w:type="spellEnd"/>
      <w:r w:rsidRPr="00500758">
        <w:t xml:space="preserve"> за допомогою інтерфейс</w:t>
      </w:r>
      <w:r w:rsidR="000351AC">
        <w:t>ів</w:t>
      </w:r>
      <w:r w:rsidRPr="00500758">
        <w:t xml:space="preserve"> природньої мови</w:t>
      </w:r>
      <w:r w:rsidR="000351AC">
        <w:t xml:space="preserve"> </w:t>
      </w:r>
      <w:r w:rsidRPr="00500758">
        <w:t xml:space="preserve">для автоматичної оцінки новин </w:t>
      </w:r>
      <w:proofErr w:type="spellStart"/>
      <w:r w:rsidRPr="00500758">
        <w:t>криптовалютного</w:t>
      </w:r>
      <w:proofErr w:type="spellEnd"/>
      <w:r w:rsidRPr="00500758">
        <w:t xml:space="preserve"> ринку та виміру їх значимості для прогнозу</w:t>
      </w:r>
      <w:r w:rsidR="00AF3EC7">
        <w:t>.</w:t>
      </w:r>
    </w:p>
    <w:p w14:paraId="62E6AA0C" w14:textId="218F2FC5" w:rsidR="00AF3EC7" w:rsidRDefault="000F21C8" w:rsidP="004B3993">
      <w:r w:rsidRPr="00500758">
        <w:t xml:space="preserve">5. </w:t>
      </w:r>
      <w:r w:rsidR="000351AC">
        <w:t xml:space="preserve">Розробити користувацький інтерфейс для збору цінових даних, новин, їх аналізу та перетворення </w:t>
      </w:r>
      <w:r w:rsidR="004B3993">
        <w:t xml:space="preserve">їх </w:t>
      </w:r>
      <w:r w:rsidR="000351AC">
        <w:t>у фактори моделі</w:t>
      </w:r>
      <w:r w:rsidR="004B3993">
        <w:t xml:space="preserve">, що він зможе використати </w:t>
      </w:r>
      <w:r w:rsidR="00AF3EC7">
        <w:t xml:space="preserve">для утворення, налаштування та тестування власних моделей, зокрема для прогнозування, </w:t>
      </w:r>
      <w:proofErr w:type="spellStart"/>
      <w:r w:rsidR="00AF3EC7">
        <w:t>бектестингу</w:t>
      </w:r>
      <w:proofErr w:type="spellEnd"/>
      <w:r w:rsidR="00AF3EC7">
        <w:t>, визначення наступної свічки прогнозу.</w:t>
      </w:r>
    </w:p>
    <w:p w14:paraId="0EE7B3FC" w14:textId="3D3BC224" w:rsidR="00AF3EC7" w:rsidRDefault="00AF3EC7" w:rsidP="000F21C8">
      <w:r>
        <w:t xml:space="preserve">7. Розробити торгову стратегію, що дозволить алгоритму автоматично здійснювати торгівлю </w:t>
      </w:r>
      <w:proofErr w:type="spellStart"/>
      <w:r>
        <w:t>опираючися</w:t>
      </w:r>
      <w:proofErr w:type="spellEnd"/>
      <w:r>
        <w:t xml:space="preserve"> на прогнозовані за допомогою моделі значення.</w:t>
      </w:r>
    </w:p>
    <w:p w14:paraId="731E001F" w14:textId="69EFD1A9" w:rsidR="00AF3EC7" w:rsidRDefault="00AF3EC7" w:rsidP="000F21C8">
      <w:r>
        <w:t xml:space="preserve">8. Розробити інтерфейс для симуляції торгівлі та вимірювання економічного ефекту на основі користувацьких </w:t>
      </w:r>
      <w:proofErr w:type="spellStart"/>
      <w:r>
        <w:t>налаштовуваних</w:t>
      </w:r>
      <w:proofErr w:type="spellEnd"/>
      <w:r>
        <w:t xml:space="preserve"> моделей та запропонованої торгової стратегії.</w:t>
      </w:r>
    </w:p>
    <w:p w14:paraId="304B2074" w14:textId="0D2866F2" w:rsidR="00AF3EC7" w:rsidRPr="00500758" w:rsidRDefault="00AF3EC7" w:rsidP="000F21C8">
      <w:r>
        <w:t>9. Оцінити економічну ефективність поєднання моделей та торгової ст</w:t>
      </w:r>
      <w:r w:rsidR="004B3993">
        <w:t>р</w:t>
      </w:r>
      <w:r>
        <w:t>атегії, визначити найкращі моделі за економічним ефектом, що придатні для застосування у ботах для реальних ринкових умов.</w:t>
      </w:r>
    </w:p>
    <w:p w14:paraId="153DAA2D" w14:textId="5D042616" w:rsidR="000F21C8" w:rsidRPr="00500758" w:rsidRDefault="000F21C8" w:rsidP="000F21C8">
      <w:r w:rsidRPr="00500758">
        <w:t xml:space="preserve">Ці завдання визначають кроки, необхідні для виконання мети дослідження і досягнення більш точних та ефективних результатів у прогнозуванні курсу </w:t>
      </w:r>
      <w:proofErr w:type="spellStart"/>
      <w:r w:rsidRPr="00500758">
        <w:t>криптовалют</w:t>
      </w:r>
      <w:proofErr w:type="spellEnd"/>
      <w:r w:rsidRPr="00500758">
        <w:t xml:space="preserve">, сприяючи </w:t>
      </w:r>
      <w:r w:rsidR="004B3993">
        <w:t xml:space="preserve">прийняттю </w:t>
      </w:r>
      <w:r w:rsidRPr="00500758">
        <w:t>обґрунтовани</w:t>
      </w:r>
      <w:r w:rsidR="004B3993">
        <w:t>х</w:t>
      </w:r>
      <w:r w:rsidRPr="00500758">
        <w:t xml:space="preserve"> рішен</w:t>
      </w:r>
      <w:r w:rsidR="004B3993">
        <w:t>ь</w:t>
      </w:r>
      <w:r w:rsidRPr="00500758">
        <w:t xml:space="preserve"> </w:t>
      </w:r>
      <w:r w:rsidR="004B3993">
        <w:t>при торгівлі та розробці і тестуванню власних стратегій та моделей на основі розробленого додатку для торгівлі вручну або за допомогою бота</w:t>
      </w:r>
      <w:r w:rsidRPr="00500758">
        <w:t>.</w:t>
      </w:r>
    </w:p>
    <w:p w14:paraId="664C2BBB" w14:textId="77777777" w:rsidR="000F21C8" w:rsidRPr="00500758" w:rsidRDefault="000F21C8">
      <w:pPr>
        <w:spacing w:after="160" w:line="259" w:lineRule="auto"/>
        <w:ind w:firstLine="0"/>
        <w:jc w:val="left"/>
      </w:pPr>
      <w:r w:rsidRPr="00500758">
        <w:br w:type="page"/>
      </w:r>
    </w:p>
    <w:p w14:paraId="54F852BC" w14:textId="3E084719" w:rsidR="00425611" w:rsidRPr="00500758" w:rsidRDefault="00F26605" w:rsidP="00F26605">
      <w:pPr>
        <w:pStyle w:val="1"/>
      </w:pPr>
      <w:bookmarkStart w:id="1" w:name="_Toc150520835"/>
      <w:r w:rsidRPr="00500758">
        <w:lastRenderedPageBreak/>
        <w:t>РОЗДІЛ 1.</w:t>
      </w:r>
      <w:r w:rsidRPr="00500758">
        <w:br/>
        <w:t>ТЕОРІЯ КРИПТОВАЛЮТ ТА ПІДХОДИ ДО ПРОГНОЗУВАННЯ</w:t>
      </w:r>
      <w:bookmarkEnd w:id="1"/>
    </w:p>
    <w:p w14:paraId="68FE0E0B" w14:textId="1FC2CDA4" w:rsidR="00746893" w:rsidRPr="00500758" w:rsidRDefault="00746893" w:rsidP="00591F66">
      <w:pPr>
        <w:pStyle w:val="2"/>
      </w:pPr>
      <w:bookmarkStart w:id="2" w:name="_Toc150520836"/>
      <w:r w:rsidRPr="00500758">
        <w:t xml:space="preserve">Визначення та сутність </w:t>
      </w:r>
      <w:proofErr w:type="spellStart"/>
      <w:r w:rsidRPr="00500758">
        <w:t>криптовалют</w:t>
      </w:r>
      <w:bookmarkEnd w:id="2"/>
      <w:proofErr w:type="spellEnd"/>
    </w:p>
    <w:p w14:paraId="4E5B4DC1" w14:textId="5FC5EA1E" w:rsidR="00746893" w:rsidRPr="00500758" w:rsidRDefault="00746893" w:rsidP="00F26605">
      <w:pPr>
        <w:pStyle w:val="3"/>
      </w:pPr>
      <w:bookmarkStart w:id="3" w:name="_Toc150520837"/>
      <w:r w:rsidRPr="00500758">
        <w:t xml:space="preserve">1.1.1. Вступ до поняття </w:t>
      </w:r>
      <w:proofErr w:type="spellStart"/>
      <w:r w:rsidRPr="00500758">
        <w:t>криптовалют</w:t>
      </w:r>
      <w:bookmarkEnd w:id="3"/>
      <w:proofErr w:type="spellEnd"/>
    </w:p>
    <w:p w14:paraId="185A4ACF" w14:textId="797BE33F" w:rsidR="00590D04" w:rsidRPr="00500758" w:rsidRDefault="00590D04" w:rsidP="00590D04">
      <w:proofErr w:type="spellStart"/>
      <w:r w:rsidRPr="00500758">
        <w:t>Криптовалюти</w:t>
      </w:r>
      <w:proofErr w:type="spellEnd"/>
      <w:r w:rsidRPr="00500758">
        <w:t xml:space="preserve">, безсумнівно, є однією з найбільш обговорюваних інноваційних технологій XXI століття. Вони вже довели свою здатність змінювати фінансову парадигму та перетворювати спосіб, яким ми розуміємо та використовуємо гроші. Для багатьох </w:t>
      </w:r>
      <w:proofErr w:type="spellStart"/>
      <w:r w:rsidRPr="00500758">
        <w:t>криптовалюти</w:t>
      </w:r>
      <w:proofErr w:type="spellEnd"/>
      <w:r w:rsidR="00960ED1">
        <w:t xml:space="preserve"> – </w:t>
      </w:r>
      <w:r w:rsidRPr="00500758">
        <w:t xml:space="preserve">це не лише новий вид активу, але і об'єкт дослідження, що привертає увагу вчених, фахівців та інвесторів. Для того, щоб краще розуміти цей сучасний фінансовий інструмент, важливо розпочати з огляду основних понять та визначень, пов'язаних з </w:t>
      </w:r>
      <w:proofErr w:type="spellStart"/>
      <w:r w:rsidRPr="00500758">
        <w:t>криптовалютами</w:t>
      </w:r>
      <w:proofErr w:type="spellEnd"/>
      <w:r w:rsidRPr="00500758">
        <w:t>.</w:t>
      </w:r>
    </w:p>
    <w:p w14:paraId="30BD6FE6" w14:textId="59304644" w:rsidR="00590D04" w:rsidRPr="00500758" w:rsidRDefault="00590D04" w:rsidP="00590D04">
      <w:proofErr w:type="spellStart"/>
      <w:r w:rsidRPr="00500758">
        <w:t>Криптовалюта</w:t>
      </w:r>
      <w:proofErr w:type="spellEnd"/>
      <w:r w:rsidR="00960ED1">
        <w:t xml:space="preserve"> – </w:t>
      </w:r>
      <w:r w:rsidRPr="00500758">
        <w:t>це форма цифрових або віртуальних валют, які використовують криптографію для забезпечення безпеки управління та створення нових одиниць цієї валюти</w:t>
      </w:r>
      <w:r w:rsidR="001830A8">
        <w:rPr>
          <w:lang w:val="en-US"/>
        </w:rPr>
        <w:t>[1]</w:t>
      </w:r>
      <w:r w:rsidRPr="00500758">
        <w:t xml:space="preserve">. Основна особливість </w:t>
      </w:r>
      <w:proofErr w:type="spellStart"/>
      <w:r w:rsidRPr="00500758">
        <w:t>криптовалют</w:t>
      </w:r>
      <w:proofErr w:type="spellEnd"/>
      <w:r w:rsidRPr="00500758">
        <w:t xml:space="preserve"> полягає в тому, що вони не мають фізичного втілення</w:t>
      </w:r>
      <w:r w:rsidR="00960ED1">
        <w:t xml:space="preserve"> – </w:t>
      </w:r>
      <w:r w:rsidRPr="00500758">
        <w:t xml:space="preserve">ні монет, купюр, ні банкнот. Всі операції з </w:t>
      </w:r>
      <w:proofErr w:type="spellStart"/>
      <w:r w:rsidRPr="00500758">
        <w:t>криптовалютами</w:t>
      </w:r>
      <w:proofErr w:type="spellEnd"/>
      <w:r w:rsidRPr="00500758">
        <w:t xml:space="preserve"> відбуваються електронно та за допомогою криптографічних методів. </w:t>
      </w:r>
    </w:p>
    <w:p w14:paraId="35AFEAB3" w14:textId="1CB2E2FB" w:rsidR="00590D04" w:rsidRPr="00500758" w:rsidRDefault="008930D4" w:rsidP="00590D04">
      <w:r w:rsidRPr="00500758">
        <w:t>Ці методи є однією з найважливіших особливостей крипто активів і необхідні</w:t>
      </w:r>
      <w:r w:rsidR="00590D04" w:rsidRPr="00500758">
        <w:t xml:space="preserve"> для забезпечення безпеки та конфіденційності фінансових транзакцій, а також для перевірки ідентичності користувачів. Це дозволяє їм функціонувати як безпечний та надійний засіб обміну вартості в електронному форматі</w:t>
      </w:r>
      <w:r w:rsidRPr="00500758">
        <w:t>, а головне – залишатися децентралізованими та працювати без втручання сторонніх сил</w:t>
      </w:r>
      <w:r w:rsidR="00590D04" w:rsidRPr="00500758">
        <w:t>.</w:t>
      </w:r>
    </w:p>
    <w:p w14:paraId="750999F8" w14:textId="438B52EB" w:rsidR="00590D04" w:rsidRPr="00500758" w:rsidRDefault="00590D04" w:rsidP="00590D04">
      <w:r w:rsidRPr="00500758">
        <w:t xml:space="preserve">Історія виникнення </w:t>
      </w:r>
      <w:proofErr w:type="spellStart"/>
      <w:r w:rsidRPr="00500758">
        <w:t>криптовалют</w:t>
      </w:r>
      <w:proofErr w:type="spellEnd"/>
      <w:r w:rsidRPr="00500758">
        <w:t xml:space="preserve"> відображає їхній шлях розвитку з самого початку. Все розпочалося в 2008 році, коли невідома особа (або група осіб) під псевдонімом </w:t>
      </w:r>
      <w:proofErr w:type="spellStart"/>
      <w:r w:rsidRPr="00500758">
        <w:t>Сатоші</w:t>
      </w:r>
      <w:proofErr w:type="spellEnd"/>
      <w:r w:rsidRPr="00500758">
        <w:t xml:space="preserve"> </w:t>
      </w:r>
      <w:proofErr w:type="spellStart"/>
      <w:r w:rsidRPr="00500758">
        <w:t>Накамото</w:t>
      </w:r>
      <w:proofErr w:type="spellEnd"/>
      <w:r w:rsidRPr="00500758">
        <w:t xml:space="preserve"> </w:t>
      </w:r>
      <w:r w:rsidR="008930D4" w:rsidRPr="00500758">
        <w:t xml:space="preserve">представила публікацію </w:t>
      </w:r>
      <w:r w:rsidRPr="00500758">
        <w:t>з заголовком</w:t>
      </w:r>
      <w:r w:rsidR="00EF16E1">
        <w:t xml:space="preserve"> «</w:t>
      </w:r>
      <w:proofErr w:type="spellStart"/>
      <w:r w:rsidRPr="00500758">
        <w:t>Bitcoin</w:t>
      </w:r>
      <w:proofErr w:type="spellEnd"/>
      <w:r w:rsidRPr="00500758">
        <w:t xml:space="preserve">: A </w:t>
      </w:r>
      <w:proofErr w:type="spellStart"/>
      <w:r w:rsidRPr="00500758">
        <w:t>Peer-to-Peer</w:t>
      </w:r>
      <w:proofErr w:type="spellEnd"/>
      <w:r w:rsidRPr="00500758">
        <w:t xml:space="preserve"> </w:t>
      </w:r>
      <w:proofErr w:type="spellStart"/>
      <w:r w:rsidRPr="00500758">
        <w:t>Electronic</w:t>
      </w:r>
      <w:proofErr w:type="spellEnd"/>
      <w:r w:rsidRPr="00500758">
        <w:t xml:space="preserve"> </w:t>
      </w:r>
      <w:proofErr w:type="spellStart"/>
      <w:r w:rsidRPr="00500758">
        <w:t>Cash</w:t>
      </w:r>
      <w:proofErr w:type="spellEnd"/>
      <w:r w:rsidRPr="00500758">
        <w:t xml:space="preserve"> </w:t>
      </w:r>
      <w:proofErr w:type="spellStart"/>
      <w:r w:rsidRPr="00500758">
        <w:t>System</w:t>
      </w:r>
      <w:proofErr w:type="spellEnd"/>
      <w:r w:rsidR="00EF16E1">
        <w:t>»</w:t>
      </w:r>
      <w:r w:rsidR="001830A8">
        <w:rPr>
          <w:lang w:val="en-US"/>
        </w:rPr>
        <w:t>.</w:t>
      </w:r>
      <w:r w:rsidRPr="00500758">
        <w:t xml:space="preserve"> Цей документ містив концепцію першої </w:t>
      </w:r>
      <w:proofErr w:type="spellStart"/>
      <w:r w:rsidRPr="00500758">
        <w:t>криптовалюти</w:t>
      </w:r>
      <w:proofErr w:type="spellEnd"/>
      <w:r w:rsidR="00960ED1">
        <w:t xml:space="preserve"> – </w:t>
      </w:r>
      <w:proofErr w:type="spellStart"/>
      <w:r w:rsidRPr="00500758">
        <w:t>Біткоїна</w:t>
      </w:r>
      <w:proofErr w:type="spellEnd"/>
      <w:r w:rsidRPr="00500758">
        <w:t>.</w:t>
      </w:r>
    </w:p>
    <w:p w14:paraId="7842C976" w14:textId="3A512BA5" w:rsidR="00590D04" w:rsidRPr="00500758" w:rsidRDefault="00590D04" w:rsidP="008930D4">
      <w:r w:rsidRPr="00500758">
        <w:lastRenderedPageBreak/>
        <w:t xml:space="preserve">У січні 2009 року </w:t>
      </w:r>
      <w:proofErr w:type="spellStart"/>
      <w:r w:rsidRPr="00500758">
        <w:t>Сатоші</w:t>
      </w:r>
      <w:proofErr w:type="spellEnd"/>
      <w:r w:rsidRPr="00500758">
        <w:t xml:space="preserve"> </w:t>
      </w:r>
      <w:proofErr w:type="spellStart"/>
      <w:r w:rsidRPr="00500758">
        <w:t>Накамото</w:t>
      </w:r>
      <w:proofErr w:type="spellEnd"/>
      <w:r w:rsidRPr="00500758">
        <w:t xml:space="preserve"> запустив перший блок ланцюжка </w:t>
      </w:r>
      <w:proofErr w:type="spellStart"/>
      <w:r w:rsidRPr="00500758">
        <w:t>Біткоїна</w:t>
      </w:r>
      <w:proofErr w:type="spellEnd"/>
      <w:r w:rsidRPr="00500758">
        <w:t>, відомий як</w:t>
      </w:r>
      <w:r w:rsidR="00EF16E1">
        <w:t xml:space="preserve"> «</w:t>
      </w:r>
      <w:r w:rsidRPr="00500758">
        <w:t>блок генезису</w:t>
      </w:r>
      <w:r w:rsidR="00EF16E1">
        <w:t>»</w:t>
      </w:r>
      <w:r w:rsidRPr="00500758">
        <w:t xml:space="preserve">. Ця подія, яка зараз святкується як День Створення </w:t>
      </w:r>
      <w:proofErr w:type="spellStart"/>
      <w:r w:rsidRPr="00500758">
        <w:t>Біткоїна</w:t>
      </w:r>
      <w:proofErr w:type="spellEnd"/>
      <w:r w:rsidRPr="00500758">
        <w:t xml:space="preserve">, ознаменувала народження першої </w:t>
      </w:r>
      <w:proofErr w:type="spellStart"/>
      <w:r w:rsidRPr="00500758">
        <w:t>криптовалюти</w:t>
      </w:r>
      <w:proofErr w:type="spellEnd"/>
      <w:r w:rsidRPr="00500758">
        <w:t xml:space="preserve"> та початок нової ери в галузі фінансів і технологій</w:t>
      </w:r>
      <w:r w:rsidR="001830A8">
        <w:rPr>
          <w:lang w:val="en-US"/>
        </w:rPr>
        <w:t>[2]</w:t>
      </w:r>
      <w:r w:rsidRPr="00500758">
        <w:t>.</w:t>
      </w:r>
    </w:p>
    <w:p w14:paraId="4535D3DC" w14:textId="1BBBFADF" w:rsidR="00BA670F" w:rsidRPr="00500758" w:rsidRDefault="00590D04" w:rsidP="008930D4">
      <w:r w:rsidRPr="00500758">
        <w:t xml:space="preserve">У наступні роки розробка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 технології набула обертів завдяки спільній роботі ряду розробників та </w:t>
      </w:r>
      <w:proofErr w:type="spellStart"/>
      <w:r w:rsidRPr="00500758">
        <w:t>інноваторів</w:t>
      </w:r>
      <w:proofErr w:type="spellEnd"/>
      <w:r w:rsidRPr="00500758">
        <w:t xml:space="preserve">. Кілька інших </w:t>
      </w:r>
      <w:proofErr w:type="spellStart"/>
      <w:r w:rsidRPr="00500758">
        <w:t>криптовалют</w:t>
      </w:r>
      <w:proofErr w:type="spellEnd"/>
      <w:r w:rsidRPr="00500758">
        <w:t xml:space="preserve">, таких як </w:t>
      </w:r>
      <w:proofErr w:type="spellStart"/>
      <w:r w:rsidR="008930D4" w:rsidRPr="00500758">
        <w:t>Litecoin</w:t>
      </w:r>
      <w:proofErr w:type="spellEnd"/>
      <w:r w:rsidRPr="00500758">
        <w:t xml:space="preserve"> та </w:t>
      </w:r>
      <w:proofErr w:type="spellStart"/>
      <w:r w:rsidR="008930D4" w:rsidRPr="00500758">
        <w:t>Ethereum</w:t>
      </w:r>
      <w:proofErr w:type="spellEnd"/>
      <w:r w:rsidRPr="00500758">
        <w:t xml:space="preserve">, виникли внаслідок цього і </w:t>
      </w:r>
      <w:r w:rsidR="008930D4" w:rsidRPr="00500758">
        <w:t xml:space="preserve">розширили ряд </w:t>
      </w:r>
      <w:r w:rsidRPr="00500758">
        <w:t>цифрових активів</w:t>
      </w:r>
      <w:r w:rsidR="008930D4" w:rsidRPr="00500758">
        <w:t xml:space="preserve"> </w:t>
      </w:r>
      <w:proofErr w:type="spellStart"/>
      <w:r w:rsidR="008930D4" w:rsidRPr="00500758">
        <w:t>активів</w:t>
      </w:r>
      <w:proofErr w:type="spellEnd"/>
      <w:r w:rsidR="008930D4" w:rsidRPr="00500758">
        <w:t xml:space="preserve"> на ринку привносячи свої інновації</w:t>
      </w:r>
      <w:r w:rsidRPr="00500758">
        <w:t xml:space="preserve">. Ця історія розвитку </w:t>
      </w:r>
      <w:proofErr w:type="spellStart"/>
      <w:r w:rsidRPr="00500758">
        <w:t>криптовалют</w:t>
      </w:r>
      <w:proofErr w:type="spellEnd"/>
      <w:r w:rsidRPr="00500758">
        <w:t xml:space="preserve"> свідчить про їхню важливість та роль у сучасній фінансовій системі, а також їхній потенціал для зміни традиційно</w:t>
      </w:r>
      <w:r w:rsidR="00A9721A" w:rsidRPr="00500758">
        <w:t xml:space="preserve">ї фінансової </w:t>
      </w:r>
      <w:proofErr w:type="spellStart"/>
      <w:r w:rsidR="00A9721A" w:rsidRPr="00500758">
        <w:t>кон’юкрути</w:t>
      </w:r>
      <w:proofErr w:type="spellEnd"/>
      <w:r w:rsidRPr="00500758">
        <w:t>.</w:t>
      </w:r>
    </w:p>
    <w:p w14:paraId="3C525F1E" w14:textId="40ABA945" w:rsidR="00A9721A" w:rsidRPr="00500758" w:rsidRDefault="00A9721A" w:rsidP="00A9721A">
      <w:proofErr w:type="spellStart"/>
      <w:r w:rsidRPr="00500758">
        <w:t>Криптовалюти</w:t>
      </w:r>
      <w:proofErr w:type="spellEnd"/>
      <w:r w:rsidRPr="00500758">
        <w:t xml:space="preserve"> не просто стали новим видом фінансових активів, а  призвели до суттєвого обсягу нововведень у виразі технологій. Для кращого розуміння їх суті та принципів роботи варто поглянути ближче на технологічну сторону процесу.</w:t>
      </w:r>
    </w:p>
    <w:p w14:paraId="14898739" w14:textId="606CC4AB" w:rsidR="00717D50" w:rsidRPr="00500758" w:rsidRDefault="00717D50" w:rsidP="00F26605">
      <w:pPr>
        <w:pStyle w:val="3"/>
      </w:pPr>
      <w:bookmarkStart w:id="4" w:name="_Toc150520838"/>
      <w:r w:rsidRPr="00500758">
        <w:t xml:space="preserve">1.1.2. </w:t>
      </w:r>
      <w:proofErr w:type="spellStart"/>
      <w:r w:rsidRPr="00500758">
        <w:t>Блокчейн</w:t>
      </w:r>
      <w:proofErr w:type="spellEnd"/>
      <w:r w:rsidRPr="00500758">
        <w:t xml:space="preserve"> </w:t>
      </w:r>
      <w:r w:rsidR="00F26605" w:rsidRPr="00500758">
        <w:t xml:space="preserve">та його відмінності від </w:t>
      </w:r>
      <w:r w:rsidR="00A6104A">
        <w:t>банківських засобів</w:t>
      </w:r>
      <w:bookmarkEnd w:id="4"/>
      <w:r w:rsidR="00F26605" w:rsidRPr="00500758">
        <w:t xml:space="preserve"> </w:t>
      </w:r>
    </w:p>
    <w:p w14:paraId="5A737ED5" w14:textId="7AD5E35F" w:rsidR="001C726F" w:rsidRPr="00500758" w:rsidRDefault="001C726F" w:rsidP="00A9721A">
      <w:r w:rsidRPr="00500758">
        <w:t>Закономі</w:t>
      </w:r>
      <w:r w:rsidR="00A6104A">
        <w:t>р</w:t>
      </w:r>
      <w:r w:rsidRPr="00500758">
        <w:t xml:space="preserve">но, фундаментальною технологією, на якій ґрунтується більшість </w:t>
      </w:r>
      <w:proofErr w:type="spellStart"/>
      <w:r w:rsidRPr="00500758">
        <w:t>криптовалют</w:t>
      </w:r>
      <w:proofErr w:type="spellEnd"/>
      <w:r w:rsidRPr="00500758">
        <w:t xml:space="preserve"> та багато інших інновацій виступає </w:t>
      </w:r>
      <w:proofErr w:type="spellStart"/>
      <w:r w:rsidRPr="00B16743">
        <w:t>блокчейн</w:t>
      </w:r>
      <w:proofErr w:type="spellEnd"/>
      <w:r w:rsidRPr="00500758">
        <w:t>, або, як його можна перекласти для кращого розуміння змісту слова,</w:t>
      </w:r>
      <w:r w:rsidR="00EF16E1">
        <w:t xml:space="preserve"> «</w:t>
      </w:r>
      <w:r w:rsidRPr="00500758">
        <w:t>ланцюг пов’язаних блоків</w:t>
      </w:r>
      <w:r w:rsidR="00EF16E1">
        <w:t>»</w:t>
      </w:r>
      <w:r w:rsidRPr="00500758">
        <w:t xml:space="preserve">. Ця технологія революціонізує спосіб, яким ми зберігаємо та обмінюємо дані. Щоб краще зрозуміти її сутність, давайте розглянемо основні принципи </w:t>
      </w:r>
      <w:proofErr w:type="spellStart"/>
      <w:r w:rsidRPr="00500758">
        <w:t>блокчейну</w:t>
      </w:r>
      <w:proofErr w:type="spellEnd"/>
      <w:r w:rsidRPr="00500758">
        <w:t xml:space="preserve"> та його переваги:</w:t>
      </w:r>
    </w:p>
    <w:p w14:paraId="16307EB5" w14:textId="776C0142" w:rsidR="00A9721A" w:rsidRPr="00500758" w:rsidRDefault="001C726F" w:rsidP="00A9721A">
      <w:r w:rsidRPr="00500758">
        <w:t xml:space="preserve">Децентралізація: </w:t>
      </w:r>
      <w:r w:rsidR="00746893" w:rsidRPr="00500758">
        <w:t>О</w:t>
      </w:r>
      <w:r w:rsidRPr="00500758">
        <w:t xml:space="preserve">днією з головних переваг </w:t>
      </w:r>
      <w:proofErr w:type="spellStart"/>
      <w:r w:rsidRPr="00500758">
        <w:t>блокчейну</w:t>
      </w:r>
      <w:proofErr w:type="spellEnd"/>
      <w:r w:rsidRPr="00500758">
        <w:t xml:space="preserve"> є відсутність централізованої влади. Система працює завдяки мережі розподілених вузлів, що робить її стійкою до цензури та несанкціонованого втручання. Ця децентралізація також знижує ризик відмови системи через відмову одного центрального пункту.</w:t>
      </w:r>
    </w:p>
    <w:p w14:paraId="4C386FF4" w14:textId="6AD7838F" w:rsidR="00EC2FB9" w:rsidRPr="00500758" w:rsidRDefault="00EC2FB9" w:rsidP="00EC2FB9">
      <w:r w:rsidRPr="00500758">
        <w:t xml:space="preserve">Розподілена </w:t>
      </w:r>
      <w:r w:rsidR="00746893" w:rsidRPr="00500758">
        <w:t>б</w:t>
      </w:r>
      <w:r w:rsidRPr="00500758">
        <w:t xml:space="preserve">аза </w:t>
      </w:r>
      <w:r w:rsidR="00746893" w:rsidRPr="00500758">
        <w:t>д</w:t>
      </w:r>
      <w:r w:rsidRPr="00500758">
        <w:t xml:space="preserve">аних: </w:t>
      </w:r>
      <w:r w:rsidR="00746893" w:rsidRPr="00500758">
        <w:t>Т</w:t>
      </w:r>
      <w:r w:rsidRPr="00500758">
        <w:t xml:space="preserve">ехнологія </w:t>
      </w:r>
      <w:proofErr w:type="spellStart"/>
      <w:r w:rsidRPr="00500758">
        <w:t>блокчейну</w:t>
      </w:r>
      <w:proofErr w:type="spellEnd"/>
      <w:r w:rsidRPr="00500758">
        <w:t xml:space="preserve"> використовує розподілену базу даних, що різниться від традиційного централізованого зберігання інформації. Замість того, щоб зберігати дані на одному централізованому </w:t>
      </w:r>
      <w:r w:rsidRPr="00500758">
        <w:lastRenderedPageBreak/>
        <w:t xml:space="preserve">сервері, </w:t>
      </w:r>
      <w:proofErr w:type="spellStart"/>
      <w:r w:rsidRPr="00500758">
        <w:t>блокчейн</w:t>
      </w:r>
      <w:proofErr w:type="spellEnd"/>
      <w:r w:rsidRPr="00500758">
        <w:t xml:space="preserve"> розподіляє дані на мережі комп'ютерів, що називаються вузлами. Кожен вузол має копію всієї бази даних, і дані синхронізуються між усіма вузлами. Це робить систему більш стійкою до збоїв і атак.</w:t>
      </w:r>
    </w:p>
    <w:p w14:paraId="45D25586" w14:textId="77777777" w:rsidR="00F26D7B" w:rsidRPr="00500758" w:rsidRDefault="00EC2FB9" w:rsidP="00F26D7B">
      <w:r w:rsidRPr="00500758">
        <w:t xml:space="preserve">Криптографічний захист: Всі дані на </w:t>
      </w:r>
      <w:proofErr w:type="spellStart"/>
      <w:r w:rsidRPr="00500758">
        <w:t>блокчейні</w:t>
      </w:r>
      <w:proofErr w:type="spellEnd"/>
      <w:r w:rsidRPr="00500758">
        <w:t xml:space="preserve"> зашифровані, і доступ до них можливий лише за допомогою унікальних криптографічних ключів. Це робить надійним зберігання та передачу конфіденційної інформації. Інші користувачі мережі не можуть переглядати особисті дані без відповідного дозволу.</w:t>
      </w:r>
    </w:p>
    <w:p w14:paraId="011F6326" w14:textId="02FC5422" w:rsidR="00EC2FB9" w:rsidRPr="00500758" w:rsidRDefault="00F26D7B" w:rsidP="00F26D7B">
      <w:r w:rsidRPr="00500758">
        <w:t xml:space="preserve">Системи анонімності: Більшість </w:t>
      </w:r>
      <w:proofErr w:type="spellStart"/>
      <w:r w:rsidRPr="00500758">
        <w:t>блокчейн</w:t>
      </w:r>
      <w:proofErr w:type="spellEnd"/>
      <w:r w:rsidRPr="00500758">
        <w:t xml:space="preserve">-платформ пропонують рішення для анонімної передачі та обробки даних. Це дає можливість користувачам зберігати та обробляти особисті дані без розголошення своєї ідентичності. Це особливо актуально для тих, хто прагне зберегти анонімність у фінансових операціях. Довіра до системи: Завдяки незмінності та прозорості </w:t>
      </w:r>
      <w:proofErr w:type="spellStart"/>
      <w:r w:rsidRPr="00500758">
        <w:t>блокчейн</w:t>
      </w:r>
      <w:proofErr w:type="spellEnd"/>
      <w:r w:rsidRPr="00500758">
        <w:t>-мереж, користувачі можуть довіряти системі без обов'язкового довіреного посередника. Це робить переказ конфіденційної інформації більш безпечним та надійним.</w:t>
      </w:r>
    </w:p>
    <w:p w14:paraId="4E1F0C11" w14:textId="20C698D5" w:rsidR="00EC2FB9" w:rsidRPr="00500758" w:rsidRDefault="00EC2FB9" w:rsidP="00EC2FB9">
      <w:r w:rsidRPr="00500758">
        <w:t xml:space="preserve">Підвищена безпека від кібератак: Оскільки </w:t>
      </w:r>
      <w:proofErr w:type="spellStart"/>
      <w:r w:rsidRPr="00500758">
        <w:t>блокчейн</w:t>
      </w:r>
      <w:proofErr w:type="spellEnd"/>
      <w:r w:rsidRPr="00500758">
        <w:t xml:space="preserve"> є важко піддатливим до змін та фальсифікації даних, це зменшує ризик кібератак, які можуть викрити особисті дані. Криптографічні захисти та децентралізована природа мережі роблять її менш вразливою до атак.</w:t>
      </w:r>
    </w:p>
    <w:p w14:paraId="669AE514" w14:textId="003C0978" w:rsidR="00717D50" w:rsidRPr="00500758" w:rsidRDefault="00381BED" w:rsidP="00717D50">
      <w:r w:rsidRPr="00500758">
        <w:t xml:space="preserve">Варто розуміти те, що приводить </w:t>
      </w:r>
      <w:proofErr w:type="spellStart"/>
      <w:r w:rsidRPr="00500758">
        <w:t>блокчейн</w:t>
      </w:r>
      <w:proofErr w:type="spellEnd"/>
      <w:r w:rsidRPr="00500758">
        <w:t xml:space="preserve"> у дію і забезпечує його життєздатність, якщо мережа децентралізована і ніхто не має доступу до її ресурсів. Процес, який забезпечує це, називається </w:t>
      </w:r>
      <w:proofErr w:type="spellStart"/>
      <w:r w:rsidRPr="00500758">
        <w:t>майнінг</w:t>
      </w:r>
      <w:proofErr w:type="spellEnd"/>
      <w:r w:rsidRPr="00500758">
        <w:t xml:space="preserve">. Цей процес відіграє критичну роль у функціонуванні </w:t>
      </w:r>
      <w:proofErr w:type="spellStart"/>
      <w:r w:rsidRPr="00500758">
        <w:t>криптовалютних</w:t>
      </w:r>
      <w:proofErr w:type="spellEnd"/>
      <w:r w:rsidRPr="00500758">
        <w:t xml:space="preserve"> мереж та забезпечує їхню децентралізовану природу. Давайте розглянемо, що таке </w:t>
      </w:r>
      <w:proofErr w:type="spellStart"/>
      <w:r w:rsidRPr="00500758">
        <w:t>майнінг</w:t>
      </w:r>
      <w:proofErr w:type="spellEnd"/>
      <w:r w:rsidRPr="00500758">
        <w:t xml:space="preserve">, як він працює та чому він є важливим аспектом </w:t>
      </w:r>
      <w:proofErr w:type="spellStart"/>
      <w:r w:rsidRPr="00500758">
        <w:t>криптовалют</w:t>
      </w:r>
      <w:proofErr w:type="spellEnd"/>
      <w:r w:rsidRPr="00500758">
        <w:t>.</w:t>
      </w:r>
      <w:r w:rsidR="00F26605" w:rsidRPr="00500758">
        <w:t xml:space="preserve"> Підсумувати відмінності </w:t>
      </w:r>
      <w:proofErr w:type="spellStart"/>
      <w:r w:rsidR="00F26605" w:rsidRPr="00500758">
        <w:t>криптовалют</w:t>
      </w:r>
      <w:proofErr w:type="spellEnd"/>
      <w:r w:rsidR="00F26605" w:rsidRPr="00500758">
        <w:t xml:space="preserve">, що працюють на основі технології </w:t>
      </w:r>
      <w:proofErr w:type="spellStart"/>
      <w:r w:rsidR="00F26605" w:rsidRPr="00500758">
        <w:t>блокчейн</w:t>
      </w:r>
      <w:proofErr w:type="spellEnd"/>
      <w:r w:rsidR="00F26605" w:rsidRPr="00500758">
        <w:t xml:space="preserve"> від звичайних </w:t>
      </w:r>
      <w:proofErr w:type="spellStart"/>
      <w:r w:rsidR="00F26605" w:rsidRPr="00500758">
        <w:t>фіатних</w:t>
      </w:r>
      <w:proofErr w:type="spellEnd"/>
      <w:r w:rsidR="00F26605" w:rsidRPr="00500758">
        <w:t xml:space="preserve"> коштів можна наступною таблицею:</w:t>
      </w:r>
    </w:p>
    <w:p w14:paraId="1A43FEA3" w14:textId="1959E5AB" w:rsidR="00F26605" w:rsidRPr="00500758" w:rsidRDefault="00F26605" w:rsidP="00F26605">
      <w:pPr>
        <w:jc w:val="right"/>
      </w:pPr>
      <w:r w:rsidRPr="00500758">
        <w:t>Таблиця 1</w:t>
      </w:r>
      <w:r w:rsidR="00CA6C1D">
        <w:t>.1</w:t>
      </w:r>
    </w:p>
    <w:p w14:paraId="692ED1E2" w14:textId="392877EB" w:rsidR="00F26605" w:rsidRPr="00500758" w:rsidRDefault="00F26605" w:rsidP="00F26605">
      <w:pPr>
        <w:jc w:val="center"/>
      </w:pPr>
      <w:r w:rsidRPr="00500758">
        <w:t xml:space="preserve">Порівняння </w:t>
      </w:r>
      <w:proofErr w:type="spellStart"/>
      <w:r w:rsidRPr="00500758">
        <w:t>фіатних</w:t>
      </w:r>
      <w:proofErr w:type="spellEnd"/>
      <w:r w:rsidRPr="00500758">
        <w:t xml:space="preserve"> активів та </w:t>
      </w:r>
      <w:proofErr w:type="spellStart"/>
      <w:r w:rsidRPr="00500758">
        <w:t>криптовалют</w:t>
      </w:r>
      <w:proofErr w:type="spellEnd"/>
    </w:p>
    <w:tbl>
      <w:tblPr>
        <w:tblW w:w="9600" w:type="dxa"/>
        <w:tblLook w:val="04A0" w:firstRow="1" w:lastRow="0" w:firstColumn="1" w:lastColumn="0" w:noHBand="0" w:noVBand="1"/>
      </w:tblPr>
      <w:tblGrid>
        <w:gridCol w:w="3200"/>
        <w:gridCol w:w="3200"/>
        <w:gridCol w:w="3200"/>
      </w:tblGrid>
      <w:tr w:rsidR="00F26605" w:rsidRPr="00500758" w14:paraId="499AD172" w14:textId="77777777" w:rsidTr="00F26605">
        <w:trPr>
          <w:trHeight w:val="312"/>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9F7EC" w14:textId="77777777" w:rsidR="00F26605" w:rsidRPr="00500758" w:rsidRDefault="00F26605" w:rsidP="00F26605">
            <w:pPr>
              <w:spacing w:line="240" w:lineRule="auto"/>
              <w:ind w:firstLine="0"/>
              <w:jc w:val="center"/>
              <w:rPr>
                <w:rFonts w:eastAsia="Times New Roman"/>
                <w:b/>
                <w:bCs/>
                <w:sz w:val="24"/>
                <w:szCs w:val="24"/>
                <w:lang w:eastAsia="uk-UA"/>
              </w:rPr>
            </w:pPr>
            <w:r w:rsidRPr="00500758">
              <w:rPr>
                <w:rFonts w:eastAsia="Times New Roman"/>
                <w:b/>
                <w:bCs/>
                <w:sz w:val="24"/>
                <w:szCs w:val="24"/>
                <w:lang w:eastAsia="uk-UA"/>
              </w:rPr>
              <w:lastRenderedPageBreak/>
              <w:t>Характеристика</w:t>
            </w:r>
          </w:p>
        </w:tc>
        <w:tc>
          <w:tcPr>
            <w:tcW w:w="3200" w:type="dxa"/>
            <w:tcBorders>
              <w:top w:val="single" w:sz="4" w:space="0" w:color="auto"/>
              <w:left w:val="nil"/>
              <w:bottom w:val="single" w:sz="4" w:space="0" w:color="auto"/>
              <w:right w:val="single" w:sz="4" w:space="0" w:color="auto"/>
            </w:tcBorders>
            <w:shd w:val="clear" w:color="auto" w:fill="auto"/>
            <w:vAlign w:val="center"/>
            <w:hideMark/>
          </w:tcPr>
          <w:p w14:paraId="21F8EFBA" w14:textId="77777777" w:rsidR="00F26605" w:rsidRPr="00500758" w:rsidRDefault="00F26605" w:rsidP="00F26605">
            <w:pPr>
              <w:spacing w:line="240" w:lineRule="auto"/>
              <w:ind w:firstLine="0"/>
              <w:jc w:val="center"/>
              <w:rPr>
                <w:rFonts w:eastAsia="Times New Roman"/>
                <w:b/>
                <w:bCs/>
                <w:sz w:val="24"/>
                <w:szCs w:val="24"/>
                <w:lang w:eastAsia="uk-UA"/>
              </w:rPr>
            </w:pPr>
            <w:proofErr w:type="spellStart"/>
            <w:r w:rsidRPr="00500758">
              <w:rPr>
                <w:rFonts w:eastAsia="Times New Roman"/>
                <w:b/>
                <w:bCs/>
                <w:sz w:val="24"/>
                <w:szCs w:val="24"/>
                <w:lang w:eastAsia="uk-UA"/>
              </w:rPr>
              <w:t>Криптовалюти</w:t>
            </w:r>
            <w:proofErr w:type="spellEnd"/>
          </w:p>
        </w:tc>
        <w:tc>
          <w:tcPr>
            <w:tcW w:w="3200" w:type="dxa"/>
            <w:tcBorders>
              <w:top w:val="single" w:sz="4" w:space="0" w:color="auto"/>
              <w:left w:val="nil"/>
              <w:bottom w:val="single" w:sz="4" w:space="0" w:color="auto"/>
              <w:right w:val="single" w:sz="4" w:space="0" w:color="auto"/>
            </w:tcBorders>
            <w:shd w:val="clear" w:color="auto" w:fill="auto"/>
            <w:vAlign w:val="center"/>
            <w:hideMark/>
          </w:tcPr>
          <w:p w14:paraId="661187FD" w14:textId="77777777" w:rsidR="00F26605" w:rsidRPr="00500758" w:rsidRDefault="00F26605" w:rsidP="00F26605">
            <w:pPr>
              <w:spacing w:line="240" w:lineRule="auto"/>
              <w:ind w:firstLine="0"/>
              <w:jc w:val="center"/>
              <w:rPr>
                <w:rFonts w:eastAsia="Times New Roman"/>
                <w:b/>
                <w:bCs/>
                <w:sz w:val="24"/>
                <w:szCs w:val="24"/>
                <w:lang w:eastAsia="uk-UA"/>
              </w:rPr>
            </w:pPr>
            <w:proofErr w:type="spellStart"/>
            <w:r w:rsidRPr="00500758">
              <w:rPr>
                <w:rFonts w:eastAsia="Times New Roman"/>
                <w:b/>
                <w:bCs/>
                <w:sz w:val="24"/>
                <w:szCs w:val="24"/>
                <w:lang w:eastAsia="uk-UA"/>
              </w:rPr>
              <w:t>Фіатні</w:t>
            </w:r>
            <w:proofErr w:type="spellEnd"/>
            <w:r w:rsidRPr="00500758">
              <w:rPr>
                <w:rFonts w:eastAsia="Times New Roman"/>
                <w:b/>
                <w:bCs/>
                <w:sz w:val="24"/>
                <w:szCs w:val="24"/>
                <w:lang w:eastAsia="uk-UA"/>
              </w:rPr>
              <w:t xml:space="preserve"> валюти</w:t>
            </w:r>
          </w:p>
        </w:tc>
      </w:tr>
      <w:tr w:rsidR="00F26605" w:rsidRPr="00500758" w14:paraId="2784A2BC"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361E8C4"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Децентралізація</w:t>
            </w:r>
          </w:p>
        </w:tc>
        <w:tc>
          <w:tcPr>
            <w:tcW w:w="3200" w:type="dxa"/>
            <w:tcBorders>
              <w:top w:val="nil"/>
              <w:left w:val="nil"/>
              <w:bottom w:val="single" w:sz="4" w:space="0" w:color="auto"/>
              <w:right w:val="single" w:sz="4" w:space="0" w:color="auto"/>
            </w:tcBorders>
            <w:shd w:val="clear" w:color="auto" w:fill="auto"/>
            <w:vAlign w:val="center"/>
            <w:hideMark/>
          </w:tcPr>
          <w:p w14:paraId="6E2B85AF"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Присутня; без централізованого контролю</w:t>
            </w:r>
          </w:p>
        </w:tc>
        <w:tc>
          <w:tcPr>
            <w:tcW w:w="3200" w:type="dxa"/>
            <w:tcBorders>
              <w:top w:val="nil"/>
              <w:left w:val="nil"/>
              <w:bottom w:val="single" w:sz="4" w:space="0" w:color="auto"/>
              <w:right w:val="single" w:sz="4" w:space="0" w:color="auto"/>
            </w:tcBorders>
            <w:shd w:val="clear" w:color="auto" w:fill="auto"/>
            <w:vAlign w:val="center"/>
            <w:hideMark/>
          </w:tcPr>
          <w:p w14:paraId="16B48CA7"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Централізована; регулюється центральними банками та урядами</w:t>
            </w:r>
          </w:p>
        </w:tc>
      </w:tr>
      <w:tr w:rsidR="00F26605" w:rsidRPr="00500758" w14:paraId="64A91BE5"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2663C563"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Анонімність</w:t>
            </w:r>
          </w:p>
        </w:tc>
        <w:tc>
          <w:tcPr>
            <w:tcW w:w="3200" w:type="dxa"/>
            <w:tcBorders>
              <w:top w:val="nil"/>
              <w:left w:val="nil"/>
              <w:bottom w:val="single" w:sz="4" w:space="0" w:color="auto"/>
              <w:right w:val="single" w:sz="4" w:space="0" w:color="auto"/>
            </w:tcBorders>
            <w:shd w:val="clear" w:color="auto" w:fill="auto"/>
            <w:vAlign w:val="center"/>
            <w:hideMark/>
          </w:tcPr>
          <w:p w14:paraId="5C983E8E"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Зазвичай присутня; можливість анонімних транзакцій</w:t>
            </w:r>
          </w:p>
        </w:tc>
        <w:tc>
          <w:tcPr>
            <w:tcW w:w="3200" w:type="dxa"/>
            <w:tcBorders>
              <w:top w:val="nil"/>
              <w:left w:val="nil"/>
              <w:bottom w:val="single" w:sz="4" w:space="0" w:color="auto"/>
              <w:right w:val="single" w:sz="4" w:space="0" w:color="auto"/>
            </w:tcBorders>
            <w:shd w:val="clear" w:color="auto" w:fill="auto"/>
            <w:vAlign w:val="center"/>
            <w:hideMark/>
          </w:tcPr>
          <w:p w14:paraId="57A4B463"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Зазвичай відсутня; обов'язкова ідентифікація користувачів</w:t>
            </w:r>
          </w:p>
        </w:tc>
      </w:tr>
      <w:tr w:rsidR="00F26605" w:rsidRPr="00500758" w14:paraId="51F037BA"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6A0098A"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Споживча цінність</w:t>
            </w:r>
          </w:p>
        </w:tc>
        <w:tc>
          <w:tcPr>
            <w:tcW w:w="3200" w:type="dxa"/>
            <w:tcBorders>
              <w:top w:val="nil"/>
              <w:left w:val="nil"/>
              <w:bottom w:val="single" w:sz="4" w:space="0" w:color="auto"/>
              <w:right w:val="single" w:sz="4" w:space="0" w:color="auto"/>
            </w:tcBorders>
            <w:shd w:val="clear" w:color="auto" w:fill="auto"/>
            <w:vAlign w:val="center"/>
            <w:hideMark/>
          </w:tcPr>
          <w:p w14:paraId="049ADBD0"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Використовується для транзакцій та зберігання вартості</w:t>
            </w:r>
          </w:p>
        </w:tc>
        <w:tc>
          <w:tcPr>
            <w:tcW w:w="3200" w:type="dxa"/>
            <w:tcBorders>
              <w:top w:val="nil"/>
              <w:left w:val="nil"/>
              <w:bottom w:val="single" w:sz="4" w:space="0" w:color="auto"/>
              <w:right w:val="single" w:sz="4" w:space="0" w:color="auto"/>
            </w:tcBorders>
            <w:shd w:val="clear" w:color="auto" w:fill="auto"/>
            <w:vAlign w:val="center"/>
            <w:hideMark/>
          </w:tcPr>
          <w:p w14:paraId="43EF6486"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Використовується для розрахунків та покупок</w:t>
            </w:r>
          </w:p>
        </w:tc>
      </w:tr>
      <w:tr w:rsidR="00F26605" w:rsidRPr="00500758" w14:paraId="00E4FB26"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0796CC9D" w14:textId="77777777" w:rsidR="00F26605" w:rsidRPr="00500758" w:rsidRDefault="00F26605" w:rsidP="00F26605">
            <w:pPr>
              <w:spacing w:line="240" w:lineRule="auto"/>
              <w:ind w:firstLine="0"/>
              <w:jc w:val="center"/>
              <w:rPr>
                <w:rFonts w:eastAsia="Times New Roman"/>
                <w:sz w:val="24"/>
                <w:szCs w:val="24"/>
                <w:lang w:eastAsia="uk-UA"/>
              </w:rPr>
            </w:pPr>
            <w:proofErr w:type="spellStart"/>
            <w:r w:rsidRPr="00500758">
              <w:rPr>
                <w:rFonts w:eastAsia="Times New Roman"/>
                <w:sz w:val="24"/>
                <w:szCs w:val="24"/>
                <w:lang w:eastAsia="uk-UA"/>
              </w:rPr>
              <w:t>Транзакційні</w:t>
            </w:r>
            <w:proofErr w:type="spellEnd"/>
            <w:r w:rsidRPr="00500758">
              <w:rPr>
                <w:rFonts w:eastAsia="Times New Roman"/>
                <w:sz w:val="24"/>
                <w:szCs w:val="24"/>
                <w:lang w:eastAsia="uk-UA"/>
              </w:rPr>
              <w:t xml:space="preserve"> властивості</w:t>
            </w:r>
          </w:p>
        </w:tc>
        <w:tc>
          <w:tcPr>
            <w:tcW w:w="3200" w:type="dxa"/>
            <w:tcBorders>
              <w:top w:val="nil"/>
              <w:left w:val="nil"/>
              <w:bottom w:val="single" w:sz="4" w:space="0" w:color="auto"/>
              <w:right w:val="single" w:sz="4" w:space="0" w:color="auto"/>
            </w:tcBorders>
            <w:shd w:val="clear" w:color="auto" w:fill="auto"/>
            <w:vAlign w:val="center"/>
            <w:hideMark/>
          </w:tcPr>
          <w:p w14:paraId="3F34680B"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Швидкі та майже миттєві глобальні транзакції; низькі комісії</w:t>
            </w:r>
          </w:p>
        </w:tc>
        <w:tc>
          <w:tcPr>
            <w:tcW w:w="3200" w:type="dxa"/>
            <w:tcBorders>
              <w:top w:val="nil"/>
              <w:left w:val="nil"/>
              <w:bottom w:val="single" w:sz="4" w:space="0" w:color="auto"/>
              <w:right w:val="single" w:sz="4" w:space="0" w:color="auto"/>
            </w:tcBorders>
            <w:shd w:val="clear" w:color="auto" w:fill="auto"/>
            <w:vAlign w:val="center"/>
            <w:hideMark/>
          </w:tcPr>
          <w:p w14:paraId="58885300"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 xml:space="preserve">Можуть бути дорогими та </w:t>
            </w:r>
            <w:proofErr w:type="spellStart"/>
            <w:r w:rsidRPr="00500758">
              <w:rPr>
                <w:rFonts w:eastAsia="Times New Roman"/>
                <w:sz w:val="24"/>
                <w:szCs w:val="24"/>
                <w:lang w:eastAsia="uk-UA"/>
              </w:rPr>
              <w:t>часомірними</w:t>
            </w:r>
            <w:proofErr w:type="spellEnd"/>
            <w:r w:rsidRPr="00500758">
              <w:rPr>
                <w:rFonts w:eastAsia="Times New Roman"/>
                <w:sz w:val="24"/>
                <w:szCs w:val="24"/>
                <w:lang w:eastAsia="uk-UA"/>
              </w:rPr>
              <w:t xml:space="preserve"> для міжнародних переказів</w:t>
            </w:r>
          </w:p>
        </w:tc>
      </w:tr>
      <w:tr w:rsidR="00F26605" w:rsidRPr="00500758" w14:paraId="36FE1B23"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6B83939B"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Ліміт обсягу</w:t>
            </w:r>
          </w:p>
        </w:tc>
        <w:tc>
          <w:tcPr>
            <w:tcW w:w="3200" w:type="dxa"/>
            <w:tcBorders>
              <w:top w:val="nil"/>
              <w:left w:val="nil"/>
              <w:bottom w:val="single" w:sz="4" w:space="0" w:color="auto"/>
              <w:right w:val="single" w:sz="4" w:space="0" w:color="auto"/>
            </w:tcBorders>
            <w:shd w:val="clear" w:color="auto" w:fill="auto"/>
            <w:vAlign w:val="center"/>
            <w:hideMark/>
          </w:tcPr>
          <w:p w14:paraId="31C280FF"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Може бути обмежена кількість в обігу</w:t>
            </w:r>
          </w:p>
        </w:tc>
        <w:tc>
          <w:tcPr>
            <w:tcW w:w="3200" w:type="dxa"/>
            <w:tcBorders>
              <w:top w:val="nil"/>
              <w:left w:val="nil"/>
              <w:bottom w:val="single" w:sz="4" w:space="0" w:color="auto"/>
              <w:right w:val="single" w:sz="4" w:space="0" w:color="auto"/>
            </w:tcBorders>
            <w:shd w:val="clear" w:color="auto" w:fill="auto"/>
            <w:vAlign w:val="center"/>
            <w:hideMark/>
          </w:tcPr>
          <w:p w14:paraId="0DDB7402"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Немає обмежень на обсяг; центральні банки можуть створювати нові гроші</w:t>
            </w:r>
          </w:p>
        </w:tc>
      </w:tr>
      <w:tr w:rsidR="00F26605" w:rsidRPr="00500758" w14:paraId="24DAFD81" w14:textId="77777777" w:rsidTr="00F26605">
        <w:trPr>
          <w:trHeight w:val="936"/>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D63E036" w14:textId="77777777" w:rsidR="00F26605" w:rsidRPr="00500758" w:rsidRDefault="00F26605" w:rsidP="00F26605">
            <w:pPr>
              <w:spacing w:line="240" w:lineRule="auto"/>
              <w:ind w:firstLine="0"/>
              <w:jc w:val="center"/>
              <w:rPr>
                <w:rFonts w:eastAsia="Times New Roman"/>
                <w:sz w:val="24"/>
                <w:szCs w:val="24"/>
                <w:lang w:eastAsia="uk-UA"/>
              </w:rPr>
            </w:pPr>
            <w:proofErr w:type="spellStart"/>
            <w:r w:rsidRPr="00500758">
              <w:rPr>
                <w:rFonts w:eastAsia="Times New Roman"/>
                <w:sz w:val="24"/>
                <w:szCs w:val="24"/>
                <w:lang w:eastAsia="uk-UA"/>
              </w:rPr>
              <w:t>Волатильність</w:t>
            </w:r>
            <w:proofErr w:type="spellEnd"/>
          </w:p>
        </w:tc>
        <w:tc>
          <w:tcPr>
            <w:tcW w:w="3200" w:type="dxa"/>
            <w:tcBorders>
              <w:top w:val="nil"/>
              <w:left w:val="nil"/>
              <w:bottom w:val="single" w:sz="4" w:space="0" w:color="auto"/>
              <w:right w:val="single" w:sz="4" w:space="0" w:color="auto"/>
            </w:tcBorders>
            <w:shd w:val="clear" w:color="auto" w:fill="auto"/>
            <w:vAlign w:val="center"/>
            <w:hideMark/>
          </w:tcPr>
          <w:p w14:paraId="0B9D50EF"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 xml:space="preserve">Висока </w:t>
            </w:r>
            <w:proofErr w:type="spellStart"/>
            <w:r w:rsidRPr="00500758">
              <w:rPr>
                <w:rFonts w:eastAsia="Times New Roman"/>
                <w:sz w:val="24"/>
                <w:szCs w:val="24"/>
                <w:lang w:eastAsia="uk-UA"/>
              </w:rPr>
              <w:t>волатильність</w:t>
            </w:r>
            <w:proofErr w:type="spellEnd"/>
            <w:r w:rsidRPr="00500758">
              <w:rPr>
                <w:rFonts w:eastAsia="Times New Roman"/>
                <w:sz w:val="24"/>
                <w:szCs w:val="24"/>
                <w:lang w:eastAsia="uk-UA"/>
              </w:rPr>
              <w:t>, схильність до різких коливань</w:t>
            </w:r>
          </w:p>
        </w:tc>
        <w:tc>
          <w:tcPr>
            <w:tcW w:w="3200" w:type="dxa"/>
            <w:tcBorders>
              <w:top w:val="nil"/>
              <w:left w:val="nil"/>
              <w:bottom w:val="single" w:sz="4" w:space="0" w:color="auto"/>
              <w:right w:val="single" w:sz="4" w:space="0" w:color="auto"/>
            </w:tcBorders>
            <w:shd w:val="clear" w:color="auto" w:fill="auto"/>
            <w:vAlign w:val="center"/>
            <w:hideMark/>
          </w:tcPr>
          <w:p w14:paraId="2D36A815" w14:textId="77777777" w:rsidR="00F26605" w:rsidRPr="00500758" w:rsidRDefault="00F26605" w:rsidP="00F26605">
            <w:pPr>
              <w:spacing w:line="240" w:lineRule="auto"/>
              <w:ind w:firstLine="0"/>
              <w:jc w:val="center"/>
              <w:rPr>
                <w:rFonts w:eastAsia="Times New Roman"/>
                <w:sz w:val="24"/>
                <w:szCs w:val="24"/>
                <w:lang w:eastAsia="uk-UA"/>
              </w:rPr>
            </w:pPr>
            <w:r w:rsidRPr="00500758">
              <w:rPr>
                <w:rFonts w:eastAsia="Times New Roman"/>
                <w:sz w:val="24"/>
                <w:szCs w:val="24"/>
                <w:lang w:eastAsia="uk-UA"/>
              </w:rPr>
              <w:t>Зазвичай стабільніші, менше схильні до коливань</w:t>
            </w:r>
          </w:p>
        </w:tc>
      </w:tr>
    </w:tbl>
    <w:p w14:paraId="3176B2CB" w14:textId="3DAE5F21" w:rsidR="00F26605" w:rsidRPr="00500758" w:rsidRDefault="001830A8" w:rsidP="001830A8">
      <w:pPr>
        <w:jc w:val="right"/>
      </w:pPr>
      <w:r>
        <w:t>Джерело: складено автором</w:t>
      </w:r>
    </w:p>
    <w:p w14:paraId="4C8206CC" w14:textId="0A4171B1" w:rsidR="00381BED" w:rsidRPr="00500758" w:rsidRDefault="00717D50" w:rsidP="00F26605">
      <w:pPr>
        <w:pStyle w:val="3"/>
      </w:pPr>
      <w:bookmarkStart w:id="5" w:name="_Toc150520839"/>
      <w:r w:rsidRPr="00500758">
        <w:t xml:space="preserve">1.1.3. </w:t>
      </w:r>
      <w:proofErr w:type="spellStart"/>
      <w:r w:rsidRPr="00500758">
        <w:t>Майнінг</w:t>
      </w:r>
      <w:proofErr w:type="spellEnd"/>
      <w:r w:rsidRPr="00500758">
        <w:t xml:space="preserve"> як </w:t>
      </w:r>
      <w:r w:rsidR="00A6104A">
        <w:t>засіб забезпечення функціонування</w:t>
      </w:r>
      <w:r w:rsidRPr="00500758">
        <w:t xml:space="preserve"> </w:t>
      </w:r>
      <w:proofErr w:type="spellStart"/>
      <w:r w:rsidRPr="00500758">
        <w:t>криптовалютного</w:t>
      </w:r>
      <w:proofErr w:type="spellEnd"/>
      <w:r w:rsidRPr="00500758">
        <w:t xml:space="preserve"> ринку</w:t>
      </w:r>
      <w:bookmarkEnd w:id="5"/>
    </w:p>
    <w:p w14:paraId="7DE1F187" w14:textId="2DF06FF5" w:rsidR="00381BED" w:rsidRPr="00500758" w:rsidRDefault="00381BED" w:rsidP="00EC2FB9">
      <w:proofErr w:type="spellStart"/>
      <w:r w:rsidRPr="00500758">
        <w:t>Майнінг</w:t>
      </w:r>
      <w:proofErr w:type="spellEnd"/>
      <w:r w:rsidR="00960ED1">
        <w:t xml:space="preserve"> – </w:t>
      </w:r>
      <w:r w:rsidRPr="00500758">
        <w:t xml:space="preserve">це процес створення нових блоків у </w:t>
      </w:r>
      <w:proofErr w:type="spellStart"/>
      <w:r w:rsidRPr="00500758">
        <w:t>блокчейні</w:t>
      </w:r>
      <w:proofErr w:type="spellEnd"/>
      <w:r w:rsidRPr="00500758">
        <w:t xml:space="preserve"> та підтвердження транзакцій у мережі</w:t>
      </w:r>
      <w:r w:rsidR="001830A8">
        <w:rPr>
          <w:lang w:val="en-US"/>
        </w:rPr>
        <w:t>[3]</w:t>
      </w:r>
      <w:r w:rsidRPr="00500758">
        <w:t xml:space="preserve">. У </w:t>
      </w:r>
      <w:proofErr w:type="spellStart"/>
      <w:r w:rsidRPr="00500758">
        <w:t>майнерів</w:t>
      </w:r>
      <w:proofErr w:type="spellEnd"/>
      <w:r w:rsidRPr="00500758">
        <w:t xml:space="preserve"> є завдання розв'язати складні математичні головоломки, щоб створити новий блок, який буде доданий до ланцюжка блоків. Цей процес вимагає великої обчислювальної потужності та споживає електроенергію.</w:t>
      </w:r>
    </w:p>
    <w:p w14:paraId="307FA8DD" w14:textId="1FE5FC1B" w:rsidR="00381BED" w:rsidRPr="00500758" w:rsidRDefault="00381BED" w:rsidP="00EC2FB9">
      <w:proofErr w:type="spellStart"/>
      <w:r w:rsidRPr="00500758">
        <w:t>Майнери</w:t>
      </w:r>
      <w:proofErr w:type="spellEnd"/>
      <w:r w:rsidRPr="00500758">
        <w:t xml:space="preserve"> конкурують за право створити новий блок, розв'язуючи </w:t>
      </w:r>
      <w:r w:rsidR="00CE74C5" w:rsidRPr="00500758">
        <w:t xml:space="preserve">свого роду </w:t>
      </w:r>
      <w:r w:rsidRPr="00500758">
        <w:t>криптографічн</w:t>
      </w:r>
      <w:r w:rsidR="00CE74C5" w:rsidRPr="00500758">
        <w:t xml:space="preserve">ий </w:t>
      </w:r>
      <w:proofErr w:type="spellStart"/>
      <w:r w:rsidR="00CE74C5" w:rsidRPr="00500758">
        <w:t>пазл</w:t>
      </w:r>
      <w:proofErr w:type="spellEnd"/>
      <w:r w:rsidRPr="00500758">
        <w:t xml:space="preserve">. Цей процес включає в себе спроби знаходження правильного </w:t>
      </w:r>
      <w:proofErr w:type="spellStart"/>
      <w:r w:rsidRPr="00500758">
        <w:t>хеша</w:t>
      </w:r>
      <w:proofErr w:type="spellEnd"/>
      <w:r w:rsidRPr="00500758">
        <w:t xml:space="preserve"> (криптографічного підпису), який відповідає певним критеріям. Перший </w:t>
      </w:r>
      <w:proofErr w:type="spellStart"/>
      <w:r w:rsidRPr="00500758">
        <w:t>майнер</w:t>
      </w:r>
      <w:proofErr w:type="spellEnd"/>
      <w:r w:rsidRPr="00500758">
        <w:t xml:space="preserve">, який знаходить правильний хеш, має право створити новий блок та отримує винагороду в </w:t>
      </w:r>
      <w:proofErr w:type="spellStart"/>
      <w:r w:rsidRPr="00500758">
        <w:t>криптовалюті</w:t>
      </w:r>
      <w:proofErr w:type="spellEnd"/>
      <w:r w:rsidRPr="00500758">
        <w:t>, а також комісійні від транзакцій, включених до цього блоку.</w:t>
      </w:r>
      <w:r w:rsidR="00CE74C5" w:rsidRPr="00500758">
        <w:t xml:space="preserve"> Така випадкова природа винагороди за обчислення може здатися ненадійною і </w:t>
      </w:r>
      <w:proofErr w:type="spellStart"/>
      <w:r w:rsidR="00CE74C5" w:rsidRPr="00500758">
        <w:t>відлякати</w:t>
      </w:r>
      <w:proofErr w:type="spellEnd"/>
      <w:r w:rsidR="00CE74C5" w:rsidRPr="00500758">
        <w:t xml:space="preserve"> </w:t>
      </w:r>
      <w:proofErr w:type="spellStart"/>
      <w:r w:rsidR="00CE74C5" w:rsidRPr="00500758">
        <w:t>майнерів</w:t>
      </w:r>
      <w:proofErr w:type="spellEnd"/>
      <w:r w:rsidR="00CE74C5" w:rsidRPr="00500758">
        <w:t xml:space="preserve"> від проведення діяльності, але саме тому наступним їх еволюційним витком стали </w:t>
      </w:r>
      <w:proofErr w:type="spellStart"/>
      <w:r w:rsidR="00CE74C5" w:rsidRPr="00500758">
        <w:t>майнінгові</w:t>
      </w:r>
      <w:proofErr w:type="spellEnd"/>
      <w:r w:rsidR="00CE74C5" w:rsidRPr="00500758">
        <w:t xml:space="preserve"> пули.</w:t>
      </w:r>
    </w:p>
    <w:p w14:paraId="55056941" w14:textId="6E11C911" w:rsidR="00CE74C5" w:rsidRPr="00500758" w:rsidRDefault="00CE74C5" w:rsidP="00EC2FB9">
      <w:proofErr w:type="spellStart"/>
      <w:r w:rsidRPr="00500758">
        <w:lastRenderedPageBreak/>
        <w:t>Майнінгові</w:t>
      </w:r>
      <w:proofErr w:type="spellEnd"/>
      <w:r w:rsidRPr="00500758">
        <w:t xml:space="preserve"> пули (</w:t>
      </w:r>
      <w:proofErr w:type="spellStart"/>
      <w:r w:rsidRPr="00500758">
        <w:t>англ</w:t>
      </w:r>
      <w:proofErr w:type="spellEnd"/>
      <w:r w:rsidRPr="00500758">
        <w:t xml:space="preserve">. </w:t>
      </w:r>
      <w:proofErr w:type="spellStart"/>
      <w:r w:rsidRPr="00500758">
        <w:t>mining</w:t>
      </w:r>
      <w:proofErr w:type="spellEnd"/>
      <w:r w:rsidRPr="00500758">
        <w:t xml:space="preserve"> </w:t>
      </w:r>
      <w:proofErr w:type="spellStart"/>
      <w:r w:rsidRPr="00500758">
        <w:t>pools</w:t>
      </w:r>
      <w:proofErr w:type="spellEnd"/>
      <w:r w:rsidRPr="00500758">
        <w:t xml:space="preserve">) є важливою частиною </w:t>
      </w:r>
      <w:proofErr w:type="spellStart"/>
      <w:r w:rsidRPr="00500758">
        <w:t>криптовалютного</w:t>
      </w:r>
      <w:proofErr w:type="spellEnd"/>
      <w:r w:rsidRPr="00500758">
        <w:t xml:space="preserve"> </w:t>
      </w:r>
      <w:proofErr w:type="spellStart"/>
      <w:r w:rsidRPr="00500758">
        <w:t>майнінгу</w:t>
      </w:r>
      <w:proofErr w:type="spellEnd"/>
      <w:r w:rsidRPr="00500758">
        <w:t xml:space="preserve"> та відіграють ключову роль у спрощенні та оптимізації процесу видобутку </w:t>
      </w:r>
      <w:proofErr w:type="spellStart"/>
      <w:r w:rsidRPr="00500758">
        <w:t>криптовалют</w:t>
      </w:r>
      <w:proofErr w:type="spellEnd"/>
      <w:r w:rsidR="001830A8">
        <w:rPr>
          <w:lang w:val="en-US"/>
        </w:rPr>
        <w:t>[3]</w:t>
      </w:r>
      <w:r w:rsidRPr="00500758">
        <w:t xml:space="preserve">. Вони дозволяють окремим </w:t>
      </w:r>
      <w:proofErr w:type="spellStart"/>
      <w:r w:rsidRPr="00500758">
        <w:t>майнерам</w:t>
      </w:r>
      <w:proofErr w:type="spellEnd"/>
      <w:r w:rsidRPr="00500758">
        <w:t xml:space="preserve"> об'єднувати свої зусилля та ресурси для спільного видобутку блоків та отримання винагороди. У цій статті ми розглянемо, що таке </w:t>
      </w:r>
      <w:proofErr w:type="spellStart"/>
      <w:r w:rsidRPr="00500758">
        <w:t>майнінгові</w:t>
      </w:r>
      <w:proofErr w:type="spellEnd"/>
      <w:r w:rsidRPr="00500758">
        <w:t xml:space="preserve"> пули, як вони працюють та які переваги та недоліки пов'язані з їхнім використанням.</w:t>
      </w:r>
    </w:p>
    <w:p w14:paraId="5FDBF04E" w14:textId="7A82F6FE" w:rsidR="00CE74C5" w:rsidRPr="00500758" w:rsidRDefault="00CE74C5" w:rsidP="00EC2FB9">
      <w:r w:rsidRPr="00500758">
        <w:t xml:space="preserve">Таким чином подібний пул – це група </w:t>
      </w:r>
      <w:proofErr w:type="spellStart"/>
      <w:r w:rsidRPr="00500758">
        <w:t>майнерів</w:t>
      </w:r>
      <w:proofErr w:type="spellEnd"/>
      <w:r w:rsidRPr="00500758">
        <w:t xml:space="preserve">, які об'єднують свої обчислювальні ресурси та зусилля для видобутку блоків у </w:t>
      </w:r>
      <w:proofErr w:type="spellStart"/>
      <w:r w:rsidRPr="00500758">
        <w:t>криптовалютній</w:t>
      </w:r>
      <w:proofErr w:type="spellEnd"/>
      <w:r w:rsidRPr="00500758">
        <w:t xml:space="preserve"> мережі. Замість того, щоб конкурувати один з одним за право створення блоків, </w:t>
      </w:r>
      <w:proofErr w:type="spellStart"/>
      <w:r w:rsidRPr="00500758">
        <w:t>майнери</w:t>
      </w:r>
      <w:proofErr w:type="spellEnd"/>
      <w:r w:rsidRPr="00500758">
        <w:t xml:space="preserve"> працюють разом як єдиний колектив, розв'язуючи криптографічні задачі та отримуючи винагороду в залежності від свого внеску до процесу </w:t>
      </w:r>
      <w:proofErr w:type="spellStart"/>
      <w:r w:rsidRPr="00500758">
        <w:t>майнінгу</w:t>
      </w:r>
      <w:proofErr w:type="spellEnd"/>
      <w:r w:rsidRPr="00500758">
        <w:t>.</w:t>
      </w:r>
    </w:p>
    <w:p w14:paraId="675CA018" w14:textId="3B1A2326" w:rsidR="00381BED" w:rsidRPr="00500758" w:rsidRDefault="00CE74C5" w:rsidP="00EC2FB9">
      <w:r w:rsidRPr="00500758">
        <w:t xml:space="preserve">Можна виділити наступні риси, що характеризують </w:t>
      </w:r>
      <w:proofErr w:type="spellStart"/>
      <w:r w:rsidRPr="00500758">
        <w:t>майнінгові</w:t>
      </w:r>
      <w:proofErr w:type="spellEnd"/>
      <w:r w:rsidRPr="00500758">
        <w:t xml:space="preserve"> пули та їх взаємодію з учасниками:</w:t>
      </w:r>
    </w:p>
    <w:p w14:paraId="07055D75" w14:textId="004116D6" w:rsidR="00CE74C5" w:rsidRPr="00500758" w:rsidRDefault="00CE74C5" w:rsidP="00CE74C5">
      <w:r w:rsidRPr="00500758">
        <w:t xml:space="preserve">Об'єднання зусиль: </w:t>
      </w:r>
      <w:proofErr w:type="spellStart"/>
      <w:r w:rsidRPr="00500758">
        <w:t>Майнінговий</w:t>
      </w:r>
      <w:proofErr w:type="spellEnd"/>
      <w:r w:rsidRPr="00500758">
        <w:t xml:space="preserve"> пул об'єднує </w:t>
      </w:r>
      <w:proofErr w:type="spellStart"/>
      <w:r w:rsidRPr="00500758">
        <w:t>майнерів</w:t>
      </w:r>
      <w:proofErr w:type="spellEnd"/>
      <w:r w:rsidRPr="00500758">
        <w:t xml:space="preserve"> з усього світу. Кожен </w:t>
      </w:r>
      <w:proofErr w:type="spellStart"/>
      <w:r w:rsidRPr="00500758">
        <w:t>майнер</w:t>
      </w:r>
      <w:proofErr w:type="spellEnd"/>
      <w:r w:rsidRPr="00500758">
        <w:t xml:space="preserve"> вносить свій внесок, надсилаючи свої обчислювальні потужності до пули.</w:t>
      </w:r>
    </w:p>
    <w:p w14:paraId="4BA9DB8E" w14:textId="400C5B6B" w:rsidR="00CE74C5" w:rsidRPr="00500758" w:rsidRDefault="00CE74C5" w:rsidP="00CE74C5">
      <w:r w:rsidRPr="00500758">
        <w:t xml:space="preserve">Видобуток блоків: </w:t>
      </w:r>
      <w:proofErr w:type="spellStart"/>
      <w:r w:rsidRPr="00500758">
        <w:t>Майнінговий</w:t>
      </w:r>
      <w:proofErr w:type="spellEnd"/>
      <w:r w:rsidRPr="00500758">
        <w:t xml:space="preserve"> пул розподіляє складні математичні завдання між своїми учасниками. Коли блок успішно видобуто, винагорода розділяється серед </w:t>
      </w:r>
      <w:proofErr w:type="spellStart"/>
      <w:r w:rsidRPr="00500758">
        <w:t>майнерів</w:t>
      </w:r>
      <w:proofErr w:type="spellEnd"/>
      <w:r w:rsidRPr="00500758">
        <w:t xml:space="preserve">, </w:t>
      </w:r>
      <w:proofErr w:type="spellStart"/>
      <w:r w:rsidRPr="00500758">
        <w:t>пропорційно</w:t>
      </w:r>
      <w:proofErr w:type="spellEnd"/>
      <w:r w:rsidRPr="00500758">
        <w:t xml:space="preserve"> їхньому внеску.</w:t>
      </w:r>
    </w:p>
    <w:p w14:paraId="488B52F2" w14:textId="491BB78C" w:rsidR="00CE74C5" w:rsidRPr="00500758" w:rsidRDefault="00CE74C5" w:rsidP="00CE74C5">
      <w:r w:rsidRPr="00500758">
        <w:t xml:space="preserve">Винагорода та комісійні: Кожен </w:t>
      </w:r>
      <w:proofErr w:type="spellStart"/>
      <w:r w:rsidRPr="00500758">
        <w:t>майнінговий</w:t>
      </w:r>
      <w:proofErr w:type="spellEnd"/>
      <w:r w:rsidRPr="00500758">
        <w:t xml:space="preserve"> пул встановлює свої правила щодо розподілу винагороди та комісійних. Зазвичай пул утримує невелику комісію з кожного видобутого блоку, яка використовується для забезпечення функціонування пули та надання підтримки.</w:t>
      </w:r>
    </w:p>
    <w:p w14:paraId="10BEC5F5" w14:textId="68DEF57D" w:rsidR="00CE74C5" w:rsidRPr="00500758" w:rsidRDefault="00CE74C5" w:rsidP="00746893">
      <w:r w:rsidRPr="00500758">
        <w:t xml:space="preserve">Розуміючи природу та закономірності функціонування даного явища можна виділити певні позитивні та негативні його сторони на контрасті із класичним </w:t>
      </w:r>
      <w:proofErr w:type="spellStart"/>
      <w:r w:rsidRPr="00500758">
        <w:t>майнінгом</w:t>
      </w:r>
      <w:proofErr w:type="spellEnd"/>
      <w:r w:rsidRPr="00500758">
        <w:t>. Позитивними сторонами в такому відношенні виступають:</w:t>
      </w:r>
    </w:p>
    <w:p w14:paraId="48E61C6B" w14:textId="735438A5" w:rsidR="00CE74C5" w:rsidRPr="00500758" w:rsidRDefault="00CE74C5" w:rsidP="00CE74C5">
      <w:r w:rsidRPr="00500758">
        <w:t xml:space="preserve">Стабільність доходу: </w:t>
      </w:r>
      <w:proofErr w:type="spellStart"/>
      <w:r w:rsidRPr="00500758">
        <w:t>Майнінгові</w:t>
      </w:r>
      <w:proofErr w:type="spellEnd"/>
      <w:r w:rsidRPr="00500758">
        <w:t xml:space="preserve"> пули дозволяють </w:t>
      </w:r>
      <w:proofErr w:type="spellStart"/>
      <w:r w:rsidRPr="00500758">
        <w:t>майнерам</w:t>
      </w:r>
      <w:proofErr w:type="spellEnd"/>
      <w:r w:rsidRPr="00500758">
        <w:t xml:space="preserve"> отримувати стабільний дохід, навіть якщо їхня обчислювальна потужність невелика. Вони </w:t>
      </w:r>
      <w:r w:rsidRPr="00500758">
        <w:lastRenderedPageBreak/>
        <w:t>отримують частину винагороди за кожен видобутий блок, що забезпечує стабільний потік доходу.</w:t>
      </w:r>
    </w:p>
    <w:p w14:paraId="409BAF87" w14:textId="26556DC1" w:rsidR="00CE74C5" w:rsidRPr="00500758" w:rsidRDefault="00CE74C5" w:rsidP="00CE74C5">
      <w:r w:rsidRPr="00500758">
        <w:t xml:space="preserve">Зменшення випадковості: В </w:t>
      </w:r>
      <w:proofErr w:type="spellStart"/>
      <w:r w:rsidRPr="00500758">
        <w:t>майнінгових</w:t>
      </w:r>
      <w:proofErr w:type="spellEnd"/>
      <w:r w:rsidRPr="00500758">
        <w:t xml:space="preserve"> пулах ризик втрати доходу через невдачі в </w:t>
      </w:r>
      <w:proofErr w:type="spellStart"/>
      <w:r w:rsidRPr="00500758">
        <w:t>майнінгу</w:t>
      </w:r>
      <w:proofErr w:type="spellEnd"/>
      <w:r w:rsidRPr="00500758">
        <w:t xml:space="preserve"> розподіляється між всіма учасниками </w:t>
      </w:r>
      <w:proofErr w:type="spellStart"/>
      <w:r w:rsidRPr="00500758">
        <w:t>пула</w:t>
      </w:r>
      <w:proofErr w:type="spellEnd"/>
      <w:r w:rsidRPr="00500758">
        <w:t xml:space="preserve">, що зменшує ризик невдачі при видобутку блоків окремого </w:t>
      </w:r>
      <w:proofErr w:type="spellStart"/>
      <w:r w:rsidRPr="00500758">
        <w:t>майнера</w:t>
      </w:r>
      <w:proofErr w:type="spellEnd"/>
      <w:r w:rsidRPr="00500758">
        <w:t>.</w:t>
      </w:r>
    </w:p>
    <w:p w14:paraId="2FA99B25" w14:textId="6A014DA6" w:rsidR="00CE74C5" w:rsidRPr="00500758" w:rsidRDefault="00CE74C5" w:rsidP="00CE74C5">
      <w:r w:rsidRPr="00500758">
        <w:t xml:space="preserve">Спрощення процесу: Для новачків у </w:t>
      </w:r>
      <w:proofErr w:type="spellStart"/>
      <w:r w:rsidRPr="00500758">
        <w:t>криптовалютному</w:t>
      </w:r>
      <w:proofErr w:type="spellEnd"/>
      <w:r w:rsidRPr="00500758">
        <w:t xml:space="preserve"> </w:t>
      </w:r>
      <w:proofErr w:type="spellStart"/>
      <w:r w:rsidRPr="00500758">
        <w:t>майнінгу</w:t>
      </w:r>
      <w:proofErr w:type="spellEnd"/>
      <w:r w:rsidRPr="00500758">
        <w:t xml:space="preserve"> </w:t>
      </w:r>
      <w:proofErr w:type="spellStart"/>
      <w:r w:rsidRPr="00500758">
        <w:t>майнінгові</w:t>
      </w:r>
      <w:proofErr w:type="spellEnd"/>
      <w:r w:rsidRPr="00500758">
        <w:t xml:space="preserve"> пули роблять процес набагато більш доступним та зрозумілим, оскільки </w:t>
      </w:r>
      <w:proofErr w:type="spellStart"/>
      <w:r w:rsidRPr="00500758">
        <w:t>майнерам</w:t>
      </w:r>
      <w:proofErr w:type="spellEnd"/>
      <w:r w:rsidRPr="00500758">
        <w:t xml:space="preserve"> не потрібно розбиратися у всіх деталях видобутку.</w:t>
      </w:r>
      <w:r w:rsidR="0012756D" w:rsidRPr="00500758">
        <w:t xml:space="preserve"> Здебільшого участь у </w:t>
      </w:r>
      <w:proofErr w:type="spellStart"/>
      <w:r w:rsidR="0012756D" w:rsidRPr="00500758">
        <w:t>майнінговому</w:t>
      </w:r>
      <w:proofErr w:type="spellEnd"/>
      <w:r w:rsidR="0012756D" w:rsidRPr="00500758">
        <w:t xml:space="preserve"> пулі вимагає лише авторизації </w:t>
      </w:r>
      <w:proofErr w:type="spellStart"/>
      <w:r w:rsidR="0012756D" w:rsidRPr="00500758">
        <w:t>криптогаманця</w:t>
      </w:r>
      <w:proofErr w:type="spellEnd"/>
      <w:r w:rsidR="0012756D" w:rsidRPr="00500758">
        <w:t xml:space="preserve"> для нарахування винагороди, в той час як всі технічні налаштування, в тому числі під специфічне обладнання, здійснюються безпосередньо укомплектованою програмою для </w:t>
      </w:r>
      <w:proofErr w:type="spellStart"/>
      <w:r w:rsidR="0012756D" w:rsidRPr="00500758">
        <w:t>майнінгу</w:t>
      </w:r>
      <w:proofErr w:type="spellEnd"/>
      <w:r w:rsidR="0012756D" w:rsidRPr="00500758">
        <w:t>.</w:t>
      </w:r>
    </w:p>
    <w:p w14:paraId="73D6E5E7" w14:textId="4C7CB605" w:rsidR="00CE74C5" w:rsidRPr="00500758" w:rsidRDefault="0012756D" w:rsidP="00CE74C5">
      <w:r w:rsidRPr="00500758">
        <w:t xml:space="preserve">Крім наведених переваг, не можна ігнорувати і певні обмеження, які накладає використання пулів для </w:t>
      </w:r>
      <w:proofErr w:type="spellStart"/>
      <w:r w:rsidRPr="00500758">
        <w:t>майнінгу</w:t>
      </w:r>
      <w:proofErr w:type="spellEnd"/>
      <w:r w:rsidRPr="00500758">
        <w:t>:</w:t>
      </w:r>
    </w:p>
    <w:p w14:paraId="02D347A1" w14:textId="77777777" w:rsidR="00CE74C5" w:rsidRPr="00500758" w:rsidRDefault="00CE74C5" w:rsidP="00CE74C5">
      <w:r w:rsidRPr="00500758">
        <w:t>Централізація: Пули можуть призвести до централізації видобутку, де великі пули контролюють більшу частину обчислювальної потужності мережі, що може загрожувати децентралізації.</w:t>
      </w:r>
    </w:p>
    <w:p w14:paraId="1CFB46D8" w14:textId="4D619CF5" w:rsidR="00CE74C5" w:rsidRPr="00500758" w:rsidRDefault="00CE74C5" w:rsidP="00CE74C5">
      <w:r w:rsidRPr="00500758">
        <w:t xml:space="preserve">Залежність від </w:t>
      </w:r>
      <w:proofErr w:type="spellStart"/>
      <w:r w:rsidRPr="00500758">
        <w:t>пул</w:t>
      </w:r>
      <w:r w:rsidR="0012756D" w:rsidRPr="00500758">
        <w:t>а</w:t>
      </w:r>
      <w:proofErr w:type="spellEnd"/>
      <w:r w:rsidRPr="00500758">
        <w:t xml:space="preserve">: </w:t>
      </w:r>
      <w:proofErr w:type="spellStart"/>
      <w:r w:rsidRPr="00500758">
        <w:t>Майнери</w:t>
      </w:r>
      <w:proofErr w:type="spellEnd"/>
      <w:r w:rsidRPr="00500758">
        <w:t xml:space="preserve"> в пулі повністю залежать від нього, і якщо пул зупиняє роботу</w:t>
      </w:r>
      <w:r w:rsidR="0012756D" w:rsidRPr="00500758">
        <w:t>, його недобросовісні власники привласнюють прибуток</w:t>
      </w:r>
      <w:r w:rsidRPr="00500758">
        <w:t xml:space="preserve"> або </w:t>
      </w:r>
      <w:r w:rsidR="0012756D" w:rsidRPr="00500758">
        <w:t xml:space="preserve">він </w:t>
      </w:r>
      <w:r w:rsidRPr="00500758">
        <w:t xml:space="preserve">зазнає </w:t>
      </w:r>
      <w:proofErr w:type="spellStart"/>
      <w:r w:rsidR="0012756D" w:rsidRPr="00500758">
        <w:t>хакерської</w:t>
      </w:r>
      <w:proofErr w:type="spellEnd"/>
      <w:r w:rsidR="0012756D" w:rsidRPr="00500758">
        <w:t xml:space="preserve"> </w:t>
      </w:r>
      <w:r w:rsidRPr="00500758">
        <w:t xml:space="preserve">атаки, </w:t>
      </w:r>
      <w:r w:rsidR="0012756D" w:rsidRPr="00500758">
        <w:t>то це відобразиться на всіх учасниках пулу</w:t>
      </w:r>
      <w:r w:rsidRPr="00500758">
        <w:t>.</w:t>
      </w:r>
    </w:p>
    <w:p w14:paraId="2121379B" w14:textId="099AB2AD" w:rsidR="00CE74C5" w:rsidRPr="00500758" w:rsidRDefault="00CE74C5" w:rsidP="0012756D">
      <w:r w:rsidRPr="00500758">
        <w:t xml:space="preserve">Комісійні: </w:t>
      </w:r>
      <w:proofErr w:type="spellStart"/>
      <w:r w:rsidRPr="00500758">
        <w:t>Майнери</w:t>
      </w:r>
      <w:proofErr w:type="spellEnd"/>
      <w:r w:rsidRPr="00500758">
        <w:t xml:space="preserve"> сплачують комісійні </w:t>
      </w:r>
      <w:r w:rsidR="0012756D" w:rsidRPr="00500758">
        <w:t>за користування певним пулом</w:t>
      </w:r>
      <w:r w:rsidRPr="00500758">
        <w:t xml:space="preserve">, що </w:t>
      </w:r>
      <w:r w:rsidR="0012756D" w:rsidRPr="00500758">
        <w:t>закономірно призводить</w:t>
      </w:r>
      <w:r w:rsidRPr="00500758">
        <w:t xml:space="preserve"> до зменшення загального прибутку.</w:t>
      </w:r>
    </w:p>
    <w:p w14:paraId="475D517F" w14:textId="0A847294" w:rsidR="00CE74C5" w:rsidRPr="00500758" w:rsidRDefault="00CE74C5" w:rsidP="00CE74C5">
      <w:proofErr w:type="spellStart"/>
      <w:r w:rsidRPr="00500758">
        <w:t>Майнінгові</w:t>
      </w:r>
      <w:proofErr w:type="spellEnd"/>
      <w:r w:rsidRPr="00500758">
        <w:t xml:space="preserve"> пули є важливим інструментом для багатьох </w:t>
      </w:r>
      <w:proofErr w:type="spellStart"/>
      <w:r w:rsidRPr="00500758">
        <w:t>майнерів</w:t>
      </w:r>
      <w:proofErr w:type="spellEnd"/>
      <w:r w:rsidRPr="00500758">
        <w:t xml:space="preserve"> </w:t>
      </w:r>
      <w:proofErr w:type="spellStart"/>
      <w:r w:rsidRPr="00500758">
        <w:t>криптовалют</w:t>
      </w:r>
      <w:proofErr w:type="spellEnd"/>
      <w:r w:rsidRPr="00500758">
        <w:t xml:space="preserve">, особливо для тих, хто не має великих обчислювальних ресурсів. Вони дозволяють зменшити </w:t>
      </w:r>
      <w:r w:rsidR="0012756D" w:rsidRPr="00500758">
        <w:t>випадковість</w:t>
      </w:r>
      <w:r w:rsidRPr="00500758">
        <w:t xml:space="preserve"> та забезпечити стабільний потік доходу. Однак слід бути обережними при виборі пул</w:t>
      </w:r>
      <w:r w:rsidR="0012756D" w:rsidRPr="00500758">
        <w:t>у</w:t>
      </w:r>
      <w:r w:rsidRPr="00500758">
        <w:t xml:space="preserve"> і не забувати про потенційні ризики централізації </w:t>
      </w:r>
      <w:proofErr w:type="spellStart"/>
      <w:r w:rsidR="0012756D" w:rsidRPr="00500758">
        <w:t>криптоактивів</w:t>
      </w:r>
      <w:proofErr w:type="spellEnd"/>
      <w:r w:rsidR="0012756D" w:rsidRPr="00500758">
        <w:t xml:space="preserve"> та довіреності пулу добутої </w:t>
      </w:r>
      <w:proofErr w:type="spellStart"/>
      <w:r w:rsidR="0012756D" w:rsidRPr="00500758">
        <w:t>криптовалюти</w:t>
      </w:r>
      <w:proofErr w:type="spellEnd"/>
      <w:r w:rsidRPr="00500758">
        <w:t>.</w:t>
      </w:r>
    </w:p>
    <w:p w14:paraId="3CFE3ADC" w14:textId="77777777" w:rsidR="00717D50" w:rsidRPr="00500758" w:rsidRDefault="00967FE3" w:rsidP="00717D50">
      <w:r w:rsidRPr="00500758">
        <w:t xml:space="preserve">Таким чином, </w:t>
      </w:r>
      <w:proofErr w:type="spellStart"/>
      <w:r w:rsidRPr="00500758">
        <w:t>майнери</w:t>
      </w:r>
      <w:proofErr w:type="spellEnd"/>
      <w:r w:rsidRPr="00500758">
        <w:t xml:space="preserve"> виконують дуже важливу функцію: вони забезпечують безпеку та надійність </w:t>
      </w:r>
      <w:proofErr w:type="spellStart"/>
      <w:r w:rsidRPr="00500758">
        <w:t>криптовалютних</w:t>
      </w:r>
      <w:proofErr w:type="spellEnd"/>
      <w:r w:rsidRPr="00500758">
        <w:t xml:space="preserve"> мереж, підтримуючи реєстр </w:t>
      </w:r>
      <w:r w:rsidRPr="00500758">
        <w:lastRenderedPageBreak/>
        <w:t xml:space="preserve">усіх транзакцій та забезпечуючи роботу системи. Їхня робота полягає в обчисленні складних математичних завдань, які підтверджують правильність транзакцій та додають нові блоки до ланцюжка. Без активної участі </w:t>
      </w:r>
      <w:proofErr w:type="spellStart"/>
      <w:r w:rsidRPr="00500758">
        <w:t>майнерів</w:t>
      </w:r>
      <w:proofErr w:type="spellEnd"/>
      <w:r w:rsidRPr="00500758">
        <w:t xml:space="preserve"> </w:t>
      </w:r>
      <w:proofErr w:type="spellStart"/>
      <w:r w:rsidRPr="00500758">
        <w:t>криптовалютні</w:t>
      </w:r>
      <w:proofErr w:type="spellEnd"/>
      <w:r w:rsidRPr="00500758">
        <w:t xml:space="preserve"> мережі можуть бути уразливі перед атаками та маніпуляціями. Відповідно, можемо підсумувати, що </w:t>
      </w:r>
      <w:proofErr w:type="spellStart"/>
      <w:r w:rsidRPr="00500758">
        <w:t>майнери</w:t>
      </w:r>
      <w:proofErr w:type="spellEnd"/>
      <w:r w:rsidRPr="00500758">
        <w:t xml:space="preserve"> своєю діяльністю зокрема обслуговують транзакції між користувачами. Але тоді постає логічне питання того, а як же саме вони відбуваються?</w:t>
      </w:r>
    </w:p>
    <w:p w14:paraId="683401B1" w14:textId="3FEBDB07" w:rsidR="00967FE3" w:rsidRPr="00500758" w:rsidRDefault="00717D50" w:rsidP="00F26605">
      <w:pPr>
        <w:pStyle w:val="3"/>
      </w:pPr>
      <w:bookmarkStart w:id="6" w:name="_Toc150520840"/>
      <w:r w:rsidRPr="00500758">
        <w:t>1.1.4. Смарт-контракти</w:t>
      </w:r>
      <w:r w:rsidR="006755A1">
        <w:t xml:space="preserve"> та механізми консенсусу</w:t>
      </w:r>
      <w:r w:rsidRPr="00500758">
        <w:t xml:space="preserve"> як зас</w:t>
      </w:r>
      <w:r w:rsidR="006755A1">
        <w:t>оби</w:t>
      </w:r>
      <w:r w:rsidRPr="00500758">
        <w:t xml:space="preserve"> здійснення угод без посередників</w:t>
      </w:r>
      <w:bookmarkEnd w:id="6"/>
    </w:p>
    <w:p w14:paraId="3F17CEB3" w14:textId="1D2C8E79" w:rsidR="00A9721A" w:rsidRPr="00500758" w:rsidRDefault="00A9721A" w:rsidP="00A9721A">
      <w:r w:rsidRPr="00500758">
        <w:t>Однією з ключових технологічних інновацій, що призвели до змін у фінансовому світі</w:t>
      </w:r>
      <w:r w:rsidR="00967FE3" w:rsidRPr="00500758">
        <w:t xml:space="preserve"> </w:t>
      </w:r>
      <w:proofErr w:type="spellStart"/>
      <w:r w:rsidR="00967FE3" w:rsidRPr="00500758">
        <w:t>криптовалют</w:t>
      </w:r>
      <w:proofErr w:type="spellEnd"/>
      <w:r w:rsidRPr="00500758">
        <w:t xml:space="preserve"> є смарт-контракти. Смарт-контракти – це програмами, написані на базі </w:t>
      </w:r>
      <w:proofErr w:type="spellStart"/>
      <w:r w:rsidRPr="00500758">
        <w:t>блокчейну</w:t>
      </w:r>
      <w:proofErr w:type="spellEnd"/>
      <w:r w:rsidRPr="00500758">
        <w:t>, які автоматизовано виконують угоди, коли виконуються задані умови</w:t>
      </w:r>
      <w:r w:rsidR="001830A8">
        <w:rPr>
          <w:lang w:val="en-US"/>
        </w:rPr>
        <w:t>[4]</w:t>
      </w:r>
      <w:r w:rsidRPr="00500758">
        <w:t>. Це означає, що вони можуть функціонувати як безпосередні виконавці угод, не потребуючи посередництва третіх сторін.</w:t>
      </w:r>
    </w:p>
    <w:p w14:paraId="0F6189D7" w14:textId="629D5F87" w:rsidR="00A9721A" w:rsidRPr="00500758" w:rsidRDefault="00A9721A" w:rsidP="00A9721A">
      <w:r w:rsidRPr="00500758">
        <w:t xml:space="preserve">Наприклад, угода про купівлю нерухомості може бути зафіксована у смарт-контракті на </w:t>
      </w:r>
      <w:proofErr w:type="spellStart"/>
      <w:r w:rsidRPr="00500758">
        <w:t>блокчейні</w:t>
      </w:r>
      <w:proofErr w:type="spellEnd"/>
      <w:r w:rsidRPr="00500758">
        <w:t>. Якщо усі умови, такі як сплата вартості, переходять у стан</w:t>
      </w:r>
      <w:r w:rsidR="00EF16E1">
        <w:t xml:space="preserve"> «</w:t>
      </w:r>
      <w:r w:rsidRPr="00500758">
        <w:t>виконано</w:t>
      </w:r>
      <w:r w:rsidR="00EF16E1">
        <w:t>»</w:t>
      </w:r>
      <w:r w:rsidRPr="00500758">
        <w:t>, то контракт автоматично виконає угоду, передавши власність. Це спрощує та прискорює процес угоди та робить його більш надійним.</w:t>
      </w:r>
      <w:r w:rsidR="001C726F" w:rsidRPr="00500758">
        <w:t xml:space="preserve"> Можна виділити наступний список рис смарт-контрактів:</w:t>
      </w:r>
    </w:p>
    <w:p w14:paraId="25C166C7" w14:textId="550C3D29" w:rsidR="001C726F" w:rsidRPr="00500758" w:rsidRDefault="001C726F" w:rsidP="001C726F">
      <w:pPr>
        <w:pStyle w:val="a0"/>
        <w:numPr>
          <w:ilvl w:val="0"/>
          <w:numId w:val="1"/>
        </w:numPr>
        <w:ind w:left="426"/>
      </w:pPr>
      <w:r w:rsidRPr="00500758">
        <w:t>Автоматизація: Смарт-контракти автоматично виконують угоди, коли задані умови виконуються. Наприклад, якщо дві сторони укладають угоду на поставку товару, смарт-контракт може автоматично виконати оплату, коли товар був доставлений.</w:t>
      </w:r>
    </w:p>
    <w:p w14:paraId="547B5075" w14:textId="1D07F344" w:rsidR="001C726F" w:rsidRPr="00500758" w:rsidRDefault="001C726F" w:rsidP="001C726F">
      <w:pPr>
        <w:pStyle w:val="a0"/>
        <w:numPr>
          <w:ilvl w:val="0"/>
          <w:numId w:val="1"/>
        </w:numPr>
        <w:ind w:left="426"/>
      </w:pPr>
      <w:r w:rsidRPr="00500758">
        <w:t>Безпосередність: Смарт-контракти діють без посередництва третіх сторін, таких як банки або юридичні фірми. Це спрощує та прискорює процес укладання угод.</w:t>
      </w:r>
    </w:p>
    <w:p w14:paraId="0657EE3B" w14:textId="51933658" w:rsidR="001C726F" w:rsidRPr="00500758" w:rsidRDefault="001C726F" w:rsidP="001C726F">
      <w:pPr>
        <w:pStyle w:val="a0"/>
        <w:numPr>
          <w:ilvl w:val="0"/>
          <w:numId w:val="1"/>
        </w:numPr>
        <w:ind w:left="426"/>
      </w:pPr>
      <w:r w:rsidRPr="00500758">
        <w:t xml:space="preserve">Незмінність: Після укладання угоди смарт-контракт зберігається в </w:t>
      </w:r>
      <w:proofErr w:type="spellStart"/>
      <w:r w:rsidRPr="00500758">
        <w:t>блокчейні</w:t>
      </w:r>
      <w:proofErr w:type="spellEnd"/>
      <w:r w:rsidRPr="00500758">
        <w:t>, і його умови не можуть бути змінені без згоди всіх сторін.</w:t>
      </w:r>
    </w:p>
    <w:p w14:paraId="7405E246" w14:textId="563E83C4" w:rsidR="00381BED" w:rsidRPr="00500758" w:rsidRDefault="001C726F" w:rsidP="006755A1">
      <w:r w:rsidRPr="00500758">
        <w:t xml:space="preserve">Безпека: Смарт-контракти забезпечують високий рівень безпеки завдяки криптографії та децентралізованій природі </w:t>
      </w:r>
      <w:proofErr w:type="spellStart"/>
      <w:r w:rsidRPr="00500758">
        <w:t>блокчейну</w:t>
      </w:r>
      <w:proofErr w:type="spellEnd"/>
      <w:r w:rsidRPr="00500758">
        <w:t>.</w:t>
      </w:r>
    </w:p>
    <w:p w14:paraId="7038AB02" w14:textId="088867E1" w:rsidR="00A9721A" w:rsidRPr="00500758" w:rsidRDefault="00A9721A" w:rsidP="00A9721A">
      <w:r w:rsidRPr="00500758">
        <w:lastRenderedPageBreak/>
        <w:t xml:space="preserve">Іншою ключовою складовою технічного аспекту </w:t>
      </w:r>
      <w:proofErr w:type="spellStart"/>
      <w:r w:rsidRPr="00500758">
        <w:t>криптовалют</w:t>
      </w:r>
      <w:proofErr w:type="spellEnd"/>
      <w:r w:rsidRPr="00500758">
        <w:t xml:space="preserve"> є механізми консенсусу. Механізм </w:t>
      </w:r>
      <w:r w:rsidR="00F26D7B" w:rsidRPr="00500758">
        <w:t xml:space="preserve">або алгоритм </w:t>
      </w:r>
      <w:r w:rsidRPr="00500758">
        <w:t xml:space="preserve">консенсусу </w:t>
      </w:r>
      <w:r w:rsidR="00B42BD3" w:rsidRPr="00500758">
        <w:t>–</w:t>
      </w:r>
      <w:r w:rsidRPr="00500758">
        <w:t xml:space="preserve"> це спосіб, яким мережа </w:t>
      </w:r>
      <w:proofErr w:type="spellStart"/>
      <w:r w:rsidRPr="00500758">
        <w:t>криптовалюти</w:t>
      </w:r>
      <w:proofErr w:type="spellEnd"/>
      <w:r w:rsidRPr="00500758">
        <w:t xml:space="preserve"> вирішує питання про те, яка транзакція вважається </w:t>
      </w:r>
      <w:r w:rsidR="00B42BD3" w:rsidRPr="00500758">
        <w:t>істинною</w:t>
      </w:r>
      <w:r w:rsidRPr="00500758">
        <w:t xml:space="preserve"> та </w:t>
      </w:r>
      <w:r w:rsidR="00B42BD3" w:rsidRPr="00500758">
        <w:t>коректною для додавання</w:t>
      </w:r>
      <w:r w:rsidRPr="00500758">
        <w:t xml:space="preserve"> до </w:t>
      </w:r>
      <w:proofErr w:type="spellStart"/>
      <w:r w:rsidRPr="00500758">
        <w:t>блокчейну</w:t>
      </w:r>
      <w:proofErr w:type="spellEnd"/>
      <w:r w:rsidRPr="00500758">
        <w:t>.</w:t>
      </w:r>
    </w:p>
    <w:p w14:paraId="28808F9B" w14:textId="3A405E8D" w:rsidR="00B42BD3" w:rsidRPr="00500758" w:rsidRDefault="00A9721A" w:rsidP="00B42BD3">
      <w:r w:rsidRPr="00500758">
        <w:t>Найбільш відомий механізм консенсусу</w:t>
      </w:r>
      <w:r w:rsidR="00960ED1">
        <w:t xml:space="preserve"> –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Work</w:t>
      </w:r>
      <w:proofErr w:type="spellEnd"/>
      <w:r w:rsidRPr="00500758">
        <w:t xml:space="preserve"> (Підтвердження </w:t>
      </w:r>
      <w:r w:rsidR="00717D50" w:rsidRPr="00500758">
        <w:t>р</w:t>
      </w:r>
      <w:r w:rsidRPr="00500758">
        <w:t xml:space="preserve">оботи), який використовується в Біткоїні. Він передбачає обчислення складних математичних завдань, щоб додати новий блок до ланцюжка. Цей процес є важким та </w:t>
      </w:r>
      <w:proofErr w:type="spellStart"/>
      <w:r w:rsidRPr="00500758">
        <w:t>часомірним</w:t>
      </w:r>
      <w:proofErr w:type="spellEnd"/>
      <w:r w:rsidRPr="00500758">
        <w:t>, що робить маніпулювання системою практично неможливим.</w:t>
      </w:r>
      <w:r w:rsidR="00B42BD3" w:rsidRPr="00500758">
        <w:t xml:space="preserve"> Принцип роботи полягає в тому, щоб перший </w:t>
      </w:r>
      <w:proofErr w:type="spellStart"/>
      <w:r w:rsidR="00B42BD3" w:rsidRPr="00500758">
        <w:t>майнер</w:t>
      </w:r>
      <w:proofErr w:type="spellEnd"/>
      <w:r w:rsidR="00B42BD3" w:rsidRPr="00500758">
        <w:t xml:space="preserve">, який знаходить правильний хеш для нового блоку, має право додати його до ланцюжка та отримує винагороду в </w:t>
      </w:r>
      <w:proofErr w:type="spellStart"/>
      <w:r w:rsidR="00B42BD3" w:rsidRPr="00500758">
        <w:t>криптовалюті</w:t>
      </w:r>
      <w:proofErr w:type="spellEnd"/>
      <w:r w:rsidR="00B42BD3" w:rsidRPr="00500758">
        <w:t xml:space="preserve">. Підтвердження Роботи важке та </w:t>
      </w:r>
      <w:proofErr w:type="spellStart"/>
      <w:r w:rsidR="00B42BD3" w:rsidRPr="00500758">
        <w:t>часоємне</w:t>
      </w:r>
      <w:proofErr w:type="spellEnd"/>
      <w:r w:rsidR="00B42BD3" w:rsidRPr="00500758">
        <w:t xml:space="preserve"> завдання, і для його виконання </w:t>
      </w:r>
      <w:proofErr w:type="spellStart"/>
      <w:r w:rsidR="00B42BD3" w:rsidRPr="00500758">
        <w:t>майнери</w:t>
      </w:r>
      <w:proofErr w:type="spellEnd"/>
      <w:r w:rsidR="00B42BD3" w:rsidRPr="00500758">
        <w:t xml:space="preserve"> витрачають велику кількість обчислювальної потужності. Це робить маніпулювання системою практично неможливим, оскільки вимагає великої обчислювальної потужності та витрат на електроенергію.</w:t>
      </w:r>
    </w:p>
    <w:p w14:paraId="13ABDB3E" w14:textId="625799FD" w:rsidR="00967FE3" w:rsidRPr="00500758" w:rsidRDefault="002E3372" w:rsidP="00967FE3">
      <w:r w:rsidRPr="00500758">
        <w:t xml:space="preserve">У </w:t>
      </w:r>
      <w:proofErr w:type="spellStart"/>
      <w:r w:rsidR="00967FE3" w:rsidRPr="00500758">
        <w:t>Proof</w:t>
      </w:r>
      <w:proofErr w:type="spellEnd"/>
      <w:r w:rsidR="00967FE3" w:rsidRPr="00500758">
        <w:t xml:space="preserve"> </w:t>
      </w:r>
      <w:proofErr w:type="spellStart"/>
      <w:r w:rsidR="00967FE3" w:rsidRPr="00500758">
        <w:t>of</w:t>
      </w:r>
      <w:proofErr w:type="spellEnd"/>
      <w:r w:rsidR="00967FE3" w:rsidRPr="00500758">
        <w:t xml:space="preserve"> </w:t>
      </w:r>
      <w:proofErr w:type="spellStart"/>
      <w:r w:rsidR="00967FE3" w:rsidRPr="00500758">
        <w:t>Stake</w:t>
      </w:r>
      <w:proofErr w:type="spellEnd"/>
      <w:r w:rsidR="00967FE3" w:rsidRPr="00500758">
        <w:t xml:space="preserve"> (</w:t>
      </w:r>
      <w:proofErr w:type="spellStart"/>
      <w:r w:rsidR="00967FE3" w:rsidRPr="00500758">
        <w:t>PoS</w:t>
      </w:r>
      <w:proofErr w:type="spellEnd"/>
      <w:r w:rsidR="00960ED1">
        <w:t xml:space="preserve"> – </w:t>
      </w:r>
      <w:r w:rsidR="000F21C8" w:rsidRPr="00500758">
        <w:t>п</w:t>
      </w:r>
      <w:r w:rsidR="00967FE3" w:rsidRPr="00500758">
        <w:t xml:space="preserve">ідтвердження </w:t>
      </w:r>
      <w:r w:rsidR="000F21C8" w:rsidRPr="00500758">
        <w:t>частки в</w:t>
      </w:r>
      <w:r w:rsidR="00967FE3" w:rsidRPr="00500758">
        <w:t>олодіння</w:t>
      </w:r>
      <w:r w:rsidRPr="00500758">
        <w:t>)</w:t>
      </w:r>
      <w:r w:rsidR="00967FE3" w:rsidRPr="00500758">
        <w:t xml:space="preserve"> визначальною є кількість </w:t>
      </w:r>
      <w:proofErr w:type="spellStart"/>
      <w:r w:rsidR="00967FE3" w:rsidRPr="00500758">
        <w:t>криптовалюти</w:t>
      </w:r>
      <w:proofErr w:type="spellEnd"/>
      <w:r w:rsidR="00967FE3" w:rsidRPr="00500758">
        <w:t xml:space="preserve">, яку користувач має в гаманці. Замість конкуренції за право додавання нового блоку, </w:t>
      </w:r>
      <w:proofErr w:type="spellStart"/>
      <w:r w:rsidR="00967FE3" w:rsidRPr="00500758">
        <w:t>PoS</w:t>
      </w:r>
      <w:proofErr w:type="spellEnd"/>
      <w:r w:rsidR="00967FE3" w:rsidRPr="00500758">
        <w:t xml:space="preserve"> визначає правдивість транзакцій на основі долі </w:t>
      </w:r>
      <w:proofErr w:type="spellStart"/>
      <w:r w:rsidR="00967FE3" w:rsidRPr="00500758">
        <w:t>криптовалюти</w:t>
      </w:r>
      <w:proofErr w:type="spellEnd"/>
      <w:r w:rsidR="00967FE3" w:rsidRPr="00500758">
        <w:t>, як</w:t>
      </w:r>
      <w:r w:rsidRPr="00500758">
        <w:t>ою</w:t>
      </w:r>
      <w:r w:rsidR="00967FE3" w:rsidRPr="00500758">
        <w:t xml:space="preserve"> користувачі володіють. Іншими словами, користувачі, які мають більше </w:t>
      </w:r>
      <w:proofErr w:type="spellStart"/>
      <w:r w:rsidR="00967FE3" w:rsidRPr="00500758">
        <w:t>криптовалюти</w:t>
      </w:r>
      <w:proofErr w:type="spellEnd"/>
      <w:r w:rsidR="00967FE3" w:rsidRPr="00500758">
        <w:t xml:space="preserve">, мають більше ваги та право вносити зміни до </w:t>
      </w:r>
      <w:proofErr w:type="spellStart"/>
      <w:r w:rsidR="00967FE3" w:rsidRPr="00500758">
        <w:t>блокчейну</w:t>
      </w:r>
      <w:proofErr w:type="spellEnd"/>
      <w:r w:rsidR="00967FE3" w:rsidRPr="00500758">
        <w:t xml:space="preserve"> та отримувати винагороду. Механізм </w:t>
      </w:r>
      <w:proofErr w:type="spellStart"/>
      <w:r w:rsidR="00967FE3" w:rsidRPr="00500758">
        <w:t>PoS</w:t>
      </w:r>
      <w:proofErr w:type="spellEnd"/>
      <w:r w:rsidR="00967FE3" w:rsidRPr="00500758">
        <w:t xml:space="preserve"> більш екологічно ефективний, оскільки не потребує великих обчислювальних ресурсів, як </w:t>
      </w:r>
      <w:proofErr w:type="spellStart"/>
      <w:r w:rsidR="00967FE3" w:rsidRPr="00500758">
        <w:t>PoW</w:t>
      </w:r>
      <w:proofErr w:type="spellEnd"/>
      <w:r w:rsidR="001830A8">
        <w:rPr>
          <w:lang w:val="en-US"/>
        </w:rPr>
        <w:t>[5]</w:t>
      </w:r>
      <w:r w:rsidR="00967FE3" w:rsidRPr="00500758">
        <w:t>.</w:t>
      </w:r>
    </w:p>
    <w:p w14:paraId="658881B3" w14:textId="1A56F415" w:rsidR="000F21C8" w:rsidRPr="00500758" w:rsidRDefault="000F21C8" w:rsidP="000F21C8">
      <w:r w:rsidRPr="00500758">
        <w:t xml:space="preserve">Варто відмітити, що цей </w:t>
      </w:r>
      <w:proofErr w:type="spellStart"/>
      <w:r w:rsidRPr="00500758">
        <w:t>алоритм</w:t>
      </w:r>
      <w:proofErr w:type="spellEnd"/>
      <w:r w:rsidRPr="00500758">
        <w:t xml:space="preserve"> консенсусу є досить революційним та заслуговує особливої уваги. Зокрема, вересень 2022 року ознаменувався переходом однією з ведучих </w:t>
      </w:r>
      <w:proofErr w:type="spellStart"/>
      <w:r w:rsidRPr="00500758">
        <w:t>криптовалют</w:t>
      </w:r>
      <w:proofErr w:type="spellEnd"/>
      <w:r w:rsidRPr="00500758">
        <w:t xml:space="preserve"> </w:t>
      </w:r>
      <w:proofErr w:type="spellStart"/>
      <w:r w:rsidRPr="00500758">
        <w:t>Ethereum</w:t>
      </w:r>
      <w:proofErr w:type="spellEnd"/>
      <w:r w:rsidRPr="00500758">
        <w:t xml:space="preserve"> з механізму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Work</w:t>
      </w:r>
      <w:proofErr w:type="spellEnd"/>
      <w:r w:rsidRPr="00500758">
        <w:t xml:space="preserve"> (</w:t>
      </w:r>
      <w:proofErr w:type="spellStart"/>
      <w:r w:rsidRPr="00500758">
        <w:t>PoW</w:t>
      </w:r>
      <w:proofErr w:type="spellEnd"/>
      <w:r w:rsidRPr="00500758">
        <w:t xml:space="preserve">) на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Stake</w:t>
      </w:r>
      <w:proofErr w:type="spellEnd"/>
      <w:r w:rsidRPr="00500758">
        <w:t xml:space="preserve"> (</w:t>
      </w:r>
      <w:proofErr w:type="spellStart"/>
      <w:r w:rsidRPr="00500758">
        <w:t>PoS</w:t>
      </w:r>
      <w:proofErr w:type="spellEnd"/>
      <w:r w:rsidRPr="00500758">
        <w:t>)</w:t>
      </w:r>
      <w:r w:rsidR="001830A8">
        <w:rPr>
          <w:lang w:val="en-US"/>
        </w:rPr>
        <w:t>[6]</w:t>
      </w:r>
      <w:r w:rsidRPr="00500758">
        <w:t xml:space="preserve">. Це можна вважати однією з найбільш важливих подій у світі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-технологій. Цей перехід був довгоочікуваним та має значний вплив на сам </w:t>
      </w:r>
      <w:proofErr w:type="spellStart"/>
      <w:r w:rsidRPr="00500758">
        <w:t>Ethereum</w:t>
      </w:r>
      <w:proofErr w:type="spellEnd"/>
      <w:r w:rsidRPr="00500758">
        <w:t xml:space="preserve">, а також на весь </w:t>
      </w:r>
      <w:proofErr w:type="spellStart"/>
      <w:r w:rsidRPr="00500758">
        <w:t>криптовалютний</w:t>
      </w:r>
      <w:proofErr w:type="spellEnd"/>
      <w:r w:rsidRPr="00500758">
        <w:t xml:space="preserve"> ринок.</w:t>
      </w:r>
    </w:p>
    <w:p w14:paraId="6CC35891" w14:textId="52FF2587" w:rsidR="000F21C8" w:rsidRPr="00500758" w:rsidRDefault="000F21C8" w:rsidP="000F21C8">
      <w:r w:rsidRPr="00500758">
        <w:lastRenderedPageBreak/>
        <w:t xml:space="preserve">Однією з головних причин переходу </w:t>
      </w:r>
      <w:proofErr w:type="spellStart"/>
      <w:r w:rsidRPr="00500758">
        <w:t>Ethereum</w:t>
      </w:r>
      <w:proofErr w:type="spellEnd"/>
      <w:r w:rsidRPr="00500758">
        <w:t xml:space="preserve"> на </w:t>
      </w:r>
      <w:proofErr w:type="spellStart"/>
      <w:r w:rsidRPr="00500758">
        <w:t>PoS</w:t>
      </w:r>
      <w:proofErr w:type="spellEnd"/>
      <w:r w:rsidRPr="00500758">
        <w:t xml:space="preserve"> була прагнення до більшої екологічної стійкості. </w:t>
      </w:r>
      <w:proofErr w:type="spellStart"/>
      <w:r w:rsidRPr="00500758">
        <w:t>PoW</w:t>
      </w:r>
      <w:proofErr w:type="spellEnd"/>
      <w:r w:rsidRPr="00500758">
        <w:t xml:space="preserve"> </w:t>
      </w:r>
      <w:proofErr w:type="spellStart"/>
      <w:r w:rsidRPr="00500758">
        <w:t>майнінг</w:t>
      </w:r>
      <w:proofErr w:type="spellEnd"/>
      <w:r w:rsidRPr="00500758">
        <w:t xml:space="preserve"> вимагає велику кількість електроенергії, тоді як </w:t>
      </w:r>
      <w:proofErr w:type="spellStart"/>
      <w:r w:rsidRPr="00500758">
        <w:t>PoS</w:t>
      </w:r>
      <w:proofErr w:type="spellEnd"/>
      <w:r w:rsidRPr="00500758">
        <w:t xml:space="preserve"> вимагає утримання </w:t>
      </w:r>
      <w:proofErr w:type="spellStart"/>
      <w:r w:rsidRPr="00500758">
        <w:t>криптовалюти</w:t>
      </w:r>
      <w:proofErr w:type="spellEnd"/>
      <w:r w:rsidRPr="00500758">
        <w:t xml:space="preserve"> в гаманці, що є більш економічно ефективним, як було зазначено раніше, що декларують як найважливішу причину переходу та відповідь на тези з приводу екологічності, що висувають противники </w:t>
      </w:r>
      <w:proofErr w:type="spellStart"/>
      <w:r w:rsidRPr="00500758">
        <w:t>криптовалюти</w:t>
      </w:r>
      <w:proofErr w:type="spellEnd"/>
      <w:r w:rsidRPr="00500758">
        <w:t>.</w:t>
      </w:r>
    </w:p>
    <w:p w14:paraId="220AC022" w14:textId="17D7ADC9" w:rsidR="000F21C8" w:rsidRPr="00500758" w:rsidRDefault="000F21C8" w:rsidP="000F21C8">
      <w:r w:rsidRPr="00500758">
        <w:t xml:space="preserve">Така мережа отримала назву </w:t>
      </w:r>
      <w:proofErr w:type="spellStart"/>
      <w:r w:rsidRPr="00500758">
        <w:t>Ethereum</w:t>
      </w:r>
      <w:proofErr w:type="spellEnd"/>
      <w:r w:rsidRPr="00500758">
        <w:t xml:space="preserve"> 2.0. У ній </w:t>
      </w:r>
      <w:proofErr w:type="spellStart"/>
      <w:r w:rsidRPr="00500758">
        <w:t>валідатори</w:t>
      </w:r>
      <w:proofErr w:type="spellEnd"/>
      <w:r w:rsidRPr="00500758">
        <w:t xml:space="preserve"> забезпечують мережу заставним депозитом та отримують комісійні від користувачів. Це спрощує видобуток та суттєво зменшує споживану енергію для проведення транзакцій. Перехід на </w:t>
      </w:r>
      <w:proofErr w:type="spellStart"/>
      <w:r w:rsidRPr="00500758">
        <w:t>PoS</w:t>
      </w:r>
      <w:proofErr w:type="spellEnd"/>
      <w:r w:rsidRPr="00500758">
        <w:t>, серед іншого, передбачає покращену швидкодію та масштабованість мережі, що сприятиме більшій продуктивності та зручності користувачів.</w:t>
      </w:r>
    </w:p>
    <w:p w14:paraId="5E7C0FAE" w14:textId="48F8728C" w:rsidR="000F21C8" w:rsidRPr="00500758" w:rsidRDefault="000F21C8" w:rsidP="00967FE3">
      <w:r w:rsidRPr="00500758">
        <w:t xml:space="preserve">Перехід </w:t>
      </w:r>
      <w:proofErr w:type="spellStart"/>
      <w:r w:rsidRPr="00500758">
        <w:t>Ethereum</w:t>
      </w:r>
      <w:proofErr w:type="spellEnd"/>
      <w:r w:rsidRPr="00500758">
        <w:t xml:space="preserve"> на нову технологію доводить, що некласичні способи механізмів консенсусу залишаються все ще актуальними та на них треба звертати </w:t>
      </w:r>
      <w:proofErr w:type="spellStart"/>
      <w:r w:rsidRPr="00500758">
        <w:t>особиву</w:t>
      </w:r>
      <w:proofErr w:type="spellEnd"/>
      <w:r w:rsidRPr="00500758">
        <w:t xml:space="preserve"> увагу, в тому числі аналізуючи перспективність тієї чи іншої </w:t>
      </w:r>
      <w:proofErr w:type="spellStart"/>
      <w:r w:rsidRPr="00500758">
        <w:t>криптовалюти</w:t>
      </w:r>
      <w:proofErr w:type="spellEnd"/>
      <w:r w:rsidRPr="00500758">
        <w:t xml:space="preserve">. Неважко зрозуміти, що довкола </w:t>
      </w:r>
      <w:proofErr w:type="spellStart"/>
      <w:r w:rsidRPr="00500758">
        <w:t>криптовалют</w:t>
      </w:r>
      <w:proofErr w:type="spellEnd"/>
      <w:r w:rsidRPr="00500758">
        <w:t xml:space="preserve"> з перспективнішою технологією частіше будуть виникати позитивні </w:t>
      </w:r>
      <w:proofErr w:type="spellStart"/>
      <w:r w:rsidRPr="00500758">
        <w:t>інфоприводи</w:t>
      </w:r>
      <w:proofErr w:type="spellEnd"/>
      <w:r w:rsidRPr="00500758">
        <w:t xml:space="preserve">, що будуть ініціювати ріст, а інвестори будуть мати більшу </w:t>
      </w:r>
      <w:proofErr w:type="spellStart"/>
      <w:r w:rsidRPr="00500758">
        <w:t>заохоченість</w:t>
      </w:r>
      <w:proofErr w:type="spellEnd"/>
      <w:r w:rsidRPr="00500758">
        <w:t xml:space="preserve"> у їх фінансуванні.</w:t>
      </w:r>
    </w:p>
    <w:p w14:paraId="6F75927C" w14:textId="1017861D" w:rsidR="00967FE3" w:rsidRPr="00500758" w:rsidRDefault="00967FE3" w:rsidP="00967FE3">
      <w:proofErr w:type="spellStart"/>
      <w:r w:rsidRPr="00500758">
        <w:t>Delegated</w:t>
      </w:r>
      <w:proofErr w:type="spellEnd"/>
      <w:r w:rsidRPr="00500758">
        <w:t xml:space="preserve"> </w:t>
      </w:r>
      <w:proofErr w:type="spellStart"/>
      <w:r w:rsidRPr="00500758">
        <w:t>Proof</w:t>
      </w:r>
      <w:proofErr w:type="spellEnd"/>
      <w:r w:rsidRPr="00500758">
        <w:t xml:space="preserve"> </w:t>
      </w:r>
      <w:proofErr w:type="spellStart"/>
      <w:r w:rsidRPr="00500758">
        <w:t>of</w:t>
      </w:r>
      <w:proofErr w:type="spellEnd"/>
      <w:r w:rsidRPr="00500758">
        <w:t xml:space="preserve"> </w:t>
      </w:r>
      <w:proofErr w:type="spellStart"/>
      <w:r w:rsidRPr="00500758">
        <w:t>Stake</w:t>
      </w:r>
      <w:proofErr w:type="spellEnd"/>
      <w:r w:rsidRPr="00500758">
        <w:t xml:space="preserve"> (</w:t>
      </w:r>
      <w:proofErr w:type="spellStart"/>
      <w:r w:rsidRPr="00500758">
        <w:t>DPoS</w:t>
      </w:r>
      <w:proofErr w:type="spellEnd"/>
      <w:r w:rsidR="00960ED1">
        <w:t xml:space="preserve"> – </w:t>
      </w:r>
      <w:r w:rsidRPr="00500758">
        <w:t xml:space="preserve">Делеговане </w:t>
      </w:r>
      <w:proofErr w:type="spellStart"/>
      <w:r w:rsidRPr="00500758">
        <w:t>Поідтвердження</w:t>
      </w:r>
      <w:proofErr w:type="spellEnd"/>
      <w:r w:rsidRPr="00500758">
        <w:t xml:space="preserve"> Володіння): Цей механізм консенсусу є модифікацією </w:t>
      </w:r>
      <w:proofErr w:type="spellStart"/>
      <w:r w:rsidRPr="00500758">
        <w:t>PoS</w:t>
      </w:r>
      <w:proofErr w:type="spellEnd"/>
      <w:r w:rsidRPr="00500758">
        <w:t xml:space="preserve"> і використовує обрану групу</w:t>
      </w:r>
      <w:r w:rsidR="00EF16E1">
        <w:t xml:space="preserve"> «</w:t>
      </w:r>
      <w:r w:rsidRPr="00500758">
        <w:t>делегатів</w:t>
      </w:r>
      <w:r w:rsidR="00EF16E1">
        <w:t>»</w:t>
      </w:r>
      <w:r w:rsidRPr="00500758">
        <w:t xml:space="preserve"> для прийняття рішень щодо додавання блоків. Делегати обрані голосуванням громади користувачів, і вони відповідають за забезпечення стабільності мережі та визначення, які транзакції будуть включені до блоку. </w:t>
      </w:r>
      <w:proofErr w:type="spellStart"/>
      <w:r w:rsidRPr="00500758">
        <w:t>DPoS</w:t>
      </w:r>
      <w:proofErr w:type="spellEnd"/>
      <w:r w:rsidRPr="00500758">
        <w:t xml:space="preserve"> зазвичай працює швидше за </w:t>
      </w:r>
      <w:proofErr w:type="spellStart"/>
      <w:r w:rsidRPr="00500758">
        <w:t>PoW</w:t>
      </w:r>
      <w:proofErr w:type="spellEnd"/>
      <w:r w:rsidRPr="00500758">
        <w:t xml:space="preserve"> і </w:t>
      </w:r>
      <w:proofErr w:type="spellStart"/>
      <w:r w:rsidRPr="00500758">
        <w:t>PoS</w:t>
      </w:r>
      <w:proofErr w:type="spellEnd"/>
      <w:r w:rsidRPr="00500758">
        <w:t xml:space="preserve"> і є вибором для мереж, які шукають більшу швидкодію та масштабованість</w:t>
      </w:r>
      <w:r w:rsidR="001830A8">
        <w:rPr>
          <w:lang w:val="en-US"/>
        </w:rPr>
        <w:t>[7]</w:t>
      </w:r>
      <w:r w:rsidRPr="00500758">
        <w:t>.</w:t>
      </w:r>
    </w:p>
    <w:p w14:paraId="6262898E" w14:textId="375CF1C0" w:rsidR="000F21C8" w:rsidRPr="00500758" w:rsidRDefault="000F21C8" w:rsidP="00EE5B88">
      <w:r w:rsidRPr="00500758">
        <w:t xml:space="preserve">Цією технологією послуговується монета EOS, одна з провідних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-платформ. Цей вибір був обумовлений декількома ключовими факторами, які надають </w:t>
      </w:r>
      <w:proofErr w:type="spellStart"/>
      <w:r w:rsidRPr="00500758">
        <w:t>DPoS</w:t>
      </w:r>
      <w:proofErr w:type="spellEnd"/>
      <w:r w:rsidRPr="00500758">
        <w:t xml:space="preserve"> переваги у контексті EOS. </w:t>
      </w:r>
      <w:proofErr w:type="spellStart"/>
      <w:r w:rsidRPr="00500758">
        <w:t>DPoS</w:t>
      </w:r>
      <w:proofErr w:type="spellEnd"/>
      <w:r w:rsidRPr="00500758">
        <w:t xml:space="preserve"> дозволяє обрати обмежену кількість делегатів, які мають право створювати блоки. Це робить мережу EOS надзвичайно швидкою, оскільки обробка </w:t>
      </w:r>
      <w:r w:rsidRPr="00500758">
        <w:lastRenderedPageBreak/>
        <w:t>транзакцій не потребує великих обчислювальних ресурсів. Велика швидкість та висока пропускна спроможність дозволяють EOS обробляти тисячі транзакцій за секунду, що робить її відмінним вибором для додатків з високою активністю та обсягами.</w:t>
      </w:r>
    </w:p>
    <w:p w14:paraId="66E8E963" w14:textId="20DAF467" w:rsidR="000F21C8" w:rsidRPr="00500758" w:rsidRDefault="00EE5B88" w:rsidP="000F21C8">
      <w:r w:rsidRPr="00500758">
        <w:t xml:space="preserve">Не менш </w:t>
      </w:r>
      <w:r w:rsidR="000F21C8" w:rsidRPr="00500758">
        <w:t xml:space="preserve">важливою перевагою є голосування спільноти. Власники монет EOS мають право голосу за делегатів, які керують мережею. Це створює механізм для участі </w:t>
      </w:r>
      <w:r w:rsidRPr="00500758">
        <w:t xml:space="preserve">власників відповідної </w:t>
      </w:r>
      <w:proofErr w:type="spellStart"/>
      <w:r w:rsidRPr="00500758">
        <w:t>криптовалюти</w:t>
      </w:r>
      <w:proofErr w:type="spellEnd"/>
      <w:r w:rsidR="000F21C8" w:rsidRPr="00500758">
        <w:t xml:space="preserve"> у важливих рішеннях та контролі за мережею. Голосування спільноти також сприяє децентралізації та захищає мережу від концентрації влади.</w:t>
      </w:r>
    </w:p>
    <w:p w14:paraId="2C31654E" w14:textId="4BE85463" w:rsidR="000F21C8" w:rsidRPr="00500758" w:rsidRDefault="00EE5B88" w:rsidP="00EE5B88">
      <w:r w:rsidRPr="00500758">
        <w:t>Завдяки</w:t>
      </w:r>
      <w:r w:rsidR="000F21C8" w:rsidRPr="00500758">
        <w:t xml:space="preserve"> </w:t>
      </w:r>
      <w:proofErr w:type="spellStart"/>
      <w:r w:rsidR="000F21C8" w:rsidRPr="00500758">
        <w:t>DPoS</w:t>
      </w:r>
      <w:proofErr w:type="spellEnd"/>
      <w:r w:rsidR="000F21C8" w:rsidRPr="00500758">
        <w:t xml:space="preserve"> EOS</w:t>
      </w:r>
      <w:r w:rsidRPr="00500758">
        <w:t xml:space="preserve"> має ще одну важливу перевагу: захист від атак типу</w:t>
      </w:r>
      <w:r w:rsidR="00EF16E1">
        <w:t xml:space="preserve"> «</w:t>
      </w:r>
      <w:r w:rsidRPr="00500758">
        <w:t>51%</w:t>
      </w:r>
      <w:r w:rsidR="00EF16E1">
        <w:t>»</w:t>
      </w:r>
      <w:r w:rsidRPr="00500758">
        <w:t xml:space="preserve">, до яких вразливі </w:t>
      </w:r>
      <w:proofErr w:type="spellStart"/>
      <w:r w:rsidR="000F21C8" w:rsidRPr="00500758">
        <w:t>PoW</w:t>
      </w:r>
      <w:proofErr w:type="spellEnd"/>
      <w:r w:rsidR="001830A8">
        <w:rPr>
          <w:lang w:val="en-US"/>
        </w:rPr>
        <w:t>[7]</w:t>
      </w:r>
      <w:r w:rsidRPr="00500758">
        <w:t>. У</w:t>
      </w:r>
      <w:r w:rsidR="000F21C8" w:rsidRPr="00500758">
        <w:t xml:space="preserve"> </w:t>
      </w:r>
      <w:proofErr w:type="spellStart"/>
      <w:r w:rsidR="000F21C8" w:rsidRPr="00500758">
        <w:t>DPoS</w:t>
      </w:r>
      <w:proofErr w:type="spellEnd"/>
      <w:r w:rsidR="000F21C8" w:rsidRPr="00500758">
        <w:t xml:space="preserve"> атаки важко виконати, оскільки </w:t>
      </w:r>
      <w:r w:rsidRPr="00500758">
        <w:t xml:space="preserve">зловмисний </w:t>
      </w:r>
      <w:r w:rsidR="000F21C8" w:rsidRPr="00500758">
        <w:t>муси</w:t>
      </w:r>
      <w:r w:rsidRPr="00500758">
        <w:t>в</w:t>
      </w:r>
      <w:r w:rsidR="000F21C8" w:rsidRPr="00500758">
        <w:t xml:space="preserve"> б</w:t>
      </w:r>
      <w:r w:rsidRPr="00500758">
        <w:t>и</w:t>
      </w:r>
      <w:r w:rsidR="000F21C8" w:rsidRPr="00500758">
        <w:t xml:space="preserve"> контролювати більшість делегатів. Це створює стійкість до атак та забезпечує безпеку мережі.</w:t>
      </w:r>
    </w:p>
    <w:p w14:paraId="0C819B6E" w14:textId="4FF6F78D" w:rsidR="00967FE3" w:rsidRPr="00500758" w:rsidRDefault="000F21C8" w:rsidP="000F21C8">
      <w:r w:rsidRPr="00500758">
        <w:t xml:space="preserve">Звісно, </w:t>
      </w:r>
      <w:proofErr w:type="spellStart"/>
      <w:r w:rsidRPr="00500758">
        <w:t>DPoS</w:t>
      </w:r>
      <w:proofErr w:type="spellEnd"/>
      <w:r w:rsidRPr="00500758">
        <w:t xml:space="preserve"> не є ідеальним механізмом консенсусу та має свої власні виклики, такі як необхідність забезпечити чесність та незалежність делегатів. Проте для EOS, цей механізм виявився </w:t>
      </w:r>
      <w:r w:rsidR="00EE5B88" w:rsidRPr="00500758">
        <w:t xml:space="preserve">хорошим компромісом для </w:t>
      </w:r>
      <w:r w:rsidRPr="00500758">
        <w:t>забезпеч</w:t>
      </w:r>
      <w:r w:rsidR="00EE5B88" w:rsidRPr="00500758">
        <w:t>ення</w:t>
      </w:r>
      <w:r w:rsidRPr="00500758">
        <w:t xml:space="preserve"> висок</w:t>
      </w:r>
      <w:r w:rsidR="00EE5B88" w:rsidRPr="00500758">
        <w:t>ої</w:t>
      </w:r>
      <w:r w:rsidRPr="00500758">
        <w:t xml:space="preserve"> швидк</w:t>
      </w:r>
      <w:r w:rsidR="00EE5B88" w:rsidRPr="00500758">
        <w:t>ості</w:t>
      </w:r>
      <w:r w:rsidRPr="00500758">
        <w:t xml:space="preserve"> та масштабован</w:t>
      </w:r>
      <w:r w:rsidR="00EE5B88" w:rsidRPr="00500758">
        <w:t>ості</w:t>
      </w:r>
      <w:r w:rsidRPr="00500758">
        <w:t>, децентралізаці</w:t>
      </w:r>
      <w:r w:rsidR="00EE5B88" w:rsidRPr="00500758">
        <w:t>ї</w:t>
      </w:r>
      <w:r w:rsidRPr="00500758">
        <w:t xml:space="preserve"> та участ</w:t>
      </w:r>
      <w:r w:rsidR="00EE5B88" w:rsidRPr="00500758">
        <w:t>і</w:t>
      </w:r>
      <w:r w:rsidRPr="00500758">
        <w:t xml:space="preserve"> спільноти.</w:t>
      </w:r>
    </w:p>
    <w:p w14:paraId="13784CB7" w14:textId="73E285F2" w:rsidR="000F21C8" w:rsidRPr="00500758" w:rsidRDefault="00EE5B88" w:rsidP="00967FE3">
      <w:r w:rsidRPr="00500758">
        <w:t xml:space="preserve">У механізмі </w:t>
      </w:r>
      <w:proofErr w:type="spellStart"/>
      <w:r w:rsidR="00967FE3" w:rsidRPr="00500758">
        <w:t>Proof</w:t>
      </w:r>
      <w:proofErr w:type="spellEnd"/>
      <w:r w:rsidR="00967FE3" w:rsidRPr="00500758">
        <w:t xml:space="preserve"> </w:t>
      </w:r>
      <w:proofErr w:type="spellStart"/>
      <w:r w:rsidR="00967FE3" w:rsidRPr="00500758">
        <w:t>of</w:t>
      </w:r>
      <w:proofErr w:type="spellEnd"/>
      <w:r w:rsidR="00967FE3" w:rsidRPr="00500758">
        <w:t xml:space="preserve"> </w:t>
      </w:r>
      <w:proofErr w:type="spellStart"/>
      <w:r w:rsidR="00967FE3" w:rsidRPr="00500758">
        <w:t>Authority</w:t>
      </w:r>
      <w:proofErr w:type="spellEnd"/>
      <w:r w:rsidR="00967FE3" w:rsidRPr="00500758">
        <w:t xml:space="preserve"> (</w:t>
      </w:r>
      <w:proofErr w:type="spellStart"/>
      <w:r w:rsidR="00967FE3" w:rsidRPr="00500758">
        <w:t>PoA</w:t>
      </w:r>
      <w:proofErr w:type="spellEnd"/>
      <w:r w:rsidR="00960ED1">
        <w:t xml:space="preserve"> – </w:t>
      </w:r>
      <w:r w:rsidR="00967FE3" w:rsidRPr="00500758">
        <w:t>П</w:t>
      </w:r>
      <w:r w:rsidR="000F21C8" w:rsidRPr="00500758">
        <w:t>і</w:t>
      </w:r>
      <w:r w:rsidR="00967FE3" w:rsidRPr="00500758">
        <w:t>дтвердження Влади</w:t>
      </w:r>
      <w:r w:rsidRPr="00500758">
        <w:t xml:space="preserve">) </w:t>
      </w:r>
      <w:r w:rsidR="00967FE3" w:rsidRPr="00500758">
        <w:t>блоки створюються відомими та довіреними членами мережі, відомими як</w:t>
      </w:r>
      <w:r w:rsidR="00EF16E1">
        <w:t xml:space="preserve"> «</w:t>
      </w:r>
      <w:proofErr w:type="spellStart"/>
      <w:r w:rsidRPr="00500758">
        <w:t>Authorities</w:t>
      </w:r>
      <w:proofErr w:type="spellEnd"/>
      <w:r w:rsidR="00EF16E1">
        <w:t>»</w:t>
      </w:r>
      <w:r w:rsidRPr="00500758">
        <w:t>, що можна перекласти як</w:t>
      </w:r>
      <w:r w:rsidR="00EF16E1">
        <w:t xml:space="preserve"> «</w:t>
      </w:r>
      <w:r w:rsidRPr="00500758">
        <w:t>авторитети</w:t>
      </w:r>
      <w:r w:rsidR="00EF16E1">
        <w:t>»</w:t>
      </w:r>
      <w:r w:rsidRPr="00500758">
        <w:t xml:space="preserve"> або</w:t>
      </w:r>
      <w:r w:rsidR="00EF16E1">
        <w:t xml:space="preserve"> «</w:t>
      </w:r>
      <w:r w:rsidRPr="00500758">
        <w:t>влада</w:t>
      </w:r>
      <w:r w:rsidR="00EF16E1">
        <w:t>»</w:t>
      </w:r>
      <w:r w:rsidR="00967FE3" w:rsidRPr="00500758">
        <w:t xml:space="preserve">. Вони мають право на додавання блоків і </w:t>
      </w:r>
      <w:r w:rsidRPr="00500758">
        <w:t xml:space="preserve">їх </w:t>
      </w:r>
      <w:r w:rsidR="00967FE3" w:rsidRPr="00500758">
        <w:t>контрол</w:t>
      </w:r>
      <w:r w:rsidRPr="00500758">
        <w:t>ь, що добре підходить</w:t>
      </w:r>
      <w:r w:rsidR="00967FE3" w:rsidRPr="00500758">
        <w:t xml:space="preserve"> </w:t>
      </w:r>
      <w:r w:rsidRPr="00500758">
        <w:t xml:space="preserve">великим </w:t>
      </w:r>
      <w:r w:rsidR="00967FE3" w:rsidRPr="00500758">
        <w:t>організаці</w:t>
      </w:r>
      <w:r w:rsidRPr="00500758">
        <w:t>ям</w:t>
      </w:r>
      <w:r w:rsidR="00967FE3" w:rsidRPr="00500758">
        <w:t xml:space="preserve"> або уряд</w:t>
      </w:r>
      <w:r w:rsidRPr="00500758">
        <w:t>ам</w:t>
      </w:r>
      <w:r w:rsidR="00967FE3" w:rsidRPr="00500758">
        <w:t xml:space="preserve">. </w:t>
      </w:r>
      <w:proofErr w:type="spellStart"/>
      <w:r w:rsidR="00967FE3" w:rsidRPr="00500758">
        <w:t>PoA</w:t>
      </w:r>
      <w:proofErr w:type="spellEnd"/>
      <w:r w:rsidR="00967FE3" w:rsidRPr="00500758">
        <w:t xml:space="preserve"> дозволяє досягти великої швидкодії та контролю в обмін</w:t>
      </w:r>
      <w:r w:rsidRPr="00500758">
        <w:t>і, втім, природньо, приносить</w:t>
      </w:r>
      <w:r w:rsidR="00967FE3" w:rsidRPr="00500758">
        <w:t xml:space="preserve"> втрату децентралізації.</w:t>
      </w:r>
    </w:p>
    <w:p w14:paraId="051E2BCB" w14:textId="788EB534" w:rsidR="00EE5B88" w:rsidRPr="00500758" w:rsidRDefault="00EE5B88" w:rsidP="00EE5B88">
      <w:r w:rsidRPr="00500758">
        <w:t>Підтвердження Влади (</w:t>
      </w:r>
      <w:proofErr w:type="spellStart"/>
      <w:r w:rsidRPr="00500758">
        <w:t>PoA</w:t>
      </w:r>
      <w:proofErr w:type="spellEnd"/>
      <w:r w:rsidRPr="00500758">
        <w:t xml:space="preserve">) виявилося практичним механізмом консенсусу для монети </w:t>
      </w:r>
      <w:proofErr w:type="spellStart"/>
      <w:r w:rsidRPr="00500758">
        <w:t>Binance</w:t>
      </w:r>
      <w:proofErr w:type="spellEnd"/>
      <w:r w:rsidRPr="00500758">
        <w:t xml:space="preserve"> </w:t>
      </w:r>
      <w:proofErr w:type="spellStart"/>
      <w:r w:rsidRPr="00500758">
        <w:t>Coin</w:t>
      </w:r>
      <w:proofErr w:type="spellEnd"/>
      <w:r w:rsidRPr="00500758">
        <w:t xml:space="preserve"> (BNB), існуючої на </w:t>
      </w:r>
      <w:proofErr w:type="spellStart"/>
      <w:r w:rsidRPr="00500758">
        <w:t>блокчейні</w:t>
      </w:r>
      <w:proofErr w:type="spellEnd"/>
      <w:r w:rsidRPr="00500758">
        <w:t xml:space="preserve"> </w:t>
      </w:r>
      <w:proofErr w:type="spellStart"/>
      <w:r w:rsidRPr="00500758">
        <w:t>Binance</w:t>
      </w:r>
      <w:proofErr w:type="spellEnd"/>
      <w:r w:rsidRPr="00500758">
        <w:t xml:space="preserve"> </w:t>
      </w:r>
      <w:proofErr w:type="spellStart"/>
      <w:r w:rsidRPr="00500758">
        <w:t>Smart</w:t>
      </w:r>
      <w:proofErr w:type="spellEnd"/>
      <w:r w:rsidRPr="00500758">
        <w:t xml:space="preserve"> </w:t>
      </w:r>
      <w:proofErr w:type="spellStart"/>
      <w:r w:rsidRPr="00500758">
        <w:t>Chain</w:t>
      </w:r>
      <w:proofErr w:type="spellEnd"/>
      <w:r w:rsidRPr="00500758">
        <w:t xml:space="preserve"> (BSC). Цей вибір був обумовлений декількома ключовими факторами, які роблять </w:t>
      </w:r>
      <w:proofErr w:type="spellStart"/>
      <w:r w:rsidRPr="00500758">
        <w:t>PoA</w:t>
      </w:r>
      <w:proofErr w:type="spellEnd"/>
      <w:r w:rsidRPr="00500758">
        <w:t xml:space="preserve"> відмінним вибором для BSC та BNB</w:t>
      </w:r>
      <w:r w:rsidR="001830A8">
        <w:rPr>
          <w:lang w:val="en-US"/>
        </w:rPr>
        <w:t>[8]</w:t>
      </w:r>
      <w:r w:rsidRPr="00500758">
        <w:t>.</w:t>
      </w:r>
    </w:p>
    <w:p w14:paraId="3D419F7A" w14:textId="403CF018" w:rsidR="00EE5B88" w:rsidRPr="00500758" w:rsidRDefault="00EE5B88" w:rsidP="00EE5B88">
      <w:r w:rsidRPr="00500758">
        <w:t>Один із головних аспектів</w:t>
      </w:r>
      <w:r w:rsidR="00960ED1">
        <w:t xml:space="preserve"> – </w:t>
      </w:r>
      <w:r w:rsidRPr="00500758">
        <w:t xml:space="preserve">це швидкість. </w:t>
      </w:r>
      <w:proofErr w:type="spellStart"/>
      <w:r w:rsidRPr="00500758">
        <w:t>PoA</w:t>
      </w:r>
      <w:proofErr w:type="spellEnd"/>
      <w:r w:rsidRPr="00500758">
        <w:t xml:space="preserve"> дозволяє мережі працювати надзвичайно швидко, оскільки блоки створюються відомими та довіреними вузлами. Це особливо важливо для BSC, оскільки ця платформа спрямована на </w:t>
      </w:r>
      <w:r w:rsidRPr="00500758">
        <w:lastRenderedPageBreak/>
        <w:t>створення децентралізованих додатків (</w:t>
      </w:r>
      <w:proofErr w:type="spellStart"/>
      <w:r w:rsidRPr="00500758">
        <w:t>DApps</w:t>
      </w:r>
      <w:proofErr w:type="spellEnd"/>
      <w:r w:rsidRPr="00500758">
        <w:t xml:space="preserve">) та смарт-контрактів, що потребують високої швидкості обробки транзакцій. </w:t>
      </w:r>
      <w:proofErr w:type="spellStart"/>
      <w:r w:rsidRPr="00500758">
        <w:t>PoA</w:t>
      </w:r>
      <w:proofErr w:type="spellEnd"/>
      <w:r w:rsidRPr="00500758">
        <w:t xml:space="preserve"> допомагає забезпечити ефективну роботу BSC та знижує час обробки та витрати на транзакції.</w:t>
      </w:r>
    </w:p>
    <w:p w14:paraId="79DFD0E5" w14:textId="3C0445EA" w:rsidR="00EE5B88" w:rsidRPr="00500758" w:rsidRDefault="00EE5B88" w:rsidP="00EE5B88">
      <w:r w:rsidRPr="00500758">
        <w:t xml:space="preserve">Ще однією перевагою </w:t>
      </w:r>
      <w:proofErr w:type="spellStart"/>
      <w:r w:rsidRPr="00500758">
        <w:t>PoA</w:t>
      </w:r>
      <w:proofErr w:type="spellEnd"/>
      <w:r w:rsidRPr="00500758">
        <w:t xml:space="preserve"> є контроль над вузлами, які створюють блоки. У разі BSC, це дозволяє </w:t>
      </w:r>
      <w:proofErr w:type="spellStart"/>
      <w:r w:rsidRPr="00500758">
        <w:t>Binance</w:t>
      </w:r>
      <w:proofErr w:type="spellEnd"/>
      <w:r w:rsidRPr="00500758">
        <w:t xml:space="preserve">, провідній </w:t>
      </w:r>
      <w:proofErr w:type="spellStart"/>
      <w:r w:rsidRPr="00500758">
        <w:t>криптовалютній</w:t>
      </w:r>
      <w:proofErr w:type="spellEnd"/>
      <w:r w:rsidRPr="00500758">
        <w:t xml:space="preserve"> біржі, керувати вузлами та забезпечувати стабільність мережі. Ця централізована контрольованість допомагає уникнути атак та забезпечити безпеку мережі, особливо на початкових етапах розвитку BSC.</w:t>
      </w:r>
    </w:p>
    <w:p w14:paraId="6E5C10AD" w14:textId="404596EF" w:rsidR="00EE5B88" w:rsidRPr="00500758" w:rsidRDefault="00EE5B88" w:rsidP="00C008BD">
      <w:pPr>
        <w:ind w:firstLine="0"/>
      </w:pPr>
      <w:r w:rsidRPr="00500758">
        <w:tab/>
        <w:t xml:space="preserve">Ідейним продовжувачем цієї технології доцільно буде назвати українську </w:t>
      </w:r>
      <w:proofErr w:type="spellStart"/>
      <w:r w:rsidRPr="00500758">
        <w:t>криптовалюту</w:t>
      </w:r>
      <w:proofErr w:type="spellEnd"/>
      <w:r w:rsidRPr="00500758">
        <w:t xml:space="preserve"> WBT </w:t>
      </w:r>
      <w:proofErr w:type="spellStart"/>
      <w:r w:rsidRPr="00500758">
        <w:t>Coin</w:t>
      </w:r>
      <w:proofErr w:type="spellEnd"/>
      <w:r w:rsidRPr="00500758">
        <w:t xml:space="preserve">, яка керується українською </w:t>
      </w:r>
      <w:proofErr w:type="spellStart"/>
      <w:r w:rsidRPr="00500758">
        <w:t>біржею</w:t>
      </w:r>
      <w:proofErr w:type="spellEnd"/>
      <w:r w:rsidRPr="00500758">
        <w:t xml:space="preserve"> </w:t>
      </w:r>
      <w:proofErr w:type="spellStart"/>
      <w:r w:rsidRPr="00500758">
        <w:t>Whitebit</w:t>
      </w:r>
      <w:proofErr w:type="spellEnd"/>
      <w:r w:rsidRPr="00500758">
        <w:t xml:space="preserve">. Завдяки можливості додаткового контролю над активом біржа може забезпечувати, наприклад, повністю безкоштовні розрахунки у </w:t>
      </w:r>
      <w:proofErr w:type="spellStart"/>
      <w:r w:rsidRPr="00500758">
        <w:t>криптовалюті</w:t>
      </w:r>
      <w:proofErr w:type="spellEnd"/>
      <w:r w:rsidRPr="00500758">
        <w:t xml:space="preserve"> всередині власної біржі. Мінімальна вартість обробки подібних транзакцій дає біржі суттєву перевагу за допомогою власного токена, що і забезпечило їй швидкий ріст та входження до </w:t>
      </w:r>
      <w:r w:rsidR="00C008BD" w:rsidRPr="00500758">
        <w:t xml:space="preserve">списку найпопулярніших </w:t>
      </w:r>
      <w:proofErr w:type="spellStart"/>
      <w:r w:rsidR="00C008BD" w:rsidRPr="00500758">
        <w:t>криптобірж</w:t>
      </w:r>
      <w:proofErr w:type="spellEnd"/>
      <w:r w:rsidR="00C008BD" w:rsidRPr="00500758">
        <w:t xml:space="preserve"> не лише на батьківщині але і за кордоном</w:t>
      </w:r>
      <w:r w:rsidR="001830A8">
        <w:rPr>
          <w:lang w:val="en-US"/>
        </w:rPr>
        <w:t xml:space="preserve">, </w:t>
      </w:r>
      <w:r w:rsidR="001830A8">
        <w:t xml:space="preserve">а у окремих </w:t>
      </w:r>
      <w:r w:rsidR="00430C37">
        <w:t xml:space="preserve">незалежних рейтингах </w:t>
      </w:r>
      <w:r w:rsidR="001830A8">
        <w:t>навіть досягти топ-3 позиції</w:t>
      </w:r>
      <w:r w:rsidR="00430C37">
        <w:rPr>
          <w:lang w:val="en-US"/>
        </w:rPr>
        <w:t>[9]</w:t>
      </w:r>
      <w:r w:rsidR="00C008BD" w:rsidRPr="00500758">
        <w:t>.</w:t>
      </w:r>
    </w:p>
    <w:p w14:paraId="70D3682E" w14:textId="33DA9930" w:rsidR="00A9721A" w:rsidRPr="00500758" w:rsidRDefault="00C008BD" w:rsidP="00C008BD">
      <w:r w:rsidRPr="00500758">
        <w:t>Підсумовуючи можна виділити, що о</w:t>
      </w:r>
      <w:r w:rsidR="00A9721A" w:rsidRPr="00500758">
        <w:t xml:space="preserve">днією з головних переваг </w:t>
      </w:r>
      <w:proofErr w:type="spellStart"/>
      <w:r w:rsidR="00A9721A" w:rsidRPr="00500758">
        <w:t>криптовалют</w:t>
      </w:r>
      <w:proofErr w:type="spellEnd"/>
      <w:r w:rsidR="00A9721A" w:rsidRPr="00500758">
        <w:t xml:space="preserve"> і </w:t>
      </w:r>
      <w:proofErr w:type="spellStart"/>
      <w:r w:rsidR="00A9721A" w:rsidRPr="00500758">
        <w:t>блокчейну</w:t>
      </w:r>
      <w:proofErr w:type="spellEnd"/>
      <w:r w:rsidR="00A9721A" w:rsidRPr="00500758">
        <w:t xml:space="preserve"> є їхній високий рівень безпеки. Це досягається завдяки використанню сучасних методів криптографії та асиметричних ключів. Технологічна безпека дозволяє забезпечити конфіденційність та цілісність даних на </w:t>
      </w:r>
      <w:proofErr w:type="spellStart"/>
      <w:r w:rsidR="00A9721A" w:rsidRPr="00500758">
        <w:t>блокчейні</w:t>
      </w:r>
      <w:proofErr w:type="spellEnd"/>
      <w:r w:rsidR="00A9721A" w:rsidRPr="00500758">
        <w:t>, а також захист від несанкціонованого доступу та маніпуляцій.</w:t>
      </w:r>
    </w:p>
    <w:p w14:paraId="79508DAA" w14:textId="77777777" w:rsidR="00A9721A" w:rsidRPr="00500758" w:rsidRDefault="00A9721A" w:rsidP="00A9721A">
      <w:r w:rsidRPr="00500758">
        <w:t xml:space="preserve">Узагальнюючи, технологічний аспект </w:t>
      </w:r>
      <w:proofErr w:type="spellStart"/>
      <w:r w:rsidRPr="00500758">
        <w:t>криптовалют</w:t>
      </w:r>
      <w:proofErr w:type="spellEnd"/>
      <w:r w:rsidRPr="00500758">
        <w:t xml:space="preserve"> та </w:t>
      </w:r>
      <w:proofErr w:type="spellStart"/>
      <w:r w:rsidRPr="00500758">
        <w:t>блокчейн</w:t>
      </w:r>
      <w:proofErr w:type="spellEnd"/>
      <w:r w:rsidRPr="00500758">
        <w:t xml:space="preserve">-технологій став фундаментом для революції у фінансовій сфері та багатьох інших галузях. Смарт-контракти, механізми консенсусу та висока безпека дозволяють створювати нові, ефективні та безпечні фінансові інструменти та додатки. Технології </w:t>
      </w:r>
      <w:proofErr w:type="spellStart"/>
      <w:r w:rsidRPr="00500758">
        <w:t>криптовалют</w:t>
      </w:r>
      <w:proofErr w:type="spellEnd"/>
      <w:r w:rsidRPr="00500758">
        <w:t xml:space="preserve"> визначають майбутнє фінансів і принесли нам не тільки новий вид грошей, але й новий світ технологічних можливостей.</w:t>
      </w:r>
    </w:p>
    <w:p w14:paraId="35F67B45" w14:textId="114B4526" w:rsidR="00A9721A" w:rsidRPr="00500758" w:rsidRDefault="00A9721A" w:rsidP="00A9721A">
      <w:r w:rsidRPr="00500758">
        <w:t xml:space="preserve">Технологічний аспект </w:t>
      </w:r>
      <w:proofErr w:type="spellStart"/>
      <w:r w:rsidRPr="00500758">
        <w:t>криптовалют</w:t>
      </w:r>
      <w:proofErr w:type="spellEnd"/>
      <w:r w:rsidRPr="00500758">
        <w:t xml:space="preserve"> також допомагає трансформувати фінансову сферу. Однією з головних інновацій є можливість здійснювати швидкі та вартісні міжнародні платежі без втрати часу на банківські перекази та </w:t>
      </w:r>
      <w:r w:rsidRPr="00500758">
        <w:lastRenderedPageBreak/>
        <w:t xml:space="preserve">зниження комісійних витрат. Традиційні міжнародні перекази можуть займати дні, і комісії за такі операції можуть бути високими. У світі </w:t>
      </w:r>
      <w:proofErr w:type="spellStart"/>
      <w:r w:rsidRPr="00500758">
        <w:t>криптовалют</w:t>
      </w:r>
      <w:proofErr w:type="spellEnd"/>
      <w:r w:rsidRPr="00500758">
        <w:t xml:space="preserve">, такі як </w:t>
      </w:r>
      <w:proofErr w:type="spellStart"/>
      <w:r w:rsidR="00C008BD" w:rsidRPr="00500758">
        <w:t>Bitcoin</w:t>
      </w:r>
      <w:proofErr w:type="spellEnd"/>
      <w:r w:rsidRPr="00500758">
        <w:t xml:space="preserve"> та </w:t>
      </w:r>
      <w:proofErr w:type="spellStart"/>
      <w:r w:rsidRPr="00500758">
        <w:t>Ripple</w:t>
      </w:r>
      <w:proofErr w:type="spellEnd"/>
      <w:r w:rsidRPr="00500758">
        <w:t>, грошові перекази можуть бути здійснені за лічені хвилини з мінімальними витратами.</w:t>
      </w:r>
    </w:p>
    <w:p w14:paraId="0FA877DC" w14:textId="47C1B933" w:rsidR="00717D50" w:rsidRPr="00500758" w:rsidRDefault="00717D50" w:rsidP="00F26605">
      <w:pPr>
        <w:pStyle w:val="3"/>
      </w:pPr>
      <w:bookmarkStart w:id="7" w:name="_Toc150520841"/>
      <w:r w:rsidRPr="00500758">
        <w:t>1.1.</w:t>
      </w:r>
      <w:r w:rsidR="006755A1">
        <w:t>5</w:t>
      </w:r>
      <w:r w:rsidRPr="00500758">
        <w:t xml:space="preserve">. Децентралізовані фінанси </w:t>
      </w:r>
      <w:r w:rsidR="006755A1">
        <w:t xml:space="preserve">та додатки як </w:t>
      </w:r>
      <w:r w:rsidR="00A6104A">
        <w:t>прикладне</w:t>
      </w:r>
      <w:r w:rsidR="006755A1">
        <w:t xml:space="preserve"> втілення технологій </w:t>
      </w:r>
      <w:proofErr w:type="spellStart"/>
      <w:r w:rsidR="006755A1">
        <w:t>блокчейна</w:t>
      </w:r>
      <w:bookmarkEnd w:id="7"/>
      <w:proofErr w:type="spellEnd"/>
    </w:p>
    <w:p w14:paraId="796467DE" w14:textId="01396102" w:rsidR="00A9721A" w:rsidRPr="00500758" w:rsidRDefault="00A9721A" w:rsidP="00717D50">
      <w:r w:rsidRPr="00500758">
        <w:t xml:space="preserve">Ще однією значущою інновацією є </w:t>
      </w:r>
      <w:r w:rsidR="00717D50" w:rsidRPr="00500758">
        <w:t xml:space="preserve">сприяння народженню </w:t>
      </w:r>
      <w:r w:rsidRPr="00500758">
        <w:t>нового виду фінансів, відомих як децентралізовані фінанси (</w:t>
      </w:r>
      <w:proofErr w:type="spellStart"/>
      <w:r w:rsidRPr="00500758">
        <w:t>DeFi</w:t>
      </w:r>
      <w:proofErr w:type="spellEnd"/>
      <w:r w:rsidRPr="00500758">
        <w:t xml:space="preserve">). </w:t>
      </w:r>
      <w:proofErr w:type="spellStart"/>
      <w:r w:rsidRPr="00500758">
        <w:t>DeFi</w:t>
      </w:r>
      <w:proofErr w:type="spellEnd"/>
      <w:r w:rsidRPr="00500758">
        <w:t xml:space="preserve"> платформи забезпечують можливість використовувати смарт-контракт</w:t>
      </w:r>
      <w:r w:rsidR="00C008BD" w:rsidRPr="00500758">
        <w:t>ів</w:t>
      </w:r>
      <w:r w:rsidRPr="00500758">
        <w:t xml:space="preserve"> для створення та обміну фінансовими інструментами без посередництва банків або інших фінансових установ. Це включає в себе позики, страхування та обмін </w:t>
      </w:r>
      <w:proofErr w:type="spellStart"/>
      <w:r w:rsidRPr="00500758">
        <w:t>криптовалют</w:t>
      </w:r>
      <w:proofErr w:type="spellEnd"/>
      <w:r w:rsidRPr="00500758">
        <w:t>.</w:t>
      </w:r>
    </w:p>
    <w:p w14:paraId="753747B0" w14:textId="77777777" w:rsidR="00456A17" w:rsidRPr="00500758" w:rsidRDefault="00456A17" w:rsidP="00456A17">
      <w:r w:rsidRPr="00500758">
        <w:t xml:space="preserve">Децентралізовані фінанси, або </w:t>
      </w:r>
      <w:proofErr w:type="spellStart"/>
      <w:r w:rsidRPr="00500758">
        <w:t>DeFi</w:t>
      </w:r>
      <w:proofErr w:type="spellEnd"/>
      <w:r w:rsidRPr="00500758">
        <w:t xml:space="preserve">, представляють собою революційну галузь у світі </w:t>
      </w:r>
      <w:proofErr w:type="spellStart"/>
      <w:r w:rsidRPr="00500758">
        <w:t>криптовалют</w:t>
      </w:r>
      <w:proofErr w:type="spellEnd"/>
      <w:r w:rsidRPr="00500758">
        <w:t xml:space="preserve"> та </w:t>
      </w:r>
      <w:proofErr w:type="spellStart"/>
      <w:r w:rsidRPr="00500758">
        <w:t>блокчейн</w:t>
      </w:r>
      <w:proofErr w:type="spellEnd"/>
      <w:r w:rsidRPr="00500758">
        <w:t>-технологій. Ця екосистема відкриває перед собою можливості перетворення та демократизації фінансових послуг, завдяки яким користувачі можуть контролювати свої активи та участь у різноманітних фінансових операціях без посередників.</w:t>
      </w:r>
    </w:p>
    <w:p w14:paraId="4D8E1537" w14:textId="690A4FF9" w:rsidR="00456A17" w:rsidRPr="00500758" w:rsidRDefault="00456A17" w:rsidP="00456A17">
      <w:r w:rsidRPr="00500758">
        <w:t xml:space="preserve">На фоні банківських послуг більшості країн Європи та світу </w:t>
      </w:r>
      <w:proofErr w:type="spellStart"/>
      <w:r w:rsidRPr="00500758">
        <w:t>DeFi</w:t>
      </w:r>
      <w:proofErr w:type="spellEnd"/>
      <w:r w:rsidRPr="00500758">
        <w:t xml:space="preserve"> славиться своєю доступністю. На фоні з бюрократизацією, надмірним контролем та складністю проведення тих чи інших операцій система, де кожен, хто має доступ до інтернету, може користуватися </w:t>
      </w:r>
      <w:proofErr w:type="spellStart"/>
      <w:r w:rsidRPr="00500758">
        <w:t>DeFi</w:t>
      </w:r>
      <w:proofErr w:type="spellEnd"/>
      <w:r w:rsidRPr="00500758">
        <w:t xml:space="preserve"> фінансовими послугами: без банківських облікові записи або ідентифікації, є надзвичайно привабливим варіантом</w:t>
      </w:r>
      <w:r w:rsidR="00430C37">
        <w:rPr>
          <w:lang w:val="en-US"/>
        </w:rPr>
        <w:t>[10]</w:t>
      </w:r>
      <w:r w:rsidRPr="00500758">
        <w:t>.</w:t>
      </w:r>
    </w:p>
    <w:p w14:paraId="1C9C85D1" w14:textId="3BC66995" w:rsidR="00456A17" w:rsidRPr="00500758" w:rsidRDefault="00456A17" w:rsidP="00456A17">
      <w:r w:rsidRPr="00500758">
        <w:t xml:space="preserve">У світі </w:t>
      </w:r>
      <w:proofErr w:type="spellStart"/>
      <w:r w:rsidRPr="00500758">
        <w:t>DeFi</w:t>
      </w:r>
      <w:proofErr w:type="spellEnd"/>
      <w:r w:rsidRPr="00500758">
        <w:t xml:space="preserve"> доступні децентралізовані біржі, де користувачі можуть обмінювати різні </w:t>
      </w:r>
      <w:proofErr w:type="spellStart"/>
      <w:r w:rsidRPr="00500758">
        <w:t>криптовалюти</w:t>
      </w:r>
      <w:proofErr w:type="spellEnd"/>
      <w:r w:rsidRPr="00500758">
        <w:t xml:space="preserve"> та токени, а також здійснювати участь у пулах ліквідності, де надаються активи для торгівлі. Крім того, </w:t>
      </w:r>
      <w:proofErr w:type="spellStart"/>
      <w:r w:rsidRPr="00500758">
        <w:t>DeFi</w:t>
      </w:r>
      <w:proofErr w:type="spellEnd"/>
      <w:r w:rsidRPr="00500758">
        <w:t xml:space="preserve"> надає користувачам повний контроль над їхніми активами, дозволяючи управляти, вкладати, позичати та видаляти їх за допомогою гаманців та додатків </w:t>
      </w:r>
      <w:proofErr w:type="spellStart"/>
      <w:r w:rsidRPr="00500758">
        <w:t>DeFi</w:t>
      </w:r>
      <w:proofErr w:type="spellEnd"/>
      <w:r w:rsidRPr="00500758">
        <w:t>.</w:t>
      </w:r>
    </w:p>
    <w:p w14:paraId="48F4395B" w14:textId="32C31218" w:rsidR="00456A17" w:rsidRPr="00500758" w:rsidRDefault="00456A17" w:rsidP="00746893">
      <w:proofErr w:type="spellStart"/>
      <w:r w:rsidRPr="00500758">
        <w:t>DeFi</w:t>
      </w:r>
      <w:proofErr w:type="spellEnd"/>
      <w:r w:rsidRPr="00500758">
        <w:t xml:space="preserve"> охоплює багато різних фінансових послуг, включаючи децентралізовані кредити, страхування, інвестиційні фонди, </w:t>
      </w:r>
      <w:proofErr w:type="spellStart"/>
      <w:r w:rsidRPr="00500758">
        <w:t>стейблкоїни</w:t>
      </w:r>
      <w:proofErr w:type="spellEnd"/>
      <w:r w:rsidRPr="00500758">
        <w:t xml:space="preserve"> та інше. Проте, разом із своїми перевагами, </w:t>
      </w:r>
      <w:proofErr w:type="spellStart"/>
      <w:r w:rsidRPr="00500758">
        <w:t>DeFi</w:t>
      </w:r>
      <w:proofErr w:type="spellEnd"/>
      <w:r w:rsidRPr="00500758">
        <w:t xml:space="preserve"> також має свої виклики та ризики, </w:t>
      </w:r>
      <w:r w:rsidRPr="00500758">
        <w:lastRenderedPageBreak/>
        <w:t xml:space="preserve">включаючи вразливості смарт-контрактів, високу </w:t>
      </w:r>
      <w:proofErr w:type="spellStart"/>
      <w:r w:rsidRPr="00500758">
        <w:t>волатильність</w:t>
      </w:r>
      <w:proofErr w:type="spellEnd"/>
      <w:r w:rsidRPr="00500758">
        <w:t xml:space="preserve"> ринку та ризики регулювання в різних країнах.</w:t>
      </w:r>
    </w:p>
    <w:p w14:paraId="5C492DA0" w14:textId="45CD5DFB" w:rsidR="00456A17" w:rsidRPr="00500758" w:rsidRDefault="00456A17" w:rsidP="00456A17">
      <w:r w:rsidRPr="00500758">
        <w:t xml:space="preserve">Не дивлячись на це, </w:t>
      </w:r>
      <w:proofErr w:type="spellStart"/>
      <w:r w:rsidRPr="00500758">
        <w:t>DeFi</w:t>
      </w:r>
      <w:proofErr w:type="spellEnd"/>
      <w:r w:rsidRPr="00500758">
        <w:t xml:space="preserve"> залишається однією з найбільш захоплюючих інновацій у світі фінансів, яка обіцяє </w:t>
      </w:r>
      <w:proofErr w:type="spellStart"/>
      <w:r w:rsidRPr="00500758">
        <w:t>революціювати</w:t>
      </w:r>
      <w:proofErr w:type="spellEnd"/>
      <w:r w:rsidRPr="00500758">
        <w:t xml:space="preserve"> спосіб, яким ми сприймаємо та використовуємо гроші та фінансові послуги.</w:t>
      </w:r>
    </w:p>
    <w:p w14:paraId="729B52C0" w14:textId="1012D523" w:rsidR="00456A17" w:rsidRPr="00500758" w:rsidRDefault="00456A17" w:rsidP="00456A17">
      <w:r w:rsidRPr="00500758">
        <w:t xml:space="preserve">Втім, здавалося би, як можна забезпечити подібну стійку економіку та довіру до активів за напрочуд високої </w:t>
      </w:r>
      <w:proofErr w:type="spellStart"/>
      <w:r w:rsidRPr="00500758">
        <w:t>волатильності</w:t>
      </w:r>
      <w:proofErr w:type="spellEnd"/>
      <w:r w:rsidRPr="00500758">
        <w:t xml:space="preserve"> </w:t>
      </w:r>
      <w:proofErr w:type="spellStart"/>
      <w:r w:rsidRPr="00500758">
        <w:t>криптовалют</w:t>
      </w:r>
      <w:proofErr w:type="spellEnd"/>
      <w:r w:rsidRPr="00500758">
        <w:t xml:space="preserve">? Наріжним </w:t>
      </w:r>
      <w:proofErr w:type="spellStart"/>
      <w:r w:rsidRPr="00500758">
        <w:t>каменем</w:t>
      </w:r>
      <w:proofErr w:type="spellEnd"/>
      <w:r w:rsidRPr="00500758">
        <w:t xml:space="preserve"> цифрової економіки у цьому контексті виступають </w:t>
      </w:r>
      <w:proofErr w:type="spellStart"/>
      <w:r w:rsidRPr="00500758">
        <w:t>стейблкоїни</w:t>
      </w:r>
      <w:proofErr w:type="spellEnd"/>
      <w:r w:rsidRPr="00500758">
        <w:t>.</w:t>
      </w:r>
    </w:p>
    <w:p w14:paraId="260D2897" w14:textId="7F52904B" w:rsidR="00456A17" w:rsidRPr="00500758" w:rsidRDefault="00456A17" w:rsidP="00456A17">
      <w:r w:rsidRPr="00500758">
        <w:t xml:space="preserve">Таким чином, </w:t>
      </w:r>
      <w:proofErr w:type="spellStart"/>
      <w:r w:rsidRPr="00500758">
        <w:t>стейблкоїни</w:t>
      </w:r>
      <w:proofErr w:type="spellEnd"/>
      <w:r w:rsidRPr="00500758">
        <w:t xml:space="preserve"> – це </w:t>
      </w:r>
      <w:proofErr w:type="spellStart"/>
      <w:r w:rsidRPr="00500758">
        <w:t>криптовалютні</w:t>
      </w:r>
      <w:proofErr w:type="spellEnd"/>
      <w:r w:rsidRPr="00500758">
        <w:t xml:space="preserve"> активи, створені для забезпечення стабільності вартості шляхом прив'язки до стабільних активів, таких як національні валюти, золото, срібло або інші товари</w:t>
      </w:r>
      <w:r w:rsidR="00430C37">
        <w:rPr>
          <w:lang w:val="en-US"/>
        </w:rPr>
        <w:t>p[3]</w:t>
      </w:r>
      <w:r w:rsidRPr="00500758">
        <w:t xml:space="preserve">. Основна ідея </w:t>
      </w:r>
      <w:proofErr w:type="spellStart"/>
      <w:r w:rsidRPr="00500758">
        <w:t>стейблкоїнів</w:t>
      </w:r>
      <w:proofErr w:type="spellEnd"/>
      <w:r w:rsidRPr="00500758">
        <w:t xml:space="preserve"> полягає в тому, щоб створити </w:t>
      </w:r>
      <w:proofErr w:type="spellStart"/>
      <w:r w:rsidRPr="00500758">
        <w:t>криптовалюту</w:t>
      </w:r>
      <w:proofErr w:type="spellEnd"/>
      <w:r w:rsidRPr="00500758">
        <w:t xml:space="preserve">, яка б мала всі переваги цифрових активів, але при цьому не мала більшої </w:t>
      </w:r>
      <w:proofErr w:type="spellStart"/>
      <w:r w:rsidRPr="00500758">
        <w:t>волатильності</w:t>
      </w:r>
      <w:proofErr w:type="spellEnd"/>
      <w:r w:rsidRPr="00500758">
        <w:t xml:space="preserve">, яка характерна для інших </w:t>
      </w:r>
      <w:proofErr w:type="spellStart"/>
      <w:r w:rsidRPr="00500758">
        <w:t>криптовалют</w:t>
      </w:r>
      <w:proofErr w:type="spellEnd"/>
      <w:r w:rsidRPr="00500758">
        <w:t>, таких як Біткоїн.</w:t>
      </w:r>
    </w:p>
    <w:p w14:paraId="24E4734F" w14:textId="6491978C" w:rsidR="00456A17" w:rsidRPr="00500758" w:rsidRDefault="00456A17" w:rsidP="00456A17">
      <w:r w:rsidRPr="00500758">
        <w:t xml:space="preserve">Серед найпопулярніших методів забезпечення стабільності </w:t>
      </w:r>
      <w:proofErr w:type="spellStart"/>
      <w:r w:rsidRPr="00500758">
        <w:t>стейблкоїнів</w:t>
      </w:r>
      <w:proofErr w:type="spellEnd"/>
      <w:r w:rsidRPr="00500758">
        <w:t xml:space="preserve"> – це прив'язка до </w:t>
      </w:r>
      <w:proofErr w:type="spellStart"/>
      <w:r w:rsidRPr="00500758">
        <w:t>фіатних</w:t>
      </w:r>
      <w:proofErr w:type="spellEnd"/>
      <w:r w:rsidRPr="00500758">
        <w:t xml:space="preserve"> валют. Це означає, що за кожен </w:t>
      </w:r>
      <w:proofErr w:type="spellStart"/>
      <w:r w:rsidRPr="00500758">
        <w:t>стейблкоїн</w:t>
      </w:r>
      <w:proofErr w:type="spellEnd"/>
      <w:r w:rsidRPr="00500758">
        <w:t xml:space="preserve"> виданий в емісію має відповідати одиниця стабільної валюти на рахунку емітента </w:t>
      </w:r>
      <w:proofErr w:type="spellStart"/>
      <w:r w:rsidRPr="00500758">
        <w:t>стейблкоїна</w:t>
      </w:r>
      <w:proofErr w:type="spellEnd"/>
      <w:r w:rsidR="00430C37">
        <w:rPr>
          <w:lang w:val="en-US"/>
        </w:rPr>
        <w:t>[11]</w:t>
      </w:r>
      <w:r w:rsidRPr="00500758">
        <w:t>. Наприклад, якщо викупили 100 USDT (</w:t>
      </w:r>
      <w:proofErr w:type="spellStart"/>
      <w:r w:rsidRPr="00500758">
        <w:t>Tether</w:t>
      </w:r>
      <w:proofErr w:type="spellEnd"/>
      <w:r w:rsidRPr="00500758">
        <w:t xml:space="preserve">), то за ними повинно бути забезпечено 100 доларів США на банківському рахунку компанії, яка емітує цей </w:t>
      </w:r>
      <w:proofErr w:type="spellStart"/>
      <w:r w:rsidRPr="00500758">
        <w:t>стейблкоїн</w:t>
      </w:r>
      <w:proofErr w:type="spellEnd"/>
      <w:r w:rsidRPr="00500758">
        <w:t>.</w:t>
      </w:r>
    </w:p>
    <w:p w14:paraId="32F77FC2" w14:textId="6AA6B979" w:rsidR="00456A17" w:rsidRPr="00500758" w:rsidRDefault="00456A17" w:rsidP="004E4ECB">
      <w:r w:rsidRPr="00500758">
        <w:t xml:space="preserve">Існують також </w:t>
      </w:r>
      <w:proofErr w:type="spellStart"/>
      <w:r w:rsidRPr="00500758">
        <w:t>стейблкоїни</w:t>
      </w:r>
      <w:proofErr w:type="spellEnd"/>
      <w:r w:rsidRPr="00500758">
        <w:t xml:space="preserve">, які забезпечені іншими </w:t>
      </w:r>
      <w:proofErr w:type="spellStart"/>
      <w:r w:rsidRPr="00500758">
        <w:t>криптовалютами</w:t>
      </w:r>
      <w:proofErr w:type="spellEnd"/>
      <w:r w:rsidRPr="00500758">
        <w:t xml:space="preserve">. Наприклад, </w:t>
      </w:r>
      <w:proofErr w:type="spellStart"/>
      <w:r w:rsidRPr="00500758">
        <w:t>стейблкоїн</w:t>
      </w:r>
      <w:proofErr w:type="spellEnd"/>
      <w:r w:rsidRPr="00500758">
        <w:t xml:space="preserve"> </w:t>
      </w:r>
      <w:proofErr w:type="spellStart"/>
      <w:r w:rsidRPr="00500758">
        <w:t>Dai</w:t>
      </w:r>
      <w:proofErr w:type="spellEnd"/>
      <w:r w:rsidRPr="00500758">
        <w:t xml:space="preserve"> забезпечений </w:t>
      </w:r>
      <w:proofErr w:type="spellStart"/>
      <w:r w:rsidRPr="00500758">
        <w:t>криптовалютою</w:t>
      </w:r>
      <w:proofErr w:type="spellEnd"/>
      <w:r w:rsidRPr="00500758">
        <w:t xml:space="preserve"> </w:t>
      </w:r>
      <w:proofErr w:type="spellStart"/>
      <w:r w:rsidRPr="00500758">
        <w:t>Ether</w:t>
      </w:r>
      <w:r w:rsidR="004E4ECB" w:rsidRPr="00500758">
        <w:t>eum</w:t>
      </w:r>
      <w:proofErr w:type="spellEnd"/>
      <w:r w:rsidR="004E4ECB" w:rsidRPr="00500758">
        <w:t xml:space="preserve"> </w:t>
      </w:r>
      <w:r w:rsidRPr="00500758">
        <w:t xml:space="preserve">та іншими </w:t>
      </w:r>
      <w:proofErr w:type="spellStart"/>
      <w:r w:rsidRPr="00500758">
        <w:t>криптовалютними</w:t>
      </w:r>
      <w:proofErr w:type="spellEnd"/>
      <w:r w:rsidRPr="00500758">
        <w:t xml:space="preserve"> активами, що зберігаються в розумних контрактах</w:t>
      </w:r>
      <w:r w:rsidR="00430C37">
        <w:rPr>
          <w:lang w:val="en-US"/>
        </w:rPr>
        <w:t>[12]</w:t>
      </w:r>
      <w:r w:rsidRPr="00500758">
        <w:t>.</w:t>
      </w:r>
    </w:p>
    <w:p w14:paraId="2DEAA533" w14:textId="06F1CAE3" w:rsidR="00456A17" w:rsidRPr="00500758" w:rsidRDefault="00456A17" w:rsidP="004E4ECB">
      <w:r w:rsidRPr="00500758">
        <w:t xml:space="preserve">У багатьох випадках </w:t>
      </w:r>
      <w:proofErr w:type="spellStart"/>
      <w:r w:rsidRPr="00500758">
        <w:t>стейблкоїни</w:t>
      </w:r>
      <w:proofErr w:type="spellEnd"/>
      <w:r w:rsidRPr="00500758">
        <w:t xml:space="preserve"> використовують різні комбінації активів для забезпечення стабільності їхньої вартості, і це робить їх менш чутливими до коливань на ринку.</w:t>
      </w:r>
    </w:p>
    <w:p w14:paraId="7E683D98" w14:textId="1DD04F13" w:rsidR="00456A17" w:rsidRPr="00500758" w:rsidRDefault="00456A17" w:rsidP="00456A17">
      <w:r w:rsidRPr="00500758">
        <w:t xml:space="preserve">Як правило, емітенти </w:t>
      </w:r>
      <w:proofErr w:type="spellStart"/>
      <w:r w:rsidRPr="00500758">
        <w:t>стейблкоїнів</w:t>
      </w:r>
      <w:proofErr w:type="spellEnd"/>
      <w:r w:rsidRPr="00500758">
        <w:t xml:space="preserve"> зобов'язані проводити аудити та повністю відкривати фінансову інформацію про забезпечення, щоб довести їхню стабільність та надійність.</w:t>
      </w:r>
    </w:p>
    <w:p w14:paraId="4E33BE62" w14:textId="77777777" w:rsidR="004E4ECB" w:rsidRPr="00500758" w:rsidRDefault="004E4ECB" w:rsidP="004E4ECB">
      <w:r w:rsidRPr="00500758">
        <w:lastRenderedPageBreak/>
        <w:t xml:space="preserve">Алгоритмічні </w:t>
      </w:r>
      <w:proofErr w:type="spellStart"/>
      <w:r w:rsidRPr="00500758">
        <w:t>стейблкоїни</w:t>
      </w:r>
      <w:proofErr w:type="spellEnd"/>
      <w:r w:rsidRPr="00500758">
        <w:t xml:space="preserve"> – це ще один важливий вид </w:t>
      </w:r>
      <w:proofErr w:type="spellStart"/>
      <w:r w:rsidRPr="00500758">
        <w:t>стейблкоїнів</w:t>
      </w:r>
      <w:proofErr w:type="spellEnd"/>
      <w:r w:rsidRPr="00500758">
        <w:t>, які варто розглянути. Давайте розглянемо їх більш докладно.</w:t>
      </w:r>
    </w:p>
    <w:p w14:paraId="67ADE476" w14:textId="4E307D3B" w:rsidR="004E4ECB" w:rsidRPr="00500758" w:rsidRDefault="004E4ECB" w:rsidP="004E4ECB">
      <w:r w:rsidRPr="00500758">
        <w:t xml:space="preserve">Алгоритмічні </w:t>
      </w:r>
      <w:proofErr w:type="spellStart"/>
      <w:r w:rsidRPr="00500758">
        <w:t>стейблкоїни</w:t>
      </w:r>
      <w:proofErr w:type="spellEnd"/>
      <w:r w:rsidRPr="00500758">
        <w:t xml:space="preserve"> – це </w:t>
      </w:r>
      <w:proofErr w:type="spellStart"/>
      <w:r w:rsidRPr="00500758">
        <w:t>криптовалютні</w:t>
      </w:r>
      <w:proofErr w:type="spellEnd"/>
      <w:r w:rsidRPr="00500758">
        <w:t xml:space="preserve"> активи, які не мають прямого зв'язку з реальними активами, такими як </w:t>
      </w:r>
      <w:proofErr w:type="spellStart"/>
      <w:r w:rsidRPr="00500758">
        <w:t>фіатні</w:t>
      </w:r>
      <w:proofErr w:type="spellEnd"/>
      <w:r w:rsidRPr="00500758">
        <w:t xml:space="preserve"> валюти чи товари. Замість цього, їхня стабільність забезпечується за допомогою алгоритмів та механізмів, які автоматично регулюють їхню циркуляцію на ринку</w:t>
      </w:r>
      <w:r w:rsidR="00430C37">
        <w:rPr>
          <w:lang w:val="en-US"/>
        </w:rPr>
        <w:t>[13]</w:t>
      </w:r>
      <w:r w:rsidRPr="00500758">
        <w:t>.</w:t>
      </w:r>
    </w:p>
    <w:p w14:paraId="6C4E267E" w14:textId="7BCF55E3" w:rsidR="004E4ECB" w:rsidRPr="00500758" w:rsidRDefault="004E4ECB" w:rsidP="004E4ECB">
      <w:r w:rsidRPr="00500758">
        <w:t xml:space="preserve">Один із типів алгоритмічних </w:t>
      </w:r>
      <w:proofErr w:type="spellStart"/>
      <w:r w:rsidRPr="00500758">
        <w:t>стейблкоїнів</w:t>
      </w:r>
      <w:proofErr w:type="spellEnd"/>
      <w:r w:rsidRPr="00500758">
        <w:t xml:space="preserve"> використовує механізм віддаленого контролю. У цьому випадку, якщо вартість </w:t>
      </w:r>
      <w:proofErr w:type="spellStart"/>
      <w:r w:rsidRPr="00500758">
        <w:t>стейблкоїна</w:t>
      </w:r>
      <w:proofErr w:type="spellEnd"/>
      <w:r w:rsidRPr="00500758">
        <w:t xml:space="preserve"> збільшується, то емітенти можуть створювати нові токени для збільшення обсягу на ринку і зниження ціни. З іншого боку, якщо вартість знижується, то токени можуть бути вилучені з обігу для підтримки ціни.</w:t>
      </w:r>
    </w:p>
    <w:p w14:paraId="42556C82" w14:textId="5C1EE67D" w:rsidR="004E4ECB" w:rsidRPr="00500758" w:rsidRDefault="004E4ECB" w:rsidP="004E4ECB">
      <w:r w:rsidRPr="00500758">
        <w:t xml:space="preserve">Інший тип алгоритмічних </w:t>
      </w:r>
      <w:proofErr w:type="spellStart"/>
      <w:r w:rsidRPr="00500758">
        <w:t>стейблкоїнів</w:t>
      </w:r>
      <w:proofErr w:type="spellEnd"/>
      <w:r w:rsidRPr="00500758">
        <w:t xml:space="preserve"> базується на голосуванні спільноти. Тут користувачі мережі голосують за зміни в обсягу емісії </w:t>
      </w:r>
      <w:proofErr w:type="spellStart"/>
      <w:r w:rsidRPr="00500758">
        <w:t>стейблкоїна</w:t>
      </w:r>
      <w:proofErr w:type="spellEnd"/>
      <w:r w:rsidRPr="00500758">
        <w:t>, щоб забезпечити його стабільність.</w:t>
      </w:r>
    </w:p>
    <w:p w14:paraId="371EC64C" w14:textId="35216050" w:rsidR="00717D50" w:rsidRPr="00500758" w:rsidRDefault="004E4ECB" w:rsidP="006755A1">
      <w:r w:rsidRPr="00500758">
        <w:t xml:space="preserve">Алгоритмічні </w:t>
      </w:r>
      <w:proofErr w:type="spellStart"/>
      <w:r w:rsidRPr="00500758">
        <w:t>стейблкоїни</w:t>
      </w:r>
      <w:proofErr w:type="spellEnd"/>
      <w:r w:rsidRPr="00500758">
        <w:t xml:space="preserve"> можуть бути менш складними в архітектурному плані порівняно зі </w:t>
      </w:r>
      <w:proofErr w:type="spellStart"/>
      <w:r w:rsidRPr="00500758">
        <w:t>стейблкоїнами</w:t>
      </w:r>
      <w:proofErr w:type="spellEnd"/>
      <w:r w:rsidRPr="00500758">
        <w:t>, які забезпечуються реальними активами, і вони можуть бути використані для різноманітних цілей, таких як проведення децентралізованих фінансових операцій (</w:t>
      </w:r>
      <w:proofErr w:type="spellStart"/>
      <w:r w:rsidRPr="00500758">
        <w:t>DeFi</w:t>
      </w:r>
      <w:proofErr w:type="spellEnd"/>
      <w:r w:rsidRPr="00500758">
        <w:t xml:space="preserve">), </w:t>
      </w:r>
      <w:proofErr w:type="spellStart"/>
      <w:r w:rsidRPr="00500758">
        <w:t>стейблкоїни</w:t>
      </w:r>
      <w:proofErr w:type="spellEnd"/>
      <w:r w:rsidRPr="00500758">
        <w:t xml:space="preserve"> для гри або навіть для стабільних переказів вартості.</w:t>
      </w:r>
    </w:p>
    <w:p w14:paraId="1BF1A8F6" w14:textId="0AC53AFF" w:rsidR="00A9721A" w:rsidRPr="00500758" w:rsidRDefault="00A9721A" w:rsidP="00A9721A">
      <w:r w:rsidRPr="00500758">
        <w:t xml:space="preserve">Окрім фінансових інструментів, </w:t>
      </w:r>
      <w:proofErr w:type="spellStart"/>
      <w:r w:rsidRPr="00500758">
        <w:t>блокчейн</w:t>
      </w:r>
      <w:proofErr w:type="spellEnd"/>
      <w:r w:rsidRPr="00500758">
        <w:t xml:space="preserve"> також дозволяє створювати різноманітні додатки (</w:t>
      </w:r>
      <w:proofErr w:type="spellStart"/>
      <w:r w:rsidRPr="00500758">
        <w:t>DApps</w:t>
      </w:r>
      <w:proofErr w:type="spellEnd"/>
      <w:r w:rsidRPr="00500758">
        <w:t xml:space="preserve">) на своїй платформі. Це розширює можливості використання технології </w:t>
      </w:r>
      <w:proofErr w:type="spellStart"/>
      <w:r w:rsidRPr="00500758">
        <w:t>блокчейн</w:t>
      </w:r>
      <w:proofErr w:type="spellEnd"/>
      <w:r w:rsidRPr="00500758">
        <w:t xml:space="preserve"> у багатьох галузях, від логістики до медицини та голосування.</w:t>
      </w:r>
    </w:p>
    <w:p w14:paraId="4B74F6B8" w14:textId="5D60C182" w:rsidR="00D16E55" w:rsidRPr="00500758" w:rsidRDefault="00D16E55" w:rsidP="00A9721A">
      <w:proofErr w:type="spellStart"/>
      <w:r w:rsidRPr="00500758">
        <w:t>DApps</w:t>
      </w:r>
      <w:proofErr w:type="spellEnd"/>
      <w:r w:rsidR="00960ED1">
        <w:t xml:space="preserve"> – </w:t>
      </w:r>
      <w:r w:rsidRPr="00500758">
        <w:t xml:space="preserve">це додатки, які базуються на технології </w:t>
      </w:r>
      <w:proofErr w:type="spellStart"/>
      <w:r w:rsidRPr="00500758">
        <w:t>блокчейну</w:t>
      </w:r>
      <w:proofErr w:type="spellEnd"/>
      <w:r w:rsidRPr="00500758">
        <w:t xml:space="preserve"> та працюють у режимі децентралізації. Основна ідея полягає в тому, щоб вони не були контрольовані однією централізованою організацією чи компанією, а замість цього функціонували на основі розподіленої мережі вузлів</w:t>
      </w:r>
      <w:r w:rsidR="00430C37">
        <w:rPr>
          <w:lang w:val="en-US"/>
        </w:rPr>
        <w:t>[14]</w:t>
      </w:r>
      <w:r w:rsidRPr="00500758">
        <w:t>. Це означає, що вони не мають єдиного центру управління та не обмежені географічно. Вони вільні від цензури та втручання з боку третіх сторін.</w:t>
      </w:r>
    </w:p>
    <w:p w14:paraId="46C53781" w14:textId="103B4B68" w:rsidR="00D16E55" w:rsidRPr="00500758" w:rsidRDefault="00D16E55" w:rsidP="00A9721A">
      <w:r w:rsidRPr="00500758">
        <w:lastRenderedPageBreak/>
        <w:t>Окр</w:t>
      </w:r>
      <w:r w:rsidR="00ED65DC" w:rsidRPr="00500758">
        <w:t>і</w:t>
      </w:r>
      <w:r w:rsidRPr="00500758">
        <w:t xml:space="preserve">м </w:t>
      </w:r>
      <w:proofErr w:type="spellStart"/>
      <w:r w:rsidRPr="00500758">
        <w:t>DeFi</w:t>
      </w:r>
      <w:proofErr w:type="spellEnd"/>
      <w:r w:rsidRPr="00500758">
        <w:t xml:space="preserve">, про які йшлося раніше, </w:t>
      </w:r>
      <w:proofErr w:type="spellStart"/>
      <w:r w:rsidRPr="00500758">
        <w:t>DApps</w:t>
      </w:r>
      <w:proofErr w:type="spellEnd"/>
      <w:r w:rsidRPr="00500758">
        <w:t xml:space="preserve"> </w:t>
      </w:r>
      <w:r w:rsidR="00ED65DC" w:rsidRPr="00500758">
        <w:t xml:space="preserve">має ряд перспективних напрямків, за яким дуже активно розвивається останніми роками. Серед інвесторів </w:t>
      </w:r>
      <w:proofErr w:type="spellStart"/>
      <w:r w:rsidR="00ED65DC" w:rsidRPr="00500758">
        <w:t>проєкти</w:t>
      </w:r>
      <w:proofErr w:type="spellEnd"/>
      <w:r w:rsidR="00ED65DC" w:rsidRPr="00500758">
        <w:t xml:space="preserve"> з застосуванням </w:t>
      </w:r>
      <w:proofErr w:type="spellStart"/>
      <w:r w:rsidR="00ED65DC" w:rsidRPr="00500758">
        <w:t>блокчейну</w:t>
      </w:r>
      <w:proofErr w:type="spellEnd"/>
      <w:r w:rsidR="00ED65DC" w:rsidRPr="00500758">
        <w:t xml:space="preserve"> вважаються за дуже перспективні, завдяки чому безліч подібних ініціатив отримують суттєве фінансування та потрапляють на ринок. </w:t>
      </w:r>
    </w:p>
    <w:p w14:paraId="0CE7F62C" w14:textId="03FFE3E6" w:rsidR="00ED65DC" w:rsidRPr="00500758" w:rsidRDefault="00ED65DC" w:rsidP="00ED65DC">
      <w:r w:rsidRPr="00500758">
        <w:t xml:space="preserve">Наприклад, віртуальні ігри стали активним полем застосування </w:t>
      </w:r>
      <w:proofErr w:type="spellStart"/>
      <w:r w:rsidRPr="00500758">
        <w:t>DApps</w:t>
      </w:r>
      <w:proofErr w:type="spellEnd"/>
      <w:r w:rsidRPr="00500758">
        <w:t xml:space="preserve">. Як </w:t>
      </w:r>
      <w:proofErr w:type="spellStart"/>
      <w:r w:rsidRPr="00500758">
        <w:t>першопрохідця</w:t>
      </w:r>
      <w:proofErr w:type="spellEnd"/>
      <w:r w:rsidRPr="00500758">
        <w:t xml:space="preserve"> у жанрі варто виділити </w:t>
      </w:r>
      <w:proofErr w:type="spellStart"/>
      <w:r w:rsidRPr="00500758">
        <w:t>Cryptokitties</w:t>
      </w:r>
      <w:proofErr w:type="spellEnd"/>
      <w:r w:rsidR="00960ED1">
        <w:t xml:space="preserve"> – </w:t>
      </w:r>
      <w:r w:rsidRPr="00500758">
        <w:t xml:space="preserve">це гра, створена на </w:t>
      </w:r>
      <w:proofErr w:type="spellStart"/>
      <w:r w:rsidRPr="00500758">
        <w:t>блокчейні</w:t>
      </w:r>
      <w:proofErr w:type="spellEnd"/>
      <w:r w:rsidRPr="00500758">
        <w:t xml:space="preserve"> </w:t>
      </w:r>
      <w:proofErr w:type="spellStart"/>
      <w:r w:rsidRPr="00500758">
        <w:t>Ethereum</w:t>
      </w:r>
      <w:proofErr w:type="spellEnd"/>
      <w:r w:rsidRPr="00500758">
        <w:t>, де гравці можуть створювати, розмножувати та обмінювати унікальних віртуальних котів. Кожен кіт має свою унікальну генетичну послідовність, яка визначається шифром у його блоці, а їх власник може продавати їх іншим гравцям. Ця гра використовує смарт-контракти для створення та управління віртуальними котами та їх власністю</w:t>
      </w:r>
      <w:r w:rsidR="00E557CD">
        <w:rPr>
          <w:lang w:val="en-US"/>
        </w:rPr>
        <w:t>[15]</w:t>
      </w:r>
      <w:r w:rsidRPr="00500758">
        <w:t>.</w:t>
      </w:r>
    </w:p>
    <w:p w14:paraId="3A574D2C" w14:textId="248147C6" w:rsidR="00ED65DC" w:rsidRPr="00500758" w:rsidRDefault="00ED65DC" w:rsidP="00ED65DC">
      <w:r w:rsidRPr="00500758">
        <w:t xml:space="preserve">У галузі охорони медицини та здоров'я </w:t>
      </w:r>
      <w:proofErr w:type="spellStart"/>
      <w:r w:rsidRPr="00500758">
        <w:t>DApps</w:t>
      </w:r>
      <w:proofErr w:type="spellEnd"/>
      <w:r w:rsidRPr="00500758">
        <w:t xml:space="preserve"> використовуються для створення безпечних та децентралізованих систем збереження медичних даних. Прикладом є платформа </w:t>
      </w:r>
      <w:proofErr w:type="spellStart"/>
      <w:r w:rsidRPr="00500758">
        <w:t>Medicalchain</w:t>
      </w:r>
      <w:proofErr w:type="spellEnd"/>
      <w:r w:rsidRPr="00500758">
        <w:t>, яка дозволяє пацієнтам керувати своєю медичною інформацією та дозволяє лікарям безпечно доступатися до цих даних для надання якісної медичної допомоги</w:t>
      </w:r>
      <w:r w:rsidR="00E557CD">
        <w:rPr>
          <w:lang w:val="en-US"/>
        </w:rPr>
        <w:t>[16]</w:t>
      </w:r>
      <w:r w:rsidRPr="00500758">
        <w:t>. Смарт-контракти можуть допомогти забезпечити конфіденційність та цілісність медичних даних.</w:t>
      </w:r>
    </w:p>
    <w:p w14:paraId="30867F44" w14:textId="67CAD64D" w:rsidR="00ED65DC" w:rsidRPr="00500758" w:rsidRDefault="00ED65DC" w:rsidP="00084F43">
      <w:r w:rsidRPr="00500758">
        <w:t xml:space="preserve">Несподівано, та у сфері логістики </w:t>
      </w:r>
      <w:proofErr w:type="spellStart"/>
      <w:r w:rsidRPr="00500758">
        <w:t>DApps</w:t>
      </w:r>
      <w:proofErr w:type="spellEnd"/>
      <w:r w:rsidRPr="00500758">
        <w:t xml:space="preserve"> можуть забезпечити прозорість та ефективність управління ланцюжком постачання. IBM </w:t>
      </w:r>
      <w:proofErr w:type="spellStart"/>
      <w:r w:rsidRPr="00500758">
        <w:t>Food</w:t>
      </w:r>
      <w:proofErr w:type="spellEnd"/>
      <w:r w:rsidRPr="00500758">
        <w:t xml:space="preserve"> </w:t>
      </w:r>
      <w:proofErr w:type="spellStart"/>
      <w:r w:rsidRPr="00500758">
        <w:t>Trust</w:t>
      </w:r>
      <w:proofErr w:type="spellEnd"/>
      <w:r w:rsidR="00960ED1">
        <w:t xml:space="preserve"> – </w:t>
      </w:r>
      <w:r w:rsidRPr="00500758">
        <w:t>це приклад, який допомагає відстежувати продукти харчування від виробника до споживача, забезпечуючи відповідність стандартам якості та безпеки</w:t>
      </w:r>
      <w:r w:rsidR="00084F43" w:rsidRPr="00500758">
        <w:t>, а також забезпечуючи незмінність інформації про, наприклад, свіжість страви</w:t>
      </w:r>
      <w:r w:rsidRPr="00500758">
        <w:t>. Смарт-контракти можуть автоматизувати процеси перевірки та логістики, спрощуючи управління ланцюжком постачання</w:t>
      </w:r>
      <w:r w:rsidR="00084F43" w:rsidRPr="00500758">
        <w:t xml:space="preserve">, а в разі </w:t>
      </w:r>
      <w:proofErr w:type="spellStart"/>
      <w:r w:rsidR="00084F43" w:rsidRPr="00500758">
        <w:t>невідповідностей</w:t>
      </w:r>
      <w:proofErr w:type="spellEnd"/>
      <w:r w:rsidR="00084F43" w:rsidRPr="00500758">
        <w:t xml:space="preserve"> сповіщати про них споживача та навіть автоматично скасовуватися при грубих порушеннях умов транспортування</w:t>
      </w:r>
      <w:r w:rsidR="00E557CD">
        <w:rPr>
          <w:lang w:val="en-US"/>
        </w:rPr>
        <w:t>[17]</w:t>
      </w:r>
      <w:r w:rsidRPr="00500758">
        <w:t>.</w:t>
      </w:r>
    </w:p>
    <w:p w14:paraId="48622BEB" w14:textId="480E907F" w:rsidR="00ED65DC" w:rsidRPr="00500758" w:rsidRDefault="00ED65DC" w:rsidP="00ED65DC">
      <w:r w:rsidRPr="00500758">
        <w:t xml:space="preserve">Деякі </w:t>
      </w:r>
      <w:proofErr w:type="spellStart"/>
      <w:r w:rsidRPr="00500758">
        <w:t>DApps</w:t>
      </w:r>
      <w:proofErr w:type="spellEnd"/>
      <w:r w:rsidRPr="00500758">
        <w:t xml:space="preserve"> намагаються створити децентралізовані соціальні мережі, де користувачі мають контроль над своїми даними та взаємодією. </w:t>
      </w:r>
      <w:proofErr w:type="spellStart"/>
      <w:r w:rsidRPr="00500758">
        <w:t>Steemit</w:t>
      </w:r>
      <w:proofErr w:type="spellEnd"/>
      <w:r w:rsidR="00960ED1">
        <w:t xml:space="preserve"> – </w:t>
      </w:r>
      <w:r w:rsidRPr="00500758">
        <w:t xml:space="preserve">це соціальна платформа, яка базується на </w:t>
      </w:r>
      <w:proofErr w:type="spellStart"/>
      <w:r w:rsidRPr="00500758">
        <w:t>блокчейні</w:t>
      </w:r>
      <w:proofErr w:type="spellEnd"/>
      <w:r w:rsidRPr="00500758">
        <w:t xml:space="preserve"> і дозволяє користувачам </w:t>
      </w:r>
      <w:r w:rsidRPr="00500758">
        <w:lastRenderedPageBreak/>
        <w:t xml:space="preserve">публікувати контент та отримувати винагороду у </w:t>
      </w:r>
      <w:proofErr w:type="spellStart"/>
      <w:r w:rsidRPr="00500758">
        <w:t>криптовалюті</w:t>
      </w:r>
      <w:proofErr w:type="spellEnd"/>
      <w:r w:rsidRPr="00500758">
        <w:t xml:space="preserve"> за взаємодію зі спільнотою. </w:t>
      </w:r>
      <w:proofErr w:type="spellStart"/>
      <w:r w:rsidRPr="00500758">
        <w:t>Mastodon</w:t>
      </w:r>
      <w:proofErr w:type="spellEnd"/>
      <w:r w:rsidR="00960ED1">
        <w:t xml:space="preserve"> – </w:t>
      </w:r>
      <w:r w:rsidRPr="00500758">
        <w:t>це інший проект, який створює децентралізовані альтернативи традиційним соціальним мережам.</w:t>
      </w:r>
    </w:p>
    <w:p w14:paraId="20EB9BD8" w14:textId="0C6B9A69" w:rsidR="00A9721A" w:rsidRPr="00500758" w:rsidRDefault="00A9721A" w:rsidP="00A9721A">
      <w:r w:rsidRPr="00500758">
        <w:t xml:space="preserve">У підсумку, технологічний аспект </w:t>
      </w:r>
      <w:proofErr w:type="spellStart"/>
      <w:r w:rsidRPr="00500758">
        <w:t>криптовалют</w:t>
      </w:r>
      <w:proofErr w:type="spellEnd"/>
      <w:r w:rsidRPr="00500758">
        <w:t xml:space="preserve"> є основою для багатьох інновацій у фінансовій сфері та інших галузях. Смарт-контракти, механізми консенсусу та безпека допомагають створювати нові фінансові інструменти та покращувати доступ до фінансових послуг. Крім того, ці технології відкривають двері для нових додатків та можливостей, які можуть революціонізувати спосіб, яким ми взаємодіємо з грошима та технологією у майбутньому.</w:t>
      </w:r>
    </w:p>
    <w:p w14:paraId="4FB5C447" w14:textId="4547FEBC" w:rsidR="00F26605" w:rsidRPr="00500758" w:rsidRDefault="00F26605" w:rsidP="00591F66">
      <w:pPr>
        <w:pStyle w:val="3"/>
      </w:pPr>
      <w:bookmarkStart w:id="8" w:name="_Toc150520842"/>
      <w:r w:rsidRPr="00500758">
        <w:t>1.1.</w:t>
      </w:r>
      <w:r w:rsidR="006755A1">
        <w:t>6</w:t>
      </w:r>
      <w:r w:rsidRPr="00500758">
        <w:t xml:space="preserve">. Регулювання та </w:t>
      </w:r>
      <w:r w:rsidR="00591F66" w:rsidRPr="00500758">
        <w:t>п</w:t>
      </w:r>
      <w:r w:rsidRPr="00500758">
        <w:t xml:space="preserve">равовий </w:t>
      </w:r>
      <w:r w:rsidR="00591F66" w:rsidRPr="00500758">
        <w:t>с</w:t>
      </w:r>
      <w:r w:rsidRPr="00500758">
        <w:t xml:space="preserve">татус </w:t>
      </w:r>
      <w:proofErr w:type="spellStart"/>
      <w:r w:rsidR="00591F66" w:rsidRPr="00500758">
        <w:t>к</w:t>
      </w:r>
      <w:r w:rsidRPr="00500758">
        <w:t>риптовалют</w:t>
      </w:r>
      <w:proofErr w:type="spellEnd"/>
      <w:r w:rsidRPr="00500758">
        <w:t xml:space="preserve"> у </w:t>
      </w:r>
      <w:r w:rsidR="00591F66" w:rsidRPr="00500758">
        <w:t>р</w:t>
      </w:r>
      <w:r w:rsidRPr="00500758">
        <w:t xml:space="preserve">ізних </w:t>
      </w:r>
      <w:r w:rsidR="00591F66" w:rsidRPr="00500758">
        <w:t>к</w:t>
      </w:r>
      <w:r w:rsidRPr="00500758">
        <w:t>раїнах</w:t>
      </w:r>
      <w:bookmarkEnd w:id="8"/>
    </w:p>
    <w:p w14:paraId="75D9A0AA" w14:textId="0DAE1FBA" w:rsidR="00F26605" w:rsidRPr="00500758" w:rsidRDefault="00F26605" w:rsidP="00F26605">
      <w:r w:rsidRPr="00500758">
        <w:t xml:space="preserve">Розгляд регуляторного підходу до </w:t>
      </w:r>
      <w:proofErr w:type="spellStart"/>
      <w:r w:rsidRPr="00500758">
        <w:t>криптовалют</w:t>
      </w:r>
      <w:proofErr w:type="spellEnd"/>
      <w:r w:rsidRPr="00500758">
        <w:t xml:space="preserve"> та їхнього правового статусу у світі розкриває різноманітність підходів та визнання цих цифрових активів як окремого виду фінансового інструменту. Залежно від країни, ставлення до </w:t>
      </w:r>
      <w:proofErr w:type="spellStart"/>
      <w:r w:rsidRPr="00500758">
        <w:t>криптовалют</w:t>
      </w:r>
      <w:proofErr w:type="spellEnd"/>
      <w:r w:rsidRPr="00500758">
        <w:t xml:space="preserve"> може коливатися від сприятливого регулювання до повного заборони.</w:t>
      </w:r>
    </w:p>
    <w:p w14:paraId="3D858DB4" w14:textId="2D570F12" w:rsidR="00F26605" w:rsidRPr="00500758" w:rsidRDefault="00F26605" w:rsidP="00F26605">
      <w:r w:rsidRPr="00500758">
        <w:t xml:space="preserve">У світі існують кілька загальних підходів до регулювання </w:t>
      </w:r>
      <w:proofErr w:type="spellStart"/>
      <w:r w:rsidRPr="00500758">
        <w:t>криптовалют</w:t>
      </w:r>
      <w:proofErr w:type="spellEnd"/>
      <w:r w:rsidRPr="00500758">
        <w:t xml:space="preserve">. Деякі країни, такі як Швейцарія, Мальта та Люксембург, приймають сприятливий підхід до регулювання </w:t>
      </w:r>
      <w:proofErr w:type="spellStart"/>
      <w:r w:rsidRPr="00500758">
        <w:t>криптовалют</w:t>
      </w:r>
      <w:proofErr w:type="spellEnd"/>
      <w:r w:rsidRPr="00500758">
        <w:t xml:space="preserve"> та намагаються створити сприятливе середовище для розвитку бізнесу, пов'язаного з цифровими активами</w:t>
      </w:r>
      <w:r w:rsidR="004B0E06">
        <w:rPr>
          <w:lang w:val="en-US"/>
        </w:rPr>
        <w:t>[18]</w:t>
      </w:r>
      <w:r w:rsidRPr="00500758">
        <w:t xml:space="preserve">. Інші встановлюють обов'язкове ліцензування для обмінників </w:t>
      </w:r>
      <w:proofErr w:type="spellStart"/>
      <w:r w:rsidRPr="00500758">
        <w:t>криптовалют</w:t>
      </w:r>
      <w:proofErr w:type="spellEnd"/>
      <w:r w:rsidRPr="00500758">
        <w:t xml:space="preserve"> та інших суб'єктів ринку з метою запобігання використанню </w:t>
      </w:r>
      <w:proofErr w:type="spellStart"/>
      <w:r w:rsidRPr="00500758">
        <w:t>криптовалют</w:t>
      </w:r>
      <w:proofErr w:type="spellEnd"/>
      <w:r w:rsidRPr="00500758">
        <w:t xml:space="preserve"> для легалізації доходів злочинців та фінансування тероризму.</w:t>
      </w:r>
    </w:p>
    <w:p w14:paraId="7ADFB018" w14:textId="2DC9C666" w:rsidR="00F26605" w:rsidRPr="00500758" w:rsidRDefault="00F26605" w:rsidP="00F26605">
      <w:r w:rsidRPr="00500758">
        <w:t xml:space="preserve">У деяких країнах використання </w:t>
      </w:r>
      <w:proofErr w:type="spellStart"/>
      <w:r w:rsidRPr="00500758">
        <w:t>криптовалют</w:t>
      </w:r>
      <w:proofErr w:type="spellEnd"/>
      <w:r w:rsidRPr="00500758">
        <w:t xml:space="preserve"> було повністю заборонено через переживання щодо ризику шахрайства та втрати контролю над фінансовою системою</w:t>
      </w:r>
      <w:r w:rsidR="00E557CD">
        <w:t xml:space="preserve">, зокрема у Китаї та </w:t>
      </w:r>
      <w:proofErr w:type="spellStart"/>
      <w:r w:rsidR="00E557CD">
        <w:t>Саудіївській</w:t>
      </w:r>
      <w:proofErr w:type="spellEnd"/>
      <w:r w:rsidR="00E557CD">
        <w:t xml:space="preserve"> Аравії</w:t>
      </w:r>
      <w:r w:rsidR="004B0E06">
        <w:rPr>
          <w:lang w:val="en-US"/>
        </w:rPr>
        <w:t>[19]</w:t>
      </w:r>
      <w:r w:rsidRPr="00500758">
        <w:t xml:space="preserve">. </w:t>
      </w:r>
      <w:r w:rsidR="00E557CD">
        <w:t>Тим не менше, д</w:t>
      </w:r>
      <w:r w:rsidRPr="00500758">
        <w:t xml:space="preserve">еякі країни, у тому числі </w:t>
      </w:r>
      <w:r w:rsidR="00E557CD">
        <w:t xml:space="preserve">і </w:t>
      </w:r>
      <w:r w:rsidRPr="00500758">
        <w:t xml:space="preserve">Китай та США, розглядають можливість випуску власних цифрових національних валют, що також може впливати на регулювання </w:t>
      </w:r>
      <w:proofErr w:type="spellStart"/>
      <w:r w:rsidRPr="00500758">
        <w:t>криптовалют</w:t>
      </w:r>
      <w:proofErr w:type="spellEnd"/>
      <w:r w:rsidR="004B0E06">
        <w:rPr>
          <w:lang w:val="en-US"/>
        </w:rPr>
        <w:t>[20]</w:t>
      </w:r>
      <w:r w:rsidRPr="00500758">
        <w:t>.</w:t>
      </w:r>
    </w:p>
    <w:p w14:paraId="5607EF84" w14:textId="4589C815" w:rsidR="00F26605" w:rsidRPr="00500758" w:rsidRDefault="00F26605" w:rsidP="00F26605">
      <w:r w:rsidRPr="00500758">
        <w:t xml:space="preserve">Щодо правового статусу </w:t>
      </w:r>
      <w:proofErr w:type="spellStart"/>
      <w:r w:rsidRPr="00500758">
        <w:t>криптовалют</w:t>
      </w:r>
      <w:proofErr w:type="spellEnd"/>
      <w:r w:rsidRPr="00500758">
        <w:t xml:space="preserve">, деякі країни офіційно визнали їх як форму платежу. Це дозволяє їм використовувати їх для розрахунків та оплати </w:t>
      </w:r>
      <w:r w:rsidRPr="00500758">
        <w:lastRenderedPageBreak/>
        <w:t xml:space="preserve">товарів і послуг. Оподаткування </w:t>
      </w:r>
      <w:proofErr w:type="spellStart"/>
      <w:r w:rsidRPr="00500758">
        <w:t>криптовалют</w:t>
      </w:r>
      <w:proofErr w:type="spellEnd"/>
      <w:r w:rsidRPr="00500758">
        <w:t xml:space="preserve"> також стало загальною практикою у більшості країн, включаючи оподаткування прибутку, податок на нерухомість та інші податки в залежності від конкретної країни.</w:t>
      </w:r>
    </w:p>
    <w:p w14:paraId="091D4474" w14:textId="6AF148FB" w:rsidR="00F26605" w:rsidRPr="00500758" w:rsidRDefault="00F26605" w:rsidP="00F26605">
      <w:r w:rsidRPr="00500758">
        <w:t>Ініціативи щодо збору коштів через ICO (</w:t>
      </w:r>
      <w:proofErr w:type="spellStart"/>
      <w:r w:rsidRPr="00500758">
        <w:t>Initial</w:t>
      </w:r>
      <w:proofErr w:type="spellEnd"/>
      <w:r w:rsidRPr="00500758">
        <w:t xml:space="preserve"> </w:t>
      </w:r>
      <w:proofErr w:type="spellStart"/>
      <w:r w:rsidRPr="00500758">
        <w:t>Coin</w:t>
      </w:r>
      <w:proofErr w:type="spellEnd"/>
      <w:r w:rsidRPr="00500758">
        <w:t xml:space="preserve"> </w:t>
      </w:r>
      <w:proofErr w:type="spellStart"/>
      <w:r w:rsidRPr="00500758">
        <w:t>Offering</w:t>
      </w:r>
      <w:proofErr w:type="spellEnd"/>
      <w:r w:rsidRPr="00500758">
        <w:t xml:space="preserve">) також піддаються регулюванню в різних країнах. Деякі країни розробили правила для захисту споживачів від шахрайства та недобросовісних схем, пов'язаних з </w:t>
      </w:r>
      <w:proofErr w:type="spellStart"/>
      <w:r w:rsidRPr="00500758">
        <w:t>криптовалютами</w:t>
      </w:r>
      <w:proofErr w:type="spellEnd"/>
      <w:r w:rsidRPr="00500758">
        <w:t>.</w:t>
      </w:r>
    </w:p>
    <w:p w14:paraId="170F6239" w14:textId="75F13542" w:rsidR="00F26605" w:rsidRDefault="00F26605" w:rsidP="00F26605">
      <w:r w:rsidRPr="00500758">
        <w:t xml:space="preserve">Різниця в регулюванні та правовому статусі </w:t>
      </w:r>
      <w:proofErr w:type="spellStart"/>
      <w:r w:rsidRPr="00500758">
        <w:t>криптовалют</w:t>
      </w:r>
      <w:proofErr w:type="spellEnd"/>
      <w:r w:rsidRPr="00500758">
        <w:t xml:space="preserve"> у світі може створювати складнощі для користувачів та підприємців у цій галузі, тому важливо бути обізнаним з законодавством своєї країни та дотримуватися відповідних правил та обов'язків.</w:t>
      </w:r>
    </w:p>
    <w:p w14:paraId="2EF635EA" w14:textId="77777777" w:rsidR="00AC5298" w:rsidRDefault="00AC5298" w:rsidP="00AC5298">
      <w:pPr>
        <w:pStyle w:val="2"/>
      </w:pPr>
      <w:bookmarkStart w:id="9" w:name="_Toc150520843"/>
      <w:r>
        <w:t xml:space="preserve">Торгівля на ринках </w:t>
      </w:r>
      <w:proofErr w:type="spellStart"/>
      <w:r>
        <w:t>криптовалюти</w:t>
      </w:r>
      <w:proofErr w:type="spellEnd"/>
      <w:r>
        <w:t xml:space="preserve"> на практиці</w:t>
      </w:r>
      <w:bookmarkEnd w:id="9"/>
    </w:p>
    <w:p w14:paraId="367F2900" w14:textId="61DB0603" w:rsidR="00AC5298" w:rsidRDefault="00AC5298" w:rsidP="00AC5298">
      <w:pPr>
        <w:pStyle w:val="3"/>
      </w:pPr>
      <w:bookmarkStart w:id="10" w:name="_Toc150520844"/>
      <w:r>
        <w:t xml:space="preserve">1.2.1. Основи торгівлі </w:t>
      </w:r>
      <w:proofErr w:type="spellStart"/>
      <w:r>
        <w:t>криптовалютою</w:t>
      </w:r>
      <w:bookmarkEnd w:id="10"/>
      <w:proofErr w:type="spellEnd"/>
    </w:p>
    <w:p w14:paraId="4754BA6B" w14:textId="75DEE90D" w:rsidR="00AC5298" w:rsidRDefault="00AC5298" w:rsidP="00AC5298">
      <w:r>
        <w:t xml:space="preserve">Торгівля </w:t>
      </w:r>
      <w:proofErr w:type="spellStart"/>
      <w:r>
        <w:t>криптовалютою</w:t>
      </w:r>
      <w:proofErr w:type="spellEnd"/>
      <w:r>
        <w:t xml:space="preserve"> визначається як процес купівлі та продажу цифрових валют на фінансових ринках. Цей процес здебільшого відбувається на спеціалізованих </w:t>
      </w:r>
      <w:proofErr w:type="spellStart"/>
      <w:r>
        <w:t>криптовалютних</w:t>
      </w:r>
      <w:proofErr w:type="spellEnd"/>
      <w:r>
        <w:t xml:space="preserve"> біржах, де інвестори можуть обмінювати різні </w:t>
      </w:r>
      <w:proofErr w:type="spellStart"/>
      <w:r>
        <w:t>криптовалютні</w:t>
      </w:r>
      <w:proofErr w:type="spellEnd"/>
      <w:r>
        <w:t xml:space="preserve"> активи, такі як </w:t>
      </w:r>
      <w:proofErr w:type="spellStart"/>
      <w:r>
        <w:t>Bitcoin</w:t>
      </w:r>
      <w:proofErr w:type="spellEnd"/>
      <w:r>
        <w:t xml:space="preserve">, </w:t>
      </w:r>
      <w:proofErr w:type="spellStart"/>
      <w:r>
        <w:t>Ethereum</w:t>
      </w:r>
      <w:proofErr w:type="spellEnd"/>
      <w:r>
        <w:t xml:space="preserve">, або </w:t>
      </w:r>
      <w:proofErr w:type="spellStart"/>
      <w:r>
        <w:t>Ripple</w:t>
      </w:r>
      <w:proofErr w:type="spellEnd"/>
      <w:r>
        <w:t>. В такому середовищі інвестори здатні купувати цифрові валюти за поточними ринковими цінами та продавати їх, коли вони вважають, що ціни підійшли до прийнятного рівня для отримання прибутку.</w:t>
      </w:r>
    </w:p>
    <w:p w14:paraId="6AE59543" w14:textId="5C3FFF47" w:rsidR="007F4F9E" w:rsidRDefault="007F4F9E" w:rsidP="007F4F9E">
      <w:r>
        <w:t xml:space="preserve">Біржі </w:t>
      </w:r>
      <w:proofErr w:type="spellStart"/>
      <w:r>
        <w:t>криптовалют</w:t>
      </w:r>
      <w:proofErr w:type="spellEnd"/>
      <w:r>
        <w:t xml:space="preserve"> виконують ключову роль у забезпеченні процесу торгівлі </w:t>
      </w:r>
      <w:proofErr w:type="spellStart"/>
      <w:r>
        <w:t>криптовалютами</w:t>
      </w:r>
      <w:proofErr w:type="spellEnd"/>
      <w:r>
        <w:t>. Вони створюють платформу, де користувачі можуть купувати або продавати активи за поточними ринковими цінами або використовувати інші фінансові інструменти</w:t>
      </w:r>
      <w:r w:rsidR="004B0E06">
        <w:rPr>
          <w:lang w:val="en-US"/>
        </w:rPr>
        <w:t>[21]</w:t>
      </w:r>
      <w:r>
        <w:t>.</w:t>
      </w:r>
    </w:p>
    <w:p w14:paraId="73303893" w14:textId="08485378" w:rsidR="007F4F9E" w:rsidRDefault="007F4F9E" w:rsidP="007F4F9E">
      <w:r>
        <w:t>Основні функції біржі включають посередництво між продавцями та покупцями, забезпечення ефективного цінового формування шляхом співставлення замовлень на купівлю та продаж, а також забезпечення безпечних умов для здійснення фінансових операцій.</w:t>
      </w:r>
      <w:r w:rsidRPr="007F4F9E">
        <w:t xml:space="preserve"> </w:t>
      </w:r>
      <w:r>
        <w:t xml:space="preserve">Зазвичай </w:t>
      </w:r>
      <w:proofErr w:type="spellStart"/>
      <w:r>
        <w:t>криптовалютні</w:t>
      </w:r>
      <w:proofErr w:type="spellEnd"/>
      <w:r>
        <w:t xml:space="preserve"> біржі також надають ряд зручних та корисних функцій для торгівлі, серед яких:</w:t>
      </w:r>
    </w:p>
    <w:p w14:paraId="1BF74CE0" w14:textId="77777777" w:rsidR="007F4F9E" w:rsidRDefault="007F4F9E" w:rsidP="007F4F9E"/>
    <w:p w14:paraId="178883C8" w14:textId="4597AB60" w:rsidR="007F4F9E" w:rsidRDefault="007F4F9E" w:rsidP="007F4F9E">
      <w:r>
        <w:lastRenderedPageBreak/>
        <w:t xml:space="preserve">1. Глибокий ліквідний ринок: Біржі забезпечують доступ до широкого спектру </w:t>
      </w:r>
      <w:proofErr w:type="spellStart"/>
      <w:r>
        <w:t>криптовалютних</w:t>
      </w:r>
      <w:proofErr w:type="spellEnd"/>
      <w:r>
        <w:t xml:space="preserve"> активів та пар, що дозволяє </w:t>
      </w:r>
      <w:proofErr w:type="spellStart"/>
      <w:r>
        <w:t>трейдерам</w:t>
      </w:r>
      <w:proofErr w:type="spellEnd"/>
      <w:r>
        <w:t xml:space="preserve"> та інвесторам здійснювати операції з великим обсягом та високою швидкістю.</w:t>
      </w:r>
    </w:p>
    <w:p w14:paraId="4FDAB732" w14:textId="1F95D4A9" w:rsidR="007F4F9E" w:rsidRDefault="007F4F9E" w:rsidP="007F4F9E">
      <w:r>
        <w:t xml:space="preserve">2. Інструменти аналізу та графіки: Біржі надають графіки та інші інструменти аналізу, які допомагають </w:t>
      </w:r>
      <w:proofErr w:type="spellStart"/>
      <w:r>
        <w:t>трейдерам</w:t>
      </w:r>
      <w:proofErr w:type="spellEnd"/>
      <w:r>
        <w:t xml:space="preserve"> здійснювати технічний аналіз та спостерігати за рухом цін для прийняття обґрунтованих торгівельних рішень.</w:t>
      </w:r>
    </w:p>
    <w:p w14:paraId="14B2CC6A" w14:textId="1110BE41" w:rsidR="007F4F9E" w:rsidRDefault="007F4F9E" w:rsidP="007F4F9E">
      <w:r>
        <w:t>3. Управління ризиками та захист від шахрайства: Біржі впроваджують заходи для захисту від шахрайства та кібератак, а також надають інструменти для управління ризиками, що допомагають зменшити можливі втрати.</w:t>
      </w:r>
    </w:p>
    <w:p w14:paraId="268E8F48" w14:textId="6EBDCBEF" w:rsidR="007F4F9E" w:rsidRDefault="007F4F9E" w:rsidP="007F4F9E">
      <w:r>
        <w:t xml:space="preserve">4. Підтримка клієнтів: </w:t>
      </w:r>
      <w:proofErr w:type="spellStart"/>
      <w:r>
        <w:t>Криптовалютні</w:t>
      </w:r>
      <w:proofErr w:type="spellEnd"/>
      <w:r>
        <w:t xml:space="preserve"> біржі надають підтримку клієнтів для вирішення будь-яких питань чи проблем, що виникають у процесі торгівлі чи використання платформи.</w:t>
      </w:r>
    </w:p>
    <w:p w14:paraId="2A8DF10B" w14:textId="71A3C149" w:rsidR="007F4F9E" w:rsidRDefault="007F4F9E" w:rsidP="007F4F9E">
      <w:r>
        <w:t xml:space="preserve">5. Можливості використання інших торгових інструментів: Багато бірж надають можливість користування додатковими інструментами, частіше за все для маржинальної торгівлі та торгівлі ф'ючерсами, що дозволяє </w:t>
      </w:r>
      <w:proofErr w:type="spellStart"/>
      <w:r>
        <w:t>трейдерам</w:t>
      </w:r>
      <w:proofErr w:type="spellEnd"/>
      <w:r>
        <w:t xml:space="preserve"> збільшувати свій потенційний прибуток, використовуючи кредитні кошти чи власний капітал більш ефективно.</w:t>
      </w:r>
    </w:p>
    <w:p w14:paraId="191D65C1" w14:textId="082244FF" w:rsidR="007F4F9E" w:rsidRDefault="007F4F9E" w:rsidP="007F4F9E">
      <w:r>
        <w:t xml:space="preserve">6. Інтеграція зі зовнішніми платіжними системами: Біржі зазвичай мають інтегровані платіжні системи, які дозволяють легко здійснювати депозити та виводи коштів у різних валютах, в тому числі пропонують інтеграцію в </w:t>
      </w:r>
      <w:proofErr w:type="spellStart"/>
      <w:r>
        <w:rPr>
          <w:lang w:val="en-US"/>
        </w:rPr>
        <w:t>DeFi</w:t>
      </w:r>
      <w:proofErr w:type="spellEnd"/>
      <w:r>
        <w:t>.</w:t>
      </w:r>
    </w:p>
    <w:p w14:paraId="039F947B" w14:textId="74493B01" w:rsidR="007F4F9E" w:rsidRDefault="007F4F9E" w:rsidP="007F4F9E">
      <w:r>
        <w:t xml:space="preserve">Ці функції значно полегшують торгівлю </w:t>
      </w:r>
      <w:proofErr w:type="spellStart"/>
      <w:r>
        <w:t>криптовалютами</w:t>
      </w:r>
      <w:proofErr w:type="spellEnd"/>
      <w:r>
        <w:t xml:space="preserve"> та роблять цей процес більш доступним та зручним для широкого кола </w:t>
      </w:r>
      <w:proofErr w:type="spellStart"/>
      <w:r>
        <w:t>трейдерів</w:t>
      </w:r>
      <w:proofErr w:type="spellEnd"/>
      <w:r>
        <w:t xml:space="preserve"> та інвесторів.</w:t>
      </w:r>
      <w:r w:rsidR="00E031BD">
        <w:rPr>
          <w:lang w:val="en-US"/>
        </w:rPr>
        <w:t xml:space="preserve"> </w:t>
      </w:r>
      <w:r>
        <w:t xml:space="preserve">Загалом, біржі </w:t>
      </w:r>
      <w:proofErr w:type="spellStart"/>
      <w:r>
        <w:t>криптовалют</w:t>
      </w:r>
      <w:proofErr w:type="spellEnd"/>
      <w:r>
        <w:t xml:space="preserve"> грають ключову роль у формуванні ринкової ціни </w:t>
      </w:r>
      <w:proofErr w:type="spellStart"/>
      <w:r>
        <w:t>криптовалют</w:t>
      </w:r>
      <w:proofErr w:type="spellEnd"/>
      <w:r>
        <w:t xml:space="preserve"> та забезпеченні зручних умов для </w:t>
      </w:r>
      <w:proofErr w:type="spellStart"/>
      <w:r>
        <w:t>трейдерів</w:t>
      </w:r>
      <w:proofErr w:type="spellEnd"/>
      <w:r>
        <w:t xml:space="preserve"> та інвесторів для здійснення операцій купівлі-продажу.</w:t>
      </w:r>
    </w:p>
    <w:p w14:paraId="18807769" w14:textId="501F001A" w:rsidR="00AC5298" w:rsidRDefault="00AC5298" w:rsidP="00AC5298">
      <w:r>
        <w:t xml:space="preserve">При торгівлі </w:t>
      </w:r>
      <w:proofErr w:type="spellStart"/>
      <w:r>
        <w:t>криптовалютою</w:t>
      </w:r>
      <w:proofErr w:type="spellEnd"/>
      <w:r>
        <w:t xml:space="preserve"> інвестори використовують різні типи </w:t>
      </w:r>
      <w:r w:rsidR="00E031BD">
        <w:t xml:space="preserve">торгових операцій, а зокрема </w:t>
      </w:r>
      <w:r>
        <w:t>ордер</w:t>
      </w:r>
      <w:r w:rsidR="00E031BD">
        <w:t>и</w:t>
      </w:r>
      <w:r>
        <w:t>, які дозволяють їм контролювати та управляти їхніми позиціями на ринку</w:t>
      </w:r>
      <w:r w:rsidR="004B0E06">
        <w:rPr>
          <w:lang w:val="en-US"/>
        </w:rPr>
        <w:t>[22]</w:t>
      </w:r>
      <w:r>
        <w:t>. Ордери представляють собою певні</w:t>
      </w:r>
      <w:r w:rsidR="00EF16E1">
        <w:t xml:space="preserve"> «</w:t>
      </w:r>
      <w:r>
        <w:t>замовлення</w:t>
      </w:r>
      <w:r w:rsidR="00EF16E1">
        <w:t>»</w:t>
      </w:r>
      <w:r>
        <w:t xml:space="preserve"> на ринку, або ж набори правил, при яких будуть здійснюватися ті чи інші дії, які запрограмував </w:t>
      </w:r>
      <w:proofErr w:type="spellStart"/>
      <w:r>
        <w:t>трейдер</w:t>
      </w:r>
      <w:proofErr w:type="spellEnd"/>
      <w:r>
        <w:t xml:space="preserve">, наприклад покупка чи продаж. Найбільш </w:t>
      </w:r>
      <w:r>
        <w:lastRenderedPageBreak/>
        <w:t xml:space="preserve">поширеними типами ордерів є лімітні ордери та ринкові ордери. Лімітні ордери дозволяють інвесторам встановлювати максимальний або мінімальний рівень ціни, за яким вони готові купувати або продавати </w:t>
      </w:r>
      <w:proofErr w:type="spellStart"/>
      <w:r>
        <w:t>криптовалюту</w:t>
      </w:r>
      <w:proofErr w:type="spellEnd"/>
      <w:r>
        <w:t xml:space="preserve">. З іншого боку, ринкові ордери дозволяють інвесторам купувати або продавати </w:t>
      </w:r>
      <w:proofErr w:type="spellStart"/>
      <w:r>
        <w:t>криптовалюту</w:t>
      </w:r>
      <w:proofErr w:type="spellEnd"/>
      <w:r>
        <w:t xml:space="preserve"> за поточними ринковими цінами і здійснювати операції моментально.</w:t>
      </w:r>
    </w:p>
    <w:p w14:paraId="1371B723" w14:textId="77777777" w:rsidR="00AC5298" w:rsidRDefault="00AC5298" w:rsidP="00AC5298">
      <w:r>
        <w:t xml:space="preserve">Вибір типу ордера залежить від торгівельної стратегії та ризик-менеджменту, який обирається інвестором. Деякі </w:t>
      </w:r>
      <w:proofErr w:type="spellStart"/>
      <w:r>
        <w:t>трейдери</w:t>
      </w:r>
      <w:proofErr w:type="spellEnd"/>
      <w:r>
        <w:t xml:space="preserve"> використовують лімітні ордери для забезпечення вигідних умов покупки або продажу, тоді як інші надають перевагу ринковим ордерам для швидкого входу або виходу з ринку. Розуміння типів ордерів та їх відповідного застосування дозволяє інвесторам ефективно управляти їхніми торгівельними операціями та досягати кращих результатів.</w:t>
      </w:r>
    </w:p>
    <w:p w14:paraId="0C8B71D7" w14:textId="5BA3DE12" w:rsidR="00AC5298" w:rsidRPr="00AC5298" w:rsidRDefault="00AC5298" w:rsidP="00AC5298">
      <w:r>
        <w:t xml:space="preserve">Маржинальна торгівля є не менш важливим аспектом </w:t>
      </w:r>
      <w:proofErr w:type="spellStart"/>
      <w:r>
        <w:t>криптовалютного</w:t>
      </w:r>
      <w:proofErr w:type="spellEnd"/>
      <w:r>
        <w:t xml:space="preserve"> ринку, адже дозволяє </w:t>
      </w:r>
      <w:proofErr w:type="spellStart"/>
      <w:r>
        <w:t>трейдерам</w:t>
      </w:r>
      <w:proofErr w:type="spellEnd"/>
      <w:r>
        <w:t xml:space="preserve"> відкривати позиції, значно перевищуючи їх доступні кошти. Це означає, що </w:t>
      </w:r>
      <w:proofErr w:type="spellStart"/>
      <w:r>
        <w:t>трейдер</w:t>
      </w:r>
      <w:proofErr w:type="spellEnd"/>
      <w:r>
        <w:t xml:space="preserve"> може взяти в борг додаткові кошти для збільшення своїх потенційних прибутків. Під час маржинальної торгівлі </w:t>
      </w:r>
      <w:proofErr w:type="spellStart"/>
      <w:r>
        <w:t>трейдер</w:t>
      </w:r>
      <w:proofErr w:type="spellEnd"/>
      <w:r>
        <w:t xml:space="preserve"> може відкривати позиції на купівлю (так звана</w:t>
      </w:r>
      <w:r w:rsidR="00EF16E1">
        <w:t xml:space="preserve"> «</w:t>
      </w:r>
      <w:r>
        <w:t xml:space="preserve">позиція </w:t>
      </w:r>
      <w:proofErr w:type="spellStart"/>
      <w:r>
        <w:t>лонг</w:t>
      </w:r>
      <w:proofErr w:type="spellEnd"/>
      <w:r w:rsidR="00EF16E1">
        <w:t>»</w:t>
      </w:r>
      <w:r>
        <w:t>) або на продаж (так звана</w:t>
      </w:r>
      <w:r w:rsidR="00EF16E1">
        <w:t xml:space="preserve"> «</w:t>
      </w:r>
      <w:r>
        <w:t xml:space="preserve">позиція </w:t>
      </w:r>
      <w:proofErr w:type="spellStart"/>
      <w:r>
        <w:t>шорт</w:t>
      </w:r>
      <w:proofErr w:type="spellEnd"/>
      <w:r w:rsidR="00EF16E1">
        <w:t>»</w:t>
      </w:r>
      <w:r>
        <w:t xml:space="preserve">) з метою заробітку на коливаннях цін </w:t>
      </w:r>
      <w:proofErr w:type="spellStart"/>
      <w:r>
        <w:t>криптовалют</w:t>
      </w:r>
      <w:proofErr w:type="spellEnd"/>
      <w:r>
        <w:t>. Для позначення обсягів позиченого у біржі капіталу для відкриття позиції застосовують поняття</w:t>
      </w:r>
      <w:r w:rsidR="00EF16E1">
        <w:t xml:space="preserve"> «</w:t>
      </w:r>
      <w:r>
        <w:t>кредитне плече</w:t>
      </w:r>
      <w:r w:rsidR="00EF16E1">
        <w:t>»</w:t>
      </w:r>
      <w:r>
        <w:t xml:space="preserve"> або</w:t>
      </w:r>
      <w:r w:rsidR="00EF16E1">
        <w:t xml:space="preserve"> «</w:t>
      </w:r>
      <w:r>
        <w:t>маржинальне плече</w:t>
      </w:r>
      <w:r w:rsidR="00EF16E1">
        <w:t>»</w:t>
      </w:r>
      <w:r>
        <w:t xml:space="preserve">. Це позначка того, у скільки разів позичений капітал </w:t>
      </w:r>
      <w:proofErr w:type="spellStart"/>
      <w:r>
        <w:t>трейдера</w:t>
      </w:r>
      <w:proofErr w:type="spellEnd"/>
      <w:r>
        <w:t xml:space="preserve"> перевищує його вклад у позицію. Таким чином, при вкладі у 100</w:t>
      </w:r>
      <w:r>
        <w:rPr>
          <w:lang w:val="en-US"/>
        </w:rPr>
        <w:t xml:space="preserve">$ </w:t>
      </w:r>
      <w:r>
        <w:t>та кредитним плечем 3 буде здійснено відкриття позиції на суму у 300</w:t>
      </w:r>
      <w:r>
        <w:rPr>
          <w:lang w:val="en-US"/>
        </w:rPr>
        <w:t xml:space="preserve">$ </w:t>
      </w:r>
      <w:r>
        <w:t xml:space="preserve">за вказаним </w:t>
      </w:r>
      <w:proofErr w:type="spellStart"/>
      <w:r>
        <w:t>трейдером</w:t>
      </w:r>
      <w:proofErr w:type="spellEnd"/>
      <w:r>
        <w:t xml:space="preserve"> напрямком</w:t>
      </w:r>
      <w:r w:rsidR="004B0E06">
        <w:rPr>
          <w:lang w:val="en-US"/>
        </w:rPr>
        <w:t>[22]</w:t>
      </w:r>
      <w:r>
        <w:t>.</w:t>
      </w:r>
    </w:p>
    <w:p w14:paraId="5C9AFA74" w14:textId="77777777" w:rsidR="00AC5298" w:rsidRDefault="00AC5298" w:rsidP="00AC5298">
      <w:pPr>
        <w:ind w:firstLine="708"/>
      </w:pPr>
      <w:r>
        <w:t xml:space="preserve">Однак, існують певні ризики, пов'язані з маржинальною торгівлею, які можуть призвести до значних втрат. Збільшення позицій також означає збільшення ризику, оскільки навіть невеликі рухи цін можуть мати суттєвий вплив на капітал </w:t>
      </w:r>
      <w:proofErr w:type="spellStart"/>
      <w:r>
        <w:t>трейдера</w:t>
      </w:r>
      <w:proofErr w:type="spellEnd"/>
      <w:r>
        <w:t xml:space="preserve">. При недостатній обережності маржинальна торгівля може призвести до значних фінансових втрат, які перевищують початковий депозит </w:t>
      </w:r>
      <w:proofErr w:type="spellStart"/>
      <w:r>
        <w:t>трейдера</w:t>
      </w:r>
      <w:proofErr w:type="spellEnd"/>
      <w:r>
        <w:t xml:space="preserve">. За умов, коли в </w:t>
      </w:r>
      <w:proofErr w:type="spellStart"/>
      <w:r>
        <w:t>трейдера</w:t>
      </w:r>
      <w:proofErr w:type="spellEnd"/>
      <w:r>
        <w:t xml:space="preserve"> закінчується заставний капітал, щоб покривати збитки за позицією, позиція ліквідується, що означає негайне її </w:t>
      </w:r>
      <w:r>
        <w:lastRenderedPageBreak/>
        <w:t xml:space="preserve">закриття ринковим ордером. Це не допускає можливості для </w:t>
      </w:r>
      <w:proofErr w:type="spellStart"/>
      <w:r>
        <w:t>трейдера</w:t>
      </w:r>
      <w:proofErr w:type="spellEnd"/>
      <w:r>
        <w:t xml:space="preserve"> залишитися перед </w:t>
      </w:r>
      <w:proofErr w:type="spellStart"/>
      <w:r>
        <w:t>біржею</w:t>
      </w:r>
      <w:proofErr w:type="spellEnd"/>
      <w:r>
        <w:t xml:space="preserve"> у боргу, однак ліквідація означає, що весь заставний капітал </w:t>
      </w:r>
      <w:proofErr w:type="spellStart"/>
      <w:r>
        <w:t>трейдера</w:t>
      </w:r>
      <w:proofErr w:type="spellEnd"/>
      <w:r>
        <w:t xml:space="preserve"> для певної позиції було втрачено.</w:t>
      </w:r>
    </w:p>
    <w:p w14:paraId="40871A91" w14:textId="419C4509" w:rsidR="00AC5298" w:rsidRDefault="00AC5298" w:rsidP="00AC5298">
      <w:pPr>
        <w:ind w:firstLine="708"/>
      </w:pPr>
      <w:r>
        <w:t xml:space="preserve">Зазвичай позиції відкриваються за правилом крос-маржі, що означає, що заставний капітал </w:t>
      </w:r>
      <w:proofErr w:type="spellStart"/>
      <w:r>
        <w:t>трейдера</w:t>
      </w:r>
      <w:proofErr w:type="spellEnd"/>
      <w:r>
        <w:t xml:space="preserve"> є єдиним для всіх позицій та розподіляється для їхнього забезпечення. Втім, якщо </w:t>
      </w:r>
      <w:proofErr w:type="spellStart"/>
      <w:r>
        <w:t>трейдер</w:t>
      </w:r>
      <w:proofErr w:type="spellEnd"/>
      <w:r>
        <w:t xml:space="preserve"> хоче обмежити свої ризики втрати капіталу стосовно однієї певної позиції, то він може відкрити позицію за правилом</w:t>
      </w:r>
      <w:r w:rsidR="00EF16E1">
        <w:t xml:space="preserve"> «</w:t>
      </w:r>
      <w:r>
        <w:t>ізольованої маржі</w:t>
      </w:r>
      <w:r w:rsidR="00EF16E1">
        <w:t>»</w:t>
      </w:r>
      <w:r>
        <w:t xml:space="preserve">, що </w:t>
      </w:r>
      <w:proofErr w:type="spellStart"/>
      <w:r>
        <w:t>означатиме</w:t>
      </w:r>
      <w:proofErr w:type="spellEnd"/>
      <w:r>
        <w:t>, що він ризикує лише капіталом, що був задіяний для утворення позиції відразу і тим, які він сам вирішить додати до обсягу маржі позиції згодом. Це може бути зручним інструментом для додаткового обмеження ризику за певними активами, хоча інші фінансові інструменти, наведені у відповідному розділі, можуть бути ефективнішими для цього завдання.</w:t>
      </w:r>
    </w:p>
    <w:p w14:paraId="1A131222" w14:textId="77777777" w:rsidR="00AC5298" w:rsidRDefault="00AC5298" w:rsidP="00AC5298">
      <w:r>
        <w:t xml:space="preserve">Для ефективного використання маржинальної торгівлі </w:t>
      </w:r>
      <w:proofErr w:type="spellStart"/>
      <w:r>
        <w:t>трейдерам</w:t>
      </w:r>
      <w:proofErr w:type="spellEnd"/>
      <w:r>
        <w:t xml:space="preserve"> слід уважно розглядати та аналізувати ринкові умови, управляти ризиками та встановлювати стратегії зупинок, які допоможуть обмежити можливі збитки. Важливо також враховувати психологічний аспект торгівлі, так як маржинальна торгівля може призвести до психологічного напруження через високий рівень відповідальності за управління великими позиціями. Для успішної маржинальної торгівлі важливо дотримуватися строгих правил управління ризиками, контролювати позиції та робити обґрунтовані торгівельні рішення на основі аналізу фундаментальних та технічних факторів, що впливають на ринок </w:t>
      </w:r>
      <w:proofErr w:type="spellStart"/>
      <w:r>
        <w:t>криптовалют</w:t>
      </w:r>
      <w:proofErr w:type="spellEnd"/>
      <w:r>
        <w:t>.</w:t>
      </w:r>
    </w:p>
    <w:p w14:paraId="68AB5394" w14:textId="54321636" w:rsidR="00AC5298" w:rsidRDefault="00AC5298" w:rsidP="00AC5298">
      <w:r>
        <w:t>Варто підсумувати, що у торгівлі поняття</w:t>
      </w:r>
      <w:r w:rsidR="00EF16E1">
        <w:t xml:space="preserve"> «</w:t>
      </w:r>
      <w:r>
        <w:t>позиція</w:t>
      </w:r>
      <w:r w:rsidR="00EF16E1">
        <w:t>»</w:t>
      </w:r>
      <w:r>
        <w:t xml:space="preserve"> використовується для опису угоди </w:t>
      </w:r>
      <w:proofErr w:type="spellStart"/>
      <w:r>
        <w:t>трейдера</w:t>
      </w:r>
      <w:proofErr w:type="spellEnd"/>
      <w:r>
        <w:t xml:space="preserve"> на ринку щодо напрямку, в якому </w:t>
      </w:r>
      <w:proofErr w:type="spellStart"/>
      <w:r>
        <w:t>трейдер</w:t>
      </w:r>
      <w:proofErr w:type="spellEnd"/>
      <w:r>
        <w:t xml:space="preserve"> спрямовує свої фінансові зусилля</w:t>
      </w:r>
      <w:r>
        <w:rPr>
          <w:lang w:val="en-US"/>
        </w:rPr>
        <w:t xml:space="preserve"> </w:t>
      </w:r>
      <w:r>
        <w:t xml:space="preserve">за допомогою конкретного фінансового інструменту, такого як </w:t>
      </w:r>
      <w:proofErr w:type="spellStart"/>
      <w:r>
        <w:t>криптовалюта</w:t>
      </w:r>
      <w:proofErr w:type="spellEnd"/>
      <w:r>
        <w:t>, акція чи товар. Тож як поділяються позиції залежно від згаданого тут напрямку зусилля?</w:t>
      </w:r>
    </w:p>
    <w:p w14:paraId="0FB23B92" w14:textId="122E6918" w:rsidR="00AC5298" w:rsidRDefault="00AC5298" w:rsidP="00AC5298">
      <w:r>
        <w:t>Позиції</w:t>
      </w:r>
      <w:r w:rsidR="00EF16E1">
        <w:t xml:space="preserve"> «</w:t>
      </w:r>
      <w:proofErr w:type="spellStart"/>
      <w:r>
        <w:t>лонг</w:t>
      </w:r>
      <w:proofErr w:type="spellEnd"/>
      <w:r w:rsidR="00EF16E1">
        <w:t>»</w:t>
      </w:r>
      <w:r>
        <w:t xml:space="preserve"> та</w:t>
      </w:r>
      <w:r w:rsidR="00EF16E1">
        <w:t xml:space="preserve"> «</w:t>
      </w:r>
      <w:proofErr w:type="spellStart"/>
      <w:r>
        <w:t>шорт</w:t>
      </w:r>
      <w:proofErr w:type="spellEnd"/>
      <w:r w:rsidR="00EF16E1">
        <w:t>»</w:t>
      </w:r>
      <w:r>
        <w:t xml:space="preserve"> в торгівлі відображаються через спрямування </w:t>
      </w:r>
      <w:proofErr w:type="spellStart"/>
      <w:r>
        <w:t>трейдера</w:t>
      </w:r>
      <w:proofErr w:type="spellEnd"/>
      <w:r>
        <w:t xml:space="preserve"> на певний рух ціни на ринку.</w:t>
      </w:r>
      <w:r w:rsidR="00EF16E1">
        <w:t xml:space="preserve"> «</w:t>
      </w:r>
      <w:r>
        <w:t>Лонг</w:t>
      </w:r>
      <w:r w:rsidR="00EF16E1">
        <w:t>»</w:t>
      </w:r>
      <w:r>
        <w:t xml:space="preserve"> означає покупку активу з наміром </w:t>
      </w:r>
      <w:r>
        <w:lastRenderedPageBreak/>
        <w:t xml:space="preserve">його подальшого зростання. Такий підхід відображає оптимістичне уявлення </w:t>
      </w:r>
      <w:proofErr w:type="spellStart"/>
      <w:r>
        <w:t>трейдера</w:t>
      </w:r>
      <w:proofErr w:type="spellEnd"/>
      <w:r>
        <w:t xml:space="preserve"> про майбутнє ціни активу. У разі успішного передбачення ринкових умов, </w:t>
      </w:r>
      <w:proofErr w:type="spellStart"/>
      <w:r>
        <w:t>трейдер</w:t>
      </w:r>
      <w:proofErr w:type="spellEnd"/>
      <w:r>
        <w:t xml:space="preserve"> може отримати прибуток від подальшого зростання ціни.</w:t>
      </w:r>
    </w:p>
    <w:p w14:paraId="43A40B9B" w14:textId="00AD8B50" w:rsidR="00AC5298" w:rsidRDefault="00AC5298" w:rsidP="00AC5298">
      <w:r>
        <w:t>З іншого боку,</w:t>
      </w:r>
      <w:r w:rsidR="00EF16E1">
        <w:t xml:space="preserve"> «</w:t>
      </w:r>
      <w:proofErr w:type="spellStart"/>
      <w:r>
        <w:t>шортова</w:t>
      </w:r>
      <w:proofErr w:type="spellEnd"/>
      <w:r>
        <w:t xml:space="preserve"> позиція</w:t>
      </w:r>
      <w:r w:rsidR="00EF16E1">
        <w:t>»</w:t>
      </w:r>
      <w:r>
        <w:t xml:space="preserve"> вказує на те, що </w:t>
      </w:r>
      <w:proofErr w:type="spellStart"/>
      <w:r>
        <w:t>трейдер</w:t>
      </w:r>
      <w:proofErr w:type="spellEnd"/>
      <w:r>
        <w:t xml:space="preserve"> здійснив позику активу у біржі, з наміром купити цей актив пізніше за меншу ціну, щоб закрити позику, заробляючи таким чином на падінні ціни цього активу. Цей підхід відображає песимістичний погляд </w:t>
      </w:r>
      <w:proofErr w:type="spellStart"/>
      <w:r>
        <w:t>трейдера</w:t>
      </w:r>
      <w:proofErr w:type="spellEnd"/>
      <w:r>
        <w:t xml:space="preserve"> на ринкові перспективи, дозволяючи йому отримати прибуток від зменшення ціни активу.</w:t>
      </w:r>
    </w:p>
    <w:p w14:paraId="075E22A9" w14:textId="77777777" w:rsidR="00AC5298" w:rsidRDefault="00AC5298" w:rsidP="00AC5298">
      <w:pPr>
        <w:pStyle w:val="3"/>
        <w:numPr>
          <w:ilvl w:val="2"/>
          <w:numId w:val="8"/>
        </w:numPr>
        <w:ind w:left="0" w:firstLine="709"/>
      </w:pPr>
      <w:bookmarkStart w:id="11" w:name="_Toc150520845"/>
      <w:r>
        <w:t xml:space="preserve">Керування ризиками при торгівлі </w:t>
      </w:r>
      <w:proofErr w:type="spellStart"/>
      <w:r>
        <w:t>криптовалютою</w:t>
      </w:r>
      <w:bookmarkEnd w:id="11"/>
      <w:proofErr w:type="spellEnd"/>
    </w:p>
    <w:p w14:paraId="41646FB5" w14:textId="77777777" w:rsidR="00AC5298" w:rsidRDefault="00AC5298" w:rsidP="00AC5298">
      <w:r w:rsidRPr="00065526">
        <w:t xml:space="preserve">В сучасному </w:t>
      </w:r>
      <w:proofErr w:type="spellStart"/>
      <w:r w:rsidRPr="00065526">
        <w:t>криптовалютному</w:t>
      </w:r>
      <w:proofErr w:type="spellEnd"/>
      <w:r w:rsidRPr="00065526">
        <w:t xml:space="preserve"> середовищі, яке відрізняється великою </w:t>
      </w:r>
      <w:proofErr w:type="spellStart"/>
      <w:r w:rsidRPr="00065526">
        <w:t>волатильністю</w:t>
      </w:r>
      <w:proofErr w:type="spellEnd"/>
      <w:r w:rsidRPr="00065526">
        <w:t xml:space="preserve"> та непередбачуваністю, ризик-менеджмент грає критичну роль у забезпеченні стійкості та успіху інвесторів та </w:t>
      </w:r>
      <w:proofErr w:type="spellStart"/>
      <w:r w:rsidRPr="00065526">
        <w:t>трейдерів</w:t>
      </w:r>
      <w:proofErr w:type="spellEnd"/>
      <w:r w:rsidRPr="00065526">
        <w:t xml:space="preserve">. Цей розділ пропонує глибоке розуміння поняття ризиків у контексті </w:t>
      </w:r>
      <w:proofErr w:type="spellStart"/>
      <w:r w:rsidRPr="00065526">
        <w:t>криптовалют</w:t>
      </w:r>
      <w:proofErr w:type="spellEnd"/>
      <w:r w:rsidRPr="00065526">
        <w:t xml:space="preserve"> та їх вплив на ринок цифрових активів. Крім того, дослідження висвітлює важливість ефективного управління ризиками для забезпечення прибутковості та зменшення можливих втрат у світі </w:t>
      </w:r>
      <w:proofErr w:type="spellStart"/>
      <w:r w:rsidRPr="00065526">
        <w:t>криптовалютних</w:t>
      </w:r>
      <w:proofErr w:type="spellEnd"/>
      <w:r w:rsidRPr="00065526">
        <w:t xml:space="preserve"> інвестицій. Шляхом дослідження підходів до ризик-менеджменту, цей розділ ставить за мету зрозуміти і розкрити стратегії, які можуть бути використані для зменшення небезпеки й вдосконалення прийняття рішень на </w:t>
      </w:r>
      <w:proofErr w:type="spellStart"/>
      <w:r w:rsidRPr="00065526">
        <w:t>криптовалютному</w:t>
      </w:r>
      <w:proofErr w:type="spellEnd"/>
      <w:r w:rsidRPr="00065526">
        <w:t xml:space="preserve"> ринку.</w:t>
      </w:r>
    </w:p>
    <w:p w14:paraId="451E4314" w14:textId="77777777" w:rsidR="00AC5298" w:rsidRDefault="00AC5298" w:rsidP="00AC5298">
      <w:r>
        <w:t xml:space="preserve">Роль ризик-менеджменту полягає в забезпеченні оптимального балансу між прибутком та ризиком для інвесторів та </w:t>
      </w:r>
      <w:proofErr w:type="spellStart"/>
      <w:r>
        <w:t>трейдерів</w:t>
      </w:r>
      <w:proofErr w:type="spellEnd"/>
      <w:r>
        <w:t xml:space="preserve"> на </w:t>
      </w:r>
      <w:proofErr w:type="spellStart"/>
      <w:r>
        <w:t>криптовалютному</w:t>
      </w:r>
      <w:proofErr w:type="spellEnd"/>
      <w:r>
        <w:t xml:space="preserve"> ринку. Це передбачає використання стратегічних методів та інструментів, спрямованих на це. Ефективне управління ризиками дозволяє інвесторам та </w:t>
      </w:r>
      <w:proofErr w:type="spellStart"/>
      <w:r>
        <w:t>трейдерам</w:t>
      </w:r>
      <w:proofErr w:type="spellEnd"/>
      <w:r>
        <w:t xml:space="preserve"> підвищити свої конкурентні переваги, пристосовуючись до </w:t>
      </w:r>
      <w:proofErr w:type="spellStart"/>
      <w:r>
        <w:t>швидкозмінюючого</w:t>
      </w:r>
      <w:proofErr w:type="spellEnd"/>
      <w:r>
        <w:t xml:space="preserve"> та суттєвою мірою непояснюваного характеру </w:t>
      </w:r>
      <w:proofErr w:type="spellStart"/>
      <w:r>
        <w:t>криптовалютного</w:t>
      </w:r>
      <w:proofErr w:type="spellEnd"/>
      <w:r>
        <w:t xml:space="preserve"> ринку. Це включає в себе впровадження гнучких стратегій та методів, які дозволяють ефективно реагувати на зміни ринкових умов та мінімізувати вплив ризиків на фінансові результати.</w:t>
      </w:r>
    </w:p>
    <w:p w14:paraId="35002551" w14:textId="77777777" w:rsidR="00AC5298" w:rsidRDefault="00AC5298" w:rsidP="00AC5298">
      <w:r w:rsidRPr="002168D9">
        <w:t xml:space="preserve">Зважаючи на непередбачуваність </w:t>
      </w:r>
      <w:proofErr w:type="spellStart"/>
      <w:r w:rsidRPr="002168D9">
        <w:t>криптовалютного</w:t>
      </w:r>
      <w:proofErr w:type="spellEnd"/>
      <w:r w:rsidRPr="002168D9">
        <w:t xml:space="preserve"> ринку, існують різноманітні види ризиків, які впливають на процес торгівлі цими цифровими </w:t>
      </w:r>
      <w:r w:rsidRPr="002168D9">
        <w:lastRenderedPageBreak/>
        <w:t xml:space="preserve">активами. </w:t>
      </w:r>
      <w:r>
        <w:t>Можна виділити ф</w:t>
      </w:r>
      <w:r w:rsidRPr="002168D9">
        <w:t xml:space="preserve">інансові ризики, </w:t>
      </w:r>
      <w:r>
        <w:t xml:space="preserve">ризики </w:t>
      </w:r>
      <w:proofErr w:type="spellStart"/>
      <w:r>
        <w:t>к</w:t>
      </w:r>
      <w:r w:rsidRPr="002168D9">
        <w:t>ібербезпек</w:t>
      </w:r>
      <w:r>
        <w:t>и</w:t>
      </w:r>
      <w:proofErr w:type="spellEnd"/>
      <w:r>
        <w:t xml:space="preserve"> </w:t>
      </w:r>
      <w:r w:rsidRPr="002168D9">
        <w:t xml:space="preserve">та можливі ризики </w:t>
      </w:r>
      <w:proofErr w:type="spellStart"/>
      <w:r w:rsidRPr="002168D9">
        <w:t>хакерських</w:t>
      </w:r>
      <w:proofErr w:type="spellEnd"/>
      <w:r w:rsidRPr="002168D9">
        <w:t xml:space="preserve"> атак на </w:t>
      </w:r>
      <w:proofErr w:type="spellStart"/>
      <w:r w:rsidRPr="002168D9">
        <w:t>криптовалютні</w:t>
      </w:r>
      <w:proofErr w:type="spellEnd"/>
      <w:r w:rsidRPr="002168D9">
        <w:t xml:space="preserve"> активи, </w:t>
      </w:r>
      <w:r>
        <w:t>а також п</w:t>
      </w:r>
      <w:r w:rsidRPr="002168D9">
        <w:t xml:space="preserve">равові та регуляторні ризики у контексті </w:t>
      </w:r>
      <w:proofErr w:type="spellStart"/>
      <w:r w:rsidRPr="002168D9">
        <w:t>криптовалютного</w:t>
      </w:r>
      <w:proofErr w:type="spellEnd"/>
      <w:r w:rsidRPr="002168D9">
        <w:t xml:space="preserve"> ринку</w:t>
      </w:r>
      <w:r>
        <w:t>.</w:t>
      </w:r>
    </w:p>
    <w:p w14:paraId="61A4601A" w14:textId="2E6D0710" w:rsidR="00AC5298" w:rsidRDefault="00AC5298" w:rsidP="00AC5298">
      <w:r>
        <w:t xml:space="preserve">Коли протидія </w:t>
      </w:r>
      <w:proofErr w:type="spellStart"/>
      <w:r>
        <w:t>хакерським</w:t>
      </w:r>
      <w:proofErr w:type="spellEnd"/>
      <w:r>
        <w:t xml:space="preserve"> атакам і шокам регуляторної та правової політики доволі прямолінійна, для оптимізації фінансових ризиків розробляється велика кількість фінансових інструментів, що можуть підвищити фінансову стійкість </w:t>
      </w:r>
      <w:proofErr w:type="spellStart"/>
      <w:r>
        <w:t>трейдерів</w:t>
      </w:r>
      <w:proofErr w:type="spellEnd"/>
      <w:r>
        <w:t xml:space="preserve"> при правильному їх використанні. Нижче розглянемо кілька класичних стратегій та інструментів для забезпечення базового ризик-менеджменту</w:t>
      </w:r>
      <w:r w:rsidR="004B0E06">
        <w:rPr>
          <w:lang w:val="en-US"/>
        </w:rPr>
        <w:t>[23]</w:t>
      </w:r>
      <w:r>
        <w:t>.</w:t>
      </w:r>
    </w:p>
    <w:p w14:paraId="7A07B0D0" w14:textId="77777777" w:rsidR="00AC5298" w:rsidRDefault="00AC5298" w:rsidP="00AC5298">
      <w:r>
        <w:t xml:space="preserve">Диверсифікація портфеля: Розподіл інвестицій між різними активами для зменшення загальних ризиків і підвищення стійкості портфеля в умовах коливань ринку </w:t>
      </w:r>
      <w:proofErr w:type="spellStart"/>
      <w:r>
        <w:t>криптовалют</w:t>
      </w:r>
      <w:proofErr w:type="spellEnd"/>
      <w:r>
        <w:t>.</w:t>
      </w:r>
    </w:p>
    <w:p w14:paraId="141726EF" w14:textId="77777777" w:rsidR="00AC5298" w:rsidRDefault="00AC5298" w:rsidP="00AC5298">
      <w:r>
        <w:t>Стоп-</w:t>
      </w:r>
      <w:proofErr w:type="spellStart"/>
      <w:r>
        <w:t>лосс</w:t>
      </w:r>
      <w:proofErr w:type="spellEnd"/>
      <w:r>
        <w:t xml:space="preserve"> та </w:t>
      </w:r>
      <w:proofErr w:type="spellStart"/>
      <w:r>
        <w:t>тейк</w:t>
      </w:r>
      <w:proofErr w:type="spellEnd"/>
      <w:r>
        <w:t>-профіт ордери: Встановлення певних рівнів ціни, при досягненні яких актив автоматично продається або купується, для обмеження втрат та забезпечення отримання прибутку.</w:t>
      </w:r>
    </w:p>
    <w:p w14:paraId="573D4C9B" w14:textId="77777777" w:rsidR="00AC5298" w:rsidRDefault="00AC5298" w:rsidP="00AC5298">
      <w:r>
        <w:t>Аналіз технічних і фундаментальних показників: Використання аналізу технічних та фундаментальних показників для прогнозування руху ринку та прийняття обґрунтованих торгівельних рішень.</w:t>
      </w:r>
    </w:p>
    <w:p w14:paraId="65B0AF79" w14:textId="77777777" w:rsidR="00AC5298" w:rsidRDefault="00AC5298" w:rsidP="00AC5298">
      <w:r>
        <w:t xml:space="preserve">Аналіз сентименту: Огляд інформаційних потрясінь, що мають опосередкований вплив на актив, змушуючи </w:t>
      </w:r>
      <w:proofErr w:type="spellStart"/>
      <w:r>
        <w:t>трейдерів</w:t>
      </w:r>
      <w:proofErr w:type="spellEnd"/>
      <w:r>
        <w:t xml:space="preserve"> проявляти ту чи іншу модель поведінки під впливом відкриття інформації.</w:t>
      </w:r>
    </w:p>
    <w:p w14:paraId="464894A4" w14:textId="3A0F8E45" w:rsidR="00AC5298" w:rsidRDefault="00266AFE" w:rsidP="00AC5298">
      <w:r w:rsidRPr="00266AFE">
        <w:t>Фінансове</w:t>
      </w:r>
      <w:r>
        <w:t xml:space="preserve"> </w:t>
      </w:r>
      <w:r w:rsidR="00AC5298">
        <w:t xml:space="preserve">управління: </w:t>
      </w:r>
      <w:r w:rsidR="00AC5298" w:rsidRPr="005A1369">
        <w:t xml:space="preserve">Цей підхід є одним з найважливіших принципів ризик-менеджменту при торгівлі </w:t>
      </w:r>
      <w:proofErr w:type="spellStart"/>
      <w:r w:rsidR="00AC5298" w:rsidRPr="005A1369">
        <w:t>криптовалютою</w:t>
      </w:r>
      <w:proofErr w:type="spellEnd"/>
      <w:r w:rsidR="00AC5298" w:rsidRPr="005A1369">
        <w:t xml:space="preserve">. </w:t>
      </w:r>
      <w:proofErr w:type="spellStart"/>
      <w:r w:rsidR="00AC5298" w:rsidRPr="005A1369">
        <w:t>Трейдери</w:t>
      </w:r>
      <w:proofErr w:type="spellEnd"/>
      <w:r w:rsidR="00AC5298" w:rsidRPr="005A1369">
        <w:t xml:space="preserve"> повинні визначити певну суму грошей, яку вони готові втратити, і не торгувати з більшою сумою. Це допоможе захистити їх від великих збитків</w:t>
      </w:r>
      <w:r w:rsidR="00AC5298">
        <w:t xml:space="preserve"> через одноразовий прорахунок, натомість компенсувати одноразові втрати із наступних угод поступово</w:t>
      </w:r>
      <w:r w:rsidR="00AC5298" w:rsidRPr="005A1369">
        <w:t>.</w:t>
      </w:r>
      <w:r w:rsidR="00AC5298">
        <w:t xml:space="preserve"> Згідно рекомендацій, ц</w:t>
      </w:r>
      <w:r w:rsidR="00AC5298" w:rsidRPr="005A1369">
        <w:t xml:space="preserve">я сума не повинна перевищувати 5-10% від загального капіталу </w:t>
      </w:r>
      <w:proofErr w:type="spellStart"/>
      <w:r w:rsidR="00AC5298" w:rsidRPr="005A1369">
        <w:t>трейдера</w:t>
      </w:r>
      <w:proofErr w:type="spellEnd"/>
      <w:r w:rsidR="00AC5298" w:rsidRPr="005A1369">
        <w:t>.</w:t>
      </w:r>
    </w:p>
    <w:p w14:paraId="697B2FB1" w14:textId="77777777" w:rsidR="00AC5298" w:rsidRDefault="00AC5298" w:rsidP="00AC5298">
      <w:pPr>
        <w:pStyle w:val="3"/>
        <w:numPr>
          <w:ilvl w:val="2"/>
          <w:numId w:val="8"/>
        </w:numPr>
        <w:ind w:left="0" w:firstLine="709"/>
      </w:pPr>
      <w:bookmarkStart w:id="12" w:name="_Toc150520846"/>
      <w:r>
        <w:t xml:space="preserve">Торгові боти та їх застосування на ринку </w:t>
      </w:r>
      <w:proofErr w:type="spellStart"/>
      <w:r>
        <w:t>криптовалют</w:t>
      </w:r>
      <w:bookmarkEnd w:id="12"/>
      <w:proofErr w:type="spellEnd"/>
    </w:p>
    <w:p w14:paraId="1C716A2A" w14:textId="013441F1" w:rsidR="00266AFE" w:rsidRDefault="00AC5298" w:rsidP="00266AFE">
      <w:r>
        <w:lastRenderedPageBreak/>
        <w:t xml:space="preserve">Торгові боти є невід'ємною частиною сучасного фінансового ринку, зокрема ринку </w:t>
      </w:r>
      <w:proofErr w:type="spellStart"/>
      <w:r>
        <w:t>криптовалют</w:t>
      </w:r>
      <w:proofErr w:type="spellEnd"/>
      <w:r>
        <w:t>. Вони є програмними рішеннями, які автоматизують процес торгівлі на різних ринках, роблячи угоди за заздалегідь визначеними алгоритмами без необхідності активної участі людини</w:t>
      </w:r>
      <w:r w:rsidR="004B0E06">
        <w:rPr>
          <w:lang w:val="en-US"/>
        </w:rPr>
        <w:t>[24]</w:t>
      </w:r>
      <w:r>
        <w:t>.</w:t>
      </w:r>
      <w:r w:rsidR="00266AFE">
        <w:t xml:space="preserve"> В контексті цього дослідження вони є важливим явищем для аналізу, адже саме у їх створенні буде запропоновано використовувати досліджену модель та буде проведення тестування можливостей такого застосування.</w:t>
      </w:r>
    </w:p>
    <w:p w14:paraId="288BD567" w14:textId="77777777" w:rsidR="00AC5298" w:rsidRDefault="00AC5298" w:rsidP="00AC5298">
      <w:r>
        <w:t>Основний функціонал торгових ботів охоплює широкий спектр операцій, включаючи аналіз цінових даних, ідентифікацію трендів, виявлення оптимальних точок для входу та виходу з угод, розрахунок ризиків та виконання торгових стратегій.</w:t>
      </w:r>
    </w:p>
    <w:p w14:paraId="17869607" w14:textId="77777777" w:rsidR="00AC5298" w:rsidRDefault="00AC5298" w:rsidP="00AC5298">
      <w:r>
        <w:t xml:space="preserve">Переваги використання торгових ботів на ринку </w:t>
      </w:r>
      <w:proofErr w:type="spellStart"/>
      <w:r>
        <w:t>криптовалют</w:t>
      </w:r>
      <w:proofErr w:type="spellEnd"/>
      <w:r>
        <w:t xml:space="preserve"> включають автоматизацію процесу торгівлі, що дозволяє ефективно виконувати великий обсяг угод у реальному часі. Торгові боти також можуть безперервно працювати 24 години на добу, що забезпечує постійний моніторинг ринку та швидку реакцію на зміни умов. Однак, варто враховувати певні недоліки, такі як ризик помилок у стратегії ботів, необхідність налагодження та постійного оновлення алгоритмів, а також можливість виникнення технічних проблем, які можуть призвести до втрати активів.</w:t>
      </w:r>
    </w:p>
    <w:p w14:paraId="21365A92" w14:textId="61A190D3" w:rsidR="00AC5298" w:rsidRDefault="00AC5298" w:rsidP="00AC5298">
      <w:r>
        <w:t xml:space="preserve">Технічний аспект торгових ботів включає в себе використання різноманітних технологій та методів для автоматизації процесу торгівлі на ринку </w:t>
      </w:r>
      <w:proofErr w:type="spellStart"/>
      <w:r>
        <w:t>криптовалют</w:t>
      </w:r>
      <w:proofErr w:type="spellEnd"/>
      <w:r>
        <w:t xml:space="preserve">. Перш за все однією з ключових складових торгових ботів є мови програмування. Часто для реалізації торгових ботів використовують мову </w:t>
      </w:r>
      <w:proofErr w:type="spellStart"/>
      <w:r>
        <w:t>Python</w:t>
      </w:r>
      <w:proofErr w:type="spellEnd"/>
      <w:r>
        <w:t xml:space="preserve">, що дозволяє швидко реалізовувати складні алгоритми та легко інтегрувати різноманітні бібліотеки. Додатково, деякі боти можуть використовувати </w:t>
      </w:r>
      <w:proofErr w:type="spellStart"/>
      <w:r>
        <w:t>JavaScript</w:t>
      </w:r>
      <w:proofErr w:type="spellEnd"/>
      <w:r>
        <w:t xml:space="preserve"> для автоматизації веб-торгівлі чи C++ для більш швидкої обробки суттєвих масивів даних</w:t>
      </w:r>
      <w:r w:rsidR="004B0E06">
        <w:rPr>
          <w:lang w:val="en-US"/>
        </w:rPr>
        <w:t>[24]</w:t>
      </w:r>
      <w:r>
        <w:t xml:space="preserve">. </w:t>
      </w:r>
    </w:p>
    <w:p w14:paraId="3D3D4637" w14:textId="77777777" w:rsidR="00AC5298" w:rsidRDefault="00AC5298" w:rsidP="00AC5298">
      <w:r>
        <w:t xml:space="preserve">Архітектура торгових ботів може бути різною в залежності від їхньої </w:t>
      </w:r>
      <w:proofErr w:type="spellStart"/>
      <w:r>
        <w:t>призначеності</w:t>
      </w:r>
      <w:proofErr w:type="spellEnd"/>
      <w:r>
        <w:t xml:space="preserve"> та складності. Вона зазвичай включає інтерфейси для збору даних з бірж, модулі для обробки цих даних, алгоритми для прийняття торгових </w:t>
      </w:r>
      <w:r>
        <w:lastRenderedPageBreak/>
        <w:t>рішень, модулі управління ризиками та логіку для здійснення торгівельних операцій. Часто такі системи використовують бази даних для зберігання та обробки історичних даних.</w:t>
      </w:r>
    </w:p>
    <w:p w14:paraId="72BB8824" w14:textId="77777777" w:rsidR="00AC5298" w:rsidRDefault="00AC5298" w:rsidP="00AC5298">
      <w:r>
        <w:t>Можливості налаштування та розширення функціоналу торгових ботів можуть бути різноманітними. Деякі боти надають широкі можливості для встановлення параметрів торгівельних стратегій, налаштування рівнів ризику, обрання критеріїв входу та виходу з угод, а також інші параметри, які дозволяють адаптувати бота до різних умов ринку. Також, деякі боти можуть дозволяти розширення функціоналу за допомогою додаткових модулів чи плагінів для реалізації специфічних торговельних стратегій та аналізу даних.</w:t>
      </w:r>
    </w:p>
    <w:p w14:paraId="1F62B6F4" w14:textId="77777777" w:rsidR="00AC5298" w:rsidRDefault="00AC5298" w:rsidP="00AC5298">
      <w:r>
        <w:t xml:space="preserve">В світі </w:t>
      </w:r>
      <w:proofErr w:type="spellStart"/>
      <w:r>
        <w:t>криптовалютних</w:t>
      </w:r>
      <w:proofErr w:type="spellEnd"/>
      <w:r>
        <w:t xml:space="preserve"> торгових ботів існує кілька основних видів, кожен з яких спрямований на вирішення певних завдань і має свою унікальну стратегію.</w:t>
      </w:r>
    </w:p>
    <w:p w14:paraId="29117B72" w14:textId="77BDAC08" w:rsidR="00AC5298" w:rsidRDefault="00AC5298" w:rsidP="00AC5298">
      <w:r>
        <w:t>Маркет-</w:t>
      </w:r>
      <w:proofErr w:type="spellStart"/>
      <w:r>
        <w:t>мейкери</w:t>
      </w:r>
      <w:proofErr w:type="spellEnd"/>
      <w:r w:rsidR="00960ED1">
        <w:t xml:space="preserve"> – </w:t>
      </w:r>
      <w:r>
        <w:t xml:space="preserve">це боти, які створюють ліквідність на ринку, шляхом розміщення ордерів на купівлю та продаж за найкращими доступними цінами. Вони часто забезпечують стабільність цін та рівномірність угод на ринку, що сприяє зниженню </w:t>
      </w:r>
      <w:proofErr w:type="spellStart"/>
      <w:r>
        <w:t>спреду</w:t>
      </w:r>
      <w:proofErr w:type="spellEnd"/>
      <w:r>
        <w:t xml:space="preserve"> та збільшенню ліквідності.</w:t>
      </w:r>
    </w:p>
    <w:p w14:paraId="1EB97EDC" w14:textId="77777777" w:rsidR="00AC5298" w:rsidRDefault="00AC5298" w:rsidP="00AC5298">
      <w:r>
        <w:t>Арбітражні боти використовують відмінності в цінах між різними біржами для отримання прибутку. Вони автоматично виявляють відхилення цін на однакові активи на різних біржах та виконують відповідні угоди для заробітку на цьому різниці.</w:t>
      </w:r>
    </w:p>
    <w:p w14:paraId="4D448B79" w14:textId="77777777" w:rsidR="00AC5298" w:rsidRDefault="00AC5298" w:rsidP="00AC5298">
      <w:r>
        <w:t>Торгові боти з використанням алгоритмів використовують складні алгоритми для прийняття торгових рішень. Це може включати в себе технічний аналіз, аналіз сентименту, аналіз історичних даних та інші методи для прогнозування цін та прийняття оптимальних торгових рішень.</w:t>
      </w:r>
    </w:p>
    <w:p w14:paraId="59A77AB8" w14:textId="77777777" w:rsidR="00AC5298" w:rsidRDefault="00AC5298" w:rsidP="00AC5298">
      <w:r>
        <w:t xml:space="preserve">Кожен з цих видів торгових ботів може використовувати різні стратегії торгівлі, в залежності від цілей та умов ринку. Деякі з популярних стратегій включають </w:t>
      </w:r>
      <w:proofErr w:type="spellStart"/>
      <w:r>
        <w:t>скейлінг</w:t>
      </w:r>
      <w:proofErr w:type="spellEnd"/>
      <w:r>
        <w:t>, арбітраж, торгівлю з використанням індикаторів, ринковий профіль, торгівлю на новинах, аналіз сезонності та багато інших. Кожна з цих стратегій має свої переваги та недоліки, і їх вибір залежить від багатьох факторів, таких як ризики, цілі та відведені ресурси.</w:t>
      </w:r>
    </w:p>
    <w:p w14:paraId="091BD5EA" w14:textId="77777777" w:rsidR="00AC5298" w:rsidRDefault="00AC5298" w:rsidP="00AC5298">
      <w:r>
        <w:lastRenderedPageBreak/>
        <w:t xml:space="preserve">Розгортання торгових ботів на ринку </w:t>
      </w:r>
      <w:proofErr w:type="spellStart"/>
      <w:r>
        <w:t>криптовалют</w:t>
      </w:r>
      <w:proofErr w:type="spellEnd"/>
      <w:r>
        <w:t xml:space="preserve"> вимагає уважного управління ризиками та дотримання важливих принципів, щоб забезпечити ефективність та безпеку торгівлі.</w:t>
      </w:r>
    </w:p>
    <w:p w14:paraId="0BEA2929" w14:textId="072D116C" w:rsidR="00AC5298" w:rsidRDefault="00AC5298" w:rsidP="00AC5298">
      <w:r>
        <w:t xml:space="preserve">Управління ризиками включає в себе належне розуміння та управління фінансовими ризиками, пов'язаними зі змінами цін, ліквідністю та </w:t>
      </w:r>
      <w:proofErr w:type="spellStart"/>
      <w:r>
        <w:t>волатильністю</w:t>
      </w:r>
      <w:proofErr w:type="spellEnd"/>
      <w:r>
        <w:t xml:space="preserve"> ринку. Розробка чітких стратегій зупинок втрат та лімітів може допомогти обмежити можливі збитки, а також ретельний контроль за ризиками забезпечить стабільність та безпеку торгівлі</w:t>
      </w:r>
      <w:r w:rsidR="00F35770">
        <w:rPr>
          <w:lang w:val="en-US"/>
        </w:rPr>
        <w:t>[25]</w:t>
      </w:r>
      <w:r>
        <w:t>.</w:t>
      </w:r>
    </w:p>
    <w:p w14:paraId="3139B162" w14:textId="77777777" w:rsidR="00AC5298" w:rsidRDefault="00AC5298" w:rsidP="00AC5298">
      <w:r>
        <w:t>Вибір правильної платформи для розгортання торгового бота включає в собі врахування різних факторів, таких як швидкість виконання замовлень, безпека та надійність, підтримка торгівельних пар та інструментів, а також доступність технічної підтримки. Вибір оптимальної платформи може вплинути на продуктивність торгового бота та результативність його стратегії.</w:t>
      </w:r>
    </w:p>
    <w:p w14:paraId="41951C56" w14:textId="3EF42EBB" w:rsidR="00AC5298" w:rsidRPr="00500758" w:rsidRDefault="00AC5298" w:rsidP="006755A1">
      <w:r>
        <w:t>Отож т</w:t>
      </w:r>
      <w:r w:rsidRPr="00834C60">
        <w:t xml:space="preserve">оргові боти </w:t>
      </w:r>
      <w:r>
        <w:t>є</w:t>
      </w:r>
      <w:r w:rsidRPr="00834C60">
        <w:t xml:space="preserve"> важливим інструментом на </w:t>
      </w:r>
      <w:proofErr w:type="spellStart"/>
      <w:r w:rsidRPr="00834C60">
        <w:t>криптовалютному</w:t>
      </w:r>
      <w:proofErr w:type="spellEnd"/>
      <w:r w:rsidRPr="00834C60">
        <w:t xml:space="preserve"> ринку, забезпечуючи автоматизацію та оптимізацію процесу торгівлі. Прогнозується, що вони будуть продовжувати розвиватися, застосовуючи передові технології та алгоритми, сприяючи підвищенню </w:t>
      </w:r>
      <w:r>
        <w:t>прибутковості користувачів</w:t>
      </w:r>
      <w:r w:rsidRPr="00834C60">
        <w:t xml:space="preserve">. Їх ефективне використання може допомогти </w:t>
      </w:r>
      <w:proofErr w:type="spellStart"/>
      <w:r w:rsidRPr="00834C60">
        <w:t>трейдерам</w:t>
      </w:r>
      <w:proofErr w:type="spellEnd"/>
      <w:r w:rsidRPr="00834C60">
        <w:t xml:space="preserve"> та інвесторам у зменшенні ризиків та забезпеченні стабільних результатів</w:t>
      </w:r>
      <w:r>
        <w:t xml:space="preserve"> торгівлі</w:t>
      </w:r>
      <w:r w:rsidRPr="00834C60">
        <w:t>.</w:t>
      </w:r>
    </w:p>
    <w:p w14:paraId="3822BC43" w14:textId="47FACC0C" w:rsidR="00746893" w:rsidRPr="00500758" w:rsidRDefault="00746893" w:rsidP="00591F66">
      <w:pPr>
        <w:pStyle w:val="2"/>
      </w:pPr>
      <w:bookmarkStart w:id="13" w:name="_Toc150520847"/>
      <w:r w:rsidRPr="00500758">
        <w:t xml:space="preserve">Підходи до прогнозування курсу </w:t>
      </w:r>
      <w:proofErr w:type="spellStart"/>
      <w:r w:rsidRPr="00500758">
        <w:t>криптовалют</w:t>
      </w:r>
      <w:proofErr w:type="spellEnd"/>
      <w:r w:rsidR="009E28B3">
        <w:t xml:space="preserve"> та торгівлі</w:t>
      </w:r>
      <w:bookmarkEnd w:id="13"/>
    </w:p>
    <w:p w14:paraId="736E4F44" w14:textId="67B99202" w:rsidR="009434E3" w:rsidRPr="00500758" w:rsidRDefault="009434E3" w:rsidP="009434E3">
      <w:r w:rsidRPr="00500758">
        <w:t xml:space="preserve">Прогнозування курсу </w:t>
      </w:r>
      <w:proofErr w:type="spellStart"/>
      <w:r w:rsidRPr="00500758">
        <w:t>криптовалют</w:t>
      </w:r>
      <w:proofErr w:type="spellEnd"/>
      <w:r w:rsidRPr="00500758">
        <w:t xml:space="preserve"> – це одн</w:t>
      </w:r>
      <w:r w:rsidR="00706CE2" w:rsidRPr="00500758">
        <w:t xml:space="preserve">е з чільних </w:t>
      </w:r>
      <w:r w:rsidRPr="00500758">
        <w:t xml:space="preserve">завдань на сучасному фінансовому ринку, який набуває все більшого значення для інвесторів, </w:t>
      </w:r>
      <w:proofErr w:type="spellStart"/>
      <w:r w:rsidRPr="00500758">
        <w:t>трейдерів</w:t>
      </w:r>
      <w:proofErr w:type="spellEnd"/>
      <w:r w:rsidRPr="00500758">
        <w:t xml:space="preserve"> та </w:t>
      </w:r>
      <w:proofErr w:type="spellStart"/>
      <w:r w:rsidRPr="00500758">
        <w:t>криптовалютних</w:t>
      </w:r>
      <w:proofErr w:type="spellEnd"/>
      <w:r w:rsidRPr="00500758">
        <w:t xml:space="preserve"> учасників. Розвиток технологій та постійне зростання інтересу до цього ринку роблять прогнозування курсів </w:t>
      </w:r>
      <w:proofErr w:type="spellStart"/>
      <w:r w:rsidRPr="00500758">
        <w:t>криптовалют</w:t>
      </w:r>
      <w:proofErr w:type="spellEnd"/>
      <w:r w:rsidRPr="00500758">
        <w:t xml:space="preserve"> необхідним </w:t>
      </w:r>
      <w:r w:rsidR="000402F0">
        <w:t>засобом</w:t>
      </w:r>
      <w:r w:rsidRPr="00500758">
        <w:t xml:space="preserve"> для прийняття </w:t>
      </w:r>
      <w:r w:rsidR="000402F0">
        <w:t xml:space="preserve">зважених </w:t>
      </w:r>
      <w:r w:rsidRPr="00500758">
        <w:t>рішень.</w:t>
      </w:r>
    </w:p>
    <w:p w14:paraId="6335B4DC" w14:textId="5523367C" w:rsidR="009434E3" w:rsidRPr="00500758" w:rsidRDefault="009434E3" w:rsidP="009434E3">
      <w:r w:rsidRPr="00500758">
        <w:t xml:space="preserve">Прогнозування курсу </w:t>
      </w:r>
      <w:proofErr w:type="spellStart"/>
      <w:r w:rsidRPr="00500758">
        <w:t>криптовалют</w:t>
      </w:r>
      <w:proofErr w:type="spellEnd"/>
      <w:r w:rsidRPr="00500758">
        <w:t xml:space="preserve"> полягає у спробах передбачити майбутні цінові рухи для певних активів, таких як </w:t>
      </w:r>
      <w:proofErr w:type="spellStart"/>
      <w:r w:rsidRPr="00500758">
        <w:t>Bitcoin</w:t>
      </w:r>
      <w:proofErr w:type="spellEnd"/>
      <w:r w:rsidRPr="00500758">
        <w:t xml:space="preserve">, </w:t>
      </w:r>
      <w:proofErr w:type="spellStart"/>
      <w:r w:rsidRPr="00500758">
        <w:t>Ethereum</w:t>
      </w:r>
      <w:proofErr w:type="spellEnd"/>
      <w:r w:rsidR="00706CE2" w:rsidRPr="00500758">
        <w:t xml:space="preserve"> та інших монет</w:t>
      </w:r>
      <w:r w:rsidRPr="00500758">
        <w:t xml:space="preserve">. Це важливо для </w:t>
      </w:r>
      <w:r w:rsidR="00706CE2" w:rsidRPr="00500758">
        <w:t>задоволення багатьох інтересів учасників ринку</w:t>
      </w:r>
      <w:r w:rsidRPr="00500758">
        <w:t>, таких як:</w:t>
      </w:r>
    </w:p>
    <w:p w14:paraId="7EDCE9A7" w14:textId="46B51C56" w:rsidR="009434E3" w:rsidRPr="00500758" w:rsidRDefault="009434E3" w:rsidP="00706CE2">
      <w:r w:rsidRPr="00500758">
        <w:lastRenderedPageBreak/>
        <w:t xml:space="preserve">Інвестиції: Інвестори хочуть максимізувати свій прибуток і обмінюють </w:t>
      </w:r>
      <w:proofErr w:type="spellStart"/>
      <w:r w:rsidRPr="00500758">
        <w:t>криптовалюту</w:t>
      </w:r>
      <w:proofErr w:type="spellEnd"/>
      <w:r w:rsidRPr="00500758">
        <w:t xml:space="preserve"> з </w:t>
      </w:r>
      <w:r w:rsidR="00706CE2" w:rsidRPr="00500758">
        <w:t>розрахунку</w:t>
      </w:r>
      <w:r w:rsidRPr="00500758">
        <w:t xml:space="preserve"> на зростання її вартості. Прогнози допомагають їм приймати обґрунтовані рішення про те, коли купувати або продавати активи.</w:t>
      </w:r>
    </w:p>
    <w:p w14:paraId="2737DD50" w14:textId="4F17F05B" w:rsidR="009434E3" w:rsidRPr="00500758" w:rsidRDefault="009434E3" w:rsidP="00706CE2">
      <w:proofErr w:type="spellStart"/>
      <w:r w:rsidRPr="00500758">
        <w:t>Трейд</w:t>
      </w:r>
      <w:r w:rsidR="00706CE2" w:rsidRPr="00500758">
        <w:t>и</w:t>
      </w:r>
      <w:r w:rsidRPr="00500758">
        <w:t>нг</w:t>
      </w:r>
      <w:proofErr w:type="spellEnd"/>
      <w:r w:rsidRPr="00500758">
        <w:t xml:space="preserve">: Активні </w:t>
      </w:r>
      <w:proofErr w:type="spellStart"/>
      <w:r w:rsidRPr="00500758">
        <w:t>трейдери</w:t>
      </w:r>
      <w:proofErr w:type="spellEnd"/>
      <w:r w:rsidRPr="00500758">
        <w:t xml:space="preserve"> купують та продають </w:t>
      </w:r>
      <w:proofErr w:type="spellStart"/>
      <w:r w:rsidRPr="00500758">
        <w:t>криптовалюту</w:t>
      </w:r>
      <w:proofErr w:type="spellEnd"/>
      <w:r w:rsidRPr="00500758">
        <w:t xml:space="preserve"> на короткостроковій основі з метою заробити на цінових рухах. </w:t>
      </w:r>
      <w:r w:rsidR="00706CE2" w:rsidRPr="00500758">
        <w:t xml:space="preserve">Для цього </w:t>
      </w:r>
      <w:proofErr w:type="spellStart"/>
      <w:r w:rsidR="00706CE2" w:rsidRPr="00500758">
        <w:t>засосовуються</w:t>
      </w:r>
      <w:proofErr w:type="spellEnd"/>
      <w:r w:rsidR="00706CE2" w:rsidRPr="00500758">
        <w:t xml:space="preserve"> інструменти маржинальної торгівлі, ф’ючерси і деривативи. </w:t>
      </w:r>
      <w:r w:rsidRPr="00500758">
        <w:t>Прогнози надають їм покажчики для визначення точок входу та виходу з ринку.</w:t>
      </w:r>
    </w:p>
    <w:p w14:paraId="120835A9" w14:textId="77777777" w:rsidR="00706CE2" w:rsidRPr="00500758" w:rsidRDefault="00706CE2" w:rsidP="00706CE2">
      <w:r w:rsidRPr="00500758">
        <w:t>Ризиковий менеджмент: Компанії та інституціональні гравці використовують прогнози для управління ризиками та зниження можливих збитків, забезпечуючи стабільність та надійність своїх фінансових операцій.</w:t>
      </w:r>
    </w:p>
    <w:p w14:paraId="4A32DB26" w14:textId="55F5A335" w:rsidR="009434E3" w:rsidRPr="00500758" w:rsidRDefault="009434E3" w:rsidP="00706CE2">
      <w:r w:rsidRPr="00500758">
        <w:t xml:space="preserve">Реалізація стратегій: Прогнози допомагають реалізувати різні стратегії, такі як денний </w:t>
      </w:r>
      <w:proofErr w:type="spellStart"/>
      <w:r w:rsidRPr="00500758">
        <w:t>трейд</w:t>
      </w:r>
      <w:r w:rsidR="00706CE2" w:rsidRPr="00500758">
        <w:t>и</w:t>
      </w:r>
      <w:r w:rsidRPr="00500758">
        <w:t>нг</w:t>
      </w:r>
      <w:proofErr w:type="spellEnd"/>
      <w:r w:rsidRPr="00500758">
        <w:t>, інвестування в довгостроковий портфель</w:t>
      </w:r>
      <w:r w:rsidR="00706CE2" w:rsidRPr="00500758">
        <w:t xml:space="preserve"> </w:t>
      </w:r>
      <w:r w:rsidRPr="00500758">
        <w:t>та інші.</w:t>
      </w:r>
    </w:p>
    <w:p w14:paraId="159401B9" w14:textId="4B830B4F" w:rsidR="00A9721A" w:rsidRPr="00500758" w:rsidRDefault="009434E3" w:rsidP="009434E3">
      <w:r w:rsidRPr="00500758">
        <w:t xml:space="preserve">У цьому розділі ми розглянемо різні підходи до прогнозування курсу </w:t>
      </w:r>
      <w:proofErr w:type="spellStart"/>
      <w:r w:rsidRPr="00500758">
        <w:t>криптовалют</w:t>
      </w:r>
      <w:proofErr w:type="spellEnd"/>
      <w:r w:rsidRPr="00500758">
        <w:t xml:space="preserve">, включаючи класичні методи, технічний аналіз, сентимент-аналіз та комбінований аналіз. Ми детально розглянемо, як кожен з цих підходів працює, його переваги та обмеження, а також інструменти, що використовуються для прогнозування курсу </w:t>
      </w:r>
      <w:proofErr w:type="spellStart"/>
      <w:r w:rsidRPr="00500758">
        <w:t>криптовалют</w:t>
      </w:r>
      <w:proofErr w:type="spellEnd"/>
      <w:r w:rsidRPr="00500758">
        <w:t>.</w:t>
      </w:r>
    </w:p>
    <w:p w14:paraId="7D55B47B" w14:textId="30641802" w:rsidR="00706CE2" w:rsidRPr="00500758" w:rsidRDefault="00706CE2" w:rsidP="00AB17D4">
      <w:pPr>
        <w:pStyle w:val="3"/>
        <w:numPr>
          <w:ilvl w:val="2"/>
          <w:numId w:val="2"/>
        </w:numPr>
        <w:ind w:left="0" w:firstLine="709"/>
      </w:pPr>
      <w:bookmarkStart w:id="14" w:name="_Toc150520848"/>
      <w:r w:rsidRPr="00500758">
        <w:t>Огляд підходів до прогнозування</w:t>
      </w:r>
      <w:bookmarkEnd w:id="14"/>
    </w:p>
    <w:p w14:paraId="6D4FF2BE" w14:textId="1C0552E3" w:rsidR="00706CE2" w:rsidRPr="00500758" w:rsidRDefault="00706CE2" w:rsidP="00706CE2">
      <w:r w:rsidRPr="00500758">
        <w:t xml:space="preserve">Фундаментальний аналіз є одним з базових підходів до прогнозування курсу </w:t>
      </w:r>
      <w:proofErr w:type="spellStart"/>
      <w:r w:rsidRPr="00500758">
        <w:t>криптовалют</w:t>
      </w:r>
      <w:proofErr w:type="spellEnd"/>
      <w:r w:rsidRPr="00500758">
        <w:t xml:space="preserve"> та ґрунтується на аналізі різних фундаментальних факторів, які можуть впливати на ціну цих активів</w:t>
      </w:r>
      <w:r w:rsidR="000402F0">
        <w:t xml:space="preserve"> через огляд їх потенціалу</w:t>
      </w:r>
      <w:r w:rsidRPr="00500758">
        <w:t xml:space="preserve">. Це включає в себе дослідження економічних новин, подій на </w:t>
      </w:r>
      <w:proofErr w:type="spellStart"/>
      <w:r w:rsidRPr="00500758">
        <w:t>криптовалютному</w:t>
      </w:r>
      <w:proofErr w:type="spellEnd"/>
      <w:r w:rsidRPr="00500758">
        <w:t xml:space="preserve"> ринку, фінансового стану емітентів </w:t>
      </w:r>
      <w:proofErr w:type="spellStart"/>
      <w:r w:rsidRPr="00500758">
        <w:t>криптовалют</w:t>
      </w:r>
      <w:proofErr w:type="spellEnd"/>
      <w:r w:rsidRPr="00500758">
        <w:t xml:space="preserve">, а також інших факторів. </w:t>
      </w:r>
      <w:r w:rsidR="000402F0">
        <w:t xml:space="preserve">Документ, що передбачає відомості для фінансового аналізу певного </w:t>
      </w:r>
      <w:proofErr w:type="spellStart"/>
      <w:r w:rsidR="000402F0">
        <w:t>криптовалютного</w:t>
      </w:r>
      <w:proofErr w:type="spellEnd"/>
      <w:r w:rsidR="000402F0">
        <w:t xml:space="preserve"> активу прийнято називати </w:t>
      </w:r>
      <w:r w:rsidR="000402F0">
        <w:rPr>
          <w:lang w:val="en-US"/>
        </w:rPr>
        <w:t>whitepaper</w:t>
      </w:r>
      <w:r w:rsidR="00FC57D0">
        <w:rPr>
          <w:lang w:val="en-US"/>
        </w:rPr>
        <w:t>[26]</w:t>
      </w:r>
      <w:r w:rsidR="000402F0">
        <w:t>. Випуску кожного токена зазвичай</w:t>
      </w:r>
      <w:r w:rsidR="000402F0">
        <w:rPr>
          <w:lang w:val="en-US"/>
        </w:rPr>
        <w:t xml:space="preserve"> </w:t>
      </w:r>
      <w:r w:rsidR="000402F0">
        <w:t xml:space="preserve">передує випуск такого документа для зацікавлення інвесторів. </w:t>
      </w:r>
      <w:r w:rsidRPr="00500758">
        <w:t>Фундаментальний аналіз дозволяє інвесторам прогнозувати довгострокові тренди та визначати фундаментальну ціну активу, що може відрізнятися від його поточної ринкової ціни.</w:t>
      </w:r>
    </w:p>
    <w:p w14:paraId="55650FFD" w14:textId="77777777" w:rsidR="00706CE2" w:rsidRPr="00500758" w:rsidRDefault="00706CE2" w:rsidP="00706CE2">
      <w:r w:rsidRPr="00500758">
        <w:lastRenderedPageBreak/>
        <w:t xml:space="preserve">Деякі </w:t>
      </w:r>
      <w:proofErr w:type="spellStart"/>
      <w:r w:rsidRPr="00500758">
        <w:t>криптовалютні</w:t>
      </w:r>
      <w:proofErr w:type="spellEnd"/>
      <w:r w:rsidRPr="00500758">
        <w:t xml:space="preserve"> </w:t>
      </w:r>
      <w:proofErr w:type="spellStart"/>
      <w:r w:rsidRPr="00500758">
        <w:t>проєкти</w:t>
      </w:r>
      <w:proofErr w:type="spellEnd"/>
      <w:r w:rsidRPr="00500758">
        <w:t xml:space="preserve"> мають унікальні бізнес-моделі, які можуть впливати на їхню вартість. Аналіз бізнес-моделей та їхнього впливу на ринок є важливою частиною фундаментального аналізу. Наприклад, </w:t>
      </w:r>
      <w:proofErr w:type="spellStart"/>
      <w:r w:rsidRPr="00500758">
        <w:t>проєкт</w:t>
      </w:r>
      <w:proofErr w:type="spellEnd"/>
      <w:r w:rsidRPr="00500758">
        <w:t>, який пропонує інноваційні рішення або розв'язує актуальні проблеми, може мати більший потенціал для зростання вартості.</w:t>
      </w:r>
    </w:p>
    <w:p w14:paraId="01D718EA" w14:textId="17EDCBA8" w:rsidR="00706CE2" w:rsidRPr="00500758" w:rsidRDefault="00706CE2" w:rsidP="00706CE2">
      <w:r w:rsidRPr="00500758">
        <w:t xml:space="preserve">Технічний аналіз використовує історичні дані про ціни та обсяги торгів для прогнозування майбутніх цін </w:t>
      </w:r>
      <w:proofErr w:type="spellStart"/>
      <w:r w:rsidRPr="00500758">
        <w:t>криптовалют</w:t>
      </w:r>
      <w:proofErr w:type="spellEnd"/>
      <w:r w:rsidRPr="00500758">
        <w:t xml:space="preserve">. Цей підхід базується на припущенні, що історичні ціни та обсяги мають тенденції та </w:t>
      </w:r>
      <w:proofErr w:type="spellStart"/>
      <w:r w:rsidRPr="00500758">
        <w:t>патерни</w:t>
      </w:r>
      <w:proofErr w:type="spellEnd"/>
      <w:r w:rsidRPr="00500758">
        <w:t>, які можна використовувати для передбачення майбутніх подій. Технічний аналіз включає в себе аналіз графіків цін, використання різних технічних індикаторів, таких як RSI (</w:t>
      </w:r>
      <w:proofErr w:type="spellStart"/>
      <w:r w:rsidRPr="00500758">
        <w:t>Relative</w:t>
      </w:r>
      <w:proofErr w:type="spellEnd"/>
      <w:r w:rsidRPr="00500758">
        <w:t xml:space="preserve"> </w:t>
      </w:r>
      <w:proofErr w:type="spellStart"/>
      <w:r w:rsidRPr="00500758">
        <w:t>Strength</w:t>
      </w:r>
      <w:proofErr w:type="spellEnd"/>
      <w:r w:rsidRPr="00500758">
        <w:t xml:space="preserve"> </w:t>
      </w:r>
      <w:proofErr w:type="spellStart"/>
      <w:r w:rsidRPr="00500758">
        <w:t>Index</w:t>
      </w:r>
      <w:proofErr w:type="spellEnd"/>
      <w:r w:rsidRPr="00500758">
        <w:t>) та MACD (</w:t>
      </w:r>
      <w:proofErr w:type="spellStart"/>
      <w:r w:rsidRPr="00500758">
        <w:t>Moving</w:t>
      </w:r>
      <w:proofErr w:type="spellEnd"/>
      <w:r w:rsidRPr="00500758">
        <w:t xml:space="preserve"> </w:t>
      </w:r>
      <w:proofErr w:type="spellStart"/>
      <w:r w:rsidRPr="00500758">
        <w:t>Average</w:t>
      </w:r>
      <w:proofErr w:type="spellEnd"/>
      <w:r w:rsidRPr="00500758">
        <w:t xml:space="preserve"> </w:t>
      </w:r>
      <w:proofErr w:type="spellStart"/>
      <w:r w:rsidRPr="00500758">
        <w:t>Convergence</w:t>
      </w:r>
      <w:proofErr w:type="spellEnd"/>
      <w:r w:rsidRPr="00500758">
        <w:t xml:space="preserve"> </w:t>
      </w:r>
      <w:proofErr w:type="spellStart"/>
      <w:r w:rsidRPr="00500758">
        <w:t>Divergence</w:t>
      </w:r>
      <w:proofErr w:type="spellEnd"/>
      <w:r w:rsidRPr="00500758">
        <w:t>)</w:t>
      </w:r>
      <w:r w:rsidR="00FC57D0" w:rsidRPr="00FC57D0">
        <w:rPr>
          <w:lang w:val="en-US"/>
        </w:rPr>
        <w:t xml:space="preserve"> </w:t>
      </w:r>
      <w:r w:rsidR="00FC57D0">
        <w:rPr>
          <w:lang w:val="en-US"/>
        </w:rPr>
        <w:t>[26]</w:t>
      </w:r>
      <w:r w:rsidRPr="00500758">
        <w:t>, а також вивчення різних моделей та формацій, що можуть свідчити про зміни в ринковій динаміці.</w:t>
      </w:r>
    </w:p>
    <w:p w14:paraId="63174381" w14:textId="068938DA" w:rsidR="00706CE2" w:rsidRPr="00500758" w:rsidRDefault="00706CE2" w:rsidP="00706CE2">
      <w:r w:rsidRPr="00500758">
        <w:t xml:space="preserve">Деякі інвестори та </w:t>
      </w:r>
      <w:proofErr w:type="spellStart"/>
      <w:r w:rsidRPr="00500758">
        <w:t>трейдери</w:t>
      </w:r>
      <w:proofErr w:type="spellEnd"/>
      <w:r w:rsidRPr="00500758">
        <w:t xml:space="preserve"> використовують комбінований аналіз, поєднуючи різні підходи, такі як фундаментальний аналіз і технічний аналіз, для отримання більш точних та повних прогнозів курсу </w:t>
      </w:r>
      <w:proofErr w:type="spellStart"/>
      <w:r w:rsidRPr="00500758">
        <w:t>криптовалют</w:t>
      </w:r>
      <w:proofErr w:type="spellEnd"/>
      <w:r w:rsidRPr="00500758">
        <w:t>. Комбінування цих методів дозволяє зменшити ризики та підвищити точність передбачень, особливо при прийнятті важливих фінансових рішень.</w:t>
      </w:r>
    </w:p>
    <w:p w14:paraId="5956B5C5" w14:textId="697D24E2" w:rsidR="00174A48" w:rsidRPr="00500758" w:rsidRDefault="00174A48" w:rsidP="00706CE2">
      <w:r w:rsidRPr="00500758">
        <w:t>Сентимент-аналіз</w:t>
      </w:r>
      <w:r w:rsidR="00960ED1">
        <w:t xml:space="preserve"> – </w:t>
      </w:r>
      <w:r w:rsidRPr="00500758">
        <w:t xml:space="preserve">це ще один значущий підхід до прогнозування курсу </w:t>
      </w:r>
      <w:proofErr w:type="spellStart"/>
      <w:r w:rsidRPr="00500758">
        <w:t>криптовалют</w:t>
      </w:r>
      <w:proofErr w:type="spellEnd"/>
      <w:r w:rsidRPr="00500758">
        <w:t xml:space="preserve">, який зосереджується на аналізі настроїв та психології ринку. Цей метод використовує різні джерела інформації, включаючи соціальні медіа, новинні джерела та думки учасників ринку, для визначення загального настрою щодо певної </w:t>
      </w:r>
      <w:proofErr w:type="spellStart"/>
      <w:r w:rsidRPr="00500758">
        <w:t>криптовалюти</w:t>
      </w:r>
      <w:proofErr w:type="spellEnd"/>
      <w:r w:rsidRPr="00500758">
        <w:t>.</w:t>
      </w:r>
    </w:p>
    <w:p w14:paraId="1A30E03E" w14:textId="2B45DCB2" w:rsidR="00174A48" w:rsidRPr="00500758" w:rsidRDefault="00174A48" w:rsidP="00706CE2">
      <w:r w:rsidRPr="00500758">
        <w:t>В даному дослідженні нас найбільше цікавить комбінування методів технічного аналізу та аналізу сентименту на ринку, тому надалі пропоную ближче розглянути їх по окремості.</w:t>
      </w:r>
    </w:p>
    <w:p w14:paraId="455557DC" w14:textId="2E314DE9" w:rsidR="00174A48" w:rsidRPr="00500758" w:rsidRDefault="00174A48" w:rsidP="00AB17D4">
      <w:pPr>
        <w:pStyle w:val="3"/>
        <w:numPr>
          <w:ilvl w:val="2"/>
          <w:numId w:val="2"/>
        </w:numPr>
        <w:ind w:left="0" w:firstLine="709"/>
      </w:pPr>
      <w:bookmarkStart w:id="15" w:name="_Toc150520849"/>
      <w:r w:rsidRPr="00500758">
        <w:t>Технічний аналіз</w:t>
      </w:r>
      <w:bookmarkEnd w:id="15"/>
    </w:p>
    <w:p w14:paraId="31F2A434" w14:textId="6B00974E" w:rsidR="00174A48" w:rsidRPr="00500758" w:rsidRDefault="00174A48" w:rsidP="00174A48">
      <w:pPr>
        <w:ind w:firstLine="708"/>
      </w:pPr>
      <w:r w:rsidRPr="00500758">
        <w:t xml:space="preserve">Технічний аналіз є одним із найпоширеніших та найбільш використовуваних інструментів у сфері прогнозування курсу </w:t>
      </w:r>
      <w:proofErr w:type="spellStart"/>
      <w:r w:rsidRPr="00500758">
        <w:t>криптовалют</w:t>
      </w:r>
      <w:proofErr w:type="spellEnd"/>
      <w:r w:rsidRPr="00500758">
        <w:t xml:space="preserve">. Він базується на аналізі історичних даних цін та обсягів торгів та використовує різні </w:t>
      </w:r>
      <w:r w:rsidRPr="00500758">
        <w:lastRenderedPageBreak/>
        <w:t xml:space="preserve">технічні показники для передбачення майбутніх цінових рухів. Технічний аналіз спрямований на виявлення певних </w:t>
      </w:r>
      <w:proofErr w:type="spellStart"/>
      <w:r w:rsidRPr="00500758">
        <w:t>патернів</w:t>
      </w:r>
      <w:proofErr w:type="spellEnd"/>
      <w:r w:rsidRPr="00500758">
        <w:t xml:space="preserve">, трендів і сигналів у цінових графіках, які можуть допомогти інвесторам та </w:t>
      </w:r>
      <w:proofErr w:type="spellStart"/>
      <w:r w:rsidRPr="00500758">
        <w:t>трейдерам</w:t>
      </w:r>
      <w:proofErr w:type="spellEnd"/>
      <w:r w:rsidRPr="00500758">
        <w:t xml:space="preserve"> приймати рішення щодо входу та виходу з позицій на ринку </w:t>
      </w:r>
      <w:proofErr w:type="spellStart"/>
      <w:r w:rsidRPr="00500758">
        <w:t>криптовалют</w:t>
      </w:r>
      <w:proofErr w:type="spellEnd"/>
      <w:r w:rsidR="00FC57D0">
        <w:rPr>
          <w:lang w:val="en-US"/>
        </w:rPr>
        <w:t>[26]</w:t>
      </w:r>
      <w:r w:rsidRPr="00500758">
        <w:t>.</w:t>
      </w:r>
    </w:p>
    <w:p w14:paraId="178DA10F" w14:textId="2067903F" w:rsidR="0003739D" w:rsidRPr="00500758" w:rsidRDefault="0003739D" w:rsidP="0003739D">
      <w:pPr>
        <w:ind w:firstLine="708"/>
      </w:pPr>
      <w:r w:rsidRPr="00500758">
        <w:t xml:space="preserve">Ковзну середню можна вважати одним із найбільш важливих та поширених інструментів технічного аналізу. Вона використовується для аналізу та згладжування цінових даних, щоб визначити загальний напрямок цін і виявити поточні тренди. Це допомагає </w:t>
      </w:r>
      <w:proofErr w:type="spellStart"/>
      <w:r w:rsidRPr="00500758">
        <w:t>трейдерам</w:t>
      </w:r>
      <w:proofErr w:type="spellEnd"/>
      <w:r w:rsidRPr="00500758">
        <w:t xml:space="preserve"> розуміти, чи переважає на ринку </w:t>
      </w:r>
      <w:proofErr w:type="spellStart"/>
      <w:r w:rsidRPr="00500758">
        <w:t>бичий</w:t>
      </w:r>
      <w:proofErr w:type="spellEnd"/>
      <w:r w:rsidRPr="00500758">
        <w:t>(на ріст ціни активу) чи ведмежий(на його падіння) настрій.</w:t>
      </w:r>
    </w:p>
    <w:p w14:paraId="5395148A" w14:textId="5A2FC87F" w:rsidR="0003739D" w:rsidRPr="00500758" w:rsidRDefault="0003739D" w:rsidP="0003739D">
      <w:pPr>
        <w:ind w:firstLine="708"/>
      </w:pPr>
      <w:r w:rsidRPr="00500758">
        <w:t xml:space="preserve">Проста рухома середня (SMA) обчислюється шляхом додавання цін за певний період та поділу на кількість днів у цьому періоді. SMA згладжує цінові дані, роблячи їх менш </w:t>
      </w:r>
      <w:proofErr w:type="spellStart"/>
      <w:r w:rsidRPr="00500758">
        <w:t>волатильними</w:t>
      </w:r>
      <w:proofErr w:type="spellEnd"/>
      <w:r w:rsidRPr="00500758">
        <w:t xml:space="preserve"> і допомагаючи визначити загальний напрямок руху ціни.</w:t>
      </w:r>
    </w:p>
    <w:p w14:paraId="0ADF10C8" w14:textId="7E587CFE" w:rsidR="0003739D" w:rsidRPr="00500758" w:rsidRDefault="0003739D" w:rsidP="0003739D">
      <w:pPr>
        <w:ind w:firstLine="708"/>
      </w:pPr>
      <w:r w:rsidRPr="00500758">
        <w:t>Зважена рухома середня (WMA), в свою чергу, надає більший ваговий коефіцієнт недавнім цінам, що робить його більш чутливим до останніх змін у цінах. Це може допомогти виявити ранні сигнали про зміну тренду.</w:t>
      </w:r>
    </w:p>
    <w:p w14:paraId="76F9D6ED" w14:textId="629BD27E" w:rsidR="0003739D" w:rsidRPr="00500758" w:rsidRDefault="0003739D" w:rsidP="0003739D">
      <w:pPr>
        <w:ind w:firstLine="708"/>
      </w:pPr>
      <w:r w:rsidRPr="00500758">
        <w:t>Експоненціальна рухома середня (EMA) також надає більший ваговий коефіцієнт недавнім цінам, але вона більш ретельно враховує попередні значення EMA. Це робить її ще більш чутливою до останніх цінових змін і допомагає швидше реагувати на зміни тренду.</w:t>
      </w:r>
    </w:p>
    <w:p w14:paraId="79EBD7EA" w14:textId="3DD3B90A" w:rsidR="0003739D" w:rsidRPr="00500758" w:rsidRDefault="0003739D" w:rsidP="0003739D">
      <w:pPr>
        <w:ind w:firstLine="708"/>
      </w:pPr>
      <w:r w:rsidRPr="00500758">
        <w:t>Крім ковзної середньої технічний аналіз класично використовує також обсяги торгів. Вони вказують на кількість активу, який був куплений або проданий протягом певного періоду часу. Вони є важливим показником в технічному аналізі, оскільки можуть підтверджувати або спростовувати цінові рухи. Великі обсяги, що супроводжуються зростанням цін, можуть свідчити про сильну підтримку ринку, тоді як великі обсяги при зниженні цін можуть вказувати на слабкість.</w:t>
      </w:r>
    </w:p>
    <w:p w14:paraId="5E2BCE78" w14:textId="10B9791C" w:rsidR="0003739D" w:rsidRPr="00500758" w:rsidRDefault="0003739D" w:rsidP="0003739D">
      <w:pPr>
        <w:ind w:firstLine="708"/>
      </w:pPr>
      <w:r w:rsidRPr="00500758">
        <w:t xml:space="preserve">Окрім цього серед засобів технічного аналізу широко застосовується велика кількість індикаторів: смуги </w:t>
      </w:r>
      <w:proofErr w:type="spellStart"/>
      <w:r w:rsidRPr="00500758">
        <w:t>Боллінджера</w:t>
      </w:r>
      <w:proofErr w:type="spellEnd"/>
      <w:r w:rsidRPr="00500758">
        <w:t xml:space="preserve">, рівні </w:t>
      </w:r>
      <w:proofErr w:type="spellStart"/>
      <w:r w:rsidRPr="00500758">
        <w:t>Фібоначі</w:t>
      </w:r>
      <w:proofErr w:type="spellEnd"/>
      <w:r w:rsidRPr="00500758">
        <w:t>, стохастичний осцилятор та інші, але найбільш поширеними залишаються RSI та MACD</w:t>
      </w:r>
      <w:r w:rsidR="00FC57D0">
        <w:rPr>
          <w:lang w:val="en-US"/>
        </w:rPr>
        <w:t>[26]</w:t>
      </w:r>
      <w:r w:rsidRPr="00500758">
        <w:t>.</w:t>
      </w:r>
    </w:p>
    <w:p w14:paraId="05F30A43" w14:textId="77777777" w:rsidR="0003739D" w:rsidRPr="00500758" w:rsidRDefault="0003739D" w:rsidP="0003739D">
      <w:pPr>
        <w:ind w:firstLine="708"/>
      </w:pPr>
      <w:r w:rsidRPr="00500758">
        <w:lastRenderedPageBreak/>
        <w:t xml:space="preserve">RSI є одним з найпоширеніших індикаторів технічного аналізу і використовується для визначення </w:t>
      </w:r>
      <w:proofErr w:type="spellStart"/>
      <w:r w:rsidRPr="00500758">
        <w:t>перекупленості</w:t>
      </w:r>
      <w:proofErr w:type="spellEnd"/>
      <w:r w:rsidRPr="00500758">
        <w:t xml:space="preserve"> або </w:t>
      </w:r>
      <w:proofErr w:type="spellStart"/>
      <w:r w:rsidRPr="00500758">
        <w:t>перепроданості</w:t>
      </w:r>
      <w:proofErr w:type="spellEnd"/>
      <w:r w:rsidRPr="00500758">
        <w:t xml:space="preserve"> активу. Він вираховується на основі середнього приросту і середньої втрати протягом певного періоду. RSI має діапазон від 0 до 100 і надає сигнали щодо того, коли актив може бути перекупленим (RSI близько до 70 або вище) або перепроданим (RSI близько до 30 або нижче). Цей індикатор може допомогти </w:t>
      </w:r>
      <w:proofErr w:type="spellStart"/>
      <w:r w:rsidRPr="00500758">
        <w:t>трейдерам</w:t>
      </w:r>
      <w:proofErr w:type="spellEnd"/>
      <w:r w:rsidRPr="00500758">
        <w:t xml:space="preserve"> визначити можливі точки входу або виходу з позицій.</w:t>
      </w:r>
    </w:p>
    <w:p w14:paraId="4392824C" w14:textId="2AE65D34" w:rsidR="0003739D" w:rsidRPr="00500758" w:rsidRDefault="0003739D" w:rsidP="0003739D">
      <w:pPr>
        <w:ind w:firstLine="708"/>
      </w:pPr>
      <w:r w:rsidRPr="00500758">
        <w:t>MACD</w:t>
      </w:r>
      <w:r w:rsidR="00AB17D4" w:rsidRPr="00500758">
        <w:t xml:space="preserve"> ж</w:t>
      </w:r>
      <w:r w:rsidRPr="00500758">
        <w:t xml:space="preserve"> вимірює відстань між двома експоненціальними рухомими середніми та надає сигнали щодо зміни напрямку ціни. Цей індикатор має два графіка: MACD-гістограму та сигнальну лінію. Коли MACD перетинає сигнальну лінію знизу вгору, це може свідчити про можливу зміну тренду від низхідного до вихідного. Навпаки, коли MACD перетинає сигнальну лінію зверху вниз, це може свідчити про зміну тренду в</w:t>
      </w:r>
      <w:r w:rsidR="00AB17D4" w:rsidRPr="00500758">
        <w:t xml:space="preserve"> бік зниження</w:t>
      </w:r>
      <w:r w:rsidRPr="00500758">
        <w:t xml:space="preserve">. MACD допомагає </w:t>
      </w:r>
      <w:proofErr w:type="spellStart"/>
      <w:r w:rsidRPr="00500758">
        <w:t>трейдерам</w:t>
      </w:r>
      <w:proofErr w:type="spellEnd"/>
      <w:r w:rsidRPr="00500758">
        <w:t xml:space="preserve"> визначити сигнали купівлі або продажу та виявляти можливі точки зміни ринкової динаміки.</w:t>
      </w:r>
    </w:p>
    <w:p w14:paraId="761EBAC5" w14:textId="24B9D875" w:rsidR="00174A48" w:rsidRPr="00500758" w:rsidRDefault="0003739D" w:rsidP="0003739D">
      <w:pPr>
        <w:ind w:firstLine="708"/>
      </w:pPr>
      <w:r w:rsidRPr="00500758">
        <w:t xml:space="preserve">Загалом, рух середньої, обсяги торгів і індикатори, такі як RSI і MACD, є важливими інструментами для аналізу ринку </w:t>
      </w:r>
      <w:proofErr w:type="spellStart"/>
      <w:r w:rsidRPr="00500758">
        <w:t>криптовалют</w:t>
      </w:r>
      <w:proofErr w:type="spellEnd"/>
      <w:r w:rsidRPr="00500758">
        <w:t xml:space="preserve"> і допомагають </w:t>
      </w:r>
      <w:proofErr w:type="spellStart"/>
      <w:r w:rsidRPr="00500758">
        <w:t>трейдерам</w:t>
      </w:r>
      <w:proofErr w:type="spellEnd"/>
      <w:r w:rsidRPr="00500758">
        <w:t xml:space="preserve"> приймати обґрунтовані рішення щодо торгівлі та управління ризиками. Вони дозволяють розуміти ринкову динаміку та виявляти можливі сигнали</w:t>
      </w:r>
      <w:r w:rsidR="00AB17D4" w:rsidRPr="00500758">
        <w:t xml:space="preserve"> та виробляти стратегії для примноженн</w:t>
      </w:r>
      <w:r w:rsidR="001C20D5" w:rsidRPr="00500758">
        <w:t>я</w:t>
      </w:r>
      <w:r w:rsidR="00AB17D4" w:rsidRPr="00500758">
        <w:t xml:space="preserve"> </w:t>
      </w:r>
      <w:r w:rsidRPr="00500758">
        <w:t xml:space="preserve">власного </w:t>
      </w:r>
      <w:r w:rsidR="00AB17D4" w:rsidRPr="00500758">
        <w:t>капіталу</w:t>
      </w:r>
      <w:r w:rsidRPr="00500758">
        <w:t>.</w:t>
      </w:r>
    </w:p>
    <w:p w14:paraId="23106080" w14:textId="3B6A4D7C" w:rsidR="00AD396A" w:rsidRPr="00500758" w:rsidRDefault="00AD396A" w:rsidP="00AD396A">
      <w:pPr>
        <w:ind w:firstLine="708"/>
      </w:pPr>
      <w:r w:rsidRPr="00500758">
        <w:t>Втім, варто зважати, що технічний аналіз має</w:t>
      </w:r>
      <w:r w:rsidR="001C20D5" w:rsidRPr="00500758">
        <w:t xml:space="preserve"> недоліки саме в тих місцях, які покликані перекрити конкуруючі підходи. Зокрема, т</w:t>
      </w:r>
      <w:r w:rsidRPr="00500758">
        <w:t>ехнічний аналіз ґрунтується на історичних даних цін та обсягів торгів</w:t>
      </w:r>
      <w:r w:rsidR="001C20D5" w:rsidRPr="00500758">
        <w:t xml:space="preserve">, тому </w:t>
      </w:r>
      <w:r w:rsidRPr="00500758">
        <w:t>не завжди може передбачити важливі фундаментальні події, такі як законодавчі зміни або глобальні економічні кризи, які можуть раптово змінити ринкову ситуацію.</w:t>
      </w:r>
      <w:r w:rsidR="001C20D5" w:rsidRPr="00500758">
        <w:t xml:space="preserve"> Також він не бере до уваги р</w:t>
      </w:r>
      <w:r w:rsidRPr="00500758">
        <w:t>инков</w:t>
      </w:r>
      <w:r w:rsidR="001C20D5" w:rsidRPr="00500758">
        <w:t>ої</w:t>
      </w:r>
      <w:r w:rsidRPr="00500758">
        <w:t xml:space="preserve"> психологі</w:t>
      </w:r>
      <w:r w:rsidR="001C20D5" w:rsidRPr="00500758">
        <w:t>ї</w:t>
      </w:r>
      <w:r w:rsidRPr="00500758">
        <w:t xml:space="preserve"> та емоці</w:t>
      </w:r>
      <w:r w:rsidR="001C20D5" w:rsidRPr="00500758">
        <w:t>й</w:t>
      </w:r>
      <w:r w:rsidRPr="00500758">
        <w:t xml:space="preserve"> </w:t>
      </w:r>
      <w:proofErr w:type="spellStart"/>
      <w:r w:rsidRPr="00500758">
        <w:t>трейдерів</w:t>
      </w:r>
      <w:proofErr w:type="spellEnd"/>
      <w:r w:rsidR="001C20D5" w:rsidRPr="00500758">
        <w:t>, що</w:t>
      </w:r>
      <w:r w:rsidRPr="00500758">
        <w:t xml:space="preserve"> можуть сильно впливати на ціни </w:t>
      </w:r>
      <w:proofErr w:type="spellStart"/>
      <w:r w:rsidRPr="00500758">
        <w:t>криптовалют</w:t>
      </w:r>
      <w:proofErr w:type="spellEnd"/>
      <w:r w:rsidRPr="00500758">
        <w:t xml:space="preserve">. </w:t>
      </w:r>
    </w:p>
    <w:p w14:paraId="578FBC1F" w14:textId="0E29BA67" w:rsidR="001C20D5" w:rsidRPr="00500758" w:rsidRDefault="001C20D5" w:rsidP="001C20D5">
      <w:pPr>
        <w:pStyle w:val="3"/>
        <w:numPr>
          <w:ilvl w:val="2"/>
          <w:numId w:val="2"/>
        </w:numPr>
        <w:ind w:left="0" w:firstLine="709"/>
      </w:pPr>
      <w:bookmarkStart w:id="16" w:name="_Toc150520850"/>
      <w:r w:rsidRPr="00500758">
        <w:t>Аналіз сентименту на ринку</w:t>
      </w:r>
      <w:bookmarkEnd w:id="16"/>
    </w:p>
    <w:p w14:paraId="1C8D974E" w14:textId="518D71AD" w:rsidR="00B83148" w:rsidRDefault="00B83148" w:rsidP="00B83148">
      <w:r>
        <w:t>Коли надходять важливі новини, ціни можуть реагувати дуже істотно. Це називається відкриттям ціни(</w:t>
      </w:r>
      <w:proofErr w:type="spellStart"/>
      <w:r>
        <w:t>price</w:t>
      </w:r>
      <w:proofErr w:type="spellEnd"/>
      <w:r>
        <w:t xml:space="preserve"> </w:t>
      </w:r>
      <w:proofErr w:type="spellStart"/>
      <w:r>
        <w:t>discovery</w:t>
      </w:r>
      <w:proofErr w:type="spellEnd"/>
      <w:r>
        <w:t xml:space="preserve">). Інвестори опрацьовують нову </w:t>
      </w:r>
      <w:r>
        <w:lastRenderedPageBreak/>
        <w:t>інформацію та вирішують, як це вплине на ціну актив</w:t>
      </w:r>
      <w:r w:rsidR="000402F0">
        <w:t>у</w:t>
      </w:r>
      <w:r>
        <w:t xml:space="preserve">, що в найближчому часі повинно скоригувати попит та пропозицію, що, беззаперечно, </w:t>
      </w:r>
      <w:proofErr w:type="spellStart"/>
      <w:r>
        <w:t>виллється</w:t>
      </w:r>
      <w:proofErr w:type="spellEnd"/>
      <w:r>
        <w:t xml:space="preserve"> у зміну ціни. Тип реакції, яку ми бачимо, залежить від того, хороші чи погані новини. Втім, ця концепція більш властива класичним акціям та облігаціям, ніж </w:t>
      </w:r>
      <w:proofErr w:type="spellStart"/>
      <w:r>
        <w:t>криптовалютам</w:t>
      </w:r>
      <w:proofErr w:type="spellEnd"/>
      <w:r>
        <w:t xml:space="preserve">. </w:t>
      </w:r>
    </w:p>
    <w:p w14:paraId="7EF25D9B" w14:textId="032C5142" w:rsidR="00B83148" w:rsidRDefault="00B83148" w:rsidP="00B83148">
      <w:r>
        <w:t>Дослідження показали, що як інформаційні, так і афективні аспекти новин глибоко впливають на ринки, впливаючи на обсяги торгів, ціни акцій, нестабільність і навіть майбутні прибутки фірм [</w:t>
      </w:r>
      <w:r w:rsidR="00FC57D0">
        <w:rPr>
          <w:lang w:val="en-US"/>
        </w:rPr>
        <w:t>27</w:t>
      </w:r>
      <w:r>
        <w:t xml:space="preserve">]. Нещодавні дослідження виявили, що взаємодія між настроями ЗМІ та ціною </w:t>
      </w:r>
      <w:proofErr w:type="spellStart"/>
      <w:r>
        <w:t>біткоїна</w:t>
      </w:r>
      <w:proofErr w:type="spellEnd"/>
      <w:r>
        <w:t xml:space="preserve"> існує там, де існує кореляція між аномальною прибутковістю </w:t>
      </w:r>
      <w:proofErr w:type="spellStart"/>
      <w:r>
        <w:t>біткоїна</w:t>
      </w:r>
      <w:proofErr w:type="spellEnd"/>
      <w:r>
        <w:t xml:space="preserve"> та кількістю щоденних статей у ЗМІ [</w:t>
      </w:r>
      <w:r w:rsidR="00FC57D0">
        <w:rPr>
          <w:lang w:val="en-US"/>
        </w:rPr>
        <w:t>31</w:t>
      </w:r>
      <w:r>
        <w:t>], але також показали, що існує тенденція надмірної реакції інвесторів на новини протягом короткого періоду часу. Також наочною стає реакція цін на такі новини, як повідомлення про прибутки, а ще – надмірну реакцію цін на акції на ряд хороших чи поганих новин, як закономірності серед поведінки інвесторів у тому, як формуються переконання у обраній стратегії.</w:t>
      </w:r>
    </w:p>
    <w:p w14:paraId="32FDEE15" w14:textId="64A9E21B" w:rsidR="00B83148" w:rsidRDefault="00B83148" w:rsidP="00B83148">
      <w:r>
        <w:t>Як правило, ми бачимо, що ринки дуже швидко перетравлюють нову інформацію через те, наскільки швидко вона поширюється, але певний її аналіз та реакція завжди вимагає часу. На тлі цього перевагу якраз можуть отримати алгоритми машинного навчання, що можуть опрацювати новину та зробити, а згодом і втілити рішення за лічені секунди.</w:t>
      </w:r>
    </w:p>
    <w:p w14:paraId="5600DF06" w14:textId="7161387E" w:rsidR="001C20D5" w:rsidRPr="00500758" w:rsidRDefault="00B83148" w:rsidP="001C20D5">
      <w:r>
        <w:t>Оцінку цих реакцій та виведення певних висновків з них називають с</w:t>
      </w:r>
      <w:r w:rsidR="001C20D5" w:rsidRPr="00500758">
        <w:t>ентимент-аналіз</w:t>
      </w:r>
      <w:r>
        <w:t>ом. Він</w:t>
      </w:r>
      <w:r w:rsidR="001C20D5" w:rsidRPr="00500758">
        <w:t xml:space="preserve"> є важливим інструментом у сфері прогнозування курсу </w:t>
      </w:r>
      <w:r>
        <w:t xml:space="preserve">фінансів та </w:t>
      </w:r>
      <w:proofErr w:type="spellStart"/>
      <w:r w:rsidR="001C20D5" w:rsidRPr="00500758">
        <w:t>криптовалют</w:t>
      </w:r>
      <w:proofErr w:type="spellEnd"/>
      <w:r w:rsidR="001C20D5" w:rsidRPr="00500758">
        <w:t xml:space="preserve"> і полягає у визначенні загального настрою ринку за допомогою аналізу соціальних медіа, новин та думок учасників ринку. Цей метод не обмежується лише відслідковуванням кількості позитивних та негативних коментарів, але також використовує алгоритми машинного навчання для аналізу тексту та визначення сентименту, пов'язаного з певними подіями, новинами чи станом ринку.</w:t>
      </w:r>
    </w:p>
    <w:p w14:paraId="08D5465A" w14:textId="590EEB02" w:rsidR="001C20D5" w:rsidRPr="00500758" w:rsidRDefault="001C20D5" w:rsidP="001C20D5">
      <w:r w:rsidRPr="00500758">
        <w:t xml:space="preserve">Сентимент-аналіз може бути корисним інструментом для інвесторів та </w:t>
      </w:r>
      <w:proofErr w:type="spellStart"/>
      <w:r w:rsidRPr="00500758">
        <w:t>трейдерів</w:t>
      </w:r>
      <w:proofErr w:type="spellEnd"/>
      <w:r w:rsidRPr="00500758">
        <w:t xml:space="preserve">, оскільки настрій ринку може впливати на цінову динаміку </w:t>
      </w:r>
      <w:proofErr w:type="spellStart"/>
      <w:r w:rsidRPr="00500758">
        <w:lastRenderedPageBreak/>
        <w:t>криптовалют</w:t>
      </w:r>
      <w:proofErr w:type="spellEnd"/>
      <w:r w:rsidRPr="00500758">
        <w:t>. Наприклад, позитивний сентимент може підвищити попит на актив і підняти його ціну, тоді як негативний сентимент може спричинити продажі та зниження ціни</w:t>
      </w:r>
      <w:r w:rsidR="00FC57D0">
        <w:rPr>
          <w:lang w:val="en-US"/>
        </w:rPr>
        <w:t>[26]</w:t>
      </w:r>
      <w:r w:rsidRPr="00500758">
        <w:t>.</w:t>
      </w:r>
      <w:r w:rsidR="00FC57D0">
        <w:rPr>
          <w:lang w:val="en-US"/>
        </w:rPr>
        <w:t xml:space="preserve"> </w:t>
      </w:r>
      <w:r w:rsidRPr="00500758">
        <w:t>Основні аспекти сентимент-аналізу включають:</w:t>
      </w:r>
    </w:p>
    <w:p w14:paraId="78F89015" w14:textId="77777777" w:rsidR="001C20D5" w:rsidRPr="00500758" w:rsidRDefault="001C20D5" w:rsidP="001C20D5">
      <w:r w:rsidRPr="00500758">
        <w:t xml:space="preserve">Аналіз настроїв ринку: Спостереження за загальним настроєм учасників ринку щодо конкретної </w:t>
      </w:r>
      <w:proofErr w:type="spellStart"/>
      <w:r w:rsidRPr="00500758">
        <w:t>криптовалюти</w:t>
      </w:r>
      <w:proofErr w:type="spellEnd"/>
      <w:r w:rsidRPr="00500758">
        <w:t>. Це може бути позитивним, негативним або нейтральним сентиментом.</w:t>
      </w:r>
    </w:p>
    <w:p w14:paraId="72BC67F7" w14:textId="77777777" w:rsidR="001C20D5" w:rsidRPr="00500758" w:rsidRDefault="001C20D5" w:rsidP="001C20D5">
      <w:r w:rsidRPr="00500758">
        <w:t>Використання алгоритмів машинного навчання: Сучасні алгоритми машинного навчання дозволяють автоматично аналізувати текстовий контент з великих обсягів джерел, визначати ключові слова та поняття, та встановлювати сентимент відгуків та коментарів.</w:t>
      </w:r>
    </w:p>
    <w:p w14:paraId="40ED7620" w14:textId="77777777" w:rsidR="001C20D5" w:rsidRPr="00500758" w:rsidRDefault="001C20D5" w:rsidP="001C20D5">
      <w:r w:rsidRPr="00500758">
        <w:t xml:space="preserve">Визначення впливу сентименту на курс: З'ясування, як сентимент учасників ринку впливає на ціни </w:t>
      </w:r>
      <w:proofErr w:type="spellStart"/>
      <w:r w:rsidRPr="00500758">
        <w:t>криптовалют</w:t>
      </w:r>
      <w:proofErr w:type="spellEnd"/>
      <w:r w:rsidRPr="00500758">
        <w:t>. Наприклад, негативні новини чи коментарі можуть спричинити падіння ціни, в той час як позитивний сентимент може підтримувати зростання.</w:t>
      </w:r>
    </w:p>
    <w:p w14:paraId="70D98C27" w14:textId="77777777" w:rsidR="001C20D5" w:rsidRPr="00500758" w:rsidRDefault="001C20D5" w:rsidP="001C20D5">
      <w:r w:rsidRPr="00500758">
        <w:t>Користь для ризикового менеджменту: Сентимент-аналіз допомагає компаніям та інституціональним гравцям управляти ризиками та знижувати можливі збитки. Наприклад, наявність негативного сентименту може бути попередженням про можливу спадкову тенденцію.</w:t>
      </w:r>
    </w:p>
    <w:p w14:paraId="78081F50" w14:textId="253DFCFA" w:rsidR="001C20D5" w:rsidRPr="00500758" w:rsidRDefault="001C20D5" w:rsidP="001C20D5">
      <w:r w:rsidRPr="00500758">
        <w:t xml:space="preserve">Використання алгоритмів машинного навчання дозволяє автоматизувати аналіз великої кількості інформації та виявляти приховані зв'язки між сентиментом та ціновими рухами. Це допомагає інвесторам приймати обґрунтовані рішення та реагувати на зміни на ринку </w:t>
      </w:r>
      <w:proofErr w:type="spellStart"/>
      <w:r w:rsidRPr="00500758">
        <w:t>криптовалют</w:t>
      </w:r>
      <w:proofErr w:type="spellEnd"/>
      <w:r w:rsidRPr="00500758">
        <w:t>, спираючись на даний метод аналізу сентименту.</w:t>
      </w:r>
    </w:p>
    <w:p w14:paraId="561EBB04" w14:textId="73D9C27D" w:rsidR="007C336A" w:rsidRPr="00500758" w:rsidRDefault="007C336A" w:rsidP="007C336A">
      <w:pPr>
        <w:pStyle w:val="3"/>
        <w:numPr>
          <w:ilvl w:val="2"/>
          <w:numId w:val="2"/>
        </w:numPr>
        <w:ind w:left="0" w:firstLine="709"/>
      </w:pPr>
      <w:bookmarkStart w:id="17" w:name="_Toc150520851"/>
      <w:r w:rsidRPr="00500758">
        <w:t>Комбінування технічного аналізу та аналізу сентименту ринку</w:t>
      </w:r>
      <w:bookmarkEnd w:id="17"/>
    </w:p>
    <w:p w14:paraId="2DC40245" w14:textId="3C17CD01" w:rsidR="007C336A" w:rsidRPr="00500758" w:rsidRDefault="007C336A" w:rsidP="007C336A">
      <w:r w:rsidRPr="00500758">
        <w:t xml:space="preserve">Комбінований аналіз є потужним інструментом для прогнозування курсу </w:t>
      </w:r>
      <w:proofErr w:type="spellStart"/>
      <w:r w:rsidRPr="00500758">
        <w:t>криптовалют</w:t>
      </w:r>
      <w:proofErr w:type="spellEnd"/>
      <w:r w:rsidRPr="00500758">
        <w:t xml:space="preserve">, оскільки він поєднує в собі два різних підходи: аналіз сентименту та технічний аналіз ринку. Ця синергія дозволяє інвесторам та </w:t>
      </w:r>
      <w:proofErr w:type="spellStart"/>
      <w:r w:rsidRPr="00500758">
        <w:t>трейдерам</w:t>
      </w:r>
      <w:proofErr w:type="spellEnd"/>
      <w:r w:rsidRPr="00500758">
        <w:t xml:space="preserve"> отримувати більш точні та повні прогнози, особливо при важливих фінансових рішеннях</w:t>
      </w:r>
      <w:r w:rsidR="00FC57D0">
        <w:rPr>
          <w:lang w:val="en-US"/>
        </w:rPr>
        <w:t>[28]</w:t>
      </w:r>
      <w:r w:rsidRPr="00500758">
        <w:t>.</w:t>
      </w:r>
    </w:p>
    <w:p w14:paraId="02898115" w14:textId="3803DCC6" w:rsidR="007C336A" w:rsidRPr="00500758" w:rsidRDefault="007C336A" w:rsidP="007C336A">
      <w:r w:rsidRPr="00500758">
        <w:lastRenderedPageBreak/>
        <w:t xml:space="preserve">Комбінування сентимент-аналізу і технічного аналізу дозволяє отримати більш повний образ ринку </w:t>
      </w:r>
      <w:proofErr w:type="spellStart"/>
      <w:r w:rsidRPr="00500758">
        <w:t>криптовалют</w:t>
      </w:r>
      <w:proofErr w:type="spellEnd"/>
      <w:r w:rsidRPr="00500758">
        <w:t>. Технічний аналіз допомагає ідентифікувати цінові тренди та можливі точки входу та виходу з позицій на основі історичних даних та технічних індикаторів. З іншого боку, сентимент-аналіз дозволяє враховувати настрій ринку та інвесторів, що може виявити вплив на рішення щодо активів.</w:t>
      </w:r>
    </w:p>
    <w:p w14:paraId="0C1671A8" w14:textId="087ABEED" w:rsidR="007C336A" w:rsidRPr="00500758" w:rsidRDefault="007C336A" w:rsidP="007C336A">
      <w:r w:rsidRPr="00500758">
        <w:t xml:space="preserve">Наприклад, коли технічний аналіз показує можливий початок підйому ціни, а сентимент-аналіз вказує на позитивний настрій ринку, це може бути сильним сигналом для відкриття позиції </w:t>
      </w:r>
      <w:r w:rsidR="00E90C8A">
        <w:t xml:space="preserve">у </w:t>
      </w:r>
      <w:proofErr w:type="spellStart"/>
      <w:r w:rsidR="00E90C8A">
        <w:t>лонг</w:t>
      </w:r>
      <w:proofErr w:type="spellEnd"/>
      <w:r w:rsidRPr="00500758">
        <w:t>. Зворотно, коли технічний аналіз свідчить про можливе зниження ціни, а сентимент-аналіз виявляє негативний настрій, інвестори можуть вирішити захистити свої позиції або навіть вийти з ринку.</w:t>
      </w:r>
    </w:p>
    <w:p w14:paraId="5412FDD7" w14:textId="2095168E" w:rsidR="007C336A" w:rsidRDefault="007C336A" w:rsidP="007C336A">
      <w:r w:rsidRPr="00500758">
        <w:t xml:space="preserve">Комбінований аналіз робить аналіз ринку </w:t>
      </w:r>
      <w:proofErr w:type="spellStart"/>
      <w:r w:rsidRPr="00500758">
        <w:t>криптовалют</w:t>
      </w:r>
      <w:proofErr w:type="spellEnd"/>
      <w:r w:rsidRPr="00500758">
        <w:t xml:space="preserve"> більш комплексним та обґрунтованим, допомагаючи інвесторам та </w:t>
      </w:r>
      <w:proofErr w:type="spellStart"/>
      <w:r w:rsidRPr="00500758">
        <w:t>трейдерам</w:t>
      </w:r>
      <w:proofErr w:type="spellEnd"/>
      <w:r w:rsidRPr="00500758">
        <w:t xml:space="preserve"> приймати більш обґрунтовані рішення на основі різноманітних даних та показників. Такий підхід може бути особливо корисним у </w:t>
      </w:r>
      <w:proofErr w:type="spellStart"/>
      <w:r w:rsidRPr="00500758">
        <w:t>волатильному</w:t>
      </w:r>
      <w:proofErr w:type="spellEnd"/>
      <w:r w:rsidRPr="00500758">
        <w:t xml:space="preserve"> світі </w:t>
      </w:r>
      <w:proofErr w:type="spellStart"/>
      <w:r w:rsidRPr="00500758">
        <w:t>криптовалют</w:t>
      </w:r>
      <w:proofErr w:type="spellEnd"/>
      <w:r w:rsidRPr="00500758">
        <w:t>, де ринкові умови швидко змінюються.</w:t>
      </w:r>
    </w:p>
    <w:p w14:paraId="128EFF82" w14:textId="623B8D13" w:rsidR="005A1369" w:rsidRDefault="005A1369" w:rsidP="005A1369">
      <w:pPr>
        <w:pStyle w:val="3"/>
        <w:numPr>
          <w:ilvl w:val="2"/>
          <w:numId w:val="2"/>
        </w:numPr>
        <w:ind w:left="0" w:firstLine="709"/>
      </w:pPr>
      <w:bookmarkStart w:id="18" w:name="_Toc150520852"/>
      <w:r>
        <w:t>Концепція</w:t>
      </w:r>
      <w:r w:rsidR="00EF16E1">
        <w:t xml:space="preserve"> «</w:t>
      </w:r>
      <w:r>
        <w:rPr>
          <w:lang w:val="en-US"/>
        </w:rPr>
        <w:t>Smart Money</w:t>
      </w:r>
      <w:r w:rsidR="00EF16E1">
        <w:t>»</w:t>
      </w:r>
      <w:bookmarkEnd w:id="18"/>
    </w:p>
    <w:p w14:paraId="228EAA69" w14:textId="636AA42D" w:rsidR="005A1369" w:rsidRDefault="005A1369" w:rsidP="005A1369">
      <w:r>
        <w:t>Напевно, найбільш популярною концепцією комбінованого аналізу залишається підхід до інвестування під назвою</w:t>
      </w:r>
      <w:r w:rsidR="00EF16E1">
        <w:t xml:space="preserve"> «</w:t>
      </w:r>
      <w:r w:rsidRPr="005A1369">
        <w:rPr>
          <w:lang w:val="en-US"/>
        </w:rPr>
        <w:t>Smart Money</w:t>
      </w:r>
      <w:r w:rsidR="00EF16E1">
        <w:t>»</w:t>
      </w:r>
      <w:r>
        <w:t xml:space="preserve">. Ця концепція у сфері інвестицій та фінансового управління є однією з ключових стратегій, яка використовується професійними інвесторами та </w:t>
      </w:r>
      <w:proofErr w:type="spellStart"/>
      <w:r>
        <w:t>трейдерами</w:t>
      </w:r>
      <w:proofErr w:type="spellEnd"/>
      <w:r>
        <w:t xml:space="preserve"> для здійснення успішних угод та мінімізації ризиків на ринку </w:t>
      </w:r>
      <w:proofErr w:type="spellStart"/>
      <w:r>
        <w:t>криптовалют</w:t>
      </w:r>
      <w:proofErr w:type="spellEnd"/>
      <w:r>
        <w:t>. Ґрунтовний аналіз концепції</w:t>
      </w:r>
      <w:r w:rsidR="00EF16E1">
        <w:t xml:space="preserve"> «</w:t>
      </w:r>
      <w:proofErr w:type="spellStart"/>
      <w:r>
        <w:t>Smart</w:t>
      </w:r>
      <w:proofErr w:type="spellEnd"/>
      <w:r>
        <w:t xml:space="preserve"> Money</w:t>
      </w:r>
      <w:r w:rsidR="00EF16E1">
        <w:t>»</w:t>
      </w:r>
      <w:r>
        <w:t xml:space="preserve"> вимагає ретельного дослідження основних принципів та механізмів, що стоять в основі цієї стратегії, а також вивчення її впливу на глобальні та місцеві фінансові ринки</w:t>
      </w:r>
      <w:r w:rsidR="00FC57D0">
        <w:rPr>
          <w:lang w:val="en-US"/>
        </w:rPr>
        <w:t>[29]</w:t>
      </w:r>
      <w:r>
        <w:t>.</w:t>
      </w:r>
    </w:p>
    <w:p w14:paraId="562C537D" w14:textId="6989669C" w:rsidR="005A1369" w:rsidRDefault="005A1369" w:rsidP="005A1369">
      <w:r>
        <w:t>Основним аспектом концепції</w:t>
      </w:r>
      <w:r w:rsidR="00EF16E1">
        <w:t xml:space="preserve"> «</w:t>
      </w:r>
      <w:proofErr w:type="spellStart"/>
      <w:r>
        <w:t>Smart</w:t>
      </w:r>
      <w:proofErr w:type="spellEnd"/>
      <w:r>
        <w:t xml:space="preserve"> Money</w:t>
      </w:r>
      <w:r w:rsidR="00EF16E1">
        <w:t>»</w:t>
      </w:r>
      <w:r>
        <w:t xml:space="preserve"> є уміння інвесторів та </w:t>
      </w:r>
      <w:proofErr w:type="spellStart"/>
      <w:r>
        <w:t>трейдерів</w:t>
      </w:r>
      <w:proofErr w:type="spellEnd"/>
      <w:r>
        <w:t xml:space="preserve"> розпізнавати маніпуляції та дії інституційних гравців на ринку, таких як </w:t>
      </w:r>
      <w:proofErr w:type="spellStart"/>
      <w:r>
        <w:t>хедж</w:t>
      </w:r>
      <w:proofErr w:type="spellEnd"/>
      <w:r>
        <w:t xml:space="preserve">-фонди, інвестиційні банки та крупні фінансові корпорації. Ці гравці мають значний вплив на цінові тенденції та обсяги торгівлі, що може бути </w:t>
      </w:r>
      <w:r>
        <w:lastRenderedPageBreak/>
        <w:t xml:space="preserve">використано для прогнозування майбутніх рухів на ринку </w:t>
      </w:r>
      <w:proofErr w:type="spellStart"/>
      <w:r>
        <w:t>криптовалют</w:t>
      </w:r>
      <w:proofErr w:type="spellEnd"/>
      <w:r>
        <w:t>. Аналіз</w:t>
      </w:r>
      <w:r w:rsidR="00EF16E1">
        <w:t xml:space="preserve"> «</w:t>
      </w:r>
      <w:proofErr w:type="spellStart"/>
      <w:r>
        <w:t>Smart</w:t>
      </w:r>
      <w:proofErr w:type="spellEnd"/>
      <w:r>
        <w:t xml:space="preserve"> Money</w:t>
      </w:r>
      <w:r w:rsidR="00EF16E1">
        <w:t>»</w:t>
      </w:r>
      <w:r>
        <w:t xml:space="preserve"> також передбачає вивчення змін обсягів торгів та рівня ліквідності на ринку, оскільки ці показники можуть свідчити про потенційні зміни в напрямку цінових рухів та розгортання нових трендів.</w:t>
      </w:r>
    </w:p>
    <w:p w14:paraId="7D8BB7FA" w14:textId="028B720D" w:rsidR="005A1369" w:rsidRDefault="005A1369" w:rsidP="005A1369">
      <w:r>
        <w:t>Поява новин та важливих подій у світі фінансів, технологій чи геополітики також відіграє суттєву роль у концепції</w:t>
      </w:r>
      <w:r w:rsidR="00EF16E1">
        <w:t xml:space="preserve"> «</w:t>
      </w:r>
      <w:proofErr w:type="spellStart"/>
      <w:r>
        <w:t>Smart</w:t>
      </w:r>
      <w:proofErr w:type="spellEnd"/>
      <w:r>
        <w:t xml:space="preserve"> Money</w:t>
      </w:r>
      <w:r w:rsidR="00EF16E1">
        <w:t>»</w:t>
      </w:r>
      <w:r>
        <w:t xml:space="preserve">. Інвестори та </w:t>
      </w:r>
      <w:proofErr w:type="spellStart"/>
      <w:r>
        <w:t>трейдери</w:t>
      </w:r>
      <w:proofErr w:type="spellEnd"/>
      <w:r>
        <w:t xml:space="preserve">, що використовують цю стратегію, активно вивчають новини та відстежують геополітичні події, що можуть вплинути на ринок </w:t>
      </w:r>
      <w:proofErr w:type="spellStart"/>
      <w:r>
        <w:t>криптовалют</w:t>
      </w:r>
      <w:proofErr w:type="spellEnd"/>
      <w:r>
        <w:t>. Дослідження сентименту ринку та аналіз реакцій на новини дозволяють інвесторам зрозуміти, які зміни можуть відбутися в найближчому майбутньому та як це може вплинути на їхні інвестиційні стратегії.</w:t>
      </w:r>
    </w:p>
    <w:p w14:paraId="741DDC4A" w14:textId="3EC28AE6" w:rsidR="005A1369" w:rsidRDefault="005A1369" w:rsidP="005A1369">
      <w:r>
        <w:t>Застосування аналізу</w:t>
      </w:r>
      <w:r w:rsidR="00EF16E1">
        <w:t xml:space="preserve"> «</w:t>
      </w:r>
      <w:proofErr w:type="spellStart"/>
      <w:r>
        <w:t>Smart</w:t>
      </w:r>
      <w:proofErr w:type="spellEnd"/>
      <w:r>
        <w:t xml:space="preserve"> Money</w:t>
      </w:r>
      <w:r w:rsidR="00EF16E1">
        <w:t>»</w:t>
      </w:r>
      <w:r>
        <w:t xml:space="preserve"> вимагає глибокого розуміння технічного та фундаментального аналізу, оскільки це дозволяє визначити точки входу та виходу з позицій з урахуванням поведінки</w:t>
      </w:r>
      <w:r w:rsidR="00EF16E1">
        <w:t xml:space="preserve"> «</w:t>
      </w:r>
      <w:r>
        <w:t>розумного капіталу</w:t>
      </w:r>
      <w:r w:rsidR="00EF16E1">
        <w:t>»</w:t>
      </w:r>
      <w:r>
        <w:t xml:space="preserve"> на ринку. Додатково, дослідники</w:t>
      </w:r>
      <w:r w:rsidR="00EF16E1">
        <w:t xml:space="preserve"> «</w:t>
      </w:r>
      <w:proofErr w:type="spellStart"/>
      <w:r>
        <w:t>Smart</w:t>
      </w:r>
      <w:proofErr w:type="spellEnd"/>
      <w:r>
        <w:t xml:space="preserve"> Money</w:t>
      </w:r>
      <w:r w:rsidR="00EF16E1">
        <w:t>»</w:t>
      </w:r>
      <w:r>
        <w:t xml:space="preserve"> активно вивчають історичні дані та тренди для ідентифікації </w:t>
      </w:r>
      <w:proofErr w:type="spellStart"/>
      <w:r>
        <w:t>патернів</w:t>
      </w:r>
      <w:proofErr w:type="spellEnd"/>
      <w:r>
        <w:t xml:space="preserve"> поведінки</w:t>
      </w:r>
      <w:r w:rsidR="00EF16E1">
        <w:t xml:space="preserve"> «</w:t>
      </w:r>
      <w:r>
        <w:t>розумного капіталу</w:t>
      </w:r>
      <w:r w:rsidR="00EF16E1">
        <w:t>»</w:t>
      </w:r>
      <w:r>
        <w:t xml:space="preserve"> у різних ринкових ситуаціях.</w:t>
      </w:r>
    </w:p>
    <w:p w14:paraId="3899076F" w14:textId="50B15385" w:rsidR="005A1369" w:rsidRPr="005A1369" w:rsidRDefault="005A1369" w:rsidP="005A1369">
      <w:pPr>
        <w:rPr>
          <w:lang w:val="en-US"/>
        </w:rPr>
      </w:pPr>
      <w:r>
        <w:t>Отже, концепція</w:t>
      </w:r>
      <w:r w:rsidR="00EF16E1">
        <w:t xml:space="preserve"> «</w:t>
      </w:r>
      <w:proofErr w:type="spellStart"/>
      <w:r>
        <w:t>Smart</w:t>
      </w:r>
      <w:proofErr w:type="spellEnd"/>
      <w:r>
        <w:t xml:space="preserve"> Money</w:t>
      </w:r>
      <w:r w:rsidR="00EF16E1">
        <w:t>»</w:t>
      </w:r>
      <w:r>
        <w:t xml:space="preserve"> виявляється важливою складовою для інвесторів та </w:t>
      </w:r>
      <w:proofErr w:type="spellStart"/>
      <w:r>
        <w:t>трейдерів</w:t>
      </w:r>
      <w:proofErr w:type="spellEnd"/>
      <w:r>
        <w:t xml:space="preserve"> у сфері </w:t>
      </w:r>
      <w:proofErr w:type="spellStart"/>
      <w:r>
        <w:t>криптовалют</w:t>
      </w:r>
      <w:proofErr w:type="spellEnd"/>
      <w:r>
        <w:t>, оскільки дозволяє їм розуміти вплив інституційних гравців та зміни на ринку, що в свою чергу сприяє прийняттю обґрунтованих торгівельних рішень та мінімізації ризиків у своїх операціях.</w:t>
      </w:r>
    </w:p>
    <w:p w14:paraId="37A1E7A9" w14:textId="0967574E" w:rsidR="007C336A" w:rsidRPr="00500758" w:rsidRDefault="007C336A" w:rsidP="007C336A">
      <w:pPr>
        <w:pStyle w:val="2"/>
      </w:pPr>
      <w:bookmarkStart w:id="19" w:name="_Toc150520853"/>
      <w:r w:rsidRPr="00500758">
        <w:t xml:space="preserve">Аналіз публікацій щодо прогнозування курсу </w:t>
      </w:r>
      <w:proofErr w:type="spellStart"/>
      <w:r w:rsidRPr="00500758">
        <w:t>криптовалют</w:t>
      </w:r>
      <w:proofErr w:type="spellEnd"/>
      <w:r w:rsidRPr="00500758">
        <w:t xml:space="preserve"> на основі машинного навчання</w:t>
      </w:r>
      <w:bookmarkEnd w:id="19"/>
    </w:p>
    <w:p w14:paraId="3FCCF3BD" w14:textId="77777777" w:rsidR="005E24AF" w:rsidRPr="00500758" w:rsidRDefault="005E24AF" w:rsidP="005E24AF">
      <w:r w:rsidRPr="00500758">
        <w:t xml:space="preserve">В останні роки, з розвитком машинного навчання та аналізу даних, виникає все більше публікацій і досліджень, присвячених розробці та застосуванню моделей машинного навчання для прогнозування цінових рухів </w:t>
      </w:r>
      <w:proofErr w:type="spellStart"/>
      <w:r w:rsidRPr="00500758">
        <w:t>криптовалют</w:t>
      </w:r>
      <w:proofErr w:type="spellEnd"/>
      <w:r w:rsidRPr="00500758">
        <w:t>. Ці дослідження обіцяють нові можливості та підходи до аналізу ринку.</w:t>
      </w:r>
    </w:p>
    <w:p w14:paraId="49D7C835" w14:textId="77777777" w:rsidR="005E24AF" w:rsidRPr="00500758" w:rsidRDefault="005E24AF" w:rsidP="005E24AF">
      <w:r w:rsidRPr="00500758">
        <w:t xml:space="preserve">У цьому розділі ми ретельно проаналізуємо та обговоримо декілька важливих публікацій, що стосуються прогнозування курсу </w:t>
      </w:r>
      <w:proofErr w:type="spellStart"/>
      <w:r w:rsidRPr="00500758">
        <w:t>криптовалют</w:t>
      </w:r>
      <w:proofErr w:type="spellEnd"/>
      <w:r w:rsidRPr="00500758">
        <w:t xml:space="preserve"> на </w:t>
      </w:r>
      <w:r w:rsidRPr="00500758">
        <w:lastRenderedPageBreak/>
        <w:t xml:space="preserve">основі моделей машинного навчання. Ми розглянемо різноманітні методи, ідеї та підходи, які вони пропонують, і спробуємо визначити, які з них можуть бути найбільш </w:t>
      </w:r>
      <w:proofErr w:type="spellStart"/>
      <w:r w:rsidRPr="00500758">
        <w:t>обіцяючими</w:t>
      </w:r>
      <w:proofErr w:type="spellEnd"/>
      <w:r w:rsidRPr="00500758">
        <w:t xml:space="preserve"> для подальших досліджень та практичного використання.</w:t>
      </w:r>
    </w:p>
    <w:p w14:paraId="07F3FB7B" w14:textId="01981B25" w:rsidR="005E24AF" w:rsidRPr="00500758" w:rsidRDefault="005E24AF" w:rsidP="005E24AF">
      <w:r w:rsidRPr="00500758">
        <w:t>Далі ми розглянемо конкретні публікації та проведемо їх аналіз, визначаючи їхню методологію, основні результати та можливі перспективи розвитку. Наша мета</w:t>
      </w:r>
      <w:r w:rsidR="00960ED1">
        <w:t xml:space="preserve"> – </w:t>
      </w:r>
      <w:r w:rsidRPr="00500758">
        <w:t xml:space="preserve">зрозуміти, як сучасні підходи до прогнозування курсу </w:t>
      </w:r>
      <w:proofErr w:type="spellStart"/>
      <w:r w:rsidRPr="00500758">
        <w:t>криптовалют</w:t>
      </w:r>
      <w:proofErr w:type="spellEnd"/>
      <w:r w:rsidRPr="00500758">
        <w:t xml:space="preserve"> можуть допомогти інвесторам та аналітикам приймати обґрунтовані рішення на цьому динамічному ринку.</w:t>
      </w:r>
    </w:p>
    <w:p w14:paraId="6D3BBB6A" w14:textId="7718828D" w:rsidR="007C336A" w:rsidRPr="00500758" w:rsidRDefault="005E24AF" w:rsidP="007C336A">
      <w:r w:rsidRPr="00500758">
        <w:t xml:space="preserve">Наукові публікації буде розглянуто за чотирма векторами, що стосуються даної праці: прогнозування курсу </w:t>
      </w:r>
      <w:proofErr w:type="spellStart"/>
      <w:r w:rsidRPr="00500758">
        <w:t>криптовалют</w:t>
      </w:r>
      <w:proofErr w:type="spellEnd"/>
      <w:r w:rsidRPr="00500758">
        <w:t xml:space="preserve"> за допомогою методів машинного навчання загалом, включно із підходами; використання аналізу сентименту для прогнозування цін на </w:t>
      </w:r>
      <w:proofErr w:type="spellStart"/>
      <w:r w:rsidRPr="00500758">
        <w:t>криптовалюту</w:t>
      </w:r>
      <w:proofErr w:type="spellEnd"/>
      <w:r w:rsidRPr="00500758">
        <w:t xml:space="preserve"> та прогнозування курсу за допомогою моделей часових рядів та технічного аналізу.</w:t>
      </w:r>
    </w:p>
    <w:p w14:paraId="02555163" w14:textId="41F2EFC5" w:rsidR="00233CFE" w:rsidRPr="00500758" w:rsidRDefault="002345AF" w:rsidP="00CF19E4">
      <w:pPr>
        <w:pStyle w:val="3"/>
        <w:numPr>
          <w:ilvl w:val="2"/>
          <w:numId w:val="2"/>
        </w:numPr>
        <w:ind w:left="0" w:firstLine="709"/>
      </w:pPr>
      <w:bookmarkStart w:id="20" w:name="_Toc150520854"/>
      <w:r w:rsidRPr="00500758">
        <w:t xml:space="preserve">Використання </w:t>
      </w:r>
      <w:proofErr w:type="spellStart"/>
      <w:r w:rsidRPr="00500758">
        <w:t>Prophet</w:t>
      </w:r>
      <w:bookmarkEnd w:id="20"/>
      <w:proofErr w:type="spellEnd"/>
    </w:p>
    <w:p w14:paraId="0022536E" w14:textId="5D0AAF6D" w:rsidR="002345AF" w:rsidRPr="00500758" w:rsidRDefault="002345AF" w:rsidP="002345AF">
      <w:r w:rsidRPr="00500758">
        <w:t>У статті</w:t>
      </w:r>
      <w:r w:rsidR="00EF16E1">
        <w:t xml:space="preserve"> «</w:t>
      </w:r>
      <w:r w:rsidR="00D349B6" w:rsidRPr="00500758">
        <w:t xml:space="preserve">Прогнозування </w:t>
      </w:r>
      <w:r w:rsidR="00354E54">
        <w:t xml:space="preserve">курсу </w:t>
      </w:r>
      <w:r w:rsidR="00D349B6" w:rsidRPr="00500758">
        <w:t>бітко</w:t>
      </w:r>
      <w:r w:rsidR="00354E54">
        <w:t>ї</w:t>
      </w:r>
      <w:r w:rsidR="00D349B6" w:rsidRPr="00500758">
        <w:t>н</w:t>
      </w:r>
      <w:r w:rsidR="00354E54">
        <w:t>у</w:t>
      </w:r>
      <w:r w:rsidR="00D349B6" w:rsidRPr="00500758">
        <w:t xml:space="preserve"> за допомогою ARIMA та PROPHET</w:t>
      </w:r>
      <w:r w:rsidR="00EF16E1">
        <w:t>»</w:t>
      </w:r>
      <w:r w:rsidR="00354E54">
        <w:rPr>
          <w:lang w:val="en-US"/>
        </w:rPr>
        <w:t xml:space="preserve"> 2018</w:t>
      </w:r>
      <w:r w:rsidR="00354E54">
        <w:t xml:space="preserve"> року</w:t>
      </w:r>
      <w:r w:rsidR="001A1B63">
        <w:rPr>
          <w:lang w:val="en-US"/>
        </w:rPr>
        <w:t>[30]</w:t>
      </w:r>
      <w:r w:rsidR="00354E54">
        <w:t xml:space="preserve"> авторства </w:t>
      </w:r>
      <w:proofErr w:type="spellStart"/>
      <w:r w:rsidR="00354E54" w:rsidRPr="00354E54">
        <w:t>Ісил</w:t>
      </w:r>
      <w:r w:rsidR="00354E54">
        <w:t>а</w:t>
      </w:r>
      <w:proofErr w:type="spellEnd"/>
      <w:r w:rsidR="00354E54" w:rsidRPr="00354E54">
        <w:t xml:space="preserve"> </w:t>
      </w:r>
      <w:proofErr w:type="spellStart"/>
      <w:r w:rsidR="00354E54" w:rsidRPr="00354E54">
        <w:t>Єнідоган</w:t>
      </w:r>
      <w:r w:rsidR="00354E54">
        <w:t>а</w:t>
      </w:r>
      <w:proofErr w:type="spellEnd"/>
      <w:r w:rsidR="00354E54">
        <w:t xml:space="preserve"> та інших турецьких авторів</w:t>
      </w:r>
      <w:r w:rsidRPr="00500758">
        <w:t xml:space="preserve"> досліджено прогнозування </w:t>
      </w:r>
      <w:r w:rsidR="00354E54">
        <w:t>за допомогою двох представлених методів та порівняння результатів  їхнього моделювання</w:t>
      </w:r>
      <w:r w:rsidRPr="00500758">
        <w:t xml:space="preserve">. В дослідженні автори порівнюють ефективність цих методів на прикладі курсу </w:t>
      </w:r>
      <w:proofErr w:type="spellStart"/>
      <w:r w:rsidRPr="00500758">
        <w:t>біткоїна</w:t>
      </w:r>
      <w:proofErr w:type="spellEnd"/>
      <w:r w:rsidRPr="00500758">
        <w:t xml:space="preserve"> впродовж декількох років, адже вони обидва призначені для аналізу часових рядів, що цілком підходить для задачі прогнозування курсу </w:t>
      </w:r>
      <w:proofErr w:type="spellStart"/>
      <w:r w:rsidRPr="00500758">
        <w:t>криптовалют</w:t>
      </w:r>
      <w:proofErr w:type="spellEnd"/>
      <w:r w:rsidRPr="00500758">
        <w:t>.</w:t>
      </w:r>
    </w:p>
    <w:p w14:paraId="297B91E5" w14:textId="54D44AE6" w:rsidR="002345AF" w:rsidRPr="00500758" w:rsidRDefault="002345AF" w:rsidP="002345AF">
      <w:r w:rsidRPr="00500758">
        <w:t>ARIMA</w:t>
      </w:r>
      <w:r w:rsidR="00960ED1">
        <w:t xml:space="preserve"> – </w:t>
      </w:r>
      <w:r w:rsidRPr="00500758">
        <w:t>це класичний метод, який базується на моделях ARMA і використовується для аналізу часових рядів з періодичними коливаннями. Він є простим та ефективним методом, але менше точним для даних з нерегулярними коливаннями.</w:t>
      </w:r>
    </w:p>
    <w:p w14:paraId="7698FD18" w14:textId="0D887105" w:rsidR="002345AF" w:rsidRPr="00500758" w:rsidRDefault="002345AF" w:rsidP="002345AF">
      <w:proofErr w:type="spellStart"/>
      <w:r w:rsidRPr="00500758">
        <w:t>Prophet</w:t>
      </w:r>
      <w:proofErr w:type="spellEnd"/>
      <w:r w:rsidRPr="00500758">
        <w:t xml:space="preserve"> </w:t>
      </w:r>
      <w:r w:rsidR="002571BF" w:rsidRPr="00500758">
        <w:t xml:space="preserve">від </w:t>
      </w:r>
      <w:proofErr w:type="spellStart"/>
      <w:r w:rsidR="002571BF" w:rsidRPr="00500758">
        <w:t>Meta</w:t>
      </w:r>
      <w:proofErr w:type="spellEnd"/>
      <w:r w:rsidR="00960ED1">
        <w:t xml:space="preserve"> – </w:t>
      </w:r>
      <w:r w:rsidRPr="00500758">
        <w:t>це більш сучасний метод для аналізу часових рядів, який побудований на основі машинного навчання та враховує як тренд, так і сезонність у часових рядах. Він може бути більш точним для даних з різними типами коливань, але може вимагати більше налаштувань.</w:t>
      </w:r>
    </w:p>
    <w:p w14:paraId="5582003E" w14:textId="5B34DDA8" w:rsidR="002345AF" w:rsidRPr="00500758" w:rsidRDefault="002345AF" w:rsidP="002345AF">
      <w:r w:rsidRPr="00500758">
        <w:lastRenderedPageBreak/>
        <w:t xml:space="preserve">Згідно з результатами дослідження, </w:t>
      </w:r>
      <w:proofErr w:type="spellStart"/>
      <w:r w:rsidRPr="00500758">
        <w:t>Prophet</w:t>
      </w:r>
      <w:proofErr w:type="spellEnd"/>
      <w:r w:rsidRPr="00500758">
        <w:t xml:space="preserve"> виявився значно більш точним методом для прогнозування курсу </w:t>
      </w:r>
      <w:proofErr w:type="spellStart"/>
      <w:r w:rsidRPr="00500758">
        <w:t>біткоїна</w:t>
      </w:r>
      <w:proofErr w:type="spellEnd"/>
      <w:r w:rsidRPr="00500758">
        <w:t xml:space="preserve">, ніж ARIMA. Результати порівняння, проведеного за допомогою метрик, таких як RMSE і MAPE, показали впевнену перевагу </w:t>
      </w:r>
      <w:proofErr w:type="spellStart"/>
      <w:r w:rsidRPr="00500758">
        <w:t>Prophet</w:t>
      </w:r>
      <w:proofErr w:type="spellEnd"/>
      <w:r w:rsidRPr="00500758">
        <w:t xml:space="preserve"> та підходів до моделювання, які він пропоную</w:t>
      </w:r>
      <w:r w:rsidR="00354E54">
        <w:t xml:space="preserve">, на різних вибірках це значення сягало покращення на </w:t>
      </w:r>
      <w:r w:rsidR="00354E54" w:rsidRPr="00354E54">
        <w:t>68</w:t>
      </w:r>
      <w:r w:rsidR="00354E54">
        <w:t>-</w:t>
      </w:r>
      <w:r w:rsidR="00354E54" w:rsidRPr="00354E54">
        <w:t>94</w:t>
      </w:r>
      <w:r w:rsidR="00354E54">
        <w:t>%</w:t>
      </w:r>
      <w:r w:rsidRPr="00500758">
        <w:t>. Втім, важливо враховувати, що подібна модель може бути вибагливою до налаштувань, які можуть покращити точність прогнозів, зокрема для даних з нерегулярними коливаннями та великою сезонністю.</w:t>
      </w:r>
      <w:r w:rsidR="002571BF" w:rsidRPr="00500758">
        <w:t xml:space="preserve"> Розглянемо пропоновані налаштування ближче.</w:t>
      </w:r>
    </w:p>
    <w:p w14:paraId="55F3E764" w14:textId="0A7606A1" w:rsidR="002571BF" w:rsidRPr="00500758" w:rsidRDefault="002571BF" w:rsidP="002571BF">
      <w:r w:rsidRPr="00500758">
        <w:t xml:space="preserve">Додаткові налаштування для статті з прогнозування курсу </w:t>
      </w:r>
      <w:proofErr w:type="spellStart"/>
      <w:r w:rsidRPr="00500758">
        <w:t>криптовалют</w:t>
      </w:r>
      <w:proofErr w:type="spellEnd"/>
      <w:r w:rsidRPr="00500758">
        <w:t xml:space="preserve"> за допомогою методу </w:t>
      </w:r>
      <w:proofErr w:type="spellStart"/>
      <w:r w:rsidRPr="00500758">
        <w:t>Prophet</w:t>
      </w:r>
      <w:proofErr w:type="spellEnd"/>
      <w:r w:rsidRPr="00500758">
        <w:t xml:space="preserve"> можуть значно покращити якість та точність результатів моделювання. Варто уважніше розглянути кілька налаштувань, яким варто приділити особливу увагу, згідно зі статтею.</w:t>
      </w:r>
    </w:p>
    <w:p w14:paraId="0900C1B2" w14:textId="396A0F70" w:rsidR="002571BF" w:rsidRPr="00500758" w:rsidRDefault="002571BF" w:rsidP="002571BF">
      <w:r w:rsidRPr="00500758">
        <w:t xml:space="preserve">Перш за все, важливо вибрати правильні налаштування для тренду та сезонності. Основні параметри включають </w:t>
      </w:r>
      <w:proofErr w:type="spellStart"/>
      <w:r w:rsidRPr="00500758">
        <w:t>регуляризацію</w:t>
      </w:r>
      <w:proofErr w:type="spellEnd"/>
      <w:r w:rsidRPr="00500758">
        <w:t xml:space="preserve"> тренду (через параметр</w:t>
      </w:r>
      <w:r w:rsidR="00EF16E1">
        <w:t xml:space="preserve"> «</w:t>
      </w:r>
      <w:proofErr w:type="spellStart"/>
      <w:r w:rsidRPr="00500758">
        <w:t>changepoint_prior_scale</w:t>
      </w:r>
      <w:proofErr w:type="spellEnd"/>
      <w:r w:rsidR="00EF16E1">
        <w:t>»</w:t>
      </w:r>
      <w:r w:rsidRPr="00500758">
        <w:t>) і сезонність (через параметри</w:t>
      </w:r>
      <w:r w:rsidR="00EF16E1">
        <w:t xml:space="preserve"> «</w:t>
      </w:r>
      <w:proofErr w:type="spellStart"/>
      <w:r w:rsidRPr="00500758">
        <w:t>seasonality_prior_scale</w:t>
      </w:r>
      <w:proofErr w:type="spellEnd"/>
      <w:r w:rsidR="00EF16E1">
        <w:t>»</w:t>
      </w:r>
      <w:r w:rsidRPr="00500758">
        <w:t xml:space="preserve"> та</w:t>
      </w:r>
      <w:r w:rsidR="00EF16E1">
        <w:t xml:space="preserve"> «</w:t>
      </w:r>
      <w:proofErr w:type="spellStart"/>
      <w:r w:rsidRPr="00500758">
        <w:t>holidays_prior_scale</w:t>
      </w:r>
      <w:proofErr w:type="spellEnd"/>
      <w:r w:rsidR="00EF16E1">
        <w:t>»</w:t>
      </w:r>
      <w:r w:rsidRPr="00500758">
        <w:t xml:space="preserve">). Для різних </w:t>
      </w:r>
      <w:proofErr w:type="spellStart"/>
      <w:r w:rsidRPr="00500758">
        <w:t>датасетів</w:t>
      </w:r>
      <w:proofErr w:type="spellEnd"/>
      <w:r w:rsidRPr="00500758">
        <w:t xml:space="preserve"> їх оптимальні значення можуть бути різними, тому варто правильно їх урівноважувати.</w:t>
      </w:r>
    </w:p>
    <w:p w14:paraId="256EF92F" w14:textId="115C4FCC" w:rsidR="002571BF" w:rsidRPr="00500758" w:rsidRDefault="002571BF" w:rsidP="002571BF">
      <w:r w:rsidRPr="00500758">
        <w:t xml:space="preserve"> Також, якщо дані мають нерегулярність або аномалії, слід використовувати параметри</w:t>
      </w:r>
      <w:r w:rsidR="00EF16E1">
        <w:t xml:space="preserve"> «</w:t>
      </w:r>
      <w:proofErr w:type="spellStart"/>
      <w:r w:rsidRPr="00500758">
        <w:t>holidays</w:t>
      </w:r>
      <w:proofErr w:type="spellEnd"/>
      <w:r w:rsidR="00EF16E1">
        <w:t>»</w:t>
      </w:r>
      <w:r w:rsidRPr="00500758">
        <w:t xml:space="preserve"> та</w:t>
      </w:r>
      <w:r w:rsidR="00EF16E1">
        <w:t xml:space="preserve"> «</w:t>
      </w:r>
      <w:proofErr w:type="spellStart"/>
      <w:r w:rsidRPr="00500758">
        <w:t>changepoints</w:t>
      </w:r>
      <w:proofErr w:type="spellEnd"/>
      <w:r w:rsidR="00EF16E1">
        <w:t>»</w:t>
      </w:r>
      <w:r w:rsidRPr="00500758">
        <w:t xml:space="preserve"> для врахування цих особливостей.</w:t>
      </w:r>
      <w:r w:rsidR="00EF16E1">
        <w:t xml:space="preserve"> «</w:t>
      </w:r>
      <w:proofErr w:type="spellStart"/>
      <w:r w:rsidRPr="00500758">
        <w:t>Holidays</w:t>
      </w:r>
      <w:proofErr w:type="spellEnd"/>
      <w:r w:rsidR="00EF16E1">
        <w:t>»</w:t>
      </w:r>
      <w:r w:rsidRPr="00500758">
        <w:t xml:space="preserve"> дозволяє вказати свята або події, які можуть впливати на курс </w:t>
      </w:r>
      <w:proofErr w:type="spellStart"/>
      <w:r w:rsidRPr="00500758">
        <w:t>криптовалют</w:t>
      </w:r>
      <w:proofErr w:type="spellEnd"/>
      <w:r w:rsidRPr="00500758">
        <w:t>,</w:t>
      </w:r>
      <w:r w:rsidR="00EF16E1">
        <w:t xml:space="preserve"> «</w:t>
      </w:r>
      <w:proofErr w:type="spellStart"/>
      <w:r w:rsidRPr="00500758">
        <w:t>changepoints</w:t>
      </w:r>
      <w:proofErr w:type="spellEnd"/>
      <w:r w:rsidR="00EF16E1">
        <w:t>»</w:t>
      </w:r>
      <w:r w:rsidRPr="00500758">
        <w:t xml:space="preserve"> же дозволяє вручну вказати додаткові точки зміни тренду, які </w:t>
      </w:r>
      <w:proofErr w:type="spellStart"/>
      <w:r w:rsidRPr="00500758">
        <w:t>Prophet</w:t>
      </w:r>
      <w:proofErr w:type="spellEnd"/>
      <w:r w:rsidRPr="00500758">
        <w:t xml:space="preserve"> може не зчитати самотужки.</w:t>
      </w:r>
    </w:p>
    <w:p w14:paraId="38F03376" w14:textId="35A9A9BE" w:rsidR="002571BF" w:rsidRPr="00500758" w:rsidRDefault="002571BF" w:rsidP="002571BF">
      <w:r w:rsidRPr="00500758">
        <w:t>Якщо дані мають велику сезонність або циклічні коливання, варто звернути увагу на параметр</w:t>
      </w:r>
      <w:r w:rsidR="00EF16E1">
        <w:t xml:space="preserve"> «</w:t>
      </w:r>
      <w:proofErr w:type="spellStart"/>
      <w:r w:rsidRPr="00500758">
        <w:t>seasonality_mode</w:t>
      </w:r>
      <w:proofErr w:type="spellEnd"/>
      <w:r w:rsidR="00EF16E1">
        <w:t>»</w:t>
      </w:r>
      <w:r w:rsidRPr="00500758">
        <w:t xml:space="preserve"> для налаштування типу сезонності (адитивна або мультиплікативна). Крім того,</w:t>
      </w:r>
      <w:r w:rsidR="00EF16E1">
        <w:t xml:space="preserve"> «</w:t>
      </w:r>
      <w:proofErr w:type="spellStart"/>
      <w:r w:rsidRPr="00500758">
        <w:t>seasonality_prior_scale</w:t>
      </w:r>
      <w:proofErr w:type="spellEnd"/>
      <w:r w:rsidR="00EF16E1">
        <w:t>»</w:t>
      </w:r>
      <w:r w:rsidRPr="00500758">
        <w:t xml:space="preserve"> дозволяє контролювати важливість сезонності в моделі.</w:t>
      </w:r>
    </w:p>
    <w:p w14:paraId="105168FC" w14:textId="60F327C9" w:rsidR="002571BF" w:rsidRPr="00500758" w:rsidRDefault="002571BF" w:rsidP="002571BF">
      <w:r w:rsidRPr="00500758">
        <w:t xml:space="preserve">Загалом, застосовуючи вищезазначені додаткові налаштування та належну персоналізацію для набору даних </w:t>
      </w:r>
      <w:proofErr w:type="spellStart"/>
      <w:r w:rsidRPr="00500758">
        <w:t>криптовалют</w:t>
      </w:r>
      <w:proofErr w:type="spellEnd"/>
      <w:r w:rsidRPr="00500758">
        <w:t xml:space="preserve">, стане можливим отримати більш </w:t>
      </w:r>
      <w:r w:rsidRPr="00500758">
        <w:lastRenderedPageBreak/>
        <w:t xml:space="preserve">точні та адаптовані до конкретного </w:t>
      </w:r>
      <w:proofErr w:type="spellStart"/>
      <w:r w:rsidRPr="00500758">
        <w:t>датасету</w:t>
      </w:r>
      <w:proofErr w:type="spellEnd"/>
      <w:r w:rsidRPr="00500758">
        <w:t xml:space="preserve"> результати прогнозування, що може стати основою для проведення моделювання у кращий спосіб.</w:t>
      </w:r>
    </w:p>
    <w:p w14:paraId="6B4A4174" w14:textId="4A611252" w:rsidR="002571BF" w:rsidRPr="00500758" w:rsidRDefault="00D349B6" w:rsidP="002571BF">
      <w:r w:rsidRPr="00500758">
        <w:t xml:space="preserve">Можна підсумувати, що модель </w:t>
      </w:r>
      <w:proofErr w:type="spellStart"/>
      <w:r w:rsidRPr="00500758">
        <w:t>Prophet</w:t>
      </w:r>
      <w:proofErr w:type="spellEnd"/>
      <w:r w:rsidRPr="00500758">
        <w:t xml:space="preserve"> добре підходить для прогнозування часових рядів стохастичного характеру, тому варто розглянути розширені приклади його застосування у комбінації із іншими підходами, що можуть покрити не лише технічний аспект аналізу, але і розширити можливості моделі та оцінити наявний сентимент на ринку.</w:t>
      </w:r>
    </w:p>
    <w:p w14:paraId="4C0619D4" w14:textId="2E1FB97C" w:rsidR="008737B5" w:rsidRPr="00500758" w:rsidRDefault="002345AF" w:rsidP="00CF19E4">
      <w:pPr>
        <w:pStyle w:val="3"/>
        <w:numPr>
          <w:ilvl w:val="2"/>
          <w:numId w:val="2"/>
        </w:numPr>
        <w:ind w:left="0" w:firstLine="709"/>
      </w:pPr>
      <w:bookmarkStart w:id="21" w:name="_Toc150520855"/>
      <w:r w:rsidRPr="00500758">
        <w:t xml:space="preserve">Поєднання </w:t>
      </w:r>
      <w:proofErr w:type="spellStart"/>
      <w:r w:rsidR="00A31FB3" w:rsidRPr="00500758">
        <w:t>Prophet</w:t>
      </w:r>
      <w:proofErr w:type="spellEnd"/>
      <w:r w:rsidR="00A31FB3" w:rsidRPr="00500758">
        <w:t xml:space="preserve"> та NLI</w:t>
      </w:r>
      <w:bookmarkEnd w:id="21"/>
    </w:p>
    <w:p w14:paraId="2F41B198" w14:textId="0F79DCB2" w:rsidR="008737B5" w:rsidRDefault="008737B5" w:rsidP="008737B5">
      <w:r w:rsidRPr="00500758">
        <w:t>Особливе місце серед розглянутих публікацій посідає стаття</w:t>
      </w:r>
      <w:r w:rsidR="00EF16E1">
        <w:t xml:space="preserve"> «</w:t>
      </w:r>
      <w:r w:rsidR="00C7652B">
        <w:t xml:space="preserve">Наближена до реальності модель для прогнозування курсу </w:t>
      </w:r>
      <w:proofErr w:type="spellStart"/>
      <w:r w:rsidR="00C7652B">
        <w:t>біткоїна</w:t>
      </w:r>
      <w:proofErr w:type="spellEnd"/>
      <w:r w:rsidR="00EF16E1">
        <w:t>»</w:t>
      </w:r>
      <w:r w:rsidR="001A1B63">
        <w:rPr>
          <w:lang w:val="en-US"/>
        </w:rPr>
        <w:t>[31]</w:t>
      </w:r>
      <w:r w:rsidRPr="00500758">
        <w:t xml:space="preserve"> </w:t>
      </w:r>
      <w:r w:rsidR="00C7652B">
        <w:t xml:space="preserve">2022 року авторства </w:t>
      </w:r>
      <w:proofErr w:type="spellStart"/>
      <w:r w:rsidR="00C7652B" w:rsidRPr="00C7652B">
        <w:t>Раджат</w:t>
      </w:r>
      <w:r w:rsidR="00C7652B">
        <w:t>а</w:t>
      </w:r>
      <w:proofErr w:type="spellEnd"/>
      <w:r w:rsidR="00C7652B" w:rsidRPr="00C7652B">
        <w:t xml:space="preserve"> Кумар </w:t>
      </w:r>
      <w:proofErr w:type="spellStart"/>
      <w:r w:rsidR="00C7652B" w:rsidRPr="00C7652B">
        <w:t>Ратхор</w:t>
      </w:r>
      <w:r w:rsidR="00C7652B">
        <w:t>а</w:t>
      </w:r>
      <w:proofErr w:type="spellEnd"/>
      <w:r w:rsidR="00C7652B">
        <w:t xml:space="preserve"> та інших</w:t>
      </w:r>
      <w:r w:rsidRPr="00500758">
        <w:t xml:space="preserve">. У статті автори проводять порівняльний аналіз ефективності технічного аналізу та аналізу сентименту ринку для прогнозування курсу </w:t>
      </w:r>
      <w:proofErr w:type="spellStart"/>
      <w:r w:rsidRPr="00500758">
        <w:t>біткоїна</w:t>
      </w:r>
      <w:proofErr w:type="spellEnd"/>
      <w:r w:rsidRPr="00500758">
        <w:t>, що є дуже близьким до методів, комбінацію яких було вирішено застосовувати у даній праці.</w:t>
      </w:r>
    </w:p>
    <w:p w14:paraId="52BE13E6" w14:textId="3607F3D0" w:rsidR="00C7652B" w:rsidRPr="00500758" w:rsidRDefault="00C7652B" w:rsidP="008737B5">
      <w:r>
        <w:t>В статті стверджується, що н</w:t>
      </w:r>
      <w:r w:rsidRPr="00C7652B">
        <w:t xml:space="preserve">а відміну від </w:t>
      </w:r>
      <w:proofErr w:type="spellStart"/>
      <w:r w:rsidRPr="00C7652B">
        <w:t>фіатних</w:t>
      </w:r>
      <w:proofErr w:type="spellEnd"/>
      <w:r w:rsidRPr="00C7652B">
        <w:t xml:space="preserve"> </w:t>
      </w:r>
      <w:r>
        <w:t>засобів</w:t>
      </w:r>
      <w:r w:rsidRPr="00C7652B">
        <w:t>, бітко</w:t>
      </w:r>
      <w:r>
        <w:t>ї</w:t>
      </w:r>
      <w:r w:rsidRPr="00C7652B">
        <w:t xml:space="preserve">н </w:t>
      </w:r>
      <w:r>
        <w:t xml:space="preserve">не пов’язаний з </w:t>
      </w:r>
      <w:r w:rsidRPr="00C7652B">
        <w:t xml:space="preserve">банками. На його коливання ціни значною мірою впливають нові блоки, новини, інформація про </w:t>
      </w:r>
      <w:proofErr w:type="spellStart"/>
      <w:r w:rsidRPr="00C7652B">
        <w:t>майнінг</w:t>
      </w:r>
      <w:proofErr w:type="spellEnd"/>
      <w:r w:rsidRPr="00C7652B">
        <w:t>, рівні підтримки чи опору та громадська думка. Таким чином,</w:t>
      </w:r>
      <w:r>
        <w:t xml:space="preserve"> автори ставлять собі за завдання створити</w:t>
      </w:r>
      <w:r w:rsidRPr="00C7652B">
        <w:t xml:space="preserve"> модель машинного навчання</w:t>
      </w:r>
      <w:r>
        <w:t xml:space="preserve">, яка </w:t>
      </w:r>
      <w:r w:rsidRPr="00C7652B">
        <w:t xml:space="preserve">навчатиметься на даних і повідомляє чи вказуватиме, чи потрібно купувати чи продавати </w:t>
      </w:r>
      <w:r>
        <w:t xml:space="preserve">активи в </w:t>
      </w:r>
      <w:r w:rsidRPr="00C7652B">
        <w:t>коротк</w:t>
      </w:r>
      <w:r>
        <w:t>ому</w:t>
      </w:r>
      <w:r w:rsidRPr="00C7652B">
        <w:t xml:space="preserve"> період</w:t>
      </w:r>
      <w:r>
        <w:t>і.</w:t>
      </w:r>
    </w:p>
    <w:p w14:paraId="0646E91E" w14:textId="00E6A9C8" w:rsidR="008737B5" w:rsidRPr="00500758" w:rsidRDefault="008737B5" w:rsidP="008737B5">
      <w:r w:rsidRPr="00500758">
        <w:t xml:space="preserve">Для технічного аналізу в публікації використовується модель </w:t>
      </w:r>
      <w:proofErr w:type="spellStart"/>
      <w:r w:rsidRPr="00500758">
        <w:t>Prophet</w:t>
      </w:r>
      <w:proofErr w:type="spellEnd"/>
      <w:r w:rsidRPr="00500758">
        <w:t xml:space="preserve">, яка є відкритим фреймворком машинного навчання для прогнозування часових рядів. Модель </w:t>
      </w:r>
      <w:proofErr w:type="spellStart"/>
      <w:r w:rsidRPr="00500758">
        <w:t>Prophet</w:t>
      </w:r>
      <w:proofErr w:type="spellEnd"/>
      <w:r w:rsidRPr="00500758">
        <w:t xml:space="preserve"> використовує статистичні моделі для прогнозування трендів, сезонності та інших факторів, які впливають на ціни.</w:t>
      </w:r>
    </w:p>
    <w:p w14:paraId="6969CFA8" w14:textId="1638BDC9" w:rsidR="008737B5" w:rsidRPr="00500758" w:rsidRDefault="008737B5" w:rsidP="008737B5">
      <w:r w:rsidRPr="00500758">
        <w:t xml:space="preserve">Для аналізу сентименту ринку ж використовується модель </w:t>
      </w:r>
      <w:proofErr w:type="spellStart"/>
      <w:r w:rsidRPr="00500758">
        <w:t>BiLSTM</w:t>
      </w:r>
      <w:proofErr w:type="spellEnd"/>
      <w:r w:rsidRPr="00500758">
        <w:t xml:space="preserve">-CRF, яка є нейронною мережею, яка навчена виявляти емоції та настрої учасників ринку. Модель </w:t>
      </w:r>
      <w:proofErr w:type="spellStart"/>
      <w:r w:rsidRPr="00500758">
        <w:t>BiLSTM</w:t>
      </w:r>
      <w:proofErr w:type="spellEnd"/>
      <w:r w:rsidRPr="00500758">
        <w:t>-CRF використовує бінарну логістичну регресію для прогнозування того, чи є ринок позитивним, негативним чи нейтральним.</w:t>
      </w:r>
    </w:p>
    <w:p w14:paraId="36AE1D24" w14:textId="25D5CF6C" w:rsidR="008737B5" w:rsidRPr="00500758" w:rsidRDefault="008737B5" w:rsidP="008737B5">
      <w:r w:rsidRPr="00500758">
        <w:t xml:space="preserve">Автори статті дійшли висновку, що комбінація технічного аналізу та аналізу сентименту ринку може покращити точність прогнозів курсу </w:t>
      </w:r>
      <w:proofErr w:type="spellStart"/>
      <w:r w:rsidRPr="00500758">
        <w:t>бітко</w:t>
      </w:r>
      <w:r w:rsidR="00AC33FE">
        <w:t>ї</w:t>
      </w:r>
      <w:r w:rsidRPr="00500758">
        <w:t>на</w:t>
      </w:r>
      <w:proofErr w:type="spellEnd"/>
      <w:r w:rsidRPr="00500758">
        <w:t xml:space="preserve"> на </w:t>
      </w:r>
      <w:r w:rsidRPr="00500758">
        <w:lastRenderedPageBreak/>
        <w:t xml:space="preserve">10%. Цей результат є значним, оскільки ринок </w:t>
      </w:r>
      <w:proofErr w:type="spellStart"/>
      <w:r w:rsidRPr="00500758">
        <w:t>біткоїна</w:t>
      </w:r>
      <w:proofErr w:type="spellEnd"/>
      <w:r w:rsidRPr="00500758">
        <w:t xml:space="preserve"> є </w:t>
      </w:r>
      <w:proofErr w:type="spellStart"/>
      <w:r w:rsidRPr="00500758">
        <w:t>волатильним</w:t>
      </w:r>
      <w:proofErr w:type="spellEnd"/>
      <w:r w:rsidRPr="00500758">
        <w:t xml:space="preserve"> і непередбачуваним.</w:t>
      </w:r>
    </w:p>
    <w:p w14:paraId="50A0CD63" w14:textId="152130C3" w:rsidR="008737B5" w:rsidRPr="00500758" w:rsidRDefault="008737B5" w:rsidP="008737B5">
      <w:r w:rsidRPr="00500758">
        <w:t xml:space="preserve">Автори статті також виявили, що технічний аналіз є більш ефективним для прогнозування короткострокових тенденцій, а аналіз сентименту ринку є більш ефективним для прогнозування довгострокових тенденцій. Цей результат свідчить про те, що різні методи машинного навчання можуть бути ефективними для прогнозування курсу </w:t>
      </w:r>
      <w:proofErr w:type="spellStart"/>
      <w:r w:rsidRPr="00500758">
        <w:t>криптовалют</w:t>
      </w:r>
      <w:proofErr w:type="spellEnd"/>
      <w:r w:rsidRPr="00500758">
        <w:t xml:space="preserve"> у різних часових періодах.</w:t>
      </w:r>
    </w:p>
    <w:p w14:paraId="01FD64B4" w14:textId="1A84AA8F" w:rsidR="00A31FB3" w:rsidRPr="00500758" w:rsidRDefault="00A31FB3" w:rsidP="00A31FB3">
      <w:r w:rsidRPr="00500758">
        <w:t xml:space="preserve">Інша </w:t>
      </w:r>
      <w:r w:rsidR="002025CC">
        <w:t xml:space="preserve">пов’язана </w:t>
      </w:r>
      <w:r w:rsidRPr="00500758">
        <w:t>стаття</w:t>
      </w:r>
      <w:r w:rsidR="00EF16E1">
        <w:t xml:space="preserve"> «</w:t>
      </w:r>
      <w:r w:rsidR="00C7652B" w:rsidRPr="00C7652B">
        <w:t xml:space="preserve">Глибоке навчання та аналіз </w:t>
      </w:r>
      <w:r w:rsidR="00C7652B">
        <w:t>сентименту</w:t>
      </w:r>
      <w:r w:rsidR="00C7652B" w:rsidRPr="00C7652B">
        <w:t xml:space="preserve"> на основі машинного навчання для прогнозування цін</w:t>
      </w:r>
      <w:r w:rsidR="00EF16E1">
        <w:t>»</w:t>
      </w:r>
      <w:r w:rsidR="001A1B63">
        <w:rPr>
          <w:lang w:val="en-US"/>
        </w:rPr>
        <w:t>[32]</w:t>
      </w:r>
      <w:r w:rsidRPr="00500758">
        <w:t xml:space="preserve"> </w:t>
      </w:r>
      <w:r w:rsidR="002025CC">
        <w:rPr>
          <w:lang w:val="en-US"/>
        </w:rPr>
        <w:t xml:space="preserve">2022 </w:t>
      </w:r>
      <w:r w:rsidR="002025CC">
        <w:t xml:space="preserve">року авторства </w:t>
      </w:r>
      <w:proofErr w:type="spellStart"/>
      <w:r w:rsidR="002025CC" w:rsidRPr="002025CC">
        <w:t>Айсенур</w:t>
      </w:r>
      <w:r w:rsidR="002025CC">
        <w:t>а</w:t>
      </w:r>
      <w:proofErr w:type="spellEnd"/>
      <w:r w:rsidR="002025CC" w:rsidRPr="002025CC">
        <w:t xml:space="preserve"> </w:t>
      </w:r>
      <w:proofErr w:type="spellStart"/>
      <w:r w:rsidR="002025CC" w:rsidRPr="002025CC">
        <w:t>Саріка</w:t>
      </w:r>
      <w:r w:rsidR="002025CC">
        <w:t>ї</w:t>
      </w:r>
      <w:proofErr w:type="spellEnd"/>
      <w:r w:rsidR="002025CC">
        <w:t xml:space="preserve"> та інших авторів</w:t>
      </w:r>
      <w:r w:rsidRPr="00500758">
        <w:t xml:space="preserve"> поєдну</w:t>
      </w:r>
      <w:r w:rsidR="002025CC">
        <w:t>є</w:t>
      </w:r>
      <w:r w:rsidRPr="00500758">
        <w:t xml:space="preserve"> технічний аналіз та аналіз сентименту ринку, як і в попередньому дослідженні, але </w:t>
      </w:r>
      <w:r w:rsidR="00AE1B0B" w:rsidRPr="00500758">
        <w:t>коли у першому сентимент коригував прогноз технічного аналізу, то у цьому ці прогнози утворюються незалежно, але згодом комбінуються. Тому підхід і називається</w:t>
      </w:r>
      <w:r w:rsidR="00EF16E1">
        <w:t xml:space="preserve"> «</w:t>
      </w:r>
      <w:r w:rsidR="00AE1B0B" w:rsidRPr="00500758">
        <w:t>гібридним</w:t>
      </w:r>
      <w:r w:rsidR="00EF16E1">
        <w:t>»</w:t>
      </w:r>
      <w:r w:rsidR="00AE1B0B" w:rsidRPr="00500758">
        <w:t>.</w:t>
      </w:r>
    </w:p>
    <w:p w14:paraId="2D5F7F03" w14:textId="3A209C72" w:rsidR="00AE1B0B" w:rsidRPr="00500758" w:rsidRDefault="00AE1B0B" w:rsidP="00AE1B0B">
      <w:r w:rsidRPr="00500758">
        <w:t xml:space="preserve">Застосування гібридного підходу принесло певні результати для моделювання. Перш за все варто відмітити покращену точність. Автори статті заявляють, що їхній гібридний підхід може покращити точність прогнозів курсу </w:t>
      </w:r>
      <w:proofErr w:type="spellStart"/>
      <w:r w:rsidRPr="00500758">
        <w:t>біткоїна</w:t>
      </w:r>
      <w:proofErr w:type="spellEnd"/>
      <w:r w:rsidRPr="00500758">
        <w:t xml:space="preserve"> на 15%. Цей результат є значним, оскільки ринок </w:t>
      </w:r>
      <w:proofErr w:type="spellStart"/>
      <w:r w:rsidRPr="00500758">
        <w:t>біткоїна</w:t>
      </w:r>
      <w:proofErr w:type="spellEnd"/>
      <w:r w:rsidRPr="00500758">
        <w:t xml:space="preserve"> є </w:t>
      </w:r>
      <w:proofErr w:type="spellStart"/>
      <w:r w:rsidRPr="00500758">
        <w:t>волатильним</w:t>
      </w:r>
      <w:proofErr w:type="spellEnd"/>
      <w:r w:rsidRPr="00500758">
        <w:t xml:space="preserve"> і непередбачуваним. Також автори заявляють, що їхній гібридний підхід є більш загальним, ніж підходи, які використовують тільки технічний аналіз або сентимент. Це означає, що цей підхід може бути використаний для прогнозування курсу </w:t>
      </w:r>
      <w:proofErr w:type="spellStart"/>
      <w:r w:rsidRPr="00500758">
        <w:t>криптовалют</w:t>
      </w:r>
      <w:proofErr w:type="spellEnd"/>
      <w:r w:rsidRPr="00500758">
        <w:t xml:space="preserve"> в умовах різних ринків та обставин.</w:t>
      </w:r>
    </w:p>
    <w:p w14:paraId="671510C5" w14:textId="21FC9D3F" w:rsidR="00AE1B0B" w:rsidRPr="00500758" w:rsidRDefault="00AE1B0B" w:rsidP="00AE1B0B">
      <w:r w:rsidRPr="00500758">
        <w:t xml:space="preserve">Таким чином, це стаття є важливим дослідженням, яке демонструє ефективність гібридного підходу для прогнозування курсу </w:t>
      </w:r>
      <w:proofErr w:type="spellStart"/>
      <w:r w:rsidRPr="00500758">
        <w:t>криптовалют</w:t>
      </w:r>
      <w:proofErr w:type="spellEnd"/>
      <w:r w:rsidRPr="00500758">
        <w:t xml:space="preserve">. Зважаючи, що цей підхід показує себе краще за інші, було прийнято рішення опиратися на нього при моделюванні курсів </w:t>
      </w:r>
      <w:proofErr w:type="spellStart"/>
      <w:r w:rsidRPr="00500758">
        <w:t>криптовалют</w:t>
      </w:r>
      <w:proofErr w:type="spellEnd"/>
      <w:r w:rsidRPr="00500758">
        <w:t xml:space="preserve"> у цій праці. Тим не менше, нововведення полягатимуть у більш ретельному підборі технічних індикаторів для технічного аналізу та використання іншої моделі для моделювання впливу сентименту.</w:t>
      </w:r>
    </w:p>
    <w:p w14:paraId="73293FCB" w14:textId="3AC4071F" w:rsidR="002D73BF" w:rsidRPr="00500758" w:rsidRDefault="002D73BF" w:rsidP="00CF19E4">
      <w:pPr>
        <w:pStyle w:val="3"/>
        <w:numPr>
          <w:ilvl w:val="2"/>
          <w:numId w:val="2"/>
        </w:numPr>
        <w:ind w:left="0" w:firstLine="709"/>
      </w:pPr>
      <w:bookmarkStart w:id="22" w:name="_Toc150520856"/>
      <w:r w:rsidRPr="00500758">
        <w:t xml:space="preserve">Огляд альтернативних </w:t>
      </w:r>
      <w:proofErr w:type="spellStart"/>
      <w:r w:rsidRPr="00500758">
        <w:t>мовних</w:t>
      </w:r>
      <w:proofErr w:type="spellEnd"/>
      <w:r w:rsidRPr="00500758">
        <w:t xml:space="preserve"> моделей</w:t>
      </w:r>
      <w:bookmarkEnd w:id="22"/>
    </w:p>
    <w:p w14:paraId="38C812C4" w14:textId="10EF8CFE" w:rsidR="002D73BF" w:rsidRPr="00500758" w:rsidRDefault="00D13A76" w:rsidP="003A5957">
      <w:r w:rsidRPr="00500758">
        <w:lastRenderedPageBreak/>
        <w:t>У статті</w:t>
      </w:r>
      <w:r w:rsidR="00EF16E1">
        <w:t xml:space="preserve"> «</w:t>
      </w:r>
      <w:r w:rsidR="00D349B6" w:rsidRPr="00500758">
        <w:t xml:space="preserve">Виявлення емоцій для </w:t>
      </w:r>
      <w:proofErr w:type="spellStart"/>
      <w:r w:rsidR="00D349B6" w:rsidRPr="00500758">
        <w:t>напівконтрольованого</w:t>
      </w:r>
      <w:proofErr w:type="spellEnd"/>
      <w:r w:rsidR="00D349B6" w:rsidRPr="00500758">
        <w:t xml:space="preserve"> аналізу сентименту на </w:t>
      </w:r>
      <w:proofErr w:type="spellStart"/>
      <w:r w:rsidR="00D349B6" w:rsidRPr="00500758">
        <w:t>zero-shot</w:t>
      </w:r>
      <w:proofErr w:type="spellEnd"/>
      <w:r w:rsidR="00D349B6" w:rsidRPr="00500758">
        <w:t xml:space="preserve"> вибірці використовуючи перетворювачі речень та ансамблеве навчання</w:t>
      </w:r>
      <w:r w:rsidR="00EF16E1">
        <w:t>»</w:t>
      </w:r>
      <w:r w:rsidR="001A1B63">
        <w:rPr>
          <w:lang w:val="en-US"/>
        </w:rPr>
        <w:t>[33]</w:t>
      </w:r>
      <w:r w:rsidRPr="00500758">
        <w:t xml:space="preserve"> </w:t>
      </w:r>
      <w:r w:rsidR="002025CC">
        <w:t>литовські автори</w:t>
      </w:r>
      <w:r w:rsidRPr="00500758">
        <w:t xml:space="preserve"> пропонують новий метод аналізу сентименту фінансових текстів, заснований на </w:t>
      </w:r>
      <w:proofErr w:type="spellStart"/>
      <w:r w:rsidR="008A2E12" w:rsidRPr="00500758">
        <w:t>bart</w:t>
      </w:r>
      <w:r w:rsidRPr="00500758">
        <w:t>-large-mnli</w:t>
      </w:r>
      <w:proofErr w:type="spellEnd"/>
      <w:r w:rsidRPr="00500758">
        <w:t xml:space="preserve">, великій </w:t>
      </w:r>
      <w:proofErr w:type="spellStart"/>
      <w:r w:rsidRPr="00500758">
        <w:t>мовній</w:t>
      </w:r>
      <w:proofErr w:type="spellEnd"/>
      <w:r w:rsidRPr="00500758">
        <w:t xml:space="preserve"> моделі, яка була навчена на величезному наборі даних тексту та коду. Метод складається з двох етапів:</w:t>
      </w:r>
    </w:p>
    <w:p w14:paraId="119405A4" w14:textId="504FDE34" w:rsidR="00D13A76" w:rsidRPr="00500758" w:rsidRDefault="00D13A76" w:rsidP="00D13A76">
      <w:r w:rsidRPr="00500758">
        <w:t xml:space="preserve">На першому етапі використовується </w:t>
      </w:r>
      <w:proofErr w:type="spellStart"/>
      <w:r w:rsidRPr="00500758">
        <w:t>zero-shot</w:t>
      </w:r>
      <w:proofErr w:type="spellEnd"/>
      <w:r w:rsidRPr="00500758">
        <w:t xml:space="preserve"> навчання для визначення ймовірності того, що текст містить певну емоцію. Для цього використовується </w:t>
      </w:r>
      <w:proofErr w:type="spellStart"/>
      <w:r w:rsidR="00D349B6" w:rsidRPr="00500758">
        <w:t>bart</w:t>
      </w:r>
      <w:r w:rsidRPr="00500758">
        <w:t>-large-mnli</w:t>
      </w:r>
      <w:proofErr w:type="spellEnd"/>
      <w:r w:rsidRPr="00500758">
        <w:t>, який попередньо навчений на наборі даних з 34 емоціями.</w:t>
      </w:r>
    </w:p>
    <w:p w14:paraId="0D61F738" w14:textId="651981FD" w:rsidR="00D13A76" w:rsidRPr="00500758" w:rsidRDefault="00D13A76" w:rsidP="00D13A76">
      <w:r w:rsidRPr="00500758">
        <w:t>На другому використовується метод екстракційного навчання для навчання класифікатора на наборі даних фінансових текстів з відомою емоцією.</w:t>
      </w:r>
    </w:p>
    <w:p w14:paraId="1F2F654F" w14:textId="2249D990" w:rsidR="00233CFE" w:rsidRPr="00500758" w:rsidRDefault="00233CFE" w:rsidP="00233CFE">
      <w:r w:rsidRPr="00500758">
        <w:t>Автори статті демонструють, що їхній метод може досягти високої точності в класифікації фінансових текстів. Це робить їхній метод перспективною альтернативою традиційним методам аналізу тексту.</w:t>
      </w:r>
    </w:p>
    <w:p w14:paraId="43108DCD" w14:textId="48A0A34F" w:rsidR="008A2E12" w:rsidRPr="00500758" w:rsidRDefault="008A2E12" w:rsidP="008A2E12">
      <w:r w:rsidRPr="00500758">
        <w:t>Окремо варто виділити ансамблеве навчання моделей, яке використовується у даній праці. Цей метод полягає в об'єднанні декількох індивідуальних моделей для досягнення кращих результатів передбачення або класифікації, ніж може забезпечити будь-яка окрема модель. Цей підхід базується на ідеї  того, що рішення, прийняте групою моделей(або людей), часто є кращим і більш точним, ніж рішення одного експерта.</w:t>
      </w:r>
    </w:p>
    <w:p w14:paraId="062C2509" w14:textId="5D934BF6" w:rsidR="008A2E12" w:rsidRPr="00500758" w:rsidRDefault="008A2E12" w:rsidP="00233CFE">
      <w:r w:rsidRPr="00500758">
        <w:t xml:space="preserve">Говорячи більш технічною мовою, ідея ансамблевого навчання полягає в тому, що різні моделі можуть виділяти різні </w:t>
      </w:r>
      <w:r w:rsidR="004B646A" w:rsidRPr="00500758">
        <w:t>шаблони</w:t>
      </w:r>
      <w:r w:rsidRPr="00500758">
        <w:t xml:space="preserve"> та аспекти поведінки даних, і об'єднання їхніх результатів може призвести до більш точних та надійних передбачень. Цей підхід широко використовується в багатьох областях, включаючи аналіз даних, комп'ютерний зір, фінанси та багато інших.</w:t>
      </w:r>
    </w:p>
    <w:p w14:paraId="6DE1E4AE" w14:textId="3FC0B8DE" w:rsidR="00233CFE" w:rsidRPr="00500758" w:rsidRDefault="00233CFE" w:rsidP="00233CFE">
      <w:r w:rsidRPr="00500758">
        <w:t xml:space="preserve">У контексті прогнозування курсу </w:t>
      </w:r>
      <w:proofErr w:type="spellStart"/>
      <w:r w:rsidRPr="00500758">
        <w:t>криптовалют</w:t>
      </w:r>
      <w:proofErr w:type="spellEnd"/>
      <w:r w:rsidRPr="00500758">
        <w:t xml:space="preserve"> метод, запропонований авторами статті, має кілька потенційних </w:t>
      </w:r>
      <w:proofErr w:type="spellStart"/>
      <w:r w:rsidRPr="00500758">
        <w:t>інсайтів</w:t>
      </w:r>
      <w:proofErr w:type="spellEnd"/>
      <w:r w:rsidRPr="00500758">
        <w:t xml:space="preserve">. Перш за все це те, що емоції </w:t>
      </w:r>
      <w:r w:rsidR="004B646A" w:rsidRPr="00500758">
        <w:t xml:space="preserve">справді </w:t>
      </w:r>
      <w:r w:rsidRPr="00500758">
        <w:t xml:space="preserve">можуть бути важливим фактором, що впливає на курс </w:t>
      </w:r>
      <w:proofErr w:type="spellStart"/>
      <w:r w:rsidRPr="00500758">
        <w:t>криптовалют</w:t>
      </w:r>
      <w:proofErr w:type="spellEnd"/>
      <w:r w:rsidRPr="00500758">
        <w:t xml:space="preserve">. Наприклад, негативні емоції, такі як страх або гнів, можуть призвести до </w:t>
      </w:r>
      <w:r w:rsidRPr="00500758">
        <w:lastRenderedPageBreak/>
        <w:t xml:space="preserve">зниження курсу </w:t>
      </w:r>
      <w:proofErr w:type="spellStart"/>
      <w:r w:rsidRPr="00500758">
        <w:t>криптовалют</w:t>
      </w:r>
      <w:proofErr w:type="spellEnd"/>
      <w:r w:rsidRPr="00500758">
        <w:t xml:space="preserve">, а позитивні емоції, такі як радість або оптимізм, можуть призвести до зростання курсу </w:t>
      </w:r>
      <w:proofErr w:type="spellStart"/>
      <w:r w:rsidRPr="00500758">
        <w:t>криптовалют</w:t>
      </w:r>
      <w:proofErr w:type="spellEnd"/>
      <w:r w:rsidRPr="00500758">
        <w:t>.</w:t>
      </w:r>
    </w:p>
    <w:p w14:paraId="68EBEF9D" w14:textId="1AE4F48A" w:rsidR="00233CFE" w:rsidRPr="00500758" w:rsidRDefault="00233CFE" w:rsidP="00233CFE">
      <w:r w:rsidRPr="00500758">
        <w:t xml:space="preserve">У цій статті було розглянуто та порівняно три найбільш релевантні задачі </w:t>
      </w:r>
      <w:proofErr w:type="spellStart"/>
      <w:r w:rsidRPr="00500758">
        <w:t>мовні</w:t>
      </w:r>
      <w:proofErr w:type="spellEnd"/>
      <w:r w:rsidRPr="00500758">
        <w:t xml:space="preserve"> моделі, а саме </w:t>
      </w:r>
      <w:proofErr w:type="spellStart"/>
      <w:r w:rsidRPr="00500758">
        <w:t>bart-large-mnli</w:t>
      </w:r>
      <w:proofErr w:type="spellEnd"/>
      <w:r w:rsidRPr="00500758">
        <w:t xml:space="preserve">, GPT-3 та </w:t>
      </w:r>
      <w:proofErr w:type="spellStart"/>
      <w:r w:rsidRPr="00500758">
        <w:t>RoBERTa</w:t>
      </w:r>
      <w:proofErr w:type="spellEnd"/>
      <w:r w:rsidRPr="00500758">
        <w:t xml:space="preserve">. Результати всіх трьох були близькими, втім </w:t>
      </w:r>
      <w:proofErr w:type="spellStart"/>
      <w:r w:rsidRPr="00500758">
        <w:t>bart-large-mnli</w:t>
      </w:r>
      <w:proofErr w:type="spellEnd"/>
      <w:r w:rsidRPr="00500758">
        <w:t xml:space="preserve"> показала найкращі результати. Вона досягла точності 83,2% на наборі даних фінансових текстів для аналізу емоції, </w:t>
      </w:r>
      <w:proofErr w:type="spellStart"/>
      <w:r w:rsidR="00BD0A25" w:rsidRPr="00500758">
        <w:t>RoBERTa</w:t>
      </w:r>
      <w:proofErr w:type="spellEnd"/>
      <w:r w:rsidR="00BD0A25" w:rsidRPr="00500758">
        <w:t xml:space="preserve"> </w:t>
      </w:r>
      <w:r w:rsidRPr="00500758">
        <w:t xml:space="preserve">показала точність </w:t>
      </w:r>
      <w:r w:rsidR="00704A7A" w:rsidRPr="00500758">
        <w:t>7</w:t>
      </w:r>
      <w:r w:rsidR="00BD0A25" w:rsidRPr="00500758">
        <w:t>9</w:t>
      </w:r>
      <w:r w:rsidRPr="00500758">
        <w:t xml:space="preserve">,8%, а </w:t>
      </w:r>
      <w:r w:rsidR="00BD0A25" w:rsidRPr="00500758">
        <w:t>GPT-3</w:t>
      </w:r>
      <w:r w:rsidR="00960ED1">
        <w:t xml:space="preserve"> – </w:t>
      </w:r>
      <w:r w:rsidR="00704A7A" w:rsidRPr="00500758">
        <w:t>71</w:t>
      </w:r>
      <w:r w:rsidRPr="00500758">
        <w:t>,</w:t>
      </w:r>
      <w:r w:rsidR="00704A7A" w:rsidRPr="00500758">
        <w:t>3</w:t>
      </w:r>
      <w:r w:rsidRPr="00500758">
        <w:t>%</w:t>
      </w:r>
      <w:r w:rsidR="001A1B63">
        <w:rPr>
          <w:lang w:val="en-US"/>
        </w:rPr>
        <w:t>[33]</w:t>
      </w:r>
      <w:r w:rsidRPr="00500758">
        <w:t xml:space="preserve">. Автори статті пояснюють, що такі результати пояснюються тим, що </w:t>
      </w:r>
      <w:proofErr w:type="spellStart"/>
      <w:r w:rsidR="00704A7A" w:rsidRPr="00500758">
        <w:t>bart</w:t>
      </w:r>
      <w:r w:rsidRPr="00500758">
        <w:t>-large-mnli</w:t>
      </w:r>
      <w:proofErr w:type="spellEnd"/>
      <w:r w:rsidRPr="00500758">
        <w:t xml:space="preserve"> була попередньо навчена на наборі даних тексту та коду, який включає фінансові тексти. Це дозволяє їй краще розуміти специфічний мову, який часто зустрічається в фінансових текстах.</w:t>
      </w:r>
    </w:p>
    <w:p w14:paraId="39BB5841" w14:textId="4286004C" w:rsidR="00233CFE" w:rsidRPr="00500758" w:rsidRDefault="00233CFE" w:rsidP="00233CFE">
      <w:proofErr w:type="spellStart"/>
      <w:r w:rsidRPr="00500758">
        <w:t>Спираючися</w:t>
      </w:r>
      <w:proofErr w:type="spellEnd"/>
      <w:r w:rsidRPr="00500758">
        <w:t xml:space="preserve"> на описані аспекти та поряд із іншими, такими як швидкодія та відкрита можливість</w:t>
      </w:r>
      <w:r w:rsidR="00BD0A25" w:rsidRPr="00500758">
        <w:t xml:space="preserve"> моделі </w:t>
      </w:r>
      <w:proofErr w:type="spellStart"/>
      <w:r w:rsidR="00BD0A25" w:rsidRPr="00500758">
        <w:t>bart-large-mnli</w:t>
      </w:r>
      <w:proofErr w:type="spellEnd"/>
      <w:r w:rsidR="00BD0A25" w:rsidRPr="00500758">
        <w:t xml:space="preserve"> та </w:t>
      </w:r>
      <w:proofErr w:type="spellStart"/>
      <w:r w:rsidR="00BD0A25" w:rsidRPr="00500758">
        <w:t>RoBERTa</w:t>
      </w:r>
      <w:proofErr w:type="spellEnd"/>
      <w:r w:rsidRPr="00500758">
        <w:t xml:space="preserve"> є найбільш приваблив</w:t>
      </w:r>
      <w:r w:rsidR="00BD0A25" w:rsidRPr="00500758">
        <w:t>ими</w:t>
      </w:r>
      <w:r w:rsidRPr="00500758">
        <w:t xml:space="preserve"> для дослідження та буде використовуватися як основа для подальшого розроблення власної ансамблевої моделі.</w:t>
      </w:r>
    </w:p>
    <w:p w14:paraId="04C0403A" w14:textId="3FF1F9B4" w:rsidR="00D349B6" w:rsidRPr="00500758" w:rsidRDefault="00D349B6" w:rsidP="00233CFE">
      <w:r w:rsidRPr="00500758">
        <w:br/>
      </w:r>
    </w:p>
    <w:p w14:paraId="410533C6" w14:textId="77777777" w:rsidR="00D349B6" w:rsidRPr="00500758" w:rsidRDefault="00D349B6">
      <w:pPr>
        <w:spacing w:after="160" w:line="259" w:lineRule="auto"/>
        <w:ind w:firstLine="0"/>
        <w:jc w:val="left"/>
      </w:pPr>
      <w:r w:rsidRPr="00500758">
        <w:br w:type="page"/>
      </w:r>
    </w:p>
    <w:p w14:paraId="7C49E04C" w14:textId="2677B58B" w:rsidR="00D349B6" w:rsidRPr="00500758" w:rsidRDefault="00C7034C" w:rsidP="00D349B6">
      <w:pPr>
        <w:pStyle w:val="1"/>
      </w:pPr>
      <w:bookmarkStart w:id="23" w:name="_Toc150520857"/>
      <w:r w:rsidRPr="00500758">
        <w:lastRenderedPageBreak/>
        <w:t xml:space="preserve">РОЗДІЛ 2. </w:t>
      </w:r>
      <w:r w:rsidRPr="00500758">
        <w:br/>
        <w:t>ТЕОРІЯ МОДЕЛЮВАННЯ ТА ВИСУВАННЯ ІННОВАЦІЙНИЙ ПІДХОДІВ</w:t>
      </w:r>
      <w:bookmarkEnd w:id="23"/>
    </w:p>
    <w:p w14:paraId="274B1588" w14:textId="77777777" w:rsidR="00C572F5" w:rsidRPr="00500758" w:rsidRDefault="00C572F5" w:rsidP="00C572F5">
      <w:r w:rsidRPr="00500758">
        <w:t xml:space="preserve">У цьому розділі магістерської роботи ми розглянемо теоретичні аспекти моделювання курсу </w:t>
      </w:r>
      <w:proofErr w:type="spellStart"/>
      <w:r w:rsidRPr="00500758">
        <w:t>криптовалют</w:t>
      </w:r>
      <w:proofErr w:type="spellEnd"/>
      <w:r w:rsidRPr="00500758">
        <w:t xml:space="preserve"> та інноваційні підходи до цього завдання. Ми дослідимо методи моделювання в фінансових дослідженнях та застосування машинного навчання в аналізі фінансових ринків.</w:t>
      </w:r>
    </w:p>
    <w:p w14:paraId="581751CA" w14:textId="4763E4EB" w:rsidR="00C572F5" w:rsidRPr="00500758" w:rsidRDefault="00C572F5" w:rsidP="00C572F5">
      <w:r w:rsidRPr="00500758">
        <w:t>Перш за все, ми розглянемо різні методи моделювання, які використовуються для прогнозування фінансових ринків. Це включає в себе традиційні підходи, такі як технічний аналіз, що базується на історичних даних цін та обсягів торгів, а також більш сучасні методи, що використовують інструменти машинного навчання для аналізу ринків</w:t>
      </w:r>
      <w:r w:rsidR="008A2E12" w:rsidRPr="00500758">
        <w:t xml:space="preserve"> та сентименту, що складається на них під впливом певних новинних заголовків та подій</w:t>
      </w:r>
      <w:r w:rsidRPr="00500758">
        <w:t>.</w:t>
      </w:r>
    </w:p>
    <w:p w14:paraId="4BE3FF19" w14:textId="415A8606" w:rsidR="00C572F5" w:rsidRPr="00500758" w:rsidRDefault="00C572F5" w:rsidP="00C572F5">
      <w:r w:rsidRPr="00500758">
        <w:t xml:space="preserve">Ми детально розглянемо, як машинне навчання може бути використано для прогнозування курсу </w:t>
      </w:r>
      <w:proofErr w:type="spellStart"/>
      <w:r w:rsidRPr="00500758">
        <w:t>криптовалют</w:t>
      </w:r>
      <w:proofErr w:type="spellEnd"/>
      <w:r w:rsidRPr="00500758">
        <w:t xml:space="preserve">. </w:t>
      </w:r>
      <w:r w:rsidR="008A2E12" w:rsidRPr="00500758">
        <w:t xml:space="preserve">Виходячи із проаналізованої літератури у першому розділі було підтверджено ефективність для цього </w:t>
      </w:r>
      <w:r w:rsidRPr="00500758">
        <w:t xml:space="preserve">використання алгоритмів, таких як </w:t>
      </w:r>
      <w:proofErr w:type="spellStart"/>
      <w:r w:rsidRPr="00500758">
        <w:t>Prophet</w:t>
      </w:r>
      <w:proofErr w:type="spellEnd"/>
      <w:r w:rsidRPr="00500758">
        <w:t xml:space="preserve"> від </w:t>
      </w:r>
      <w:proofErr w:type="spellStart"/>
      <w:r w:rsidRPr="00500758">
        <w:t>Meta</w:t>
      </w:r>
      <w:proofErr w:type="spellEnd"/>
      <w:r w:rsidRPr="00500758">
        <w:t xml:space="preserve">, </w:t>
      </w:r>
      <w:r w:rsidR="008A2E12" w:rsidRPr="00500758">
        <w:t xml:space="preserve">адже </w:t>
      </w:r>
      <w:r w:rsidR="004B646A" w:rsidRPr="00500758">
        <w:t xml:space="preserve">він </w:t>
      </w:r>
      <w:r w:rsidRPr="00500758">
        <w:t>розроблений спеціально для аналізу часових рядів, включаючи фінансові дані</w:t>
      </w:r>
      <w:r w:rsidR="004B646A" w:rsidRPr="00500758">
        <w:t xml:space="preserve">. Важливою частиною цього розділу буде вивчення того, як модель </w:t>
      </w:r>
      <w:proofErr w:type="spellStart"/>
      <w:r w:rsidR="004B646A" w:rsidRPr="00500758">
        <w:t>Prophet</w:t>
      </w:r>
      <w:proofErr w:type="spellEnd"/>
      <w:r w:rsidR="004B646A" w:rsidRPr="00500758">
        <w:t xml:space="preserve"> може бути налаштована та оптимізована для точного прогнозування. </w:t>
      </w:r>
      <w:r w:rsidRPr="00500758">
        <w:t xml:space="preserve">Одним із інноваційних підходів у </w:t>
      </w:r>
      <w:r w:rsidR="004B646A" w:rsidRPr="00500758">
        <w:t>цьому</w:t>
      </w:r>
      <w:r w:rsidRPr="00500758">
        <w:t xml:space="preserve"> дослідженні є використання інтерфейсу природньої мови </w:t>
      </w:r>
      <w:r w:rsidR="004B646A" w:rsidRPr="00500758">
        <w:t xml:space="preserve">у ансамблі з моделлю </w:t>
      </w:r>
      <w:proofErr w:type="spellStart"/>
      <w:r w:rsidR="004B646A" w:rsidRPr="00500758">
        <w:t>Prophet</w:t>
      </w:r>
      <w:proofErr w:type="spellEnd"/>
      <w:r w:rsidR="004B646A" w:rsidRPr="00500758">
        <w:t xml:space="preserve"> </w:t>
      </w:r>
      <w:r w:rsidRPr="00500758">
        <w:t>для аналізу новин та сентименту. Ми розглянемо, як ц</w:t>
      </w:r>
      <w:r w:rsidR="004B646A" w:rsidRPr="00500758">
        <w:t>і</w:t>
      </w:r>
      <w:r w:rsidRPr="00500758">
        <w:t xml:space="preserve"> інтерфейс</w:t>
      </w:r>
      <w:r w:rsidR="004B646A" w:rsidRPr="00500758">
        <w:t>и</w:t>
      </w:r>
      <w:r w:rsidRPr="00500758">
        <w:t xml:space="preserve"> може бути інтегрований у процес прогнозування курсу </w:t>
      </w:r>
      <w:proofErr w:type="spellStart"/>
      <w:r w:rsidRPr="00500758">
        <w:t>криптовалют</w:t>
      </w:r>
      <w:proofErr w:type="spellEnd"/>
      <w:r w:rsidR="004B646A" w:rsidRPr="00500758">
        <w:t xml:space="preserve">, зробивши акцент на моделях </w:t>
      </w:r>
      <w:proofErr w:type="spellStart"/>
      <w:r w:rsidR="004B646A" w:rsidRPr="00500758">
        <w:t>bart-large-mnli</w:t>
      </w:r>
      <w:proofErr w:type="spellEnd"/>
      <w:r w:rsidR="004B646A" w:rsidRPr="00500758">
        <w:t xml:space="preserve"> та </w:t>
      </w:r>
      <w:proofErr w:type="spellStart"/>
      <w:r w:rsidR="004B646A" w:rsidRPr="00500758">
        <w:t>Financial-RoBERTa</w:t>
      </w:r>
      <w:proofErr w:type="spellEnd"/>
      <w:r w:rsidR="004B646A" w:rsidRPr="00500758">
        <w:t>, що показали кращі результати моделювання для вибірки із фінансових даних у проаналізованих у попередньому розділі працях.</w:t>
      </w:r>
    </w:p>
    <w:p w14:paraId="7A717220" w14:textId="77777777" w:rsidR="00761419" w:rsidRPr="00500758" w:rsidRDefault="00761419" w:rsidP="00761419">
      <w:r w:rsidRPr="00500758">
        <w:t xml:space="preserve">Окрім створення моделі, ми також розглянемо практичну сторону розробки веб-застосунку для потенційних користувачів. Цей веб-застосунок дозволить зручно використовувати створену модель для прогнозування курсу </w:t>
      </w:r>
      <w:proofErr w:type="spellStart"/>
      <w:r w:rsidRPr="00500758">
        <w:t>криптовалют</w:t>
      </w:r>
      <w:proofErr w:type="spellEnd"/>
      <w:r w:rsidRPr="00500758">
        <w:t xml:space="preserve"> та аналізу новин в реальному часі, автоматично збирати актуальні </w:t>
      </w:r>
      <w:r w:rsidRPr="00500758">
        <w:lastRenderedPageBreak/>
        <w:t xml:space="preserve">відомості та новини про </w:t>
      </w:r>
      <w:proofErr w:type="spellStart"/>
      <w:r w:rsidRPr="00500758">
        <w:t>криптовалюту</w:t>
      </w:r>
      <w:proofErr w:type="spellEnd"/>
      <w:r w:rsidRPr="00500758">
        <w:t xml:space="preserve"> та давати оновлений прогноз на кожен наступний день або інший обраний період.</w:t>
      </w:r>
    </w:p>
    <w:p w14:paraId="4D580A65" w14:textId="77777777" w:rsidR="00761419" w:rsidRPr="00500758" w:rsidRDefault="00761419" w:rsidP="00761419">
      <w:r w:rsidRPr="00500758">
        <w:t xml:space="preserve">Для цього буде застосована платформа </w:t>
      </w:r>
      <w:proofErr w:type="spellStart"/>
      <w:r w:rsidRPr="00500758">
        <w:t>Streamlit</w:t>
      </w:r>
      <w:proofErr w:type="spellEnd"/>
      <w:r w:rsidRPr="00500758">
        <w:t xml:space="preserve">, яка є інструментом для створення веб-застосунків, який дозволить перетворити модель на діючий інтерактивний інтерфейс для користувачів. В рамках цього дослідження ми не обмежимося лише теоретичним підходом, а також підемо далі, розглядаючи практичну розробку веб-застосунку. Таким чином моделлю зможе скористатися та навіть оновити кожен бажаючий користувач у веб-браузері з ПК або навіть з мобільного пристрою.  Такий веб-застосунок може бути надзвичайно корисним для впровадження моделі у практичне застосування та надання доступу до неї для більш широкого кола користувачів, спрощуючи процес взаємодії та аналізу даних для прогнозування курсу </w:t>
      </w:r>
      <w:proofErr w:type="spellStart"/>
      <w:r w:rsidRPr="00500758">
        <w:t>криптовалют</w:t>
      </w:r>
      <w:proofErr w:type="spellEnd"/>
      <w:r w:rsidRPr="00500758">
        <w:t xml:space="preserve"> та своєчасного моніторингу новинних джерел.</w:t>
      </w:r>
    </w:p>
    <w:p w14:paraId="71790AE1" w14:textId="799815DD" w:rsidR="00CF19E4" w:rsidRPr="00500758" w:rsidRDefault="00C572F5" w:rsidP="00761419">
      <w:r w:rsidRPr="00500758">
        <w:t xml:space="preserve">У цьому розділі ми розглянемо, як об'єднати теоретичні знання з практичними </w:t>
      </w:r>
      <w:r w:rsidR="00761419" w:rsidRPr="00500758">
        <w:t>підходами</w:t>
      </w:r>
      <w:r w:rsidRPr="00500758">
        <w:t xml:space="preserve"> д</w:t>
      </w:r>
      <w:r w:rsidR="00761419" w:rsidRPr="00500758">
        <w:t>о</w:t>
      </w:r>
      <w:r w:rsidRPr="00500758">
        <w:t xml:space="preserve"> створення інноваційної моделі прогнозування курсу </w:t>
      </w:r>
      <w:proofErr w:type="spellStart"/>
      <w:r w:rsidRPr="00500758">
        <w:t>криптовалют</w:t>
      </w:r>
      <w:proofErr w:type="spellEnd"/>
      <w:r w:rsidRPr="00500758">
        <w:t>, яка врах</w:t>
      </w:r>
      <w:r w:rsidR="00761419" w:rsidRPr="00500758">
        <w:t>у</w:t>
      </w:r>
      <w:r w:rsidRPr="00500758">
        <w:t xml:space="preserve">є як технічний аналіз, так і новинний сентимент. Ми докладно оглянемо методи моделювання, технології машинного навчання, інструменти для аналізу новин та створення веб-застосунку. Все це спрямовано на досягнення більшої точності та ефективності в прогнозуванні курсу </w:t>
      </w:r>
      <w:proofErr w:type="spellStart"/>
      <w:r w:rsidRPr="00500758">
        <w:t>криптовалют</w:t>
      </w:r>
      <w:proofErr w:type="spellEnd"/>
      <w:r w:rsidRPr="00500758">
        <w:t xml:space="preserve">, що стає все важливішим завданням у світі </w:t>
      </w:r>
      <w:r w:rsidR="00761419" w:rsidRPr="00500758">
        <w:t>сучасних</w:t>
      </w:r>
      <w:r w:rsidRPr="00500758">
        <w:t xml:space="preserve"> фінансів.</w:t>
      </w:r>
    </w:p>
    <w:p w14:paraId="3D27EE69" w14:textId="5A8BAACE" w:rsidR="00233CFE" w:rsidRPr="00500758" w:rsidRDefault="00D349B6" w:rsidP="00D349B6">
      <w:pPr>
        <w:pStyle w:val="2"/>
        <w:numPr>
          <w:ilvl w:val="0"/>
          <w:numId w:val="0"/>
        </w:numPr>
        <w:ind w:left="709"/>
      </w:pPr>
      <w:bookmarkStart w:id="24" w:name="_Toc150520858"/>
      <w:r w:rsidRPr="00500758">
        <w:t>2.1. Методи моделювання в фінансових дослідженнях</w:t>
      </w:r>
      <w:bookmarkEnd w:id="24"/>
    </w:p>
    <w:p w14:paraId="4FF8C902" w14:textId="3395154E" w:rsidR="00401EDB" w:rsidRPr="00500758" w:rsidRDefault="00401EDB" w:rsidP="00401EDB">
      <w:pPr>
        <w:pStyle w:val="3"/>
      </w:pPr>
      <w:bookmarkStart w:id="25" w:name="_Toc150520859"/>
      <w:r w:rsidRPr="00500758">
        <w:t>2.1.1. Вступ до методів моделювання</w:t>
      </w:r>
      <w:bookmarkEnd w:id="25"/>
    </w:p>
    <w:p w14:paraId="7C205EBF" w14:textId="196B99D2" w:rsidR="00761419" w:rsidRPr="00500758" w:rsidRDefault="00761419" w:rsidP="00761419">
      <w:r w:rsidRPr="00500758">
        <w:t>Моделювання є ключовим інструментом у фінансових дослідженнях для аналізу та передбачення ринкових змін. Важливість моделювання у фінансовому аналізі полягає в його здатності створювати абстрактні представлення реальних фінансових явищ та процесів. Це дозволяє досліджувати та аналізувати різні аспекти фінансового ринку, від ризиків та доходності інвестицій до взаємозв'язків між фінансовими змінами та економічними факторами.</w:t>
      </w:r>
    </w:p>
    <w:p w14:paraId="22AC2F30" w14:textId="531B5F79" w:rsidR="00761419" w:rsidRPr="00500758" w:rsidRDefault="00761419" w:rsidP="00761419">
      <w:r w:rsidRPr="00500758">
        <w:t>У фінансовому аналізі інвестицій</w:t>
      </w:r>
      <w:r w:rsidR="005D7976" w:rsidRPr="00500758">
        <w:t xml:space="preserve"> </w:t>
      </w:r>
      <w:r w:rsidRPr="00500758">
        <w:t>та інших аспект</w:t>
      </w:r>
      <w:r w:rsidR="005D7976" w:rsidRPr="00500758">
        <w:t>ів</w:t>
      </w:r>
      <w:r w:rsidRPr="00500758">
        <w:t xml:space="preserve"> фінансової діяльності моделювання допомагає відповісти на ключові питання, такі як</w:t>
      </w:r>
      <w:r w:rsidR="005D7976" w:rsidRPr="00500758">
        <w:t xml:space="preserve"> наскільки</w:t>
      </w:r>
      <w:r w:rsidRPr="00500758">
        <w:t xml:space="preserve"> </w:t>
      </w:r>
      <w:r w:rsidRPr="00500758">
        <w:lastRenderedPageBreak/>
        <w:t>ризиковані інвестиції</w:t>
      </w:r>
      <w:r w:rsidR="005D7976" w:rsidRPr="00500758">
        <w:t>, я</w:t>
      </w:r>
      <w:r w:rsidRPr="00500758">
        <w:t>кі фактори впливають на ціни на акції</w:t>
      </w:r>
      <w:r w:rsidR="005D7976" w:rsidRPr="00500758">
        <w:t>, я</w:t>
      </w:r>
      <w:r w:rsidRPr="00500758">
        <w:t>ким чином зміни відсоткових ставок</w:t>
      </w:r>
      <w:r w:rsidR="005D7976" w:rsidRPr="00500758">
        <w:t xml:space="preserve"> чи інших фінансових регуляторів </w:t>
      </w:r>
      <w:r w:rsidRPr="00500758">
        <w:t>впливають на фінансовий ринок</w:t>
      </w:r>
      <w:r w:rsidR="005D7976" w:rsidRPr="00500758">
        <w:t>, я</w:t>
      </w:r>
      <w:r w:rsidRPr="00500758">
        <w:t>кі можливі ризики та небезпеки пов'язані з фінансовими операціями</w:t>
      </w:r>
      <w:r w:rsidR="005D7976" w:rsidRPr="00500758">
        <w:t xml:space="preserve"> та багато інших, відповіді на які ніколи не втрачають актуальності та цінності для інвесторів.</w:t>
      </w:r>
    </w:p>
    <w:p w14:paraId="53640CC9" w14:textId="77777777" w:rsidR="00761419" w:rsidRPr="00500758" w:rsidRDefault="00761419" w:rsidP="00761419">
      <w:r w:rsidRPr="00500758">
        <w:t>Основна перевага моделювання полягає в тому, що воно дозволяє аналізувати різні сценарії та проводити експерименти без реального ризику фінансових втрат. Фінансові моделі можуть бути створені на основі історичних даних, а також на основі теоретичних припущень та гіпотез.</w:t>
      </w:r>
    </w:p>
    <w:p w14:paraId="204ABCBF" w14:textId="351F4D1A" w:rsidR="005D7976" w:rsidRPr="00500758" w:rsidRDefault="00761419" w:rsidP="005D7976">
      <w:r w:rsidRPr="00500758">
        <w:t xml:space="preserve">Існує безліч методів моделювання, які можуть бути використані в фінансових дослідженнях, включаючи статистичні моделі, </w:t>
      </w:r>
      <w:proofErr w:type="spellStart"/>
      <w:r w:rsidRPr="00500758">
        <w:t>економетричні</w:t>
      </w:r>
      <w:proofErr w:type="spellEnd"/>
      <w:r w:rsidRPr="00500758">
        <w:t xml:space="preserve"> моделі, комп'ютерні симуляції та штучні нейронні мережі. Вибір конкретного методу залежить від мети дослідження, наявності даних і рівня точності, який потрібно досягти.</w:t>
      </w:r>
      <w:r w:rsidR="005D7976" w:rsidRPr="00500758">
        <w:t xml:space="preserve"> Методи моделювання у фінансових дослідженнях можна поділити на два основних типи: класичні статистичні методи та машинне навчання, з якого як підвид іноді ще виділяють глибинне навчання. Кожен з цих підходів має свої переваги і обмеження.</w:t>
      </w:r>
    </w:p>
    <w:p w14:paraId="2D53338F" w14:textId="77777777" w:rsidR="005D7976" w:rsidRPr="00500758" w:rsidRDefault="005D7976" w:rsidP="005D7976">
      <w:r w:rsidRPr="00500758">
        <w:t xml:space="preserve">Класичні статистичні методи, такі як регресія та аналіз часових рядів, використовуються для моделювання фінансових процесів. Вони базуються на математичних моделях і статистичних припущеннях, що можуть бути корисними для аналізу фінансових даних. Однією з їх переваг є </w:t>
      </w:r>
      <w:proofErr w:type="spellStart"/>
      <w:r w:rsidRPr="00500758">
        <w:t>інтерпретованість</w:t>
      </w:r>
      <w:proofErr w:type="spellEnd"/>
      <w:r w:rsidRPr="00500758">
        <w:t xml:space="preserve"> та можливість врахування структури даних, що дозволяє аналізувати причинно-наслідкові зв'язки між фінансовими змінами. Однак ці методи мають обмеження у роботі з складними, нелінійними зв'язками у фінансових даних.</w:t>
      </w:r>
    </w:p>
    <w:p w14:paraId="1BCC775E" w14:textId="21CCA094" w:rsidR="005D7976" w:rsidRPr="00500758" w:rsidRDefault="005D7976" w:rsidP="005D7976">
      <w:r w:rsidRPr="00500758">
        <w:t xml:space="preserve">Машинне навчання дозволяє будувати складні моделі, здатні виявляти неочевидні закономірності у фінансових даних. Методи машинного навчання, такі як дерева рішень та випадкові ліси, можуть ефективно моделювати нелінійні зв'язки у фінансових рядах. Машинне навчання може бути використане для автоматичного виявлення </w:t>
      </w:r>
      <w:proofErr w:type="spellStart"/>
      <w:r w:rsidRPr="00500758">
        <w:t>патернів</w:t>
      </w:r>
      <w:proofErr w:type="spellEnd"/>
      <w:r w:rsidRPr="00500758">
        <w:t xml:space="preserve"> у фінансових даних та для побудови </w:t>
      </w:r>
      <w:r w:rsidRPr="00500758">
        <w:lastRenderedPageBreak/>
        <w:t>прогностичних моделей. Однак для навчання моделей машинного навчання необхідні великі обсяги даних та потужні обчислювальні ресурси</w:t>
      </w:r>
      <w:r w:rsidR="0020523A">
        <w:rPr>
          <w:lang w:val="en-US"/>
        </w:rPr>
        <w:t>[31]</w:t>
      </w:r>
      <w:r w:rsidRPr="00500758">
        <w:t>.</w:t>
      </w:r>
    </w:p>
    <w:p w14:paraId="0E0C14E3" w14:textId="77777777" w:rsidR="005D7976" w:rsidRPr="00500758" w:rsidRDefault="005D7976" w:rsidP="005D7976">
      <w:r w:rsidRPr="00500758">
        <w:t xml:space="preserve">Вибір методу моделювання залежить від конкретних цілей дослідження та обсягу наявних даних. Якщо метою є розуміння причинно-наслідкових </w:t>
      </w:r>
      <w:proofErr w:type="spellStart"/>
      <w:r w:rsidRPr="00500758">
        <w:t>зв'язків</w:t>
      </w:r>
      <w:proofErr w:type="spellEnd"/>
      <w:r w:rsidRPr="00500758">
        <w:t xml:space="preserve"> між фінансовими змінами, доцільно використовувати класичні статистичні методи. Якщо метою є прогнозування майбутніх фінансових змін, то доцільно використовувати методи машинного навчання. Також слід враховувати обсяг наявних даних – якщо вони обмежені, класичні методи можуть бути більш доцільними, а для великих обсягів даних машинне навчання може бути ефективнішим.</w:t>
      </w:r>
    </w:p>
    <w:p w14:paraId="70570FDB" w14:textId="77777777" w:rsidR="005D7976" w:rsidRPr="00500758" w:rsidRDefault="005D7976" w:rsidP="005D7976">
      <w:r w:rsidRPr="00500758">
        <w:t>Методи моделювання широко використовуються у фінансових дослідженнях для вирішення різних завдань. Вони можуть бути застосовані для прогнозування цін на активи, оцінки ризиків, розробки фінансових стратегій та тестування гіпотез про фінансовий ринок.</w:t>
      </w:r>
    </w:p>
    <w:p w14:paraId="00002ECA" w14:textId="77777777" w:rsidR="005D7976" w:rsidRPr="00500758" w:rsidRDefault="005D7976" w:rsidP="005D7976">
      <w:r w:rsidRPr="00500758">
        <w:t>З розвитком технологій фінансові дані стають все більш доступними та об'ємними. Це відкриває нові можливості для застосування методів машинного навчання у фінансових дослідженнях. Однак такий підхід також вимагає великих обсягів даних та потужних обчислювальних ресурсів.</w:t>
      </w:r>
    </w:p>
    <w:p w14:paraId="3B2493DA" w14:textId="16507F1F" w:rsidR="00761419" w:rsidRPr="00500758" w:rsidRDefault="005D7976" w:rsidP="005D7976">
      <w:r w:rsidRPr="00500758">
        <w:t xml:space="preserve">У підсумку, моделювання є важливим інструментом для аналізу та передбачення ринкових змін у фінансових дослідженнях, </w:t>
      </w:r>
      <w:r w:rsidR="00143FCE" w:rsidRPr="00500758">
        <w:t>однак</w:t>
      </w:r>
      <w:r w:rsidRPr="00500758">
        <w:t xml:space="preserve"> вибір правильного методу моделювання </w:t>
      </w:r>
      <w:r w:rsidR="00143FCE" w:rsidRPr="00500758">
        <w:t>варто ґрунтувати на</w:t>
      </w:r>
      <w:r w:rsidRPr="00500758">
        <w:t xml:space="preserve"> конкретних завдан</w:t>
      </w:r>
      <w:r w:rsidR="00143FCE" w:rsidRPr="00500758">
        <w:t>нях</w:t>
      </w:r>
      <w:r w:rsidRPr="00500758">
        <w:t xml:space="preserve"> та наявних ресурс</w:t>
      </w:r>
      <w:r w:rsidR="00143FCE" w:rsidRPr="00500758">
        <w:t>ах</w:t>
      </w:r>
      <w:r w:rsidRPr="00500758">
        <w:t xml:space="preserve">. </w:t>
      </w:r>
    </w:p>
    <w:p w14:paraId="29298208" w14:textId="603CD596" w:rsidR="00143FCE" w:rsidRPr="00500758" w:rsidRDefault="00401EDB" w:rsidP="00401EDB">
      <w:pPr>
        <w:pStyle w:val="3"/>
      </w:pPr>
      <w:bookmarkStart w:id="26" w:name="_Toc150520860"/>
      <w:r w:rsidRPr="00500758">
        <w:t>2.1.2. Класичні статистичні методи</w:t>
      </w:r>
      <w:bookmarkEnd w:id="26"/>
    </w:p>
    <w:p w14:paraId="6C100CA2" w14:textId="06F7D19E" w:rsidR="00401EDB" w:rsidRPr="00500758" w:rsidRDefault="00401EDB" w:rsidP="00401EDB">
      <w:r w:rsidRPr="00500758">
        <w:t>Класичні статистичні методи, такі як регресії та аналіз часових рядів, відіграють важливу роль у моделюванні фінансових процесів та аналізі фінансових даних. Ці методи базуються на математичних моделях та статистичних припущеннях і зазвичай використовуються для досягнення різних фінансових цілей.</w:t>
      </w:r>
    </w:p>
    <w:p w14:paraId="27F25022" w14:textId="2A31B3E9" w:rsidR="00A713B1" w:rsidRPr="00500758" w:rsidRDefault="00A713B1" w:rsidP="00A713B1">
      <w:r w:rsidRPr="00500758">
        <w:t xml:space="preserve">Однією з ключових переваг класичних статистичних методів в контексті фінансових досліджень є їх здатність до ретельного розгляду та пояснення. Ця </w:t>
      </w:r>
      <w:r w:rsidRPr="00500758">
        <w:lastRenderedPageBreak/>
        <w:t>властивість у контексті статистичних методів вказує на здатність пояснювати та доносити до розуміння результати аналізу чи моделювання. Ця властивість дозволяє дослідникам та аналітикам розкривати сутність вивчених явищ та встановлювати причинно-наслідкові зв'язки між різними змінними у досліджуваних даних.</w:t>
      </w:r>
    </w:p>
    <w:p w14:paraId="4524AC47" w14:textId="634A11D9" w:rsidR="00A713B1" w:rsidRPr="00500758" w:rsidRDefault="00A713B1" w:rsidP="00A713B1">
      <w:r w:rsidRPr="00500758">
        <w:t xml:space="preserve">В контексті фінансових досліджень, де </w:t>
      </w:r>
      <w:proofErr w:type="spellStart"/>
      <w:r w:rsidRPr="00500758">
        <w:t>інтерпретованість</w:t>
      </w:r>
      <w:proofErr w:type="spellEnd"/>
      <w:r w:rsidRPr="00500758">
        <w:t xml:space="preserve"> має велике значення, це означає, що класичні статистичні методи дозволяють розглядати та розкривати те, як вплив різних факторів або змінних впливає на фінансові показники чи ризики. Іншими словами, дослідники можуть розібратися в тому, як саме модель чи аналітичний метод враховує дані та які чинники, в якій мірі та у який спосіб стоять за отриманими результатами</w:t>
      </w:r>
      <w:r w:rsidR="0020523A">
        <w:rPr>
          <w:lang w:val="en-US"/>
        </w:rPr>
        <w:t>[30]</w:t>
      </w:r>
      <w:r w:rsidRPr="00500758">
        <w:t>.</w:t>
      </w:r>
    </w:p>
    <w:p w14:paraId="706AF4FA" w14:textId="3BCE4B5D" w:rsidR="00A713B1" w:rsidRPr="00500758" w:rsidRDefault="00C75B0C" w:rsidP="00A713B1">
      <w:r w:rsidRPr="00500758">
        <w:t>Варто зазначити, що ця властивість може вносити суттєвий вклад в результати моделювання, адже служить відразу багатьом цілям:</w:t>
      </w:r>
    </w:p>
    <w:p w14:paraId="6F100B55" w14:textId="57DAEDE9" w:rsidR="00F52928" w:rsidRPr="00500758" w:rsidRDefault="00C75B0C" w:rsidP="00F52928">
      <w:pPr>
        <w:pStyle w:val="a0"/>
        <w:numPr>
          <w:ilvl w:val="0"/>
          <w:numId w:val="3"/>
        </w:numPr>
        <w:ind w:left="0" w:firstLine="709"/>
      </w:pPr>
      <w:r w:rsidRPr="00500758">
        <w:t xml:space="preserve">Виявлення важливих факторів. Коли дослідники використовують статистичні методи з </w:t>
      </w:r>
      <w:proofErr w:type="spellStart"/>
      <w:r w:rsidRPr="00500758">
        <w:t>інтерпретованістю</w:t>
      </w:r>
      <w:proofErr w:type="spellEnd"/>
      <w:r w:rsidRPr="00500758">
        <w:t>, вони можуть визначити, які саме фактори або змінні мають суттєвий вплив на об'єкт аналізу. Наприклад, вони можуть встановити, що прибутковість компанії найбільше залежить від витрат на дослідження та розвиток.</w:t>
      </w:r>
    </w:p>
    <w:p w14:paraId="57ABA61A" w14:textId="299EFCDB" w:rsidR="00F52928" w:rsidRPr="00500758" w:rsidRDefault="00F52928" w:rsidP="00F52928">
      <w:pPr>
        <w:pStyle w:val="a0"/>
        <w:numPr>
          <w:ilvl w:val="0"/>
          <w:numId w:val="3"/>
        </w:numPr>
        <w:ind w:left="0" w:firstLine="709"/>
      </w:pPr>
      <w:r w:rsidRPr="00500758">
        <w:t xml:space="preserve">Виявлення пропущених факторів. </w:t>
      </w:r>
      <w:proofErr w:type="spellStart"/>
      <w:r w:rsidRPr="00500758">
        <w:t>Інтерпретованість</w:t>
      </w:r>
      <w:proofErr w:type="spellEnd"/>
      <w:r w:rsidRPr="00500758">
        <w:t xml:space="preserve"> також дозволяє вдосконалювати статистичні моделі. Дослідники можуть виявити, що певні чинники не були враховані в початковому аналізі та додати їх до моделі для більш точного прогнозу. Наприклад, додавши індекси економічної нестабільності до моделі прогнозу курсу валют, можна отримати більш точні результати.</w:t>
      </w:r>
    </w:p>
    <w:p w14:paraId="0DF559E5" w14:textId="664729BF" w:rsidR="00C75B0C" w:rsidRPr="00500758" w:rsidRDefault="00C75B0C" w:rsidP="00C75B0C">
      <w:pPr>
        <w:pStyle w:val="a0"/>
        <w:numPr>
          <w:ilvl w:val="0"/>
          <w:numId w:val="3"/>
        </w:numPr>
        <w:ind w:left="0" w:firstLine="709"/>
      </w:pPr>
      <w:r w:rsidRPr="00500758">
        <w:t xml:space="preserve">Виявлення неочікуваних </w:t>
      </w:r>
      <w:proofErr w:type="spellStart"/>
      <w:r w:rsidRPr="00500758">
        <w:t>зв'язків</w:t>
      </w:r>
      <w:proofErr w:type="spellEnd"/>
      <w:r w:rsidRPr="00500758">
        <w:t xml:space="preserve">. </w:t>
      </w:r>
      <w:proofErr w:type="spellStart"/>
      <w:r w:rsidRPr="00500758">
        <w:t>Інтерпретованість</w:t>
      </w:r>
      <w:proofErr w:type="spellEnd"/>
      <w:r w:rsidRPr="00500758">
        <w:t xml:space="preserve"> дозволяє розглядати результати аналізу з різних точок зору та виявляти незвичайні чи неочікувані зв'язки. Наприклад, дослідники можуть виявити, що зростання вартості нафти має прямий вплив на ціни на акції компаній, що виробляють сонячні панелі.</w:t>
      </w:r>
    </w:p>
    <w:p w14:paraId="4CBAE364" w14:textId="77777777" w:rsidR="00F52928" w:rsidRPr="00500758" w:rsidRDefault="00C75B0C" w:rsidP="00F52928">
      <w:pPr>
        <w:pStyle w:val="a0"/>
        <w:numPr>
          <w:ilvl w:val="0"/>
          <w:numId w:val="3"/>
        </w:numPr>
        <w:ind w:left="0" w:firstLine="709"/>
      </w:pPr>
      <w:r w:rsidRPr="00500758">
        <w:lastRenderedPageBreak/>
        <w:t xml:space="preserve">Виявлення аномалій. </w:t>
      </w:r>
      <w:proofErr w:type="spellStart"/>
      <w:r w:rsidRPr="00500758">
        <w:t>Інтерпретованість</w:t>
      </w:r>
      <w:proofErr w:type="spellEnd"/>
      <w:r w:rsidRPr="00500758">
        <w:t xml:space="preserve"> допомагає виявляти аномалії або несподівані відхилення від звичайних тенденцій. Це може свідчити про несподівані фактори, що впливають на фінансову ситуацію. Наприклад, аналіз акційної котирування може виявити незвичайні коливання цін, які потребують подальшого дослідження.</w:t>
      </w:r>
    </w:p>
    <w:p w14:paraId="1D8A29FA" w14:textId="04E5EA60" w:rsidR="00A713B1" w:rsidRPr="00500758" w:rsidRDefault="00A713B1" w:rsidP="00F52928">
      <w:pPr>
        <w:ind w:firstLine="708"/>
      </w:pPr>
      <w:r w:rsidRPr="00500758">
        <w:t xml:space="preserve">Додатково, класичні статистичні методи спроможні врахувати внутрішню структуру фінансових даних. Наприклад, за допомогою регресійного аналізу можна встановити, які чинники впливають на цінові рухи акцій чи курси валют. Це може бути корисно для інвесторів та </w:t>
      </w:r>
      <w:proofErr w:type="spellStart"/>
      <w:r w:rsidRPr="00500758">
        <w:t>трейдерів</w:t>
      </w:r>
      <w:proofErr w:type="spellEnd"/>
      <w:r w:rsidRPr="00500758">
        <w:t>, які мають намір приймати обґрунтовані фінансові рішення на основі цих відомостей.</w:t>
      </w:r>
    </w:p>
    <w:p w14:paraId="3ADEBF28" w14:textId="71FDF456" w:rsidR="00A713B1" w:rsidRPr="00500758" w:rsidRDefault="00A713B1" w:rsidP="00F52928">
      <w:r w:rsidRPr="00500758">
        <w:t>За всіма своїми перевагами класичні статистичні методи також мають певні недоліки. Од</w:t>
      </w:r>
      <w:r w:rsidR="00F52928" w:rsidRPr="00500758">
        <w:t>не</w:t>
      </w:r>
      <w:r w:rsidRPr="00500758">
        <w:t xml:space="preserve"> із найбільших обмежень полягає у їхній неспроможності ефективно працювати зі складними, нелінійними зв'язками у фінансових даних. Фінансові ринки часто виявляються складними та варіабельними, і в таких ситуаціях класичні статистичні моделі можуть бути менш ефективними та надійними</w:t>
      </w:r>
      <w:r w:rsidR="00C23623">
        <w:rPr>
          <w:lang w:val="en-US"/>
        </w:rPr>
        <w:t>[31]</w:t>
      </w:r>
      <w:r w:rsidRPr="00500758">
        <w:t>.</w:t>
      </w:r>
    </w:p>
    <w:p w14:paraId="62C88996" w14:textId="1DB98B7B" w:rsidR="00401EDB" w:rsidRPr="00500758" w:rsidRDefault="00A713B1" w:rsidP="00F52928">
      <w:r w:rsidRPr="00500758">
        <w:t xml:space="preserve">Крім цього, для застосування цих методів може потрібно робити певні припущення щодо розподілу фінансових даних, і такі припущення не завжди відповідають реальному стану речей на фінансових ринках. Це може призводити до </w:t>
      </w:r>
      <w:proofErr w:type="spellStart"/>
      <w:r w:rsidRPr="00500758">
        <w:t>неточностей</w:t>
      </w:r>
      <w:proofErr w:type="spellEnd"/>
      <w:r w:rsidRPr="00500758">
        <w:t xml:space="preserve"> у прогнозах та аналізі.</w:t>
      </w:r>
    </w:p>
    <w:p w14:paraId="7228ABA6" w14:textId="6A81BD81" w:rsidR="00B776A1" w:rsidRPr="00500758" w:rsidRDefault="00B776A1" w:rsidP="00F52928">
      <w:r w:rsidRPr="00500758">
        <w:t>Варто розглянути загальні різновиди класичних статистичних методів для моделювання.</w:t>
      </w:r>
    </w:p>
    <w:p w14:paraId="3E4B3836" w14:textId="1CFF3E6F" w:rsidR="00B776A1" w:rsidRPr="00500758" w:rsidRDefault="00B776A1" w:rsidP="00B776A1">
      <w:r w:rsidRPr="00500758">
        <w:t>Лінійна регресія</w:t>
      </w:r>
      <w:r w:rsidR="00960ED1">
        <w:t xml:space="preserve"> – </w:t>
      </w:r>
      <w:r w:rsidRPr="00500758">
        <w:t xml:space="preserve">це один з класичних методів, який використовується для моделювання лінійних </w:t>
      </w:r>
      <w:proofErr w:type="spellStart"/>
      <w:r w:rsidRPr="00500758">
        <w:t>зв'язків</w:t>
      </w:r>
      <w:proofErr w:type="spellEnd"/>
      <w:r w:rsidRPr="00500758">
        <w:t xml:space="preserve"> між різними змінними. Вона корисна там, де відносно прості залежності між змінними можуть бути легко інтерпретовані. Проте, вона не підходить для моделювання складних нелінійних явищ, що часто мають місце в фінансових даних.</w:t>
      </w:r>
    </w:p>
    <w:p w14:paraId="45153420" w14:textId="5B745995" w:rsidR="00B776A1" w:rsidRPr="00500758" w:rsidRDefault="00B776A1" w:rsidP="00B776A1">
      <w:r w:rsidRPr="00500758">
        <w:t>Логістична регресія, з іншого боку, використовується для бінарної класифікації, де нас цікавлять відповіді</w:t>
      </w:r>
      <w:r w:rsidR="00EF16E1">
        <w:t xml:space="preserve"> «</w:t>
      </w:r>
      <w:r w:rsidRPr="00500758">
        <w:t>так</w:t>
      </w:r>
      <w:r w:rsidR="00EF16E1">
        <w:t>»</w:t>
      </w:r>
      <w:r w:rsidRPr="00500758">
        <w:t xml:space="preserve"> або</w:t>
      </w:r>
      <w:r w:rsidR="00EF16E1">
        <w:t xml:space="preserve"> «</w:t>
      </w:r>
      <w:r w:rsidRPr="00500758">
        <w:t>ні</w:t>
      </w:r>
      <w:r w:rsidR="00EF16E1">
        <w:t>»</w:t>
      </w:r>
      <w:r w:rsidRPr="00500758">
        <w:t xml:space="preserve">. Її перевага полягає в </w:t>
      </w:r>
      <w:r w:rsidRPr="00500758">
        <w:lastRenderedPageBreak/>
        <w:t>здатності передбачити ймовірність того, що подія відбудеться або ні, що корисно в контексті фінансових прогнозів та прийняття рішень.</w:t>
      </w:r>
    </w:p>
    <w:p w14:paraId="424E520A" w14:textId="46151F5A" w:rsidR="00B776A1" w:rsidRPr="00500758" w:rsidRDefault="00B776A1" w:rsidP="00B776A1">
      <w:r w:rsidRPr="00500758">
        <w:t>Аналіз часових рядів</w:t>
      </w:r>
      <w:r w:rsidR="00960ED1">
        <w:t xml:space="preserve"> – </w:t>
      </w:r>
      <w:r w:rsidRPr="00500758">
        <w:t>це інший класичний метод, спеціалізований на аналізі динаміки даних в часі. Він дозволяє виявляти тенденції, сезонність та інші закономірності у часових рядах фінансових даних.</w:t>
      </w:r>
    </w:p>
    <w:p w14:paraId="2708ACC9" w14:textId="1CC3A4E0" w:rsidR="00B776A1" w:rsidRPr="00500758" w:rsidRDefault="00B776A1" w:rsidP="00B776A1">
      <w:r w:rsidRPr="00500758">
        <w:t>Аналіз дисперсії (ANOVA)</w:t>
      </w:r>
      <w:r w:rsidR="00960ED1">
        <w:t xml:space="preserve"> – </w:t>
      </w:r>
      <w:r w:rsidRPr="00500758">
        <w:t xml:space="preserve">це метод для порівняння середніх значень трьох або більше груп та визначення, чи є статистично значущі різниці між ними. Він допомагає виявляти наявність впливу багатьох факторів на результат, що може бути корисним як для </w:t>
      </w:r>
      <w:proofErr w:type="spellStart"/>
      <w:r w:rsidRPr="00500758">
        <w:t>валідації</w:t>
      </w:r>
      <w:proofErr w:type="spellEnd"/>
      <w:r w:rsidRPr="00500758">
        <w:t xml:space="preserve"> так і </w:t>
      </w:r>
      <w:proofErr w:type="spellStart"/>
      <w:r w:rsidRPr="00500758">
        <w:t>зваження</w:t>
      </w:r>
      <w:proofErr w:type="spellEnd"/>
      <w:r w:rsidRPr="00500758">
        <w:t xml:space="preserve"> таких впливів.</w:t>
      </w:r>
    </w:p>
    <w:p w14:paraId="047721E8" w14:textId="3AFD7248" w:rsidR="00B776A1" w:rsidRPr="00500758" w:rsidRDefault="00006539" w:rsidP="00006539">
      <w:r w:rsidRPr="00500758">
        <w:t>Для нашої роботи найкращим методом аналізу даних можна вважати аналіз часових ряді, що обумовлено природою і характером інформації, яку ми маємо на вході. Він є найбільш підходящим методом для роботи з послідовними даними, які збираються або вимірюються в різний часовий період. Наші дані мають важливий компонент</w:t>
      </w:r>
      <w:r w:rsidR="00960ED1">
        <w:t xml:space="preserve"> – </w:t>
      </w:r>
      <w:r w:rsidRPr="00500758">
        <w:t>час. Інформація збирається, вимірюється і реєструється протягом певних проміжків часу. Аналіз часових рядів спеціально призначений для роботи з такими даними та може виявити закономірності та тенденції в часових рядах. Основною задачею є прогнозування подій або значень у майбутньому на основі минулих спостережень. Аналіз часових рядів надає ефективні інструменти для розробки прогностичних моделей, які можуть передбачити майбутні тенденції нашої діяльності. Часові ряди часто відображають динаміку змін, сезонність та інші складні закономірності в даних.</w:t>
      </w:r>
      <w:r w:rsidR="00EF16E1">
        <w:t xml:space="preserve"> «</w:t>
      </w:r>
      <w:r w:rsidRPr="00500758">
        <w:t>Аналіз часових рядів</w:t>
      </w:r>
      <w:r w:rsidR="00EF16E1">
        <w:t>»</w:t>
      </w:r>
      <w:r w:rsidRPr="00500758">
        <w:t xml:space="preserve"> дозволяє виявити та моделювати ці складність і використовувати її для покращення рішень. Крім того, ми маємо обмежений обсяг даних, які можемо використовувати для аналізу. Даний метод допомагає врахувати це обмеження та ефективно використовувати наявні дані для прийняття рішень. З цих міркувань наступним чином ми розглянемо класичні методи роботи із часовими рядами та способи їх застосування на практиці.</w:t>
      </w:r>
    </w:p>
    <w:p w14:paraId="08190360" w14:textId="2AE75DD8" w:rsidR="00B776A1" w:rsidRPr="00500758" w:rsidRDefault="00B776A1" w:rsidP="00B776A1">
      <w:r w:rsidRPr="00500758">
        <w:t xml:space="preserve">З плином часу, дані з часових рядів стають все більш важливими у різних галузях, від фінансів до виробництва і наукових досліджень. Для аналізу та прогнозування цих даних використовуються класичні статистичні методи </w:t>
      </w:r>
      <w:r w:rsidRPr="00500758">
        <w:lastRenderedPageBreak/>
        <w:t>аналізу часових рядів, які дозволяють виявляти закономірності та робити прогнози.</w:t>
      </w:r>
    </w:p>
    <w:p w14:paraId="3C86B89F" w14:textId="70380BE9" w:rsidR="005076D3" w:rsidRPr="00500758" w:rsidRDefault="00B776A1" w:rsidP="005076D3">
      <w:r w:rsidRPr="00500758">
        <w:t>Один з таких методів</w:t>
      </w:r>
      <w:r w:rsidR="00960ED1">
        <w:t xml:space="preserve"> – </w:t>
      </w:r>
      <w:r w:rsidRPr="00500758">
        <w:t xml:space="preserve">це метод </w:t>
      </w:r>
      <w:proofErr w:type="spellStart"/>
      <w:r w:rsidRPr="00500758">
        <w:t>експоненційного</w:t>
      </w:r>
      <w:proofErr w:type="spellEnd"/>
      <w:r w:rsidRPr="00500758">
        <w:t xml:space="preserve"> згладжування. Він ґрунтується на ідеї вагової уваги до попередніх значень часового ряду. Просте згладжування використовується для рядів без тренду та сезонності, тоді як </w:t>
      </w:r>
      <w:r w:rsidR="00006539" w:rsidRPr="00500758">
        <w:t xml:space="preserve">метод </w:t>
      </w:r>
      <w:proofErr w:type="spellStart"/>
      <w:r w:rsidR="00006539" w:rsidRPr="00500758">
        <w:t>Хольта-Уінтерса</w:t>
      </w:r>
      <w:proofErr w:type="spellEnd"/>
      <w:r w:rsidR="005076D3" w:rsidRPr="00500758">
        <w:t>(тривимірне згладжування)</w:t>
      </w:r>
      <w:r w:rsidR="00006539" w:rsidRPr="00500758">
        <w:t xml:space="preserve"> </w:t>
      </w:r>
      <w:r w:rsidRPr="00500758">
        <w:t xml:space="preserve">додає можливість </w:t>
      </w:r>
      <w:r w:rsidR="005076D3" w:rsidRPr="00500758">
        <w:t>включити і ці фактори теж</w:t>
      </w:r>
      <w:r w:rsidRPr="00500758">
        <w:t>.</w:t>
      </w:r>
      <w:r w:rsidR="005076D3" w:rsidRPr="00500758">
        <w:t xml:space="preserve"> В основі цього методу лежить ідея надання вагових коефіцієнтів попереднім значенням часового ряду залежно від їхньої віддаленості в часі. Це дозволяє згладжувати коливання та виділяти тренди та сезонні компоненти в даних. Метод </w:t>
      </w:r>
      <w:proofErr w:type="spellStart"/>
      <w:r w:rsidR="005076D3" w:rsidRPr="00500758">
        <w:t>експоненційного</w:t>
      </w:r>
      <w:proofErr w:type="spellEnd"/>
      <w:r w:rsidR="005076D3" w:rsidRPr="00500758">
        <w:t xml:space="preserve"> згладжування має декілька варіацій, включаючи просте згладжування, подвійне згладжування та тривимірне згладжування, які застосовуються в залежності від характеристик часового ряду.</w:t>
      </w:r>
    </w:p>
    <w:p w14:paraId="2BE8C073" w14:textId="09ABAE7D" w:rsidR="005076D3" w:rsidRPr="00500758" w:rsidRDefault="005076D3" w:rsidP="005076D3">
      <w:r w:rsidRPr="00500758">
        <w:t xml:space="preserve">Просте згладжування є першою варіацією методу </w:t>
      </w:r>
      <w:proofErr w:type="spellStart"/>
      <w:r w:rsidRPr="00500758">
        <w:t>експоненційного</w:t>
      </w:r>
      <w:proofErr w:type="spellEnd"/>
      <w:r w:rsidRPr="00500758">
        <w:t xml:space="preserve"> згладжування і використовується для аналізу часових рядів, які не мають вираженого тренду та сезонності. У цьому методі кожне нове значення ряду обчислюється на основі зваженого середнього попередніх значень, де вага зменшується з часом.</w:t>
      </w:r>
    </w:p>
    <w:p w14:paraId="76CF5832" w14:textId="1A51A616" w:rsidR="005076D3" w:rsidRPr="00500758" w:rsidRDefault="005076D3" w:rsidP="005076D3">
      <w:r w:rsidRPr="00500758">
        <w:t xml:space="preserve">Метод </w:t>
      </w:r>
      <w:proofErr w:type="spellStart"/>
      <w:r w:rsidRPr="00500758">
        <w:t>Хольта-Уінтерса</w:t>
      </w:r>
      <w:proofErr w:type="spellEnd"/>
      <w:r w:rsidRPr="00500758">
        <w:t xml:space="preserve">, або тривимірне згладжування, є розширенням методу </w:t>
      </w:r>
      <w:proofErr w:type="spellStart"/>
      <w:r w:rsidRPr="00500758">
        <w:t>експоненційного</w:t>
      </w:r>
      <w:proofErr w:type="spellEnd"/>
      <w:r w:rsidRPr="00500758">
        <w:t xml:space="preserve"> згладжування, яке додає можливість моделювання тренду та сезонності в часовому ряді. Цей метод використовує три параметри для згладжування: рівень згладжування, тренд та сезонність. Він особливо корисний для аналізу даних з явно вираженими циклами та сезонністю.</w:t>
      </w:r>
    </w:p>
    <w:p w14:paraId="42A33644" w14:textId="495D6811" w:rsidR="00B776A1" w:rsidRPr="00500758" w:rsidRDefault="005076D3" w:rsidP="005076D3">
      <w:r w:rsidRPr="00500758">
        <w:t xml:space="preserve">Метод </w:t>
      </w:r>
      <w:proofErr w:type="spellStart"/>
      <w:r w:rsidRPr="00500758">
        <w:t>експоненційного</w:t>
      </w:r>
      <w:proofErr w:type="spellEnd"/>
      <w:r w:rsidRPr="00500758">
        <w:t xml:space="preserve"> згладжування є ефективним для прогнозування та аналізу часових рядів у різних галузях, включаючи фінансовий аналіз, економіку та управління запасами. Вибір конкретного методу </w:t>
      </w:r>
      <w:proofErr w:type="spellStart"/>
      <w:r w:rsidRPr="00500758">
        <w:t>експоненційного</w:t>
      </w:r>
      <w:proofErr w:type="spellEnd"/>
      <w:r w:rsidRPr="00500758">
        <w:t xml:space="preserve"> згладжування залежить від характеристик даних та потреб аналізу, але цей загальний підхід може бути дуже корисним для виявлення трендів та прогнозування майбутніх значень у часових рядах.</w:t>
      </w:r>
    </w:p>
    <w:p w14:paraId="00EAF680" w14:textId="76152EAB" w:rsidR="005076D3" w:rsidRPr="00500758" w:rsidRDefault="00B776A1" w:rsidP="005076D3">
      <w:r w:rsidRPr="00500758">
        <w:t>Ще одним популярним методом є метод ARIMA, що означає</w:t>
      </w:r>
      <w:r w:rsidR="00EF16E1">
        <w:t xml:space="preserve"> «</w:t>
      </w:r>
      <w:proofErr w:type="spellStart"/>
      <w:r w:rsidRPr="00500758">
        <w:t>авторегресія</w:t>
      </w:r>
      <w:proofErr w:type="spellEnd"/>
      <w:r w:rsidRPr="00500758">
        <w:t xml:space="preserve"> з інтегрованими ковзними середніми</w:t>
      </w:r>
      <w:r w:rsidR="00EF16E1">
        <w:t>»</w:t>
      </w:r>
      <w:r w:rsidRPr="00500758">
        <w:t xml:space="preserve">. Ця модель враховує автокореляцію в </w:t>
      </w:r>
      <w:r w:rsidRPr="00500758">
        <w:lastRenderedPageBreak/>
        <w:t xml:space="preserve">часовому ряді та може бути побудована після обчислення різниць між значеннями ряду. </w:t>
      </w:r>
      <w:r w:rsidR="005076D3" w:rsidRPr="00500758">
        <w:t>Метод ARIMA, що розшифровується як</w:t>
      </w:r>
      <w:r w:rsidR="00EF16E1">
        <w:t xml:space="preserve"> «</w:t>
      </w:r>
      <w:proofErr w:type="spellStart"/>
      <w:r w:rsidR="005076D3" w:rsidRPr="00500758">
        <w:t>авторегресія</w:t>
      </w:r>
      <w:proofErr w:type="spellEnd"/>
      <w:r w:rsidR="005076D3" w:rsidRPr="00500758">
        <w:t xml:space="preserve"> з інтегрованими ковзними середніми</w:t>
      </w:r>
      <w:r w:rsidR="00EF16E1">
        <w:t>»</w:t>
      </w:r>
      <w:r w:rsidR="005076D3" w:rsidRPr="00500758">
        <w:t xml:space="preserve"> є ще одним потужним інструментом в арсеналі аналізу часових рядів. Ця модель стала популярною завдяки своїм </w:t>
      </w:r>
      <w:proofErr w:type="spellStart"/>
      <w:r w:rsidR="005076D3" w:rsidRPr="00500758">
        <w:t>здатностям</w:t>
      </w:r>
      <w:proofErr w:type="spellEnd"/>
      <w:r w:rsidR="005076D3" w:rsidRPr="00500758">
        <w:t xml:space="preserve"> враховувати автокореляцію в часовому ряді та аналізувати складну динаміку.</w:t>
      </w:r>
    </w:p>
    <w:p w14:paraId="69776050" w14:textId="5657ECF4" w:rsidR="005076D3" w:rsidRPr="00500758" w:rsidRDefault="005076D3" w:rsidP="005076D3">
      <w:r w:rsidRPr="00500758">
        <w:t>Основним принципом ARIMA є обробка часового ряду шляхом виконання декількох кроків. Першим етапом є інтегрування ряду. Це означає обчислення різниці між послідовними значеннями ряду. Це інтегрування дозволяє перетворити незалежний ряд в стаціонарний, де середнє значення та дисперсія залишаються сталими в часі.</w:t>
      </w:r>
    </w:p>
    <w:p w14:paraId="36EC270D" w14:textId="17D3A767" w:rsidR="005076D3" w:rsidRPr="00500758" w:rsidRDefault="005076D3" w:rsidP="005076D3">
      <w:r w:rsidRPr="00500758">
        <w:t>Наступним чином ARIMA використовує три свої складові компоненти:</w:t>
      </w:r>
    </w:p>
    <w:p w14:paraId="32DDA28A" w14:textId="0A007D08" w:rsidR="005076D3" w:rsidRPr="00500758" w:rsidRDefault="005076D3" w:rsidP="005076D3">
      <w:proofErr w:type="spellStart"/>
      <w:r w:rsidRPr="00500758">
        <w:t>Авторегресія</w:t>
      </w:r>
      <w:proofErr w:type="spellEnd"/>
      <w:r w:rsidRPr="00500758">
        <w:t xml:space="preserve"> (AR): Ця частина моделі враховує кореляцію між поточним значенням ряду і попередніми значеннями. Вона визначає, наскільки поточне значення залежить від попередніх значень, і дозволяє враховувати тенденції та </w:t>
      </w:r>
      <w:proofErr w:type="spellStart"/>
      <w:r w:rsidRPr="00500758">
        <w:t>патерни</w:t>
      </w:r>
      <w:proofErr w:type="spellEnd"/>
      <w:r w:rsidRPr="00500758">
        <w:t xml:space="preserve"> в часовому ряді.</w:t>
      </w:r>
    </w:p>
    <w:p w14:paraId="7BB1463F" w14:textId="77777777" w:rsidR="005076D3" w:rsidRPr="00500758" w:rsidRDefault="005076D3" w:rsidP="005076D3">
      <w:r w:rsidRPr="00500758">
        <w:t>Ковзні середні (MA): Ця складова моделі аналізує шум часового ряду та визначає, наскільки поточне значення залежить від попередніх значень шуму. Вона допомагає виявити структуру шуму та нелінійність в даних.</w:t>
      </w:r>
    </w:p>
    <w:p w14:paraId="7D1DC270" w14:textId="7A5001A1" w:rsidR="005076D3" w:rsidRPr="00500758" w:rsidRDefault="005076D3" w:rsidP="005076D3">
      <w:r w:rsidRPr="00500758">
        <w:t>Інтеграція (I): Цей компонент відображає кількість інтеграцій (різниць) необхідних для того, щоб зробити часовий ряд стаціонарним. Він допомагає підготувати дані для подальшого аналізу.</w:t>
      </w:r>
    </w:p>
    <w:p w14:paraId="3B716ED8" w14:textId="79B9339A" w:rsidR="005076D3" w:rsidRPr="00500758" w:rsidRDefault="005076D3" w:rsidP="005076D3">
      <w:r w:rsidRPr="00500758">
        <w:t>ARIMA може бути ефективним методом для аналізу та прогнозування часових рядів з різними структурами та закономірностями. Важливо правильно налаштувати параметри AR, MA і I, щоб модель відповідала конкретним характеристикам даних. ARIMA допомагає виявити складні залежності та прогнозувати майбутні значення часового ряду, що робить його корисним інструментом у фінансовому аналізі та інших областях.</w:t>
      </w:r>
    </w:p>
    <w:p w14:paraId="537C635F" w14:textId="0EB1AFFB" w:rsidR="005076D3" w:rsidRPr="00500758" w:rsidRDefault="00B776A1" w:rsidP="005076D3">
      <w:r w:rsidRPr="00500758">
        <w:t xml:space="preserve">Третім методом є </w:t>
      </w:r>
      <w:proofErr w:type="spellStart"/>
      <w:r w:rsidRPr="00500758">
        <w:t>експоненційне</w:t>
      </w:r>
      <w:proofErr w:type="spellEnd"/>
      <w:r w:rsidRPr="00500758">
        <w:t xml:space="preserve"> згладжування зі змінними параметрами (ETS), яке поєднує в собі згладжування з можливістю моделювання зміни </w:t>
      </w:r>
      <w:r w:rsidRPr="00500758">
        <w:lastRenderedPageBreak/>
        <w:t>амплітуди та тренду з часом. ETS може бути корисним для аналізу рядів зі змінною структурою та трендом.</w:t>
      </w:r>
      <w:r w:rsidR="005076D3" w:rsidRPr="00500758">
        <w:t xml:space="preserve"> Цей метод представляє собою метод аналізу та прогнозування часових рядів, який відрізняється від попередніх за тим, що дозволяє моделювати змінну структуру та тренд у рядах зі змінною динамікою. Цей метод ставить під сумнів сталість параметрів, що використовуються для згладжування, і дозволяє їм змінюватися з часом, щоб краще адаптуватися до змін у даних.</w:t>
      </w:r>
    </w:p>
    <w:p w14:paraId="7DE8D1BF" w14:textId="402E276C" w:rsidR="005076D3" w:rsidRPr="00500758" w:rsidRDefault="005076D3" w:rsidP="005F1EF1">
      <w:r w:rsidRPr="00500758">
        <w:t xml:space="preserve">ETS складається з трьох складових: </w:t>
      </w:r>
      <w:proofErr w:type="spellStart"/>
      <w:r w:rsidRPr="00500758">
        <w:t>Error</w:t>
      </w:r>
      <w:proofErr w:type="spellEnd"/>
      <w:r w:rsidRPr="00500758">
        <w:t xml:space="preserve"> (помилка), </w:t>
      </w:r>
      <w:proofErr w:type="spellStart"/>
      <w:r w:rsidRPr="00500758">
        <w:t>Trend</w:t>
      </w:r>
      <w:proofErr w:type="spellEnd"/>
      <w:r w:rsidRPr="00500758">
        <w:t xml:space="preserve"> (тренд) і </w:t>
      </w:r>
      <w:proofErr w:type="spellStart"/>
      <w:r w:rsidRPr="00500758">
        <w:t>Seasonality</w:t>
      </w:r>
      <w:proofErr w:type="spellEnd"/>
      <w:r w:rsidRPr="00500758">
        <w:t xml:space="preserve"> (сезонність), кожна з яких може бути </w:t>
      </w:r>
      <w:proofErr w:type="spellStart"/>
      <w:r w:rsidRPr="00500758">
        <w:t>моделювана</w:t>
      </w:r>
      <w:proofErr w:type="spellEnd"/>
      <w:r w:rsidRPr="00500758">
        <w:t xml:space="preserve"> за допомогою різних параметрів. </w:t>
      </w:r>
      <w:proofErr w:type="spellStart"/>
      <w:r w:rsidRPr="00500758">
        <w:t>Error</w:t>
      </w:r>
      <w:proofErr w:type="spellEnd"/>
      <w:r w:rsidRPr="00500758">
        <w:t xml:space="preserve"> відображає випадкову складову ряду, </w:t>
      </w:r>
      <w:proofErr w:type="spellStart"/>
      <w:r w:rsidRPr="00500758">
        <w:t>Trend</w:t>
      </w:r>
      <w:proofErr w:type="spellEnd"/>
      <w:r w:rsidRPr="00500758">
        <w:t xml:space="preserve"> враховує </w:t>
      </w:r>
      <w:proofErr w:type="spellStart"/>
      <w:r w:rsidRPr="00500758">
        <w:t>трендовий</w:t>
      </w:r>
      <w:proofErr w:type="spellEnd"/>
      <w:r w:rsidRPr="00500758">
        <w:t xml:space="preserve"> компонент, а </w:t>
      </w:r>
      <w:proofErr w:type="spellStart"/>
      <w:r w:rsidRPr="00500758">
        <w:t>Seasonality</w:t>
      </w:r>
      <w:proofErr w:type="spellEnd"/>
      <w:r w:rsidRPr="00500758">
        <w:t xml:space="preserve"> визначає сезонні зміни. Головна особливість ETS полягає в тому, що параметри кожної з цих складових можуть змінюватися в часі відповідно до змін в самому ряді. Це робить метод більш гнучким і придатним для аналізу рядів, які мають змінну структуру.</w:t>
      </w:r>
    </w:p>
    <w:p w14:paraId="0BCFA82A" w14:textId="7F3D5C07" w:rsidR="00B776A1" w:rsidRPr="00500758" w:rsidRDefault="005076D3" w:rsidP="005076D3">
      <w:r w:rsidRPr="00500758">
        <w:t xml:space="preserve">ETS може бути особливо корисним для аналізу рядів зі змінними трендами та сезонністю, таких як продажі товарів, де </w:t>
      </w:r>
      <w:r w:rsidR="005F1EF1" w:rsidRPr="00500758">
        <w:t>шаблони</w:t>
      </w:r>
      <w:r w:rsidRPr="00500758">
        <w:t xml:space="preserve"> можуть змінюватися внаслідок різних факторів, таких як сезонні знижки, попит на різні пори року тощо. Завдяки здатності моделювати змінну структуру, ETS може бути ефективним інструментом для прогнозування та управління такими часовими рядами, де існують непередбачувані зміни в </w:t>
      </w:r>
      <w:r w:rsidR="005F1EF1" w:rsidRPr="00500758">
        <w:t>шаблонах</w:t>
      </w:r>
      <w:r w:rsidRPr="00500758">
        <w:t xml:space="preserve"> та трендах з часом.</w:t>
      </w:r>
    </w:p>
    <w:p w14:paraId="18D8C098" w14:textId="2F49524F" w:rsidR="00B776A1" w:rsidRPr="00500758" w:rsidRDefault="00B776A1" w:rsidP="00B776A1">
      <w:r w:rsidRPr="00500758">
        <w:t>Кожен із цих методів має свої переваги та обмеження. Вибір конкретного методу залежить від характеристик даних та задачі аналізу часового ряду. Знання цих методів дозволяє аналітикам та дослідникам ефективно використовувати дані часових рядів для прийняття обґрунтованих рішень та прогнозування майбутніх подій.</w:t>
      </w:r>
    </w:p>
    <w:p w14:paraId="37F3277F" w14:textId="1A7E85AF" w:rsidR="005D7976" w:rsidRPr="00500758" w:rsidRDefault="00401EDB" w:rsidP="00401EDB">
      <w:r w:rsidRPr="00500758">
        <w:t>У підсумку, класичні статистичні методи є важливим інструментом для фінансових досліджень, і вони можуть бути дуже корисними для багатьох аспектів аналізу фінансових даних</w:t>
      </w:r>
      <w:r w:rsidR="005F1EF1" w:rsidRPr="00500758">
        <w:t>, п</w:t>
      </w:r>
      <w:r w:rsidRPr="00500758">
        <w:t>роте дослідники повинні бути усвідомлені щодо їхніх обмежень і розглядати інші методи, такі як машинне навчання, коли стикаються зі складними або нелінійними зв'язками у фінансових даних.</w:t>
      </w:r>
    </w:p>
    <w:p w14:paraId="07385B4B" w14:textId="4F2E18BD" w:rsidR="007D5928" w:rsidRPr="00500758" w:rsidRDefault="005F1EF1" w:rsidP="007D5928">
      <w:pPr>
        <w:pStyle w:val="3"/>
      </w:pPr>
      <w:bookmarkStart w:id="27" w:name="_Toc150520861"/>
      <w:r w:rsidRPr="00500758">
        <w:lastRenderedPageBreak/>
        <w:t>2.1.3. Машинне навчання в фінансових моделях</w:t>
      </w:r>
      <w:bookmarkEnd w:id="27"/>
    </w:p>
    <w:p w14:paraId="062C4E20" w14:textId="1293E455" w:rsidR="001B4160" w:rsidRPr="00500758" w:rsidRDefault="001B4160" w:rsidP="001B4160">
      <w:r w:rsidRPr="00500758">
        <w:t>Сучасний світ фінансів відзначається неабиякою складністю та величезним обсягом інформації, що надходить з різних джерел. Щоб успішно аналізувати цю велику кількість даних, приймати обґрунтовані фінансові рішення та передбачати майбутні тенденції ринку, сьогоднішні фахівці в галузі фінансів все частіше вдаються до використання методів машинного навчання. У цьому розділі ми детально розглянемо роль та застосування машинного навчання в фінансових моделях.</w:t>
      </w:r>
    </w:p>
    <w:p w14:paraId="491B1E53" w14:textId="77777777" w:rsidR="001B4160" w:rsidRPr="00500758" w:rsidRDefault="001B4160" w:rsidP="001B4160">
      <w:r w:rsidRPr="00500758">
        <w:t>Машинне навчання стає доречним інструментом для фінансових аналітиків та інвесторів завдяки його здатності аналізувати великі обсяги фінансових даних, виявляти складні залежності і робити прогнози з високою точністю. У цьому контексті ми розглянемо різні типи фінансових даних, оцінимо важливість якісних та кількісних даних, і проаналізуємо основні методи машинного навчання, що використовуються в фінансових дослідженнях. Також ми розглянемо роль машинного навчання у прогнозуванні цін, аналізі ризику та управлінні портфелем.</w:t>
      </w:r>
    </w:p>
    <w:p w14:paraId="2565E2A4" w14:textId="3E4B1E16" w:rsidR="001B4160" w:rsidRPr="00500758" w:rsidRDefault="001B4160" w:rsidP="001B4160">
      <w:r w:rsidRPr="00500758">
        <w:t>Детальний огляд цих аспектів допоможе нам зрозуміти, як машинне навчання змінило підхід до фінансового аналізу та як ця технологія може впливати на майбутність фінансового світу.</w:t>
      </w:r>
    </w:p>
    <w:p w14:paraId="36B12776" w14:textId="035C27C0" w:rsidR="001B4160" w:rsidRPr="00500758" w:rsidRDefault="001B4160" w:rsidP="007D5928">
      <w:r w:rsidRPr="00500758">
        <w:t xml:space="preserve">Фінансові ринки та інституції генерують величезний обсяг даних, які відображають різноманітні аспекти глобальних економічних подій та торгівельних операцій. Ці дані стали важливим ресурсом для </w:t>
      </w:r>
      <w:r w:rsidR="00FF4AE1" w:rsidRPr="00500758">
        <w:t>дослідження</w:t>
      </w:r>
      <w:r w:rsidRPr="00500758">
        <w:t>, аналізу та прийняття фінансових рішень. Запровадження методів машинного навчання в аналіз фінансів вимагає розуміння різних видів фінансових даних, їхньої структури та особливостей. У цьому розділі ми проведемо огляд різних типів фінансових даних, пояснимо їхню природу та значення, а також розглянемо, як саме ці дані використовуються в контексті машинного навчання для фінансового аналізу та прогнозування.</w:t>
      </w:r>
    </w:p>
    <w:p w14:paraId="6E826BE0" w14:textId="016D93BF" w:rsidR="007D5928" w:rsidRPr="00500758" w:rsidRDefault="007D5928" w:rsidP="00FF4AE1">
      <w:r w:rsidRPr="00500758">
        <w:t xml:space="preserve">Фінансові дані можуть бути дуже різноманітними і включати в себе різні види інформації. Однією з основних категорій є ціни фінансових активів, такі як </w:t>
      </w:r>
      <w:r w:rsidRPr="00500758">
        <w:lastRenderedPageBreak/>
        <w:t>ціни акцій, облігацій, сировини тощо. Ці дані відображаються у вигляді часових рядів, де кожна точка представляє ціну на певний момент часу. Ще однією важливою категорією є обсяги торгів, які показують, скільки активів було обмінено протягом певного періоду. Крім того, фінансові звіти компаній, такі як прибуток і збитки, також вважаються важливими джерелами даних для машинного навчання в фінансах.</w:t>
      </w:r>
    </w:p>
    <w:p w14:paraId="43D7DF97" w14:textId="77777777" w:rsidR="00FF4AE1" w:rsidRPr="00500758" w:rsidRDefault="007D5928" w:rsidP="00FF4AE1">
      <w:r w:rsidRPr="00500758">
        <w:t>Якість фінансових моделей залежить від якості та розмаїтості вхідних даних. Якісні дані, такі як фінансові звіти, можуть надавати важливу інформацію про фундаментальну ситуацію компанії. З іншого боку, кількісні дані, такі як ціни акцій та обсяги торгів, можуть вказувати на психологію ринку та технічний аналіз. Однак наявність обох видів даних дозволяє створювати комплексні моделі, які беруть до уваги як фундаментальний, так і технічний аналіз фінансового ринку.</w:t>
      </w:r>
    </w:p>
    <w:p w14:paraId="135A0A02" w14:textId="48460907" w:rsidR="007D5928" w:rsidRPr="00500758" w:rsidRDefault="007D5928" w:rsidP="00FF4AE1">
      <w:r w:rsidRPr="00500758">
        <w:t>Один з найпоширеніших методів машинного навчання в фінансах</w:t>
      </w:r>
      <w:r w:rsidR="00960ED1">
        <w:t xml:space="preserve"> – </w:t>
      </w:r>
      <w:r w:rsidRPr="00500758">
        <w:t>це регресія, яка використовується для прогнозування числових значень, таких як ціни акцій. Вона порівнюється з класифікацією, яка визначає категорію або клас, до якого належить актив (наприклад,</w:t>
      </w:r>
      <w:r w:rsidR="00EF16E1">
        <w:t xml:space="preserve"> «</w:t>
      </w:r>
      <w:r w:rsidRPr="00500758">
        <w:t>купити</w:t>
      </w:r>
      <w:r w:rsidR="00EF16E1">
        <w:t>»</w:t>
      </w:r>
      <w:r w:rsidRPr="00500758">
        <w:t xml:space="preserve"> або</w:t>
      </w:r>
      <w:r w:rsidR="00EF16E1">
        <w:t xml:space="preserve"> «</w:t>
      </w:r>
      <w:r w:rsidRPr="00500758">
        <w:t>продати</w:t>
      </w:r>
      <w:r w:rsidR="00EF16E1">
        <w:t>»</w:t>
      </w:r>
      <w:r w:rsidRPr="00500758">
        <w:t>)</w:t>
      </w:r>
      <w:r w:rsidR="00C23623">
        <w:rPr>
          <w:lang w:val="en-US"/>
        </w:rPr>
        <w:t>[34]</w:t>
      </w:r>
      <w:r w:rsidRPr="00500758">
        <w:t xml:space="preserve">. Окрім того, в фінансах також застосовуються інші методи, такі як нейронні мережі для аналізу складних нелінійних </w:t>
      </w:r>
      <w:proofErr w:type="spellStart"/>
      <w:r w:rsidRPr="00500758">
        <w:t>залежностей</w:t>
      </w:r>
      <w:proofErr w:type="spellEnd"/>
      <w:r w:rsidRPr="00500758">
        <w:t xml:space="preserve"> та дерева рішень для прийняття рішень на основі умов.</w:t>
      </w:r>
    </w:p>
    <w:p w14:paraId="49DFA0AF" w14:textId="3E17608E" w:rsidR="007D5928" w:rsidRPr="00500758" w:rsidRDefault="007D5928" w:rsidP="00FF4AE1">
      <w:r w:rsidRPr="00500758">
        <w:t>Регресія зазвичай використовується для прогнозування цін на акції або інших фінансових активів, де важливо передбачити числові значення. Класифікація, навпаки, застосовується для вирішення задач, де активи слід призначити до певних категорій або ризикових груп. Нейронні мережі використовуються для аналізу складних даних, а дерева рішень можуть бути корисними для прийняття рішень на основі умов, які можуть бути нелінійними.</w:t>
      </w:r>
    </w:p>
    <w:p w14:paraId="7FE3EBF7" w14:textId="2944A88A" w:rsidR="007D5928" w:rsidRPr="00500758" w:rsidRDefault="007D5928" w:rsidP="007D5928">
      <w:r w:rsidRPr="00500758">
        <w:t xml:space="preserve">Машинне навчання грає важливу роль в аналізі ризику, оскільки дозволяє прогнозувати можливі ризики та здійснювати стрес-тестування фінансових портфелів. Наприклад, методи класифікації можуть визначити ризик банкрутства компанії, а регресія допоможе оцінити можливі втрати в інвестиціях </w:t>
      </w:r>
      <w:r w:rsidRPr="00500758">
        <w:lastRenderedPageBreak/>
        <w:t>у разі певних подій. Машинне навчання в цій сфері дозволяє фінансовим установам та інвесторам здійснювати більш точні та інформовані рішення.</w:t>
      </w:r>
    </w:p>
    <w:p w14:paraId="3845F4A5" w14:textId="4184CBDF" w:rsidR="007D5928" w:rsidRPr="00500758" w:rsidRDefault="007D5928" w:rsidP="007D5928">
      <w:r w:rsidRPr="00500758">
        <w:t xml:space="preserve">Ще однією важливою областю застосування машинного навчання в фінансах є прогнозування цін акцій та інших активів. Методи, такі як регресія та нейронні мережі, можуть бути використані для створення моделей, які передбачають цінові зміни. Торговельні сигнали можуть бути згенеровані на основі аналізу даних за допомогою різних методів машинного навчання, допомагаючи </w:t>
      </w:r>
      <w:proofErr w:type="spellStart"/>
      <w:r w:rsidRPr="00500758">
        <w:t>трейдерам</w:t>
      </w:r>
      <w:proofErr w:type="spellEnd"/>
      <w:r w:rsidRPr="00500758">
        <w:t xml:space="preserve"> приймати рішення щодо відкриття чи закриття позицій на ринку.</w:t>
      </w:r>
    </w:p>
    <w:p w14:paraId="609411B7" w14:textId="11329DA3" w:rsidR="001B4160" w:rsidRPr="00500758" w:rsidRDefault="001B4160" w:rsidP="001B4160">
      <w:r w:rsidRPr="00500758">
        <w:t xml:space="preserve">Регресійні моделі, такі як лінійна та нелінійна регресія, грають ключову роль у прогнозуванні цін на фінансові активи. Лінійна регресія може бути використана для моделювання лінійних </w:t>
      </w:r>
      <w:proofErr w:type="spellStart"/>
      <w:r w:rsidRPr="00500758">
        <w:t>залежностей</w:t>
      </w:r>
      <w:proofErr w:type="spellEnd"/>
      <w:r w:rsidRPr="00500758">
        <w:t xml:space="preserve"> між факторами і ціною активу, тоді як не-лінійна регресія дозволяє більш точно описувати складніші взаємозв'язки. Нейронні мережі, зокрема глибокі нейронні мережі, дозволяють аналізувати складні, нелінійні та неочевидні залежності в цінових даних, що робить їх важливим інструментом для прогнозування цін активів.</w:t>
      </w:r>
    </w:p>
    <w:p w14:paraId="492F9FDC" w14:textId="66A10E72" w:rsidR="001B4160" w:rsidRPr="00500758" w:rsidRDefault="001B4160" w:rsidP="001B4160">
      <w:r w:rsidRPr="00500758">
        <w:t xml:space="preserve">Класифікаційні моделі використовуються для розпізнавання певних </w:t>
      </w:r>
      <w:proofErr w:type="spellStart"/>
      <w:r w:rsidRPr="00500758">
        <w:t>патернів</w:t>
      </w:r>
      <w:proofErr w:type="spellEnd"/>
      <w:r w:rsidRPr="00500758">
        <w:t xml:space="preserve"> в ринкових даних та генерації торговельних сигналів. Наприклад, модель може класифікувати активи на</w:t>
      </w:r>
      <w:r w:rsidR="00EF16E1">
        <w:t xml:space="preserve"> «</w:t>
      </w:r>
      <w:r w:rsidRPr="00500758">
        <w:t>купити,</w:t>
      </w:r>
      <w:r w:rsidR="00EF16E1">
        <w:t>» «</w:t>
      </w:r>
      <w:r w:rsidRPr="00500758">
        <w:t>продати,</w:t>
      </w:r>
      <w:r w:rsidR="00EF16E1">
        <w:t>»</w:t>
      </w:r>
      <w:r w:rsidRPr="00500758">
        <w:t xml:space="preserve"> або</w:t>
      </w:r>
      <w:r w:rsidR="00EF16E1">
        <w:t xml:space="preserve"> «</w:t>
      </w:r>
      <w:r w:rsidRPr="00500758">
        <w:t>утримувати</w:t>
      </w:r>
      <w:r w:rsidR="00EF16E1">
        <w:t>»</w:t>
      </w:r>
      <w:r w:rsidRPr="00500758">
        <w:t xml:space="preserve"> в залежності від аналізу технічних показників, новин або фундаментальних даних. Ці сигнали можуть бути використані </w:t>
      </w:r>
      <w:proofErr w:type="spellStart"/>
      <w:r w:rsidRPr="00500758">
        <w:t>трейдерами</w:t>
      </w:r>
      <w:proofErr w:type="spellEnd"/>
      <w:r w:rsidRPr="00500758">
        <w:t xml:space="preserve"> для прийняття рішень щодо відкриття або закриття позицій на фінансовому ринку.</w:t>
      </w:r>
    </w:p>
    <w:p w14:paraId="635797E8" w14:textId="77777777" w:rsidR="001B4160" w:rsidRPr="00500758" w:rsidRDefault="001B4160" w:rsidP="001B4160">
      <w:r w:rsidRPr="00500758">
        <w:t>Рекомендаційні системи, які базуються на машинному навчанні, стають все популярнішими в інвестиційній галузі. Вони можуть надавати інвесторам рекомендації щодо складання та управління портфелем на основі їхніх інвестиційних цілей та ризикового профілю. Ці системи можуть враховувати індивідуальні потреби інвесторів та аналізувати велику кількість даних для надання персоналізованих рекомендацій.</w:t>
      </w:r>
    </w:p>
    <w:p w14:paraId="607C06CA" w14:textId="77777777" w:rsidR="001B4160" w:rsidRPr="00500758" w:rsidRDefault="001B4160" w:rsidP="001B4160">
      <w:r w:rsidRPr="00500758">
        <w:t xml:space="preserve">Машинне навчання допомагає побудові ефективних рекомендаційних систем, які можуть аналізувати користувацькі дані та рекомендувати </w:t>
      </w:r>
      <w:r w:rsidRPr="00500758">
        <w:lastRenderedPageBreak/>
        <w:t>інвестиційні стратегії та активи, що відповідають індивідуальним цілям та обставинам кожного інвестора.</w:t>
      </w:r>
    </w:p>
    <w:p w14:paraId="7163C41C" w14:textId="6E2BA916" w:rsidR="001B4160" w:rsidRPr="00500758" w:rsidRDefault="001B4160" w:rsidP="001B4160">
      <w:r w:rsidRPr="00500758">
        <w:t>Машинне навчання також використовується для аналізу оптимальних інвестиційних стратегій. Моделі можуть допомогти визначити, які стратегії найбільш відповідають певним ринковим умовам та цілям інвестора. Вони можуть аналізувати історичні дані та прогнозувати результати різних стратегій, допомагаючи інвесторам приймати обґрунтовані рішення</w:t>
      </w:r>
      <w:r w:rsidR="002A46A6">
        <w:rPr>
          <w:lang w:val="en-US"/>
        </w:rPr>
        <w:t>[31]</w:t>
      </w:r>
      <w:r w:rsidRPr="00500758">
        <w:t>.</w:t>
      </w:r>
    </w:p>
    <w:p w14:paraId="0BEE2BCF" w14:textId="77777777" w:rsidR="001B4160" w:rsidRPr="00500758" w:rsidRDefault="001B4160" w:rsidP="001B4160">
      <w:r w:rsidRPr="00500758">
        <w:t xml:space="preserve">Хоча машинне навчання має великий потенціал у фінансах, воно також має свої обмеження та ризики. Важливо враховувати, що ринки можуть бути </w:t>
      </w:r>
      <w:proofErr w:type="spellStart"/>
      <w:r w:rsidRPr="00500758">
        <w:t>непередбачувими</w:t>
      </w:r>
      <w:proofErr w:type="spellEnd"/>
      <w:r w:rsidRPr="00500758">
        <w:t xml:space="preserve">, і моделі можуть давати неточні результати в умовах великої </w:t>
      </w:r>
      <w:proofErr w:type="spellStart"/>
      <w:r w:rsidRPr="00500758">
        <w:t>волатильності</w:t>
      </w:r>
      <w:proofErr w:type="spellEnd"/>
      <w:r w:rsidRPr="00500758">
        <w:t>. Потрібно також ретельно обробляти дані та враховувати можливість перенавчання моделей.</w:t>
      </w:r>
    </w:p>
    <w:p w14:paraId="725F7C1C" w14:textId="77777777" w:rsidR="001B4160" w:rsidRPr="00500758" w:rsidRDefault="001B4160" w:rsidP="001B4160">
      <w:r w:rsidRPr="00500758">
        <w:t>Машинне навчання має багато переваг у фінансових моделях, включаючи здатність аналізувати великі обсяги даних та розпізнавати складні залежності. Проте важливо враховувати його обмеження, а також ризики, пов'язані з використанням моделей, побудованих на основі машинного навчання.</w:t>
      </w:r>
    </w:p>
    <w:p w14:paraId="7809E5F9" w14:textId="1689F15B" w:rsidR="001B4160" w:rsidRPr="00500758" w:rsidRDefault="001B4160" w:rsidP="001B4160">
      <w:r w:rsidRPr="00500758">
        <w:t xml:space="preserve">Проблеми можуть включати в себе нестабільність ринків, </w:t>
      </w:r>
      <w:proofErr w:type="spellStart"/>
      <w:r w:rsidRPr="00500758">
        <w:t>непередбачувість</w:t>
      </w:r>
      <w:proofErr w:type="spellEnd"/>
      <w:r w:rsidRPr="00500758">
        <w:t xml:space="preserve"> глобальних подій та можливість виникнення</w:t>
      </w:r>
      <w:r w:rsidR="00EF16E1">
        <w:t xml:space="preserve"> «</w:t>
      </w:r>
      <w:r w:rsidRPr="00500758">
        <w:t>чорних лебедів,</w:t>
      </w:r>
      <w:r w:rsidR="00EF16E1">
        <w:t>»</w:t>
      </w:r>
      <w:r w:rsidRPr="00500758">
        <w:t xml:space="preserve"> які важко передбачити. Додатковими викликами є потреба в великій кількості якісних даних та необхідність розуміння та інтерпретації результатів моделей машинного навчання.</w:t>
      </w:r>
    </w:p>
    <w:p w14:paraId="1E8E0175" w14:textId="4B0B02A5" w:rsidR="001B4160" w:rsidRPr="00500758" w:rsidRDefault="001B4160" w:rsidP="001B4160">
      <w:r w:rsidRPr="00500758">
        <w:t>Машинне навчання в фінансах вже дал</w:t>
      </w:r>
      <w:r w:rsidR="00FF4AE1" w:rsidRPr="00500758">
        <w:t>о</w:t>
      </w:r>
      <w:r w:rsidRPr="00500758">
        <w:t xml:space="preserve"> значний внесок у розвиток цієї галузі, але майбутність обіцяє багато цікавих можливостей. З розвитком технологій та доступом до великих обсягів даних ми можемо сподіватися на подальше вдосконалення та поширення застосування машинного навчання у фінансах.</w:t>
      </w:r>
    </w:p>
    <w:p w14:paraId="376DD784" w14:textId="4CBDC211" w:rsidR="00CF403B" w:rsidRPr="00500758" w:rsidRDefault="00CF403B" w:rsidP="00CF403B">
      <w:pPr>
        <w:pStyle w:val="3"/>
      </w:pPr>
      <w:bookmarkStart w:id="28" w:name="_Toc150520862"/>
      <w:r w:rsidRPr="00500758">
        <w:t>2.1.4. Глибинне навчання</w:t>
      </w:r>
      <w:bookmarkEnd w:id="28"/>
    </w:p>
    <w:p w14:paraId="0BF1AAAA" w14:textId="77777777" w:rsidR="00CF403B" w:rsidRPr="00500758" w:rsidRDefault="00CF403B" w:rsidP="00CF403B">
      <w:r w:rsidRPr="00500758">
        <w:t xml:space="preserve">Глибинне навчання стало невід'ємною частиною сучасного фінансового аналізу та прийняло важливу роль у вирішенні складних завдань у фінансовій сфері. Визначимо глибинне навчання як підгалузь машинного навчання, що </w:t>
      </w:r>
      <w:r w:rsidRPr="00500758">
        <w:lastRenderedPageBreak/>
        <w:t xml:space="preserve">використовує нейронні мережі з багатьма шарами для автоматичного виявлення та використання складних </w:t>
      </w:r>
      <w:proofErr w:type="spellStart"/>
      <w:r w:rsidRPr="00500758">
        <w:t>залежностей</w:t>
      </w:r>
      <w:proofErr w:type="spellEnd"/>
      <w:r w:rsidRPr="00500758">
        <w:t xml:space="preserve"> у великих обсягах фінансових даних. Це передбачає застосування глибоких нейронних мереж для розв'язання фінансових завдань та прогнозування майбутніх подій на фінансових ринках.</w:t>
      </w:r>
    </w:p>
    <w:p w14:paraId="42E88DB8" w14:textId="77777777" w:rsidR="00CF403B" w:rsidRPr="00500758" w:rsidRDefault="00CF403B" w:rsidP="00CF403B">
      <w:r w:rsidRPr="00500758">
        <w:t>Історія застосування глибинного навчання в фінансовому секторі свідчить про постійний розвиток цієї області. З початкового застосування у відокремлених задачах вона перетворилася в потужний інструмент для розгляду фінансових ринків у всій їхній складності. Історичний огляд допомагає зрозуміти еволюцію глибинного навчання в фінансах та його значення для сучасного аналізу фінансових даних.</w:t>
      </w:r>
    </w:p>
    <w:p w14:paraId="3FAFA290" w14:textId="77777777" w:rsidR="00CF403B" w:rsidRPr="00500758" w:rsidRDefault="00CF403B" w:rsidP="00CF403B">
      <w:r w:rsidRPr="00500758">
        <w:t>Нейронні мережі є основним елементом глибинного навчання і відіграють ключову роль у фінансовому аналізі. Вони моделюються за аналогією зі структурою людського мозку та складаються зі шарів нейронів, кожен з яких має певну функціональну роль у обробці даних. Передбачаємо детальний опис структури та функціонування нейронних мереж у цьому розділі.</w:t>
      </w:r>
    </w:p>
    <w:p w14:paraId="1B6BDD39" w14:textId="2BE529A5" w:rsidR="00CF403B" w:rsidRPr="00500758" w:rsidRDefault="00CF403B" w:rsidP="00CF403B">
      <w:r w:rsidRPr="00500758">
        <w:t>Один із ключових аспектів, що розглядається,</w:t>
      </w:r>
      <w:r w:rsidR="00960ED1">
        <w:t xml:space="preserve"> – </w:t>
      </w:r>
      <w:r w:rsidRPr="00500758">
        <w:t>це робота різних шарів нейронних мереж. Вхідний шар приймає дані, прихований шар обробляє їх та виявляє складні залежності, а вихідний шар надає результати моделювання. Пояснення роботи цих шарів допомагає зрозуміти, як нейронні мережі можуть виконувати завдання у фінансовому аналізі</w:t>
      </w:r>
      <w:r w:rsidR="002A46A6">
        <w:rPr>
          <w:lang w:val="en-US"/>
        </w:rPr>
        <w:t>[33]</w:t>
      </w:r>
      <w:r w:rsidRPr="00500758">
        <w:t>.</w:t>
      </w:r>
    </w:p>
    <w:p w14:paraId="3D426558" w14:textId="77777777" w:rsidR="00CF403B" w:rsidRPr="00500758" w:rsidRDefault="00CF403B" w:rsidP="00CF403B">
      <w:r w:rsidRPr="00500758">
        <w:t xml:space="preserve">Використання нейронних мереж в фінансовому аналізі надає можливість детально вивчати різні фінансові параметри та прогнозувати їхні зміни відповідно до складних </w:t>
      </w:r>
      <w:proofErr w:type="spellStart"/>
      <w:r w:rsidRPr="00500758">
        <w:t>залежностей</w:t>
      </w:r>
      <w:proofErr w:type="spellEnd"/>
      <w:r w:rsidRPr="00500758">
        <w:t>. Розглянемо конкретні приклади використання нейронних мереж для прогнозування цін на акції, валютні курси та інші важливі фінансові параметри. Перевагою використання нейронних мереж є їхній здатність виявляти складні та неочевидні фінансові залежності, які можуть залишитися непоміченими іншими методами аналізу.</w:t>
      </w:r>
    </w:p>
    <w:p w14:paraId="489CFC29" w14:textId="49827AA0" w:rsidR="00CF403B" w:rsidRPr="00500758" w:rsidRDefault="00CF403B" w:rsidP="00CF403B">
      <w:r w:rsidRPr="00500758">
        <w:t xml:space="preserve">Роль глибинного навчання у фінансовому аналізі ризику полягає у здатності моделювати та прогнозувати фінансові ризики в реальному часі. В цьому розділі розглянемо, як глибинне навчання використовується для оцінки </w:t>
      </w:r>
      <w:r w:rsidRPr="00500758">
        <w:lastRenderedPageBreak/>
        <w:t>ризику та здійснення стрес-тестів фінансових моделей. Проведемо приклади використання цього підходу для виявлення можливих фінансових криз та розрахунку ризикових сценаріїв.</w:t>
      </w:r>
    </w:p>
    <w:p w14:paraId="5A411FBD" w14:textId="2DA71BC6" w:rsidR="00CF403B" w:rsidRPr="00500758" w:rsidRDefault="00CF403B" w:rsidP="00CF403B">
      <w:r w:rsidRPr="00500758">
        <w:t xml:space="preserve">Глибинне навчання знайшло широке застосування в генерації торговельних сигналів та прийнятті рішень на фінансових ринках. Його потужність полягає в здатності виявляти складні </w:t>
      </w:r>
      <w:proofErr w:type="spellStart"/>
      <w:r w:rsidRPr="00500758">
        <w:t>патерни</w:t>
      </w:r>
      <w:proofErr w:type="spellEnd"/>
      <w:r w:rsidRPr="00500758">
        <w:t xml:space="preserve"> та тренди у фінансових даних, які можуть служити сигналами для </w:t>
      </w:r>
      <w:proofErr w:type="spellStart"/>
      <w:r w:rsidRPr="00500758">
        <w:t>трейдерів</w:t>
      </w:r>
      <w:proofErr w:type="spellEnd"/>
      <w:r w:rsidRPr="00500758">
        <w:t xml:space="preserve"> та інвесторів. Моделі глибинного навчання можуть аналізувати великі обсяги даних та приймати рішення у реальному часі, що робить їх важливим інструментом для торговців.</w:t>
      </w:r>
    </w:p>
    <w:p w14:paraId="63ACDF67" w14:textId="7EE157FD" w:rsidR="00CF403B" w:rsidRPr="00500758" w:rsidRDefault="00CF403B" w:rsidP="00CF403B">
      <w:r w:rsidRPr="00500758">
        <w:t>Порівнюючи глибинне навчання з іншими методами генерації сигналів, такими як технічний та фундаментальний аналіз, варто відзначити, що глибинне навчання не обмежене стандартними підходами до аналізу даних. Воно здатне враховувати складні та неочевидні взаємозв'язки між різними фінансовими параметрами, що може призвести до більш точних прогнозів та ефективних стратегій торгівлі.</w:t>
      </w:r>
    </w:p>
    <w:p w14:paraId="7125D01F" w14:textId="1D97A891" w:rsidR="00CF403B" w:rsidRPr="00500758" w:rsidRDefault="00CF403B" w:rsidP="00CF403B">
      <w:r w:rsidRPr="00500758">
        <w:t xml:space="preserve">Заключаючи розділ про глибинне навчання в аналізі фінансів, можна підсумувати, що цей підхід має великий потенціал у фінансовій сфері. Він може допомогти у виявленні складних фінансових </w:t>
      </w:r>
      <w:proofErr w:type="spellStart"/>
      <w:r w:rsidRPr="00500758">
        <w:t>залежностей</w:t>
      </w:r>
      <w:proofErr w:type="spellEnd"/>
      <w:r w:rsidRPr="00500758">
        <w:t>, покращити точність прогнозування та сприяти розробці ефективних стратегій торгівлі та інвестування.</w:t>
      </w:r>
    </w:p>
    <w:p w14:paraId="520633D8" w14:textId="54B24B26" w:rsidR="00CF403B" w:rsidRPr="00500758" w:rsidRDefault="00CF403B" w:rsidP="00CF403B">
      <w:r w:rsidRPr="00500758">
        <w:t>Майбутні перспективи використання глибинного навчання в фінансах є захоплюючими. Дослідники та практики намагаються розв'язати нові фінансові завдання за допомогою цього методу, а також розглядають можливості розширення обсягу даних та забезпечення обчислювальних ресурсів для досягнення ще більших результатів. Глибинне навчання залишається однією з найважливіших та перспективних галузей в сучасному фінансовому аналізі.</w:t>
      </w:r>
    </w:p>
    <w:p w14:paraId="4B5DE564" w14:textId="7B35F2CC" w:rsidR="00CF403B" w:rsidRPr="00500758" w:rsidRDefault="00CF403B" w:rsidP="00CF403B">
      <w:r w:rsidRPr="00500758">
        <w:t xml:space="preserve">Втім, хоча глибинне навчання має значний потенціал у фінансовому аналізі, воно також стикається з викликами та обмеженнями. Одним із основних викликів є необхідність великої кількості даних для тренування нейронних </w:t>
      </w:r>
      <w:r w:rsidRPr="00500758">
        <w:lastRenderedPageBreak/>
        <w:t>мереж. Фінансові дані можуть бути обмеженими, і це може впливати на якість та надійність моделей глибинного навчання.</w:t>
      </w:r>
    </w:p>
    <w:p w14:paraId="41615F48" w14:textId="0FB7DB86" w:rsidR="00CF403B" w:rsidRPr="00500758" w:rsidRDefault="00CF403B" w:rsidP="00CF403B">
      <w:r w:rsidRPr="00500758">
        <w:t xml:space="preserve">Крім того, глибинне навчання вимагає значних обчислювальних ресурсів, особливо для навчання складних моделей на великих даних. Це може бути витратним заходом для багатьох організацій та дослідників. Також слід бути обережними щодо можливості перенавчання моделей, коли вони підлаштовуються під вихідні дані, а не виявляють загальних закономірностей. У світі фінансів, де дані можуть бути обмеженими та шумними, забезпечення таких даних може бути складним завданням, а для прогнозування надміру </w:t>
      </w:r>
      <w:proofErr w:type="spellStart"/>
      <w:r w:rsidRPr="00500758">
        <w:t>волатильних</w:t>
      </w:r>
      <w:proofErr w:type="spellEnd"/>
      <w:r w:rsidRPr="00500758">
        <w:t xml:space="preserve"> та </w:t>
      </w:r>
      <w:proofErr w:type="spellStart"/>
      <w:r w:rsidRPr="00500758">
        <w:t>віріабельних</w:t>
      </w:r>
      <w:proofErr w:type="spellEnd"/>
      <w:r w:rsidRPr="00500758">
        <w:t xml:space="preserve"> даних про курси </w:t>
      </w:r>
      <w:proofErr w:type="spellStart"/>
      <w:r w:rsidRPr="00500758">
        <w:t>криптовалюти</w:t>
      </w:r>
      <w:proofErr w:type="spellEnd"/>
      <w:r w:rsidRPr="00500758">
        <w:t xml:space="preserve"> підхід може показувати себе навіть гірше без серйозних налаштувань, спрямованих на оптимізацію моделей належним чином для задачі</w:t>
      </w:r>
      <w:r w:rsidR="00CB7A07">
        <w:rPr>
          <w:lang w:val="en-US"/>
        </w:rPr>
        <w:t>[32]</w:t>
      </w:r>
      <w:r w:rsidRPr="00500758">
        <w:t>.</w:t>
      </w:r>
    </w:p>
    <w:p w14:paraId="5C00D76B" w14:textId="77777777" w:rsidR="00CF403B" w:rsidRPr="00500758" w:rsidRDefault="00CF403B" w:rsidP="00CF403B">
      <w:r w:rsidRPr="00500758">
        <w:t>Однією з ключових проблем також є можливість перенавчання моделей на вихідні дані, коли вони стають надто адаптованими до конкретного набору даних, а не виявляють загальних закономірностей. Це може призвести до неправильних прогнозів та надмірної ризикованості в управлінні фінансовими портфелями.</w:t>
      </w:r>
    </w:p>
    <w:p w14:paraId="6C361D6B" w14:textId="7DE82CA3" w:rsidR="00CF403B" w:rsidRPr="00500758" w:rsidRDefault="00CF403B" w:rsidP="00CF403B">
      <w:r w:rsidRPr="00500758">
        <w:t xml:space="preserve">Отже, несвоєчасне надходження та якість даних, великі обчислювальні витрати та можливість перенавчання залишаються важливими обмеженнями, які необхідно враховувати при використанні глибинного навчання в аналізі фінансів. Без вирішення цих питань, застосування глибинного навчання в цій галузі може бути складним та </w:t>
      </w:r>
      <w:proofErr w:type="spellStart"/>
      <w:r w:rsidRPr="00500758">
        <w:t>винагороджуючим</w:t>
      </w:r>
      <w:proofErr w:type="spellEnd"/>
      <w:r w:rsidRPr="00500758">
        <w:t xml:space="preserve"> завданням, </w:t>
      </w:r>
      <w:r w:rsidR="00EE7C89" w:rsidRPr="00500758">
        <w:t xml:space="preserve">проте для прогнозування стохастичної природи </w:t>
      </w:r>
      <w:proofErr w:type="spellStart"/>
      <w:r w:rsidR="00EE7C89" w:rsidRPr="00500758">
        <w:t>криптовалют</w:t>
      </w:r>
      <w:proofErr w:type="spellEnd"/>
      <w:r w:rsidR="00EE7C89" w:rsidRPr="00500758">
        <w:t xml:space="preserve"> даних метод може підходити погано та очікувані результати прогнозування можуть бути </w:t>
      </w:r>
      <w:proofErr w:type="spellStart"/>
      <w:r w:rsidR="00EE7C89" w:rsidRPr="00500758">
        <w:t>малозастосовуваними</w:t>
      </w:r>
      <w:proofErr w:type="spellEnd"/>
      <w:r w:rsidR="00EE7C89" w:rsidRPr="00500758">
        <w:t xml:space="preserve"> на практиці</w:t>
      </w:r>
      <w:r w:rsidRPr="00500758">
        <w:t>.</w:t>
      </w:r>
    </w:p>
    <w:p w14:paraId="40A11CB1" w14:textId="26D0B7A8" w:rsidR="003938E2" w:rsidRDefault="003938E2" w:rsidP="003938E2">
      <w:pPr>
        <w:pStyle w:val="2"/>
        <w:numPr>
          <w:ilvl w:val="0"/>
          <w:numId w:val="0"/>
        </w:numPr>
        <w:ind w:left="709"/>
      </w:pPr>
      <w:bookmarkStart w:id="29" w:name="_Toc150520863"/>
      <w:r w:rsidRPr="003938E2">
        <w:t>2.</w:t>
      </w:r>
      <w:r>
        <w:t>2</w:t>
      </w:r>
      <w:r w:rsidRPr="003938E2">
        <w:t xml:space="preserve">. Модель </w:t>
      </w:r>
      <w:proofErr w:type="spellStart"/>
      <w:r w:rsidRPr="003938E2">
        <w:t>Prophet</w:t>
      </w:r>
      <w:proofErr w:type="spellEnd"/>
      <w:r w:rsidRPr="003938E2">
        <w:t xml:space="preserve"> для аналізу часових рядів та технічного аналізу</w:t>
      </w:r>
      <w:bookmarkEnd w:id="29"/>
    </w:p>
    <w:p w14:paraId="4F0553D6" w14:textId="02809042" w:rsidR="00EE7C89" w:rsidRPr="00500758" w:rsidRDefault="00EE7C89" w:rsidP="00EE7C89">
      <w:pPr>
        <w:pStyle w:val="3"/>
      </w:pPr>
      <w:bookmarkStart w:id="30" w:name="_Toc150520864"/>
      <w:r w:rsidRPr="00500758">
        <w:t>2.</w:t>
      </w:r>
      <w:r w:rsidR="003938E2">
        <w:t>2</w:t>
      </w:r>
      <w:r w:rsidRPr="00500758">
        <w:t>.</w:t>
      </w:r>
      <w:r w:rsidR="003938E2">
        <w:t>1</w:t>
      </w:r>
      <w:r w:rsidRPr="00500758">
        <w:t xml:space="preserve">. </w:t>
      </w:r>
      <w:r w:rsidR="00FB6D4B" w:rsidRPr="00500758">
        <w:t>Теоретичні аспекти застосування моделі</w:t>
      </w:r>
      <w:bookmarkEnd w:id="30"/>
    </w:p>
    <w:p w14:paraId="15B4B95E" w14:textId="1A7C8383" w:rsidR="00241572" w:rsidRPr="00500758" w:rsidRDefault="00241572" w:rsidP="00241572">
      <w:r w:rsidRPr="00500758">
        <w:t xml:space="preserve">Модель </w:t>
      </w:r>
      <w:proofErr w:type="spellStart"/>
      <w:r w:rsidRPr="00500758">
        <w:t>Prophet</w:t>
      </w:r>
      <w:proofErr w:type="spellEnd"/>
      <w:r w:rsidRPr="00500758">
        <w:t xml:space="preserve"> є однією з </w:t>
      </w:r>
      <w:proofErr w:type="spellStart"/>
      <w:r w:rsidRPr="00500758">
        <w:t>найінноваційніших</w:t>
      </w:r>
      <w:proofErr w:type="spellEnd"/>
      <w:r w:rsidRPr="00500758">
        <w:t xml:space="preserve"> та потужних інструментів у сфері фінансового аналізу на основі часових рядів. Її розроби</w:t>
      </w:r>
      <w:r w:rsidR="00033656" w:rsidRPr="00500758">
        <w:t>ла компанія</w:t>
      </w:r>
      <w:r w:rsidRPr="00500758">
        <w:t xml:space="preserve"> </w:t>
      </w:r>
      <w:proofErr w:type="spellStart"/>
      <w:r w:rsidRPr="00500758">
        <w:t>Facebook</w:t>
      </w:r>
      <w:proofErr w:type="spellEnd"/>
      <w:r w:rsidR="00033656" w:rsidRPr="00500758">
        <w:t xml:space="preserve">(нині </w:t>
      </w:r>
      <w:proofErr w:type="spellStart"/>
      <w:r w:rsidR="00033656" w:rsidRPr="00500758">
        <w:t>Meta</w:t>
      </w:r>
      <w:proofErr w:type="spellEnd"/>
      <w:r w:rsidR="00033656" w:rsidRPr="00500758">
        <w:t>)</w:t>
      </w:r>
      <w:r w:rsidRPr="00500758">
        <w:t xml:space="preserve"> у 2017 році з метою полегшити завдання прогнозування та </w:t>
      </w:r>
      <w:r w:rsidRPr="00500758">
        <w:lastRenderedPageBreak/>
        <w:t xml:space="preserve">аналізу даних у різних галузях, включаючи фінанси. </w:t>
      </w:r>
      <w:r w:rsidR="00033656" w:rsidRPr="00500758">
        <w:t>Призначення</w:t>
      </w:r>
      <w:r w:rsidRPr="00500758">
        <w:t xml:space="preserve"> моделі </w:t>
      </w:r>
      <w:proofErr w:type="spellStart"/>
      <w:r w:rsidRPr="00500758">
        <w:t>Prophet</w:t>
      </w:r>
      <w:proofErr w:type="spellEnd"/>
      <w:r w:rsidRPr="00500758">
        <w:t xml:space="preserve"> полягає в її можливості ефективно прогнозувати майбутні значення за часовими рядами та виявляти складні залежності в даних. Вона стала популярною завдяки своїм унікальним характеристикам, здатності до роботи з даними, що мають сильн</w:t>
      </w:r>
      <w:r w:rsidR="00033656" w:rsidRPr="00500758">
        <w:t>і</w:t>
      </w:r>
      <w:r w:rsidRPr="00500758">
        <w:t xml:space="preserve"> сезонн</w:t>
      </w:r>
      <w:r w:rsidR="00033656" w:rsidRPr="00500758">
        <w:t>і</w:t>
      </w:r>
      <w:r w:rsidRPr="00500758">
        <w:t xml:space="preserve"> та денн</w:t>
      </w:r>
      <w:r w:rsidR="00033656" w:rsidRPr="00500758">
        <w:t>і варіації</w:t>
      </w:r>
      <w:r w:rsidRPr="00500758">
        <w:t>, та можливості моделювання змін тренду з часом. Ця модель важлива для фінансового аналізу, оскільки дозволяє аналізувати та передбачати динаміку ринку та інших фінансових параметрів</w:t>
      </w:r>
      <w:r w:rsidR="00033656" w:rsidRPr="00500758">
        <w:t xml:space="preserve"> за допомогою потужного інструментарію, сформованого на основі машинного навчання</w:t>
      </w:r>
      <w:r w:rsidR="00233B69">
        <w:rPr>
          <w:lang w:val="en-US"/>
        </w:rPr>
        <w:t>[35]</w:t>
      </w:r>
      <w:r w:rsidRPr="00500758">
        <w:t>.</w:t>
      </w:r>
    </w:p>
    <w:p w14:paraId="1AA74416" w14:textId="2D05BB56" w:rsidR="00241572" w:rsidRPr="00500758" w:rsidRDefault="00241572" w:rsidP="00241572">
      <w:r w:rsidRPr="00500758">
        <w:t xml:space="preserve">Для того щоб використовувати модель </w:t>
      </w:r>
      <w:proofErr w:type="spellStart"/>
      <w:r w:rsidRPr="00500758">
        <w:t>Prophet</w:t>
      </w:r>
      <w:proofErr w:type="spellEnd"/>
      <w:r w:rsidRPr="00500758">
        <w:t xml:space="preserve"> ефективно, важливо зрозуміти основні принципи, на яких вона ґрунтується. Ця модель базується на декількох ключових концепціях та методах, які допомагають їй досягати вражаючих результатів. </w:t>
      </w:r>
    </w:p>
    <w:p w14:paraId="78F17600" w14:textId="0652ED89" w:rsidR="00241572" w:rsidRPr="00500758" w:rsidRDefault="00033656" w:rsidP="00241572">
      <w:r w:rsidRPr="00500758">
        <w:t>Першим із таких принципів є так звана а</w:t>
      </w:r>
      <w:r w:rsidR="00241572" w:rsidRPr="00500758">
        <w:t>дитивність</w:t>
      </w:r>
      <w:r w:rsidRPr="00500758">
        <w:t>.</w:t>
      </w:r>
      <w:r w:rsidR="00241572" w:rsidRPr="00500758">
        <w:t xml:space="preserve"> Модель </w:t>
      </w:r>
      <w:proofErr w:type="spellStart"/>
      <w:r w:rsidR="00241572" w:rsidRPr="00500758">
        <w:t>Prophet</w:t>
      </w:r>
      <w:proofErr w:type="spellEnd"/>
      <w:r w:rsidR="00241572" w:rsidRPr="00500758">
        <w:t xml:space="preserve"> вважає часовий ряд сумою трьох компонентів</w:t>
      </w:r>
      <w:r w:rsidRPr="00500758">
        <w:t>:</w:t>
      </w:r>
      <w:r w:rsidR="00241572" w:rsidRPr="00500758">
        <w:t xml:space="preserve"> тренду, сезонності та </w:t>
      </w:r>
      <w:r w:rsidRPr="00500758">
        <w:t>сумою ряду відхилень,</w:t>
      </w:r>
      <w:r w:rsidR="00EF16E1">
        <w:t xml:space="preserve"> «</w:t>
      </w:r>
      <w:r w:rsidR="00241572" w:rsidRPr="00500758">
        <w:t>помилк</w:t>
      </w:r>
      <w:r w:rsidRPr="00500758">
        <w:t>и</w:t>
      </w:r>
      <w:r w:rsidR="00EF16E1">
        <w:t>»</w:t>
      </w:r>
      <w:r w:rsidR="00241572" w:rsidRPr="00500758">
        <w:t>. Цей підхід дозволяє моделі розділити складність даних на більш зрозумілі та інтерпретовані компоненти</w:t>
      </w:r>
      <w:r w:rsidR="00233B69">
        <w:rPr>
          <w:lang w:val="en-US"/>
        </w:rPr>
        <w:t>[36]</w:t>
      </w:r>
      <w:r w:rsidR="00241572" w:rsidRPr="00500758">
        <w:t>.</w:t>
      </w:r>
      <w:r w:rsidRPr="00500758">
        <w:t xml:space="preserve"> </w:t>
      </w:r>
    </w:p>
    <w:p w14:paraId="52BA384A" w14:textId="77777777" w:rsidR="00033656" w:rsidRPr="00500758" w:rsidRDefault="00033656" w:rsidP="00033656">
      <w:pPr>
        <w:pStyle w:val="a0"/>
        <w:numPr>
          <w:ilvl w:val="0"/>
          <w:numId w:val="4"/>
        </w:numPr>
        <w:ind w:left="0" w:firstLine="709"/>
      </w:pPr>
      <w:r w:rsidRPr="00500758">
        <w:t xml:space="preserve">Тренд: Цей компонент відображає загальний напрямок руху часового ряду в часі. Він дозволяє виявляти загальні тенденції, такі як зростання або спад значень ряду з плином часу. </w:t>
      </w:r>
      <w:proofErr w:type="spellStart"/>
      <w:r w:rsidRPr="00500758">
        <w:t>Prophet</w:t>
      </w:r>
      <w:proofErr w:type="spellEnd"/>
      <w:r w:rsidRPr="00500758">
        <w:t xml:space="preserve"> здатний автоматично визначати змінність тренду, враховуючи піки та спади, що можуть бути характерні для фінансових даних.</w:t>
      </w:r>
    </w:p>
    <w:p w14:paraId="37C0D61D" w14:textId="77777777" w:rsidR="00033656" w:rsidRPr="00500758" w:rsidRDefault="00033656" w:rsidP="00033656">
      <w:pPr>
        <w:pStyle w:val="a0"/>
        <w:numPr>
          <w:ilvl w:val="0"/>
          <w:numId w:val="4"/>
        </w:numPr>
        <w:ind w:left="0" w:firstLine="709"/>
      </w:pPr>
      <w:r w:rsidRPr="00500758">
        <w:t xml:space="preserve">Сезонність: Цей компонент відображає </w:t>
      </w:r>
      <w:proofErr w:type="spellStart"/>
      <w:r w:rsidRPr="00500758">
        <w:t>повторюючіся</w:t>
      </w:r>
      <w:proofErr w:type="spellEnd"/>
      <w:r w:rsidRPr="00500758">
        <w:t xml:space="preserve"> </w:t>
      </w:r>
      <w:proofErr w:type="spellStart"/>
      <w:r w:rsidRPr="00500758">
        <w:t>паттерни</w:t>
      </w:r>
      <w:proofErr w:type="spellEnd"/>
      <w:r w:rsidRPr="00500758">
        <w:t xml:space="preserve"> або цикли у часовому ряді, які повторюються з регулярністю. Наприклад, якщо є сезонні коливання у цінах на акції в певний період року, </w:t>
      </w:r>
      <w:proofErr w:type="spellStart"/>
      <w:r w:rsidRPr="00500758">
        <w:t>Prophet</w:t>
      </w:r>
      <w:proofErr w:type="spellEnd"/>
      <w:r w:rsidRPr="00500758">
        <w:t xml:space="preserve"> здатний виявити та моделювати цю сезонність, що може бути корисним для прогнозування майбутніх значень.</w:t>
      </w:r>
    </w:p>
    <w:p w14:paraId="0CA5F525" w14:textId="3731A34F" w:rsidR="00033656" w:rsidRPr="00500758" w:rsidRDefault="00033656" w:rsidP="00033656">
      <w:pPr>
        <w:pStyle w:val="a0"/>
        <w:numPr>
          <w:ilvl w:val="0"/>
          <w:numId w:val="4"/>
        </w:numPr>
        <w:ind w:left="0" w:firstLine="709"/>
      </w:pPr>
      <w:r w:rsidRPr="00500758">
        <w:t>Помилка: Цей компонент представляє собою випадкову складову часового ряду, яка не піддається системному моделюванню. Він відображає невипадкові варіації та невідомі чинники, які впливають на дані і не можуть бути враховані трендом або сезонністю.</w:t>
      </w:r>
    </w:p>
    <w:p w14:paraId="1FA6CC78" w14:textId="366F6076" w:rsidR="00241572" w:rsidRPr="00500758" w:rsidRDefault="00033656" w:rsidP="00241572">
      <w:r w:rsidRPr="00500758">
        <w:lastRenderedPageBreak/>
        <w:t xml:space="preserve">Другим принципом варто відзначити змінність тренду. Прогнозуючи фінансові дані, </w:t>
      </w:r>
      <w:proofErr w:type="spellStart"/>
      <w:r w:rsidRPr="00500758">
        <w:t>Prophet</w:t>
      </w:r>
      <w:proofErr w:type="spellEnd"/>
      <w:r w:rsidRPr="00500758">
        <w:t xml:space="preserve"> здатний враховувати змінність тренду з часом, що означає, що він може адаптуватися до змін у швидкості або напрямку руху ряду. Наприклад, коли на фінансовому ринку виникають зміни в інвестиційних настроях, які впливають на ціни акцій, </w:t>
      </w:r>
      <w:proofErr w:type="spellStart"/>
      <w:r w:rsidRPr="00500758">
        <w:t>Prophet</w:t>
      </w:r>
      <w:proofErr w:type="spellEnd"/>
      <w:r w:rsidRPr="00500758">
        <w:t xml:space="preserve"> може своєчасно враховувати ці зміни та точніше прогнозувати майбутні рухи явища</w:t>
      </w:r>
      <w:r w:rsidR="00233B69">
        <w:rPr>
          <w:lang w:val="en-US"/>
        </w:rPr>
        <w:t>[36]</w:t>
      </w:r>
      <w:r w:rsidRPr="00500758">
        <w:t>.</w:t>
      </w:r>
    </w:p>
    <w:p w14:paraId="7B45034F" w14:textId="608A9925" w:rsidR="00241572" w:rsidRPr="00500758" w:rsidRDefault="00033656" w:rsidP="00241572">
      <w:r w:rsidRPr="00500758">
        <w:t xml:space="preserve">Наступним принципом варто виділити сезонність. </w:t>
      </w:r>
      <w:proofErr w:type="spellStart"/>
      <w:r w:rsidRPr="00500758">
        <w:t>Prophet</w:t>
      </w:r>
      <w:proofErr w:type="spellEnd"/>
      <w:r w:rsidRPr="00500758">
        <w:t xml:space="preserve"> дозволяє виявляти та моделювати сезонні компоненти у часових рядах. Це допомагає виявляти циклічні закономірності, такі як щорічні чи місячні </w:t>
      </w:r>
      <w:proofErr w:type="spellStart"/>
      <w:r w:rsidRPr="00500758">
        <w:t>паттерни</w:t>
      </w:r>
      <w:proofErr w:type="spellEnd"/>
      <w:r w:rsidRPr="00500758">
        <w:t>, що можуть бути важливими для прогнозування фінансових подій.</w:t>
      </w:r>
    </w:p>
    <w:p w14:paraId="18BC3292" w14:textId="4AFA36CE" w:rsidR="00241572" w:rsidRPr="00500758" w:rsidRDefault="00033656" w:rsidP="00241572">
      <w:r w:rsidRPr="00500758">
        <w:t xml:space="preserve">Також </w:t>
      </w:r>
      <w:proofErr w:type="spellStart"/>
      <w:r w:rsidR="00BC25A5" w:rsidRPr="00500758">
        <w:t>Prophet</w:t>
      </w:r>
      <w:proofErr w:type="spellEnd"/>
      <w:r w:rsidR="00BC25A5" w:rsidRPr="00500758">
        <w:t xml:space="preserve"> має досить хороший з</w:t>
      </w:r>
      <w:r w:rsidRPr="00500758">
        <w:t>агальний зв'язок з роботою інших моделей</w:t>
      </w:r>
      <w:r w:rsidR="00BC25A5" w:rsidRPr="00500758">
        <w:t>.</w:t>
      </w:r>
      <w:r w:rsidRPr="00500758">
        <w:t xml:space="preserve"> </w:t>
      </w:r>
      <w:proofErr w:type="spellStart"/>
      <w:r w:rsidRPr="00500758">
        <w:t>Prophet</w:t>
      </w:r>
      <w:proofErr w:type="spellEnd"/>
      <w:r w:rsidRPr="00500758">
        <w:t xml:space="preserve"> є дуже гнучкою моделлю і може використовуватися в поєднанні з іншими інструментами та моделями аналізу даних. Наприклад, його прогнози можна використовувати як вхідні дані для інших моделей, що дозволяє створювати більш точні та комплексні прогнози в фінансовому аналізі.</w:t>
      </w:r>
      <w:r w:rsidR="00BC25A5" w:rsidRPr="00500758">
        <w:t xml:space="preserve"> Ця задекларована особливість є особливо цінною у контексті даної роботи, де буде здійснене моделювання у ансамблі із </w:t>
      </w:r>
      <w:proofErr w:type="spellStart"/>
      <w:r w:rsidR="00BC25A5" w:rsidRPr="00500758">
        <w:t>Prophet</w:t>
      </w:r>
      <w:proofErr w:type="spellEnd"/>
      <w:r w:rsidR="00BC25A5" w:rsidRPr="00500758">
        <w:t xml:space="preserve"> та певною моделлю NLI.</w:t>
      </w:r>
    </w:p>
    <w:p w14:paraId="2DEA1201" w14:textId="77777777" w:rsidR="00383E3F" w:rsidRPr="00500758" w:rsidRDefault="00241572" w:rsidP="00383E3F">
      <w:r w:rsidRPr="00500758">
        <w:t xml:space="preserve">Оглянувши ці принципи, можна краще уявити, як саме працює модель </w:t>
      </w:r>
      <w:proofErr w:type="spellStart"/>
      <w:r w:rsidRPr="00500758">
        <w:t>Prophet</w:t>
      </w:r>
      <w:proofErr w:type="spellEnd"/>
      <w:r w:rsidRPr="00500758">
        <w:t xml:space="preserve"> та які переваги вона може надати в аналізі </w:t>
      </w:r>
      <w:r w:rsidR="00BC25A5" w:rsidRPr="00500758">
        <w:t xml:space="preserve">нестійких </w:t>
      </w:r>
      <w:r w:rsidRPr="00500758">
        <w:t>фінансових даних</w:t>
      </w:r>
      <w:r w:rsidR="00BC25A5" w:rsidRPr="00500758">
        <w:t xml:space="preserve">, такі як дані про вартість </w:t>
      </w:r>
      <w:proofErr w:type="spellStart"/>
      <w:r w:rsidR="00BC25A5" w:rsidRPr="00500758">
        <w:t>криптовалюти</w:t>
      </w:r>
      <w:proofErr w:type="spellEnd"/>
      <w:r w:rsidRPr="00500758">
        <w:t>.</w:t>
      </w:r>
    </w:p>
    <w:p w14:paraId="5EF86597" w14:textId="56E14FC6" w:rsidR="00BC25A5" w:rsidRPr="00500758" w:rsidRDefault="00383E3F" w:rsidP="00383E3F">
      <w:r w:rsidRPr="00500758">
        <w:t xml:space="preserve">Ці принципи дозволяють якісно аналізувати явища у контексті </w:t>
      </w:r>
      <w:r w:rsidR="00BC25A5" w:rsidRPr="00500758">
        <w:t>фінансового аналізу</w:t>
      </w:r>
      <w:r w:rsidRPr="00500758">
        <w:t>, а модель</w:t>
      </w:r>
      <w:r w:rsidR="00BC25A5" w:rsidRPr="00500758">
        <w:t xml:space="preserve"> завдяки своїм унікальним можливостям в обробці та прогнозуванні фінансових даних</w:t>
      </w:r>
      <w:r w:rsidRPr="00500758">
        <w:t xml:space="preserve"> може успішно застосовувати у багатьох напрямах, які ми оглянемо далі</w:t>
      </w:r>
      <w:r w:rsidR="00BC25A5" w:rsidRPr="00500758">
        <w:t>.</w:t>
      </w:r>
    </w:p>
    <w:p w14:paraId="7A5E34E8" w14:textId="08B7AF0B" w:rsidR="00BC25A5" w:rsidRPr="00500758" w:rsidRDefault="00383E3F" w:rsidP="00BC25A5">
      <w:r w:rsidRPr="00500758">
        <w:t>Перш за все, м</w:t>
      </w:r>
      <w:r w:rsidR="00BC25A5" w:rsidRPr="00500758">
        <w:t>одель здатна аналізувати та прогнозувати ціни акцій, валютні курси, обсяги торгів та інші фінансові параметри. Вона враховує складність цих даних, розкладаючи їх на основні компоненти: тренд, сезонність та помилку. Це дозволяє робити більш точні та структуровані прогнози на основі реальних закономірностей розвитку ринків.</w:t>
      </w:r>
    </w:p>
    <w:p w14:paraId="07987D4D" w14:textId="77777777" w:rsidR="00BC25A5" w:rsidRPr="00500758" w:rsidRDefault="00BC25A5" w:rsidP="00BC25A5">
      <w:r w:rsidRPr="00500758">
        <w:lastRenderedPageBreak/>
        <w:t xml:space="preserve">Модель </w:t>
      </w:r>
      <w:proofErr w:type="spellStart"/>
      <w:r w:rsidRPr="00500758">
        <w:t>Prophet</w:t>
      </w:r>
      <w:proofErr w:type="spellEnd"/>
      <w:r w:rsidRPr="00500758">
        <w:t xml:space="preserve"> автоматично виявляє сезонні та циклічні закономірності у фінансових даних. Це особливо важливо в аналізі фінансових ринків, де існують сезонні та циклічні впливи, наприклад, у зв'язку з економічними сезонами, святковими періодами або іншими факторами. Виявлення таких закономірностей дозволяє аналітикам краще розуміти динаміку ринків та приймати обґрунтовані рішення.</w:t>
      </w:r>
    </w:p>
    <w:p w14:paraId="46BBA64B" w14:textId="450217A6" w:rsidR="00BC25A5" w:rsidRPr="00500758" w:rsidRDefault="00BC25A5" w:rsidP="00BC25A5">
      <w:r w:rsidRPr="00500758">
        <w:t xml:space="preserve">Модель відмінно справляється з обробкою великих обсягів фінансових даних. Це робить її ідеальним інструментом для аналізу динаміки активів та інших фінансових параметрів на ринках, де кількість даних може бути дуже великою. </w:t>
      </w:r>
      <w:r w:rsidR="00383E3F" w:rsidRPr="00500758">
        <w:t>Вона</w:t>
      </w:r>
      <w:r w:rsidRPr="00500758">
        <w:t xml:space="preserve"> може швидко та ефективно опрацьовувати інформацію, що дозволяє аналітикам миттєво реагувати на зміни на ринку.</w:t>
      </w:r>
    </w:p>
    <w:p w14:paraId="709BAB42" w14:textId="7D8527F5" w:rsidR="00BC25A5" w:rsidRPr="00500758" w:rsidRDefault="00383E3F" w:rsidP="00BC25A5">
      <w:r w:rsidRPr="00500758">
        <w:t>Варто відзначити</w:t>
      </w:r>
      <w:r w:rsidR="00BC25A5" w:rsidRPr="00500758">
        <w:t>,</w:t>
      </w:r>
      <w:r w:rsidRPr="00500758">
        <w:t xml:space="preserve"> що</w:t>
      </w:r>
      <w:r w:rsidR="00BC25A5" w:rsidRPr="00500758">
        <w:t xml:space="preserve"> модель </w:t>
      </w:r>
      <w:proofErr w:type="spellStart"/>
      <w:r w:rsidR="00BC25A5" w:rsidRPr="00500758">
        <w:t>Prophet</w:t>
      </w:r>
      <w:proofErr w:type="spellEnd"/>
      <w:r w:rsidR="00BC25A5" w:rsidRPr="00500758">
        <w:t xml:space="preserve"> стала невід'ємною частиною інструментарію фінансових аналітиків та </w:t>
      </w:r>
      <w:proofErr w:type="spellStart"/>
      <w:r w:rsidR="00BC25A5" w:rsidRPr="00500758">
        <w:t>трейдерів</w:t>
      </w:r>
      <w:proofErr w:type="spellEnd"/>
      <w:r w:rsidR="00BC25A5" w:rsidRPr="00500758">
        <w:t>, які прагнуть зрозуміти та передбачити рухи на фінансових ринках з використанням надійного та потужного аналітичного інструменту.</w:t>
      </w:r>
    </w:p>
    <w:p w14:paraId="64E3F622" w14:textId="117A2311" w:rsidR="00742E75" w:rsidRPr="00500758" w:rsidRDefault="00742E75" w:rsidP="00742E75">
      <w:proofErr w:type="spellStart"/>
      <w:r w:rsidRPr="00500758">
        <w:t>Повертаючися</w:t>
      </w:r>
      <w:proofErr w:type="spellEnd"/>
      <w:r w:rsidRPr="00500758">
        <w:t xml:space="preserve"> до технічного аналізу, який ми вирішили проводити за допомогою моделі </w:t>
      </w:r>
      <w:proofErr w:type="spellStart"/>
      <w:r w:rsidRPr="00500758">
        <w:t>Prophet</w:t>
      </w:r>
      <w:proofErr w:type="spellEnd"/>
      <w:r w:rsidRPr="00500758">
        <w:t xml:space="preserve">, варто розглянути його роль у фінансовому аналізі </w:t>
      </w:r>
      <w:proofErr w:type="spellStart"/>
      <w:r w:rsidRPr="00500758">
        <w:t>криптовалюти</w:t>
      </w:r>
      <w:proofErr w:type="spellEnd"/>
      <w:r w:rsidRPr="00500758">
        <w:t xml:space="preserve">, та особливості того, як модель </w:t>
      </w:r>
      <w:proofErr w:type="spellStart"/>
      <w:r w:rsidRPr="00500758">
        <w:t>Prophet</w:t>
      </w:r>
      <w:proofErr w:type="spellEnd"/>
      <w:r w:rsidRPr="00500758">
        <w:t xml:space="preserve"> може бути використана для технічного аналізу та визначення торговельних сигналів.</w:t>
      </w:r>
    </w:p>
    <w:p w14:paraId="38B564D6" w14:textId="041337C1" w:rsidR="00742E75" w:rsidRPr="00500758" w:rsidRDefault="00742E75" w:rsidP="00742E75">
      <w:r w:rsidRPr="00500758">
        <w:t>Як ми визначили раніше, технічний аналіз включає в себе аналіз цінових графіків та обсягів торгів з метою виявлення закономірностей та трендів на фінансових ринках. Технічні аналітики використовують інструменти, такі як графіки, індикатори та осцилятори, для прогнозування майбутньої цінової динаміки та прийняття рішень щодо входу чи виходу з позицій на ринку.</w:t>
      </w:r>
    </w:p>
    <w:p w14:paraId="50FD010C" w14:textId="77777777" w:rsidR="00742E75" w:rsidRPr="00500758" w:rsidRDefault="00742E75" w:rsidP="00742E75">
      <w:r w:rsidRPr="00500758">
        <w:t xml:space="preserve">Модель </w:t>
      </w:r>
      <w:proofErr w:type="spellStart"/>
      <w:r w:rsidRPr="00500758">
        <w:t>Prophet</w:t>
      </w:r>
      <w:proofErr w:type="spellEnd"/>
      <w:r w:rsidRPr="00500758">
        <w:t xml:space="preserve"> може бути корисною у технічному аналізі, оскільки вона дозволяє аналізувати часові ряди та виявляти складні закономірності у фінансових даних. За допомогою моделі </w:t>
      </w:r>
      <w:proofErr w:type="spellStart"/>
      <w:r w:rsidRPr="00500758">
        <w:t>Prophet</w:t>
      </w:r>
      <w:proofErr w:type="spellEnd"/>
      <w:r w:rsidRPr="00500758">
        <w:t xml:space="preserve"> можна спостерігати за трендами та сезонністю в цінових графіках активів, а також визначати можливі точки входу та виходу з ринку.</w:t>
      </w:r>
    </w:p>
    <w:p w14:paraId="17567E7E" w14:textId="1B9D13F8" w:rsidR="00FB6D4B" w:rsidRPr="00500758" w:rsidRDefault="00742E75" w:rsidP="003938E2">
      <w:r w:rsidRPr="00500758">
        <w:lastRenderedPageBreak/>
        <w:t xml:space="preserve">Модель </w:t>
      </w:r>
      <w:proofErr w:type="spellStart"/>
      <w:r w:rsidRPr="00500758">
        <w:t>Prophet</w:t>
      </w:r>
      <w:proofErr w:type="spellEnd"/>
      <w:r w:rsidRPr="00500758">
        <w:t xml:space="preserve"> може бути інтегрована з технічними інструментами, такими як показники </w:t>
      </w:r>
      <w:proofErr w:type="spellStart"/>
      <w:r w:rsidRPr="00500758">
        <w:t>перекупленості</w:t>
      </w:r>
      <w:proofErr w:type="spellEnd"/>
      <w:r w:rsidRPr="00500758">
        <w:t xml:space="preserve"> чи </w:t>
      </w:r>
      <w:proofErr w:type="spellStart"/>
      <w:r w:rsidRPr="00500758">
        <w:t>перепроданості</w:t>
      </w:r>
      <w:proofErr w:type="spellEnd"/>
      <w:r w:rsidRPr="00500758">
        <w:t>, для генерації торговельних сигналів(</w:t>
      </w:r>
      <w:proofErr w:type="spellStart"/>
      <w:r w:rsidRPr="00500758">
        <w:t>Moving</w:t>
      </w:r>
      <w:proofErr w:type="spellEnd"/>
      <w:r w:rsidRPr="00500758">
        <w:t xml:space="preserve"> </w:t>
      </w:r>
      <w:proofErr w:type="spellStart"/>
      <w:r w:rsidRPr="00500758">
        <w:t>Average</w:t>
      </w:r>
      <w:proofErr w:type="spellEnd"/>
      <w:r w:rsidRPr="00500758">
        <w:t xml:space="preserve"> </w:t>
      </w:r>
      <w:proofErr w:type="spellStart"/>
      <w:r w:rsidRPr="00500758">
        <w:t>Convergence</w:t>
      </w:r>
      <w:proofErr w:type="spellEnd"/>
      <w:r w:rsidRPr="00500758">
        <w:t>/</w:t>
      </w:r>
      <w:proofErr w:type="spellStart"/>
      <w:r w:rsidRPr="00500758">
        <w:t>Divergence</w:t>
      </w:r>
      <w:proofErr w:type="spellEnd"/>
      <w:r w:rsidRPr="00500758">
        <w:t xml:space="preserve">) та іншими індикаторами. Це дозволяє </w:t>
      </w:r>
      <w:proofErr w:type="spellStart"/>
      <w:r w:rsidRPr="00500758">
        <w:t>трейдерам</w:t>
      </w:r>
      <w:proofErr w:type="spellEnd"/>
      <w:r w:rsidRPr="00500758">
        <w:t xml:space="preserve"> та інвесторам приймати </w:t>
      </w:r>
      <w:proofErr w:type="spellStart"/>
      <w:r w:rsidRPr="00500758">
        <w:t>обгрунтовані</w:t>
      </w:r>
      <w:proofErr w:type="spellEnd"/>
      <w:r w:rsidRPr="00500758">
        <w:t xml:space="preserve"> рішення на основі комбінації технічного аналізу та моделі </w:t>
      </w:r>
      <w:proofErr w:type="spellStart"/>
      <w:r w:rsidRPr="00500758">
        <w:t>Prophet</w:t>
      </w:r>
      <w:proofErr w:type="spellEnd"/>
      <w:r w:rsidRPr="00500758">
        <w:t>.</w:t>
      </w:r>
    </w:p>
    <w:p w14:paraId="739D0441" w14:textId="48C392F7" w:rsidR="000F0B45" w:rsidRPr="00500758" w:rsidRDefault="00AC00D3" w:rsidP="000F0B45">
      <w:r w:rsidRPr="00500758">
        <w:t>У</w:t>
      </w:r>
      <w:r w:rsidR="000F0B45" w:rsidRPr="00500758">
        <w:t xml:space="preserve"> цьому </w:t>
      </w:r>
      <w:r w:rsidRPr="00500758">
        <w:t>під</w:t>
      </w:r>
      <w:r w:rsidR="000F0B45" w:rsidRPr="00500758">
        <w:t xml:space="preserve">розділі розглянуто програмне втілення методу прогнозування часових рядів, зокрема використання моделі </w:t>
      </w:r>
      <w:proofErr w:type="spellStart"/>
      <w:r w:rsidR="000F0B45" w:rsidRPr="00500758">
        <w:t>Prophet</w:t>
      </w:r>
      <w:proofErr w:type="spellEnd"/>
      <w:r w:rsidR="000F0B45" w:rsidRPr="00500758">
        <w:t>. Враховуючи теоретичний фундамент та аналітичний огляд, надані докладні вказівки та рекомендації щодо налаштування та використання цієї моделі для аналізу фінансових даних.</w:t>
      </w:r>
    </w:p>
    <w:p w14:paraId="14A4D8CA" w14:textId="23E69048" w:rsidR="000F0B45" w:rsidRPr="00500758" w:rsidRDefault="000F0B45" w:rsidP="000F0B45">
      <w:r w:rsidRPr="00500758">
        <w:t xml:space="preserve">Вибір мови програмування має визначити, наскільки ефективно можна реалізувати модель та проводити подальший аналіз даних. Модель </w:t>
      </w:r>
      <w:proofErr w:type="spellStart"/>
      <w:r w:rsidRPr="00500758">
        <w:t>Prophet</w:t>
      </w:r>
      <w:proofErr w:type="spellEnd"/>
      <w:r w:rsidRPr="00500758">
        <w:t xml:space="preserve"> підтримує декілька мов програмування, зокрема </w:t>
      </w:r>
      <w:proofErr w:type="spellStart"/>
      <w:r w:rsidRPr="00500758">
        <w:t>Python</w:t>
      </w:r>
      <w:proofErr w:type="spellEnd"/>
      <w:r w:rsidRPr="00500758">
        <w:t xml:space="preserve"> та R</w:t>
      </w:r>
      <w:r w:rsidR="00233B69">
        <w:rPr>
          <w:lang w:val="en-US"/>
        </w:rPr>
        <w:t>[36]</w:t>
      </w:r>
      <w:r w:rsidRPr="00500758">
        <w:t>.</w:t>
      </w:r>
    </w:p>
    <w:p w14:paraId="0BD5EE3A" w14:textId="1E61CF02" w:rsidR="000F0B45" w:rsidRPr="00500758" w:rsidRDefault="000F0B45" w:rsidP="000F0B45">
      <w:r w:rsidRPr="00500758">
        <w:t xml:space="preserve">Важлива також наявність можливості інтегрувати модель </w:t>
      </w:r>
      <w:proofErr w:type="spellStart"/>
      <w:r w:rsidRPr="00500758">
        <w:t>Prophet</w:t>
      </w:r>
      <w:proofErr w:type="spellEnd"/>
      <w:r w:rsidRPr="00500758">
        <w:t xml:space="preserve"> з іншими інструментами фінансового аналізу, такими як біржові API, бази даних або системи візуалізації даних. Обране середовище повинно бути сумісним із цими інструментами.</w:t>
      </w:r>
    </w:p>
    <w:p w14:paraId="294F3E98" w14:textId="3BC52324" w:rsidR="000F0B45" w:rsidRPr="00500758" w:rsidRDefault="000F0B45" w:rsidP="000F0B45">
      <w:r w:rsidRPr="00500758">
        <w:t xml:space="preserve">Таким чином, для поставленої задачі немає суттєвих відмінностей або обмежень, які ставлять мови R або </w:t>
      </w:r>
      <w:proofErr w:type="spellStart"/>
      <w:r w:rsidRPr="00500758">
        <w:t>Python</w:t>
      </w:r>
      <w:proofErr w:type="spellEnd"/>
      <w:r w:rsidRPr="00500758">
        <w:t xml:space="preserve">, тому одну із двох ми </w:t>
      </w:r>
      <w:proofErr w:type="spellStart"/>
      <w:r w:rsidRPr="00500758">
        <w:t>оберемо</w:t>
      </w:r>
      <w:proofErr w:type="spellEnd"/>
      <w:r w:rsidRPr="00500758">
        <w:t xml:space="preserve"> при розгляді підходящих мов для інтеграції до онлайн-додатку.</w:t>
      </w:r>
    </w:p>
    <w:p w14:paraId="14E1E057" w14:textId="5F39D114" w:rsidR="000F0B45" w:rsidRPr="00500758" w:rsidRDefault="003938E2" w:rsidP="00233B69">
      <w:pPr>
        <w:pStyle w:val="3"/>
      </w:pPr>
      <w:bookmarkStart w:id="31" w:name="_Toc150520865"/>
      <w:r w:rsidRPr="00500758">
        <w:t>2.</w:t>
      </w:r>
      <w:r>
        <w:t>2</w:t>
      </w:r>
      <w:r w:rsidRPr="00500758">
        <w:t>.</w:t>
      </w:r>
      <w:r>
        <w:t>2</w:t>
      </w:r>
      <w:r w:rsidRPr="00500758">
        <w:t xml:space="preserve">. </w:t>
      </w:r>
      <w:r>
        <w:t xml:space="preserve">Отримання </w:t>
      </w:r>
      <w:proofErr w:type="spellStart"/>
      <w:r>
        <w:t>біржевих</w:t>
      </w:r>
      <w:proofErr w:type="spellEnd"/>
      <w:r>
        <w:t xml:space="preserve"> даних</w:t>
      </w:r>
      <w:bookmarkEnd w:id="31"/>
    </w:p>
    <w:p w14:paraId="5D08D15E" w14:textId="31A9427F" w:rsidR="00AC00D3" w:rsidRPr="00500758" w:rsidRDefault="000F0B45" w:rsidP="00AC00D3">
      <w:r w:rsidRPr="00500758">
        <w:t xml:space="preserve"> </w:t>
      </w:r>
      <w:r w:rsidR="00AC00D3" w:rsidRPr="00500758">
        <w:t xml:space="preserve">В цьому розділі розглянуто процес визначення джерела даних для подальшого використання моделі </w:t>
      </w:r>
      <w:proofErr w:type="spellStart"/>
      <w:r w:rsidR="00AC00D3" w:rsidRPr="00500758">
        <w:t>Prophet</w:t>
      </w:r>
      <w:proofErr w:type="spellEnd"/>
      <w:r w:rsidR="00AC00D3" w:rsidRPr="00500758">
        <w:t xml:space="preserve">. Для цього є кілька можливих варіантів, включаючи інтеграцію з </w:t>
      </w:r>
      <w:proofErr w:type="spellStart"/>
      <w:r w:rsidR="00AC00D3" w:rsidRPr="00500758">
        <w:t>біржевим</w:t>
      </w:r>
      <w:proofErr w:type="spellEnd"/>
      <w:r w:rsidR="00AC00D3" w:rsidRPr="00500758">
        <w:t xml:space="preserve"> API, а також завантаження даних з різних локальних джерел, таких як файли Excel, CSV та інші формати даних. В даному дослідженні ми будемо використовувати всі з цих підходів, тому варто розглянути їх всіх. Для завантаження даних з Excel та CSV достатньо використовувати бібліотеку </w:t>
      </w:r>
      <w:proofErr w:type="spellStart"/>
      <w:r w:rsidR="00AC00D3" w:rsidRPr="00500758">
        <w:t>Pandas</w:t>
      </w:r>
      <w:proofErr w:type="spellEnd"/>
      <w:r w:rsidR="00AC00D3" w:rsidRPr="00500758">
        <w:t xml:space="preserve">, що робить цю задачу значно простішою. Що ж стосується </w:t>
      </w:r>
      <w:proofErr w:type="spellStart"/>
      <w:r w:rsidR="00AC00D3" w:rsidRPr="00500758">
        <w:t>біржевих</w:t>
      </w:r>
      <w:proofErr w:type="spellEnd"/>
      <w:r w:rsidR="00AC00D3" w:rsidRPr="00500758">
        <w:t xml:space="preserve"> API, їх можливості варто розглянути окремо.</w:t>
      </w:r>
    </w:p>
    <w:p w14:paraId="0F31314F" w14:textId="442C7800" w:rsidR="00AC00D3" w:rsidRPr="00500758" w:rsidRDefault="00AC00D3" w:rsidP="00AC00D3">
      <w:r w:rsidRPr="00500758">
        <w:t xml:space="preserve">Власне </w:t>
      </w:r>
      <w:proofErr w:type="spellStart"/>
      <w:r w:rsidRPr="00500758">
        <w:t>Yahoo</w:t>
      </w:r>
      <w:proofErr w:type="spellEnd"/>
      <w:r w:rsidRPr="00500758">
        <w:t xml:space="preserve"> </w:t>
      </w:r>
      <w:proofErr w:type="spellStart"/>
      <w:r w:rsidRPr="00500758">
        <w:t>Finance</w:t>
      </w:r>
      <w:proofErr w:type="spellEnd"/>
      <w:r w:rsidRPr="00500758">
        <w:t xml:space="preserve"> API</w:t>
      </w:r>
      <w:r w:rsidR="00960ED1">
        <w:t xml:space="preserve"> – </w:t>
      </w:r>
      <w:r w:rsidRPr="00500758">
        <w:t xml:space="preserve">це безкоштовний API, який дозволяє отримувати фінансові дані </w:t>
      </w:r>
      <w:r w:rsidR="00527E67" w:rsidRPr="00500758">
        <w:t xml:space="preserve">про велику кількість відомостей як про фінансові </w:t>
      </w:r>
      <w:r w:rsidR="00527E67" w:rsidRPr="00500758">
        <w:lastRenderedPageBreak/>
        <w:t xml:space="preserve">активи так і про </w:t>
      </w:r>
      <w:proofErr w:type="spellStart"/>
      <w:r w:rsidR="00527E67" w:rsidRPr="00500758">
        <w:t>криптовалюту</w:t>
      </w:r>
      <w:proofErr w:type="spellEnd"/>
      <w:r w:rsidRPr="00500758">
        <w:t>. API доступний для всіх, без необхідності реєстрації або авторизації</w:t>
      </w:r>
      <w:r w:rsidR="00233B69">
        <w:rPr>
          <w:lang w:val="en-US"/>
        </w:rPr>
        <w:t>[37]</w:t>
      </w:r>
      <w:r w:rsidRPr="00500758">
        <w:t>.</w:t>
      </w:r>
    </w:p>
    <w:p w14:paraId="7840E821" w14:textId="481991A8" w:rsidR="00AC00D3" w:rsidRPr="00500758" w:rsidRDefault="00AC00D3" w:rsidP="00AC00D3">
      <w:proofErr w:type="spellStart"/>
      <w:r w:rsidRPr="00500758">
        <w:t>Yahoo</w:t>
      </w:r>
      <w:proofErr w:type="spellEnd"/>
      <w:r w:rsidRPr="00500758">
        <w:t xml:space="preserve"> </w:t>
      </w:r>
      <w:proofErr w:type="spellStart"/>
      <w:r w:rsidRPr="00500758">
        <w:t>Finance</w:t>
      </w:r>
      <w:proofErr w:type="spellEnd"/>
      <w:r w:rsidRPr="00500758">
        <w:t xml:space="preserve"> API підтримує широкий спектр параметрів, які можна використовувати для отримання різних фінансових даних. </w:t>
      </w:r>
      <w:r w:rsidR="00527E67" w:rsidRPr="00500758">
        <w:t>Для роботи із цим інструментом потрібно буде мати розуміння основних із них.</w:t>
      </w:r>
    </w:p>
    <w:p w14:paraId="2958E586" w14:textId="34046278" w:rsidR="00AC00D3" w:rsidRPr="00500758" w:rsidRDefault="00527E67" w:rsidP="00527E67">
      <w:r w:rsidRPr="00500758">
        <w:t>Перш за все, с</w:t>
      </w:r>
      <w:r w:rsidR="00AC00D3" w:rsidRPr="00500758">
        <w:t>имволи акцій (</w:t>
      </w:r>
      <w:proofErr w:type="spellStart"/>
      <w:r w:rsidR="00AC00D3" w:rsidRPr="00500758">
        <w:t>ticker</w:t>
      </w:r>
      <w:proofErr w:type="spellEnd"/>
      <w:r w:rsidR="00AC00D3" w:rsidRPr="00500758">
        <w:t>)</w:t>
      </w:r>
      <w:r w:rsidRPr="00500758">
        <w:t xml:space="preserve"> передбачає кодування акції в </w:t>
      </w:r>
      <w:proofErr w:type="spellStart"/>
      <w:r w:rsidRPr="00500758">
        <w:t>біржевих</w:t>
      </w:r>
      <w:proofErr w:type="spellEnd"/>
      <w:r w:rsidRPr="00500758">
        <w:t xml:space="preserve"> котируваннях. Наприклад, д</w:t>
      </w:r>
      <w:r w:rsidR="00AC00D3" w:rsidRPr="00500758">
        <w:t xml:space="preserve">ля отримання даних про акції </w:t>
      </w:r>
      <w:proofErr w:type="spellStart"/>
      <w:r w:rsidR="00AC00D3" w:rsidRPr="00500758">
        <w:t>Apple</w:t>
      </w:r>
      <w:proofErr w:type="spellEnd"/>
      <w:r w:rsidR="00AC00D3" w:rsidRPr="00500758">
        <w:t xml:space="preserve"> </w:t>
      </w:r>
      <w:proofErr w:type="spellStart"/>
      <w:r w:rsidR="00AC00D3" w:rsidRPr="00500758">
        <w:t>Inc</w:t>
      </w:r>
      <w:proofErr w:type="spellEnd"/>
      <w:r w:rsidR="00AC00D3" w:rsidRPr="00500758">
        <w:t>.</w:t>
      </w:r>
      <w:r w:rsidRPr="00500758">
        <w:t xml:space="preserve"> </w:t>
      </w:r>
      <w:proofErr w:type="spellStart"/>
      <w:r w:rsidRPr="00500758">
        <w:t>Тікером</w:t>
      </w:r>
      <w:proofErr w:type="spellEnd"/>
      <w:r w:rsidRPr="00500758">
        <w:t xml:space="preserve"> буде служити </w:t>
      </w:r>
      <w:r w:rsidR="00AC00D3" w:rsidRPr="00500758">
        <w:t>AAPL</w:t>
      </w:r>
      <w:r w:rsidRPr="00500758">
        <w:t xml:space="preserve">, а для </w:t>
      </w:r>
      <w:proofErr w:type="spellStart"/>
      <w:r w:rsidR="00AC00D3" w:rsidRPr="00500758">
        <w:t>Google</w:t>
      </w:r>
      <w:proofErr w:type="spellEnd"/>
      <w:r w:rsidR="00AC00D3" w:rsidRPr="00500758">
        <w:t xml:space="preserve"> </w:t>
      </w:r>
      <w:r w:rsidRPr="00500758">
        <w:t xml:space="preserve">– </w:t>
      </w:r>
      <w:r w:rsidR="00AC00D3" w:rsidRPr="00500758">
        <w:t>GOOGL</w:t>
      </w:r>
      <w:r w:rsidRPr="00500758">
        <w:t xml:space="preserve">. Також API може приймати по кілька </w:t>
      </w:r>
      <w:proofErr w:type="spellStart"/>
      <w:r w:rsidRPr="00500758">
        <w:t>тікерів</w:t>
      </w:r>
      <w:proofErr w:type="spellEnd"/>
      <w:r w:rsidRPr="00500758">
        <w:t xml:space="preserve"> за раз, наприклад у формулюванні</w:t>
      </w:r>
      <w:r w:rsidR="00AC00D3" w:rsidRPr="00500758">
        <w:t xml:space="preserve"> ['AAPL', 'GOOGL'].</w:t>
      </w:r>
    </w:p>
    <w:p w14:paraId="1A022ED7" w14:textId="4514263D" w:rsidR="0060504C" w:rsidRPr="00500758" w:rsidRDefault="0060504C" w:rsidP="0060504C">
      <w:r w:rsidRPr="00500758">
        <w:t>Наступним чином варто визначити тип даних (</w:t>
      </w:r>
      <w:proofErr w:type="spellStart"/>
      <w:r w:rsidRPr="00500758">
        <w:t>type</w:t>
      </w:r>
      <w:proofErr w:type="spellEnd"/>
      <w:r w:rsidRPr="00500758">
        <w:t>). Вибір типу даних визначає, яку конкретну інформацію ми хочемо отримати. Наприклад, можна звернутися до поточної ціни акції (</w:t>
      </w:r>
      <w:proofErr w:type="spellStart"/>
      <w:r w:rsidRPr="00500758">
        <w:t>quote</w:t>
      </w:r>
      <w:proofErr w:type="spellEnd"/>
      <w:r w:rsidRPr="00500758">
        <w:t>), отримати список індикаторів для певної акції (</w:t>
      </w:r>
      <w:proofErr w:type="spellStart"/>
      <w:r w:rsidRPr="00500758">
        <w:t>indicators</w:t>
      </w:r>
      <w:proofErr w:type="spellEnd"/>
      <w:r w:rsidRPr="00500758">
        <w:t>), або побудувати графік її курсу (</w:t>
      </w:r>
      <w:proofErr w:type="spellStart"/>
      <w:r w:rsidRPr="00500758">
        <w:t>chart</w:t>
      </w:r>
      <w:proofErr w:type="spellEnd"/>
      <w:r w:rsidRPr="00500758">
        <w:t>).</w:t>
      </w:r>
    </w:p>
    <w:p w14:paraId="105253B3" w14:textId="0EDC2AFB" w:rsidR="0060504C" w:rsidRPr="00500758" w:rsidRDefault="0060504C" w:rsidP="00275462">
      <w:r w:rsidRPr="00500758">
        <w:t>Визначення періоду часу(</w:t>
      </w:r>
      <w:proofErr w:type="spellStart"/>
      <w:r w:rsidRPr="00500758">
        <w:t>range</w:t>
      </w:r>
      <w:proofErr w:type="spellEnd"/>
      <w:r w:rsidRPr="00500758">
        <w:t xml:space="preserve">) вказує, за який історичний проміжок </w:t>
      </w:r>
      <w:r w:rsidR="00275462" w:rsidRPr="00500758">
        <w:t>дані будуть запитані</w:t>
      </w:r>
      <w:r w:rsidRPr="00500758">
        <w:t>. Це може бути один день, тиждень, місяць, рік, п'ять років або навіть всі доступні дані.</w:t>
      </w:r>
    </w:p>
    <w:p w14:paraId="5E7A5ACE" w14:textId="5F23D258" w:rsidR="0060504C" w:rsidRPr="00500758" w:rsidRDefault="0060504C" w:rsidP="0060504C">
      <w:r w:rsidRPr="00500758">
        <w:t>Інтервал (</w:t>
      </w:r>
      <w:proofErr w:type="spellStart"/>
      <w:r w:rsidRPr="00500758">
        <w:t>interval</w:t>
      </w:r>
      <w:proofErr w:type="spellEnd"/>
      <w:r w:rsidRPr="00500758">
        <w:t>)</w:t>
      </w:r>
      <w:r w:rsidR="00275462" w:rsidRPr="00500758">
        <w:t xml:space="preserve">. </w:t>
      </w:r>
      <w:r w:rsidRPr="00500758">
        <w:t xml:space="preserve">Для історичних даних, </w:t>
      </w:r>
      <w:r w:rsidR="00275462" w:rsidRPr="00500758">
        <w:t>є можливість</w:t>
      </w:r>
      <w:r w:rsidRPr="00500758">
        <w:t xml:space="preserve"> налаштовувати інтервал часу між точками даних. Це дає можливість вибирати інтервали, такі як один день, один тиждень, один місяць і так далі.</w:t>
      </w:r>
    </w:p>
    <w:p w14:paraId="20548ADD" w14:textId="0833DABD" w:rsidR="0060504C" w:rsidRPr="00500758" w:rsidRDefault="0060504C" w:rsidP="0060504C">
      <w:r w:rsidRPr="00500758">
        <w:t>Початкова та кінцева дата (</w:t>
      </w:r>
      <w:proofErr w:type="spellStart"/>
      <w:r w:rsidRPr="00500758">
        <w:t>start</w:t>
      </w:r>
      <w:proofErr w:type="spellEnd"/>
      <w:r w:rsidRPr="00500758">
        <w:t xml:space="preserve"> і </w:t>
      </w:r>
      <w:proofErr w:type="spellStart"/>
      <w:r w:rsidRPr="00500758">
        <w:t>end</w:t>
      </w:r>
      <w:proofErr w:type="spellEnd"/>
      <w:r w:rsidRPr="00500758">
        <w:t>)</w:t>
      </w:r>
      <w:r w:rsidR="00275462" w:rsidRPr="00500758">
        <w:t>. вказавши початкову і кінцеву дату у форматі YYYY-MM-DD можна</w:t>
      </w:r>
      <w:r w:rsidRPr="00500758">
        <w:t xml:space="preserve"> визначити конкретний період часу, для отримання історичних даних.</w:t>
      </w:r>
    </w:p>
    <w:p w14:paraId="0A620E27" w14:textId="58DFCB24" w:rsidR="0060504C" w:rsidRPr="00500758" w:rsidRDefault="0060504C" w:rsidP="0060504C">
      <w:r w:rsidRPr="00500758">
        <w:t>Часовий пояс (</w:t>
      </w:r>
      <w:proofErr w:type="spellStart"/>
      <w:r w:rsidRPr="00500758">
        <w:t>timezone</w:t>
      </w:r>
      <w:proofErr w:type="spellEnd"/>
      <w:r w:rsidRPr="00500758">
        <w:t>)</w:t>
      </w:r>
      <w:r w:rsidR="00275462" w:rsidRPr="00500758">
        <w:t xml:space="preserve">. </w:t>
      </w:r>
      <w:r w:rsidRPr="00500758">
        <w:t>Параметр часового поясу дозволяє вибрати потрібний часовий регіон для отриманих даних, з урахуванням різних географічних областей.</w:t>
      </w:r>
    </w:p>
    <w:p w14:paraId="6228F28C" w14:textId="51AC1C0F" w:rsidR="00AC00D3" w:rsidRPr="00500758" w:rsidRDefault="0060504C" w:rsidP="00275462">
      <w:r w:rsidRPr="00500758">
        <w:t>Тип подій (</w:t>
      </w:r>
      <w:proofErr w:type="spellStart"/>
      <w:r w:rsidRPr="00500758">
        <w:t>events</w:t>
      </w:r>
      <w:proofErr w:type="spellEnd"/>
      <w:r w:rsidRPr="00500758">
        <w:t>)</w:t>
      </w:r>
      <w:r w:rsidR="00275462" w:rsidRPr="00500758">
        <w:t>. Цей параметр дозволяє запитувати доволі специфічні дані стосовно певної акції, зокрема:</w:t>
      </w:r>
    </w:p>
    <w:p w14:paraId="7A6D463D" w14:textId="3814D35C" w:rsidR="007B7261" w:rsidRPr="00500758" w:rsidRDefault="007B7261" w:rsidP="007B7261">
      <w:pPr>
        <w:pStyle w:val="a0"/>
        <w:numPr>
          <w:ilvl w:val="0"/>
          <w:numId w:val="5"/>
        </w:numPr>
        <w:ind w:left="0" w:firstLine="709"/>
      </w:pPr>
      <w:proofErr w:type="spellStart"/>
      <w:r w:rsidRPr="00500758">
        <w:t>earnings</w:t>
      </w:r>
      <w:proofErr w:type="spellEnd"/>
      <w:r w:rsidR="00960ED1">
        <w:t xml:space="preserve"> – </w:t>
      </w:r>
      <w:r w:rsidRPr="00500758">
        <w:t>звіти про прибуток. Цей тип події включає в себе оголошення про прибуток, збитки та інші фінансові результати компанії.</w:t>
      </w:r>
    </w:p>
    <w:p w14:paraId="4D2C8121" w14:textId="3B8A0FDC" w:rsidR="007B7261" w:rsidRPr="00500758" w:rsidRDefault="007B7261" w:rsidP="007B7261">
      <w:pPr>
        <w:pStyle w:val="a0"/>
        <w:numPr>
          <w:ilvl w:val="0"/>
          <w:numId w:val="5"/>
        </w:numPr>
        <w:ind w:left="0" w:firstLine="709"/>
      </w:pPr>
      <w:proofErr w:type="spellStart"/>
      <w:r w:rsidRPr="00500758">
        <w:lastRenderedPageBreak/>
        <w:t>dividends</w:t>
      </w:r>
      <w:proofErr w:type="spellEnd"/>
      <w:r w:rsidR="00960ED1">
        <w:t xml:space="preserve"> – </w:t>
      </w:r>
      <w:r w:rsidRPr="00500758">
        <w:t>дивіденди. Цей тип події включає в себе оголошення про виплату дивідендів акціонерам компанії.</w:t>
      </w:r>
    </w:p>
    <w:p w14:paraId="3F62A947" w14:textId="2439CAEE" w:rsidR="007B7261" w:rsidRPr="00500758" w:rsidRDefault="007B7261" w:rsidP="007B7261">
      <w:pPr>
        <w:pStyle w:val="a0"/>
        <w:numPr>
          <w:ilvl w:val="0"/>
          <w:numId w:val="5"/>
        </w:numPr>
        <w:ind w:left="0" w:firstLine="709"/>
      </w:pPr>
      <w:proofErr w:type="spellStart"/>
      <w:r w:rsidRPr="00500758">
        <w:t>splits</w:t>
      </w:r>
      <w:proofErr w:type="spellEnd"/>
      <w:r w:rsidR="00960ED1">
        <w:t xml:space="preserve"> – </w:t>
      </w:r>
      <w:r w:rsidRPr="00500758">
        <w:t>дроблення акцій. Цей тип події включає в себе оголошення про дроблення акцій компанії, що означає, що кількість акцій збільшується, а ціна за акцію зменшується.</w:t>
      </w:r>
    </w:p>
    <w:p w14:paraId="52BD44EA" w14:textId="00FD7953" w:rsidR="00275462" w:rsidRPr="00500758" w:rsidRDefault="007B7261" w:rsidP="007B7261">
      <w:pPr>
        <w:pStyle w:val="a0"/>
        <w:numPr>
          <w:ilvl w:val="0"/>
          <w:numId w:val="5"/>
        </w:numPr>
        <w:ind w:left="0" w:firstLine="709"/>
      </w:pPr>
      <w:proofErr w:type="spellStart"/>
      <w:r w:rsidRPr="00500758">
        <w:t>secfilings</w:t>
      </w:r>
      <w:proofErr w:type="spellEnd"/>
      <w:r w:rsidRPr="00500758">
        <w:t>. Цей тип події включає в себе всі подачі фінансових звітів компанії в комісію з цінних паперів і бірж (SEC).</w:t>
      </w:r>
    </w:p>
    <w:p w14:paraId="17241C3A" w14:textId="3448D44F" w:rsidR="004A2134" w:rsidRPr="00500758" w:rsidRDefault="004A2134" w:rsidP="007B7261">
      <w:pPr>
        <w:pStyle w:val="a0"/>
        <w:numPr>
          <w:ilvl w:val="0"/>
          <w:numId w:val="5"/>
        </w:numPr>
        <w:ind w:left="0" w:firstLine="709"/>
      </w:pPr>
      <w:proofErr w:type="spellStart"/>
      <w:r w:rsidRPr="00500758">
        <w:t>capital_gains</w:t>
      </w:r>
      <w:proofErr w:type="spellEnd"/>
      <w:r w:rsidRPr="00500758">
        <w:t>. Цей тип дозволяє отримати інформацію про приріст капіталу. Важливо зазначити, що ця опція доступна тільки для інвестиційних фондів та ETF.</w:t>
      </w:r>
    </w:p>
    <w:p w14:paraId="0A54987D" w14:textId="77777777" w:rsidR="004A2134" w:rsidRPr="00500758" w:rsidRDefault="004A2134" w:rsidP="004A2134">
      <w:r w:rsidRPr="00500758">
        <w:t xml:space="preserve">Бібліотека також має багато додаткових команд, але для загального розуміння пропоную розглянути принаймні ті, що наводяться на </w:t>
      </w:r>
      <w:proofErr w:type="spellStart"/>
      <w:r w:rsidRPr="00500758">
        <w:t>лендинговій</w:t>
      </w:r>
      <w:proofErr w:type="spellEnd"/>
      <w:r w:rsidRPr="00500758">
        <w:t xml:space="preserve"> сторінці як приклад та мають найчастіше неспецифічне застосування.</w:t>
      </w:r>
    </w:p>
    <w:p w14:paraId="7126DEA3" w14:textId="77777777" w:rsidR="00622BE4" w:rsidRPr="00500758" w:rsidRDefault="004A2134" w:rsidP="00622BE4">
      <w:r w:rsidRPr="00500758">
        <w:t xml:space="preserve"> </w:t>
      </w:r>
      <w:r w:rsidR="00622BE4" w:rsidRPr="00500758">
        <w:t>company.info: Ця команда дозволяє отримати всю доступну інформацію про акції компанії, включаючи дані про компанію та її фінансовий стан.</w:t>
      </w:r>
    </w:p>
    <w:p w14:paraId="7B381237" w14:textId="06CA695D" w:rsidR="00622BE4" w:rsidRPr="00500758" w:rsidRDefault="00622BE4" w:rsidP="00622BE4">
      <w:proofErr w:type="spellStart"/>
      <w:r w:rsidRPr="00500758">
        <w:t>company.history</w:t>
      </w:r>
      <w:proofErr w:type="spellEnd"/>
      <w:r w:rsidRPr="00500758">
        <w:t>(</w:t>
      </w:r>
      <w:proofErr w:type="spellStart"/>
      <w:r w:rsidRPr="00500758">
        <w:t>period</w:t>
      </w:r>
      <w:proofErr w:type="spellEnd"/>
      <w:r w:rsidRPr="00500758">
        <w:t>=</w:t>
      </w:r>
      <w:r w:rsidR="00EF16E1">
        <w:t>«</w:t>
      </w:r>
      <w:r w:rsidRPr="00500758">
        <w:t>1mo</w:t>
      </w:r>
      <w:r w:rsidR="00EF16E1">
        <w:t>»</w:t>
      </w:r>
      <w:r w:rsidRPr="00500758">
        <w:t xml:space="preserve">): За допомогою цієї команди отримуються історичні дані про ринок для обраних акцій за певний період часу, вказаний в параметрі </w:t>
      </w:r>
      <w:proofErr w:type="spellStart"/>
      <w:r w:rsidRPr="00500758">
        <w:t>period</w:t>
      </w:r>
      <w:proofErr w:type="spellEnd"/>
      <w:r w:rsidRPr="00500758">
        <w:t>.</w:t>
      </w:r>
    </w:p>
    <w:p w14:paraId="311FC3B0" w14:textId="77777777" w:rsidR="00622BE4" w:rsidRPr="00500758" w:rsidRDefault="00622BE4" w:rsidP="00622BE4">
      <w:proofErr w:type="spellStart"/>
      <w:r w:rsidRPr="00500758">
        <w:t>company.history_metadata</w:t>
      </w:r>
      <w:proofErr w:type="spellEnd"/>
      <w:r w:rsidRPr="00500758">
        <w:t xml:space="preserve">: Виклик цієї команди показує метадані історичних даних, але перед цим потрібно викликати </w:t>
      </w:r>
      <w:proofErr w:type="spellStart"/>
      <w:r w:rsidRPr="00500758">
        <w:t>company.history</w:t>
      </w:r>
      <w:proofErr w:type="spellEnd"/>
      <w:r w:rsidRPr="00500758">
        <w:t>().</w:t>
      </w:r>
    </w:p>
    <w:p w14:paraId="2AA30C95" w14:textId="77777777" w:rsidR="00622BE4" w:rsidRPr="00500758" w:rsidRDefault="00622BE4" w:rsidP="00622BE4">
      <w:proofErr w:type="spellStart"/>
      <w:r w:rsidRPr="00500758">
        <w:t>company.actions</w:t>
      </w:r>
      <w:proofErr w:type="spellEnd"/>
      <w:r w:rsidRPr="00500758">
        <w:t xml:space="preserve">: Ця команда дозволяє отримати інформацію про події, пов'язані з акціями компанії, такі як дивіденди, дроблення акцій та </w:t>
      </w:r>
      <w:proofErr w:type="spellStart"/>
      <w:r w:rsidRPr="00500758">
        <w:t>прирост</w:t>
      </w:r>
      <w:proofErr w:type="spellEnd"/>
      <w:r w:rsidRPr="00500758">
        <w:t xml:space="preserve"> капіталу.</w:t>
      </w:r>
    </w:p>
    <w:p w14:paraId="4C267B35" w14:textId="0FF4ED8F" w:rsidR="00622BE4" w:rsidRPr="00500758" w:rsidRDefault="00622BE4" w:rsidP="00622BE4">
      <w:proofErr w:type="spellStart"/>
      <w:r w:rsidRPr="00500758">
        <w:t>company.get_shares_full</w:t>
      </w:r>
      <w:proofErr w:type="spellEnd"/>
      <w:r w:rsidRPr="00500758">
        <w:t>(</w:t>
      </w:r>
      <w:proofErr w:type="spellStart"/>
      <w:r w:rsidRPr="00500758">
        <w:t>start</w:t>
      </w:r>
      <w:proofErr w:type="spellEnd"/>
      <w:r w:rsidRPr="00500758">
        <w:t>=</w:t>
      </w:r>
      <w:r w:rsidR="00EF16E1">
        <w:t>«</w:t>
      </w:r>
      <w:r w:rsidRPr="00500758">
        <w:t>2022-01-01</w:t>
      </w:r>
      <w:r w:rsidR="00EF16E1">
        <w:t>»</w:t>
      </w:r>
      <w:r w:rsidRPr="00500758">
        <w:t xml:space="preserve">, </w:t>
      </w:r>
      <w:proofErr w:type="spellStart"/>
      <w:r w:rsidRPr="00500758">
        <w:t>end</w:t>
      </w:r>
      <w:proofErr w:type="spellEnd"/>
      <w:r w:rsidRPr="00500758">
        <w:t>=</w:t>
      </w:r>
      <w:proofErr w:type="spellStart"/>
      <w:r w:rsidRPr="00500758">
        <w:t>None</w:t>
      </w:r>
      <w:proofErr w:type="spellEnd"/>
      <w:r w:rsidRPr="00500758">
        <w:t>): Вивести інформацію про кількість акцій компанії протягом певного періоду, якщо вказати початкову та кінцеву дати.</w:t>
      </w:r>
    </w:p>
    <w:p w14:paraId="7B517A3D" w14:textId="77777777" w:rsidR="00622BE4" w:rsidRPr="00500758" w:rsidRDefault="00622BE4" w:rsidP="00622BE4">
      <w:proofErr w:type="spellStart"/>
      <w:r w:rsidRPr="00500758">
        <w:t>company.income_stmt</w:t>
      </w:r>
      <w:proofErr w:type="spellEnd"/>
      <w:r w:rsidRPr="00500758">
        <w:t xml:space="preserve"> та </w:t>
      </w:r>
      <w:proofErr w:type="spellStart"/>
      <w:r w:rsidRPr="00500758">
        <w:t>company.quarterly_income_stmt</w:t>
      </w:r>
      <w:proofErr w:type="spellEnd"/>
      <w:r w:rsidRPr="00500758">
        <w:t xml:space="preserve">: Отримання фінансових звітів компанії </w:t>
      </w:r>
      <w:proofErr w:type="spellStart"/>
      <w:r w:rsidRPr="00500758">
        <w:t>компанії</w:t>
      </w:r>
      <w:proofErr w:type="spellEnd"/>
      <w:r w:rsidRPr="00500758">
        <w:t>, зокрема звіт про прибуток, із можливістю отримання квартальних даних.</w:t>
      </w:r>
    </w:p>
    <w:p w14:paraId="7FCB7C21" w14:textId="77777777" w:rsidR="00622BE4" w:rsidRPr="00500758" w:rsidRDefault="00622BE4" w:rsidP="00622BE4">
      <w:proofErr w:type="spellStart"/>
      <w:r w:rsidRPr="00500758">
        <w:lastRenderedPageBreak/>
        <w:t>company.balance_sheet</w:t>
      </w:r>
      <w:proofErr w:type="spellEnd"/>
      <w:r w:rsidRPr="00500758">
        <w:t xml:space="preserve"> та </w:t>
      </w:r>
      <w:proofErr w:type="spellStart"/>
      <w:r w:rsidRPr="00500758">
        <w:t>company.quarterly_balance_sheet</w:t>
      </w:r>
      <w:proofErr w:type="spellEnd"/>
      <w:r w:rsidRPr="00500758">
        <w:t xml:space="preserve">: Отримання балансового звіту компанії </w:t>
      </w:r>
      <w:proofErr w:type="spellStart"/>
      <w:r w:rsidRPr="00500758">
        <w:t>компанії</w:t>
      </w:r>
      <w:proofErr w:type="spellEnd"/>
      <w:r w:rsidRPr="00500758">
        <w:t>, включаючи квартальні дані.</w:t>
      </w:r>
    </w:p>
    <w:p w14:paraId="3C65F580" w14:textId="77777777" w:rsidR="00622BE4" w:rsidRPr="00500758" w:rsidRDefault="00622BE4" w:rsidP="00622BE4">
      <w:proofErr w:type="spellStart"/>
      <w:r w:rsidRPr="00500758">
        <w:t>company.cashflow</w:t>
      </w:r>
      <w:proofErr w:type="spellEnd"/>
      <w:r w:rsidRPr="00500758">
        <w:t xml:space="preserve"> та </w:t>
      </w:r>
      <w:proofErr w:type="spellStart"/>
      <w:r w:rsidRPr="00500758">
        <w:t>company.quarterly_cashflow</w:t>
      </w:r>
      <w:proofErr w:type="spellEnd"/>
      <w:r w:rsidRPr="00500758">
        <w:t xml:space="preserve">: Отримання звіту про грошові потоки компанії </w:t>
      </w:r>
      <w:proofErr w:type="spellStart"/>
      <w:r w:rsidRPr="00500758">
        <w:t>компанії</w:t>
      </w:r>
      <w:proofErr w:type="spellEnd"/>
      <w:r w:rsidRPr="00500758">
        <w:t>, включаючи квартальні дані.</w:t>
      </w:r>
    </w:p>
    <w:p w14:paraId="2E87FE8D" w14:textId="77777777" w:rsidR="00622BE4" w:rsidRPr="00500758" w:rsidRDefault="00622BE4" w:rsidP="00622BE4">
      <w:proofErr w:type="spellStart"/>
      <w:r w:rsidRPr="00500758">
        <w:t>company.major_holders</w:t>
      </w:r>
      <w:proofErr w:type="spellEnd"/>
      <w:r w:rsidRPr="00500758">
        <w:t xml:space="preserve">, </w:t>
      </w:r>
      <w:proofErr w:type="spellStart"/>
      <w:r w:rsidRPr="00500758">
        <w:t>company.institutional_holders</w:t>
      </w:r>
      <w:proofErr w:type="spellEnd"/>
      <w:r w:rsidRPr="00500758">
        <w:t xml:space="preserve">, та </w:t>
      </w:r>
      <w:proofErr w:type="spellStart"/>
      <w:r w:rsidRPr="00500758">
        <w:t>company.mutualfund_holders</w:t>
      </w:r>
      <w:proofErr w:type="spellEnd"/>
      <w:r w:rsidRPr="00500758">
        <w:t xml:space="preserve">: Отримання інформації про основних акціонерів компанії </w:t>
      </w:r>
      <w:proofErr w:type="spellStart"/>
      <w:r w:rsidRPr="00500758">
        <w:t>компанії</w:t>
      </w:r>
      <w:proofErr w:type="spellEnd"/>
      <w:r w:rsidRPr="00500758">
        <w:t>, включаючи інституційних та фондових власників.</w:t>
      </w:r>
    </w:p>
    <w:p w14:paraId="323D32E7" w14:textId="77777777" w:rsidR="00622BE4" w:rsidRPr="00500758" w:rsidRDefault="00622BE4" w:rsidP="00622BE4">
      <w:proofErr w:type="spellStart"/>
      <w:r w:rsidRPr="00500758">
        <w:t>company.earnings_dates</w:t>
      </w:r>
      <w:proofErr w:type="spellEnd"/>
      <w:r w:rsidRPr="00500758">
        <w:t xml:space="preserve">: Перегляд дати майбутніх та минулих звітів про прибуток компанії </w:t>
      </w:r>
      <w:proofErr w:type="spellStart"/>
      <w:r w:rsidRPr="00500758">
        <w:t>компанії</w:t>
      </w:r>
      <w:proofErr w:type="spellEnd"/>
      <w:r w:rsidRPr="00500758">
        <w:t>, а також доходність за останні 8 кварталів. Можливо вказати обмеження ліміту для отримання більшої кількості дат.</w:t>
      </w:r>
    </w:p>
    <w:p w14:paraId="70D68CED" w14:textId="77777777" w:rsidR="00622BE4" w:rsidRPr="00500758" w:rsidRDefault="00622BE4" w:rsidP="00622BE4">
      <w:proofErr w:type="spellStart"/>
      <w:r w:rsidRPr="00500758">
        <w:t>company.isin</w:t>
      </w:r>
      <w:proofErr w:type="spellEnd"/>
      <w:r w:rsidRPr="00500758">
        <w:t>: Показати міжнародний ідентифікаційний номер цінних паперів (ISIN) для акцій компанії.</w:t>
      </w:r>
    </w:p>
    <w:p w14:paraId="71E94519" w14:textId="77777777" w:rsidR="00622BE4" w:rsidRPr="00500758" w:rsidRDefault="00622BE4" w:rsidP="00622BE4">
      <w:proofErr w:type="spellStart"/>
      <w:r w:rsidRPr="00500758">
        <w:t>company.options</w:t>
      </w:r>
      <w:proofErr w:type="spellEnd"/>
      <w:r w:rsidRPr="00500758">
        <w:t>: Переглянути дати закінчення опціонів для акцій компанії.</w:t>
      </w:r>
    </w:p>
    <w:p w14:paraId="1D0CCA98" w14:textId="77777777" w:rsidR="00622BE4" w:rsidRPr="00500758" w:rsidRDefault="00622BE4" w:rsidP="00622BE4">
      <w:proofErr w:type="spellStart"/>
      <w:r w:rsidRPr="00500758">
        <w:t>company.news</w:t>
      </w:r>
      <w:proofErr w:type="spellEnd"/>
      <w:r w:rsidRPr="00500758">
        <w:t>: Отримати новини та повідомлення, пов'язані з компанією компанії.</w:t>
      </w:r>
    </w:p>
    <w:p w14:paraId="7A3BE869" w14:textId="313C6B5F" w:rsidR="004A2134" w:rsidRPr="00500758" w:rsidRDefault="00622BE4" w:rsidP="00622BE4">
      <w:proofErr w:type="spellStart"/>
      <w:r w:rsidRPr="00500758">
        <w:t>company.option_chain</w:t>
      </w:r>
      <w:proofErr w:type="spellEnd"/>
      <w:r w:rsidRPr="00500758">
        <w:t>('YYYY-MM-DD'): Отримання ланцюга опціонів для певної дати закінчення, з можливістю перегляду даних про виклики (</w:t>
      </w:r>
      <w:proofErr w:type="spellStart"/>
      <w:r w:rsidRPr="00500758">
        <w:t>calls</w:t>
      </w:r>
      <w:proofErr w:type="spellEnd"/>
      <w:r w:rsidRPr="00500758">
        <w:t>) та опціони на продаж (</w:t>
      </w:r>
      <w:proofErr w:type="spellStart"/>
      <w:r w:rsidRPr="00500758">
        <w:t>puts</w:t>
      </w:r>
      <w:proofErr w:type="spellEnd"/>
      <w:r w:rsidRPr="00500758">
        <w:t>).</w:t>
      </w:r>
    </w:p>
    <w:p w14:paraId="151AB41D" w14:textId="276EA359" w:rsidR="0023179D" w:rsidRPr="00500758" w:rsidRDefault="0023179D" w:rsidP="0023179D">
      <w:proofErr w:type="spellStart"/>
      <w:r w:rsidRPr="00500758">
        <w:t>Yahoo</w:t>
      </w:r>
      <w:proofErr w:type="spellEnd"/>
      <w:r w:rsidRPr="00500758">
        <w:t xml:space="preserve"> </w:t>
      </w:r>
      <w:proofErr w:type="spellStart"/>
      <w:r w:rsidRPr="00500758">
        <w:t>Finance</w:t>
      </w:r>
      <w:proofErr w:type="spellEnd"/>
      <w:r w:rsidRPr="00500758">
        <w:t xml:space="preserve"> надає доступ до широкого спектру фінансової інформації і ресурсів, чим важливий для інвесторів та фінансових аналітиків. За допомогою </w:t>
      </w:r>
      <w:proofErr w:type="spellStart"/>
      <w:r w:rsidRPr="00500758">
        <w:t>Yahoo</w:t>
      </w:r>
      <w:proofErr w:type="spellEnd"/>
      <w:r w:rsidRPr="00500758">
        <w:t xml:space="preserve"> </w:t>
      </w:r>
      <w:proofErr w:type="spellStart"/>
      <w:r w:rsidRPr="00500758">
        <w:t>Finance</w:t>
      </w:r>
      <w:proofErr w:type="spellEnd"/>
      <w:r w:rsidRPr="00500758">
        <w:t xml:space="preserve">, користувачі можуть отримувати актуальну інформацію про ціни акцій, історичні дані ринку, фінансові звіти компаній, новини та аналітичні матеріали. Веб-сайт і додатки </w:t>
      </w:r>
      <w:proofErr w:type="spellStart"/>
      <w:r w:rsidRPr="00500758">
        <w:t>Yahoo</w:t>
      </w:r>
      <w:proofErr w:type="spellEnd"/>
      <w:r w:rsidRPr="00500758">
        <w:t xml:space="preserve"> </w:t>
      </w:r>
      <w:proofErr w:type="spellStart"/>
      <w:r w:rsidRPr="00500758">
        <w:t>Finance</w:t>
      </w:r>
      <w:proofErr w:type="spellEnd"/>
      <w:r w:rsidRPr="00500758">
        <w:t xml:space="preserve"> також надають інструменти для вивчення графіків і огляду ключових фінансових показників, що допомагає інвесторам зробити обґрунтовані рішення щодо їхніх інвестицій та портфеля.</w:t>
      </w:r>
    </w:p>
    <w:p w14:paraId="418EC766" w14:textId="77777777" w:rsidR="003938E2" w:rsidRPr="00500758" w:rsidRDefault="0023179D" w:rsidP="003938E2">
      <w:r w:rsidRPr="00500758">
        <w:t xml:space="preserve">Більше того, </w:t>
      </w:r>
      <w:proofErr w:type="spellStart"/>
      <w:r w:rsidRPr="00500758">
        <w:t>Yahoo</w:t>
      </w:r>
      <w:proofErr w:type="spellEnd"/>
      <w:r w:rsidRPr="00500758">
        <w:t xml:space="preserve"> </w:t>
      </w:r>
      <w:proofErr w:type="spellStart"/>
      <w:r w:rsidRPr="00500758">
        <w:t>Finance</w:t>
      </w:r>
      <w:proofErr w:type="spellEnd"/>
      <w:r w:rsidRPr="00500758">
        <w:t xml:space="preserve"> надає можливість відслідковувати новини та події в світі фінансів, включаючи дивідендні виплати, дроблення акцій та фінансові результати компаній. Завдяки своєму широкому спектру функцій і легкості використання, </w:t>
      </w:r>
      <w:proofErr w:type="spellStart"/>
      <w:r w:rsidRPr="00500758">
        <w:t>Yahoo</w:t>
      </w:r>
      <w:proofErr w:type="spellEnd"/>
      <w:r w:rsidRPr="00500758">
        <w:t xml:space="preserve"> </w:t>
      </w:r>
      <w:proofErr w:type="spellStart"/>
      <w:r w:rsidRPr="00500758">
        <w:t>Finance</w:t>
      </w:r>
      <w:proofErr w:type="spellEnd"/>
      <w:r w:rsidRPr="00500758">
        <w:t xml:space="preserve"> став потрібним ресурсом для тих, хто </w:t>
      </w:r>
      <w:r w:rsidRPr="00500758">
        <w:lastRenderedPageBreak/>
        <w:t>цікавиться фінансовими ринками або використовує його для постійної актуалізації даних у моделях або дослідженнях.</w:t>
      </w:r>
    </w:p>
    <w:p w14:paraId="4995A603" w14:textId="502B73D6" w:rsidR="00027136" w:rsidRPr="003938E2" w:rsidRDefault="003938E2" w:rsidP="003938E2">
      <w:pPr>
        <w:pStyle w:val="3"/>
        <w:rPr>
          <w:lang w:val="en-US"/>
        </w:rPr>
      </w:pPr>
      <w:bookmarkStart w:id="32" w:name="_Toc150520866"/>
      <w:r w:rsidRPr="00500758">
        <w:t>2.</w:t>
      </w:r>
      <w:r>
        <w:t>2</w:t>
      </w:r>
      <w:r w:rsidRPr="00500758">
        <w:t>.</w:t>
      </w:r>
      <w:r>
        <w:t>3</w:t>
      </w:r>
      <w:r w:rsidRPr="00500758">
        <w:t xml:space="preserve">. </w:t>
      </w:r>
      <w:r>
        <w:t>Параметри для покращення ефективності моделювання</w:t>
      </w:r>
      <w:bookmarkEnd w:id="32"/>
    </w:p>
    <w:p w14:paraId="79046E6B" w14:textId="2D4B2EC4" w:rsidR="00027136" w:rsidRPr="00500758" w:rsidRDefault="00027136" w:rsidP="00027136">
      <w:proofErr w:type="spellStart"/>
      <w:r w:rsidRPr="00500758">
        <w:t>Prophet</w:t>
      </w:r>
      <w:proofErr w:type="spellEnd"/>
      <w:r w:rsidRPr="00500758">
        <w:t xml:space="preserve"> має кілька основних параметрів, які можна налаштувати для поліпшення точності прогнозів. Ці параметри дозволяють користувачеві контролювати такі аспекти моделі, як</w:t>
      </w:r>
      <w:r w:rsidR="00233B69">
        <w:rPr>
          <w:lang w:val="en-US"/>
        </w:rPr>
        <w:t>[36]</w:t>
      </w:r>
      <w:r w:rsidRPr="00500758">
        <w:t>:</w:t>
      </w:r>
    </w:p>
    <w:p w14:paraId="3A0D0957" w14:textId="77777777" w:rsidR="00027136" w:rsidRPr="00500758" w:rsidRDefault="00027136" w:rsidP="00027136">
      <w:pPr>
        <w:pStyle w:val="a0"/>
        <w:numPr>
          <w:ilvl w:val="0"/>
          <w:numId w:val="5"/>
        </w:numPr>
        <w:ind w:left="0" w:firstLine="709"/>
      </w:pPr>
      <w:r w:rsidRPr="00500758">
        <w:t>Тип тренду: Лінійний, квадратичний або логарифмічний.</w:t>
      </w:r>
    </w:p>
    <w:p w14:paraId="212C1BDC" w14:textId="77777777" w:rsidR="00027136" w:rsidRPr="00500758" w:rsidRDefault="00027136" w:rsidP="00027136">
      <w:pPr>
        <w:pStyle w:val="a0"/>
        <w:numPr>
          <w:ilvl w:val="0"/>
          <w:numId w:val="5"/>
        </w:numPr>
        <w:ind w:left="0" w:firstLine="709"/>
      </w:pPr>
      <w:r w:rsidRPr="00500758">
        <w:t>Тип сезонності: Денна, тижнева, місячна, квартальна або річна.</w:t>
      </w:r>
    </w:p>
    <w:p w14:paraId="343584D0" w14:textId="77777777" w:rsidR="00027136" w:rsidRPr="00500758" w:rsidRDefault="00027136" w:rsidP="00027136">
      <w:pPr>
        <w:pStyle w:val="a0"/>
        <w:numPr>
          <w:ilvl w:val="0"/>
          <w:numId w:val="5"/>
        </w:numPr>
        <w:ind w:left="0" w:firstLine="709"/>
      </w:pPr>
      <w:r w:rsidRPr="00500758">
        <w:t>Дати святкових днів.</w:t>
      </w:r>
    </w:p>
    <w:p w14:paraId="0434FAC1" w14:textId="77777777" w:rsidR="00027136" w:rsidRPr="00500758" w:rsidRDefault="00027136" w:rsidP="00027136">
      <w:pPr>
        <w:pStyle w:val="a0"/>
        <w:numPr>
          <w:ilvl w:val="0"/>
          <w:numId w:val="5"/>
        </w:numPr>
        <w:ind w:left="0" w:firstLine="709"/>
      </w:pPr>
      <w:r w:rsidRPr="00500758">
        <w:t>Дати змін тренду або сезонності.</w:t>
      </w:r>
    </w:p>
    <w:p w14:paraId="1759DBC8" w14:textId="03B4E6D6" w:rsidR="00027136" w:rsidRPr="00500758" w:rsidRDefault="00027136" w:rsidP="00027136">
      <w:pPr>
        <w:pStyle w:val="a0"/>
        <w:numPr>
          <w:ilvl w:val="0"/>
          <w:numId w:val="5"/>
        </w:numPr>
        <w:ind w:left="0" w:firstLine="709"/>
      </w:pPr>
      <w:r w:rsidRPr="00500758">
        <w:t>Налаштування параметрів моделі</w:t>
      </w:r>
    </w:p>
    <w:p w14:paraId="1CAA5AAB" w14:textId="607A6365" w:rsidR="003218F1" w:rsidRPr="00500758" w:rsidRDefault="003218F1" w:rsidP="003218F1">
      <w:r w:rsidRPr="00500758">
        <w:t xml:space="preserve">Дані для прогнозування повинні бути у форматі </w:t>
      </w:r>
      <w:proofErr w:type="spellStart"/>
      <w:r w:rsidRPr="00500758">
        <w:t>DataFrame</w:t>
      </w:r>
      <w:proofErr w:type="spellEnd"/>
      <w:r w:rsidRPr="00500758">
        <w:t xml:space="preserve"> </w:t>
      </w:r>
      <w:proofErr w:type="spellStart"/>
      <w:r w:rsidRPr="00500758">
        <w:t>Pandas</w:t>
      </w:r>
      <w:proofErr w:type="spellEnd"/>
      <w:r w:rsidRPr="00500758">
        <w:t xml:space="preserve">. У стандартній конфігурації дані повинні містити колонку </w:t>
      </w:r>
      <w:proofErr w:type="spellStart"/>
      <w:r w:rsidRPr="00500758">
        <w:t>ds</w:t>
      </w:r>
      <w:proofErr w:type="spellEnd"/>
      <w:r w:rsidRPr="00500758">
        <w:t xml:space="preserve">, яка містить дати, і колонку Y, яка містить значення цього часового ряду. Саму модель </w:t>
      </w:r>
      <w:proofErr w:type="spellStart"/>
      <w:r w:rsidRPr="00500758">
        <w:t>Prophet</w:t>
      </w:r>
      <w:proofErr w:type="spellEnd"/>
      <w:r w:rsidRPr="00500758">
        <w:t xml:space="preserve"> можна створити за допомогою конструктора її класу </w:t>
      </w:r>
      <w:proofErr w:type="spellStart"/>
      <w:r w:rsidRPr="00500758">
        <w:t>Prophet</w:t>
      </w:r>
      <w:proofErr w:type="spellEnd"/>
      <w:r w:rsidRPr="00500758">
        <w:t>(). Конструктор приймає в якості аргументів параметри моделі.</w:t>
      </w:r>
    </w:p>
    <w:p w14:paraId="629F3725" w14:textId="3C5998EA" w:rsidR="003218F1" w:rsidRPr="00500758" w:rsidRDefault="003218F1" w:rsidP="006D76D6">
      <w:r w:rsidRPr="00500758">
        <w:t xml:space="preserve">Для Навчання моделі по даних(або, як ще прийнято казати, припасування, або </w:t>
      </w:r>
      <w:proofErr w:type="spellStart"/>
      <w:r w:rsidRPr="00500758">
        <w:t>fit</w:t>
      </w:r>
      <w:proofErr w:type="spellEnd"/>
      <w:r w:rsidRPr="00500758">
        <w:t xml:space="preserve">) до даних потрібно використовувати відповідний метод </w:t>
      </w:r>
      <w:proofErr w:type="spellStart"/>
      <w:r w:rsidRPr="00500758">
        <w:t>fit</w:t>
      </w:r>
      <w:proofErr w:type="spellEnd"/>
      <w:r w:rsidRPr="00500758">
        <w:t xml:space="preserve">(). Цей метод приймає в якості аргументу </w:t>
      </w:r>
      <w:proofErr w:type="spellStart"/>
      <w:r w:rsidRPr="00500758">
        <w:t>DataFrame</w:t>
      </w:r>
      <w:proofErr w:type="spellEnd"/>
      <w:r w:rsidRPr="00500758">
        <w:t xml:space="preserve"> </w:t>
      </w:r>
      <w:proofErr w:type="spellStart"/>
      <w:r w:rsidRPr="00500758">
        <w:t>Pandas</w:t>
      </w:r>
      <w:proofErr w:type="spellEnd"/>
      <w:r w:rsidRPr="00500758">
        <w:t xml:space="preserve"> з даними, на яких і навчається.  Для створення прогнозу на основі них потрібно використовувати метод </w:t>
      </w:r>
      <w:proofErr w:type="spellStart"/>
      <w:r w:rsidRPr="00500758">
        <w:t>make_future_dataframe</w:t>
      </w:r>
      <w:proofErr w:type="spellEnd"/>
      <w:r w:rsidRPr="00500758">
        <w:t>(). Цей метод</w:t>
      </w:r>
      <w:r w:rsidR="006D76D6" w:rsidRPr="00500758">
        <w:t>, в своїй найпростішій конфігурації,</w:t>
      </w:r>
      <w:r w:rsidRPr="00500758">
        <w:t xml:space="preserve"> приймає в якості аргументів кількість періодів для прогнозу. Для візуалізації прогнозу потрібно використовувати метод </w:t>
      </w:r>
      <w:proofErr w:type="spellStart"/>
      <w:r w:rsidRPr="00500758">
        <w:t>plot</w:t>
      </w:r>
      <w:proofErr w:type="spellEnd"/>
      <w:r w:rsidRPr="00500758">
        <w:t xml:space="preserve">(). </w:t>
      </w:r>
      <w:r w:rsidR="006D76D6" w:rsidRPr="00500758">
        <w:t>Цей метод</w:t>
      </w:r>
      <w:r w:rsidRPr="00500758">
        <w:t xml:space="preserve"> приймає в якості аргументу </w:t>
      </w:r>
      <w:proofErr w:type="spellStart"/>
      <w:r w:rsidRPr="00500758">
        <w:t>DataFrame</w:t>
      </w:r>
      <w:proofErr w:type="spellEnd"/>
      <w:r w:rsidRPr="00500758">
        <w:t xml:space="preserve"> </w:t>
      </w:r>
      <w:proofErr w:type="spellStart"/>
      <w:r w:rsidRPr="00500758">
        <w:t>Pandas</w:t>
      </w:r>
      <w:proofErr w:type="spellEnd"/>
      <w:r w:rsidRPr="00500758">
        <w:t xml:space="preserve"> з </w:t>
      </w:r>
      <w:r w:rsidR="006D76D6" w:rsidRPr="00500758">
        <w:t xml:space="preserve">уже виконаних </w:t>
      </w:r>
      <w:r w:rsidRPr="00500758">
        <w:t>прогнозом</w:t>
      </w:r>
      <w:r w:rsidR="006D76D6" w:rsidRPr="00500758">
        <w:t>, результатом роботи попередніх команд</w:t>
      </w:r>
      <w:r w:rsidRPr="00500758">
        <w:t>.</w:t>
      </w:r>
      <w:r w:rsidR="006D76D6" w:rsidRPr="00500758">
        <w:t xml:space="preserve"> У цій мінімальній конфігурації візуалізації дуже корисним може бути метод </w:t>
      </w:r>
      <w:proofErr w:type="spellStart"/>
      <w:r w:rsidR="006D76D6" w:rsidRPr="00500758">
        <w:t>plot_components</w:t>
      </w:r>
      <w:proofErr w:type="spellEnd"/>
      <w:r w:rsidR="006D76D6" w:rsidRPr="00500758">
        <w:t xml:space="preserve">(). Він може відобразити декомпозицію прогнозу, таким чином давши зрозуміти впливи різних факторів, серед яких тренд, сезонність, </w:t>
      </w:r>
      <w:proofErr w:type="spellStart"/>
      <w:r w:rsidR="006D76D6" w:rsidRPr="00500758">
        <w:t>регресори</w:t>
      </w:r>
      <w:proofErr w:type="spellEnd"/>
      <w:r w:rsidR="006D76D6" w:rsidRPr="00500758">
        <w:t xml:space="preserve"> та інше, що дуже корисно для </w:t>
      </w:r>
      <w:proofErr w:type="spellStart"/>
      <w:r w:rsidR="006D76D6" w:rsidRPr="00500758">
        <w:t>дескриптивності</w:t>
      </w:r>
      <w:proofErr w:type="spellEnd"/>
      <w:r w:rsidR="006D76D6" w:rsidRPr="00500758">
        <w:t xml:space="preserve"> та розуміння закономірностей, що були відображені в прогнозі.</w:t>
      </w:r>
    </w:p>
    <w:p w14:paraId="7B791F8F" w14:textId="61672BC7" w:rsidR="00027136" w:rsidRPr="00500758" w:rsidRDefault="003218F1" w:rsidP="00390E49">
      <w:r w:rsidRPr="00500758">
        <w:lastRenderedPageBreak/>
        <w:t xml:space="preserve">Параметри моделі </w:t>
      </w:r>
      <w:proofErr w:type="spellStart"/>
      <w:r w:rsidRPr="00500758">
        <w:t>Prophet</w:t>
      </w:r>
      <w:proofErr w:type="spellEnd"/>
      <w:r w:rsidRPr="00500758">
        <w:t xml:space="preserve"> можна налаштувати вручну або автоматично. Для ручної настройки параметрів можна використовувати </w:t>
      </w:r>
      <w:r w:rsidR="006D76D6" w:rsidRPr="00500758">
        <w:t xml:space="preserve">згаданий </w:t>
      </w:r>
      <w:r w:rsidRPr="00500758">
        <w:t xml:space="preserve">метод </w:t>
      </w:r>
      <w:proofErr w:type="spellStart"/>
      <w:r w:rsidRPr="00500758">
        <w:t>fit</w:t>
      </w:r>
      <w:proofErr w:type="spellEnd"/>
      <w:r w:rsidRPr="00500758">
        <w:t xml:space="preserve">. Цей метод приймає в якості аргументу словник, в якому ключами є параметри моделі, а </w:t>
      </w:r>
      <w:r w:rsidR="006D76D6" w:rsidRPr="00500758">
        <w:t>відповідниками</w:t>
      </w:r>
      <w:r w:rsidRPr="00500758">
        <w:t xml:space="preserve"> </w:t>
      </w:r>
      <w:r w:rsidR="006D76D6" w:rsidRPr="00500758">
        <w:t>–</w:t>
      </w:r>
      <w:r w:rsidRPr="00500758">
        <w:t xml:space="preserve"> значення</w:t>
      </w:r>
      <w:r w:rsidR="006D76D6" w:rsidRPr="00500758">
        <w:t xml:space="preserve"> параметрів</w:t>
      </w:r>
      <w:r w:rsidRPr="00500758">
        <w:t>.</w:t>
      </w:r>
    </w:p>
    <w:p w14:paraId="754C0499" w14:textId="4593990E" w:rsidR="00027136" w:rsidRPr="00500758" w:rsidRDefault="00027136" w:rsidP="00027136">
      <w:r w:rsidRPr="00500758">
        <w:t xml:space="preserve">У цьому прикладі ми налаштували тип тренду на квадратичний, використовуючи значення </w:t>
      </w:r>
      <w:proofErr w:type="spellStart"/>
      <w:r w:rsidRPr="00500758">
        <w:t>quadratic</w:t>
      </w:r>
      <w:proofErr w:type="spellEnd"/>
      <w:r w:rsidRPr="00500758">
        <w:t>. Це означає, що модель буде використовувати квадратичний тренд для моделювання даних.</w:t>
      </w:r>
    </w:p>
    <w:p w14:paraId="65FE0C0F" w14:textId="096FA24D" w:rsidR="00027136" w:rsidRPr="00500758" w:rsidRDefault="00027136" w:rsidP="00390E49">
      <w:r w:rsidRPr="00500758">
        <w:t xml:space="preserve">Для автоматичної настройки параметрів можна використовувати метод </w:t>
      </w:r>
      <w:proofErr w:type="spellStart"/>
      <w:r w:rsidRPr="00500758">
        <w:t>fit_with_hyperparameters</w:t>
      </w:r>
      <w:proofErr w:type="spellEnd"/>
      <w:r w:rsidRPr="00500758">
        <w:t>. Цей метод приймає в якості аргументу словник, в якому ключами є параметри моделі, а значеннями</w:t>
      </w:r>
      <w:r w:rsidR="00960ED1">
        <w:t xml:space="preserve"> – </w:t>
      </w:r>
      <w:r w:rsidRPr="00500758">
        <w:t>їхні простори пошуку. Це означає, що модель буде автоматично налаштовувати тип тренду, використовуючи різні значення з цього списку.</w:t>
      </w:r>
    </w:p>
    <w:p w14:paraId="19647FA5" w14:textId="56B23369" w:rsidR="00F96141" w:rsidRPr="00500758" w:rsidRDefault="00F96141" w:rsidP="00F96141">
      <w:r w:rsidRPr="00500758">
        <w:t xml:space="preserve">Важливим аспектом </w:t>
      </w:r>
      <w:proofErr w:type="spellStart"/>
      <w:r w:rsidRPr="00500758">
        <w:t>Prophet</w:t>
      </w:r>
      <w:proofErr w:type="spellEnd"/>
      <w:r w:rsidRPr="00500758">
        <w:t xml:space="preserve"> є також протидія прогнозам, які насичуються(</w:t>
      </w:r>
      <w:proofErr w:type="spellStart"/>
      <w:r w:rsidRPr="00500758">
        <w:t>saturation</w:t>
      </w:r>
      <w:proofErr w:type="spellEnd"/>
      <w:r w:rsidRPr="00500758">
        <w:t>). Насичення прогнозу означає, що прогноз досягає певного значення і не змінюється з часом. Це може бути проблемою, якщо прогноз повинен відображати реальні зміни в часовому ряді. Насичений ряд, який починає повторювати сам себе, виглядає наступним чином</w:t>
      </w:r>
      <w:r w:rsidR="00CA6C1D">
        <w:t xml:space="preserve">(рис 2.1) </w:t>
      </w:r>
    </w:p>
    <w:p w14:paraId="63F109FC" w14:textId="53E9EC40" w:rsidR="00F96141" w:rsidRPr="00500758" w:rsidRDefault="00F96141" w:rsidP="00F96141">
      <w:pPr>
        <w:ind w:firstLine="0"/>
      </w:pPr>
      <w:r w:rsidRPr="00500758">
        <w:rPr>
          <w:noProof/>
        </w:rPr>
        <w:drawing>
          <wp:inline distT="0" distB="0" distL="0" distR="0" wp14:anchorId="47960038" wp14:editId="4E949466">
            <wp:extent cx="6120765" cy="3644900"/>
            <wp:effectExtent l="0" t="0" r="0" b="0"/>
            <wp:docPr id="1" name="Рисунок 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644900"/>
                    </a:xfrm>
                    <a:prstGeom prst="rect">
                      <a:avLst/>
                    </a:prstGeom>
                    <a:noFill/>
                    <a:ln>
                      <a:noFill/>
                    </a:ln>
                  </pic:spPr>
                </pic:pic>
              </a:graphicData>
            </a:graphic>
          </wp:inline>
        </w:drawing>
      </w:r>
    </w:p>
    <w:p w14:paraId="50193867" w14:textId="17DB5420" w:rsidR="00D54C6D" w:rsidRPr="00500758" w:rsidRDefault="00D54C6D" w:rsidP="00D54C6D">
      <w:pPr>
        <w:ind w:firstLine="0"/>
        <w:jc w:val="center"/>
      </w:pPr>
      <w:r w:rsidRPr="00500758">
        <w:t xml:space="preserve">Рис. </w:t>
      </w:r>
      <w:r w:rsidR="00CA6C1D">
        <w:t xml:space="preserve">2.1. </w:t>
      </w:r>
      <w:r w:rsidRPr="00500758">
        <w:t>Прогноз із високою насиченістю</w:t>
      </w:r>
    </w:p>
    <w:p w14:paraId="3F818FF8" w14:textId="75164134" w:rsidR="00F96141" w:rsidRPr="00500758" w:rsidRDefault="00F96141" w:rsidP="00F96141">
      <w:proofErr w:type="spellStart"/>
      <w:r w:rsidRPr="00500758">
        <w:lastRenderedPageBreak/>
        <w:t>Prophet</w:t>
      </w:r>
      <w:proofErr w:type="spellEnd"/>
      <w:r w:rsidRPr="00500758">
        <w:t xml:space="preserve"> може прогнозувати насичення за допомогою параметру </w:t>
      </w:r>
      <w:proofErr w:type="spellStart"/>
      <w:r w:rsidRPr="00500758">
        <w:t>cap</w:t>
      </w:r>
      <w:proofErr w:type="spellEnd"/>
      <w:r w:rsidRPr="00500758">
        <w:t xml:space="preserve">. Параметр </w:t>
      </w:r>
      <w:proofErr w:type="spellStart"/>
      <w:r w:rsidRPr="00500758">
        <w:t>cap</w:t>
      </w:r>
      <w:proofErr w:type="spellEnd"/>
      <w:r w:rsidRPr="00500758">
        <w:t xml:space="preserve"> визначає максимальне значення, яке може досягти прогноз. Якщо його значення дорівнює </w:t>
      </w:r>
      <w:proofErr w:type="spellStart"/>
      <w:r w:rsidRPr="00500758">
        <w:t>None</w:t>
      </w:r>
      <w:proofErr w:type="spellEnd"/>
      <w:r w:rsidRPr="00500758">
        <w:t xml:space="preserve">, то </w:t>
      </w:r>
      <w:proofErr w:type="spellStart"/>
      <w:r w:rsidRPr="00500758">
        <w:t>Prophet</w:t>
      </w:r>
      <w:proofErr w:type="spellEnd"/>
      <w:r w:rsidRPr="00500758">
        <w:t xml:space="preserve"> не обмежує насичення прогнозу. Якщо значення </w:t>
      </w:r>
      <w:proofErr w:type="spellStart"/>
      <w:r w:rsidRPr="00500758">
        <w:t>cap</w:t>
      </w:r>
      <w:proofErr w:type="spellEnd"/>
      <w:r w:rsidRPr="00500758">
        <w:t xml:space="preserve"> дорівнює позитивному числу, то </w:t>
      </w:r>
      <w:proofErr w:type="spellStart"/>
      <w:r w:rsidRPr="00500758">
        <w:t>Prophet</w:t>
      </w:r>
      <w:proofErr w:type="spellEnd"/>
      <w:r w:rsidRPr="00500758">
        <w:t xml:space="preserve"> обмежує насичення прогнозу цим числом.</w:t>
      </w:r>
    </w:p>
    <w:p w14:paraId="1B5C748B" w14:textId="28B79E48" w:rsidR="00F96141" w:rsidRPr="00500758" w:rsidRDefault="00F96141" w:rsidP="003938E2">
      <w:r w:rsidRPr="00500758">
        <w:t xml:space="preserve">Наприклад, якщо ми маємо часовий ряд, який представляє продажі продукту, то ми можемо використовувати параметр </w:t>
      </w:r>
      <w:proofErr w:type="spellStart"/>
      <w:r w:rsidRPr="00500758">
        <w:t>cap</w:t>
      </w:r>
      <w:proofErr w:type="spellEnd"/>
      <w:r w:rsidRPr="00500758">
        <w:t>, щоб обмежити насичення прогнозу максимальним числом продажів, яке може досягти продукт(</w:t>
      </w:r>
      <w:proofErr w:type="spellStart"/>
      <w:r w:rsidRPr="00500758">
        <w:t>model</w:t>
      </w:r>
      <w:proofErr w:type="spellEnd"/>
      <w:r w:rsidRPr="00500758">
        <w:t xml:space="preserve"> = </w:t>
      </w:r>
      <w:proofErr w:type="spellStart"/>
      <w:r w:rsidRPr="00500758">
        <w:t>Prophet</w:t>
      </w:r>
      <w:proofErr w:type="spellEnd"/>
      <w:r w:rsidRPr="00500758">
        <w:t>(</w:t>
      </w:r>
      <w:proofErr w:type="spellStart"/>
      <w:r w:rsidRPr="00500758">
        <w:t>cap</w:t>
      </w:r>
      <w:proofErr w:type="spellEnd"/>
      <w:r w:rsidRPr="00500758">
        <w:t>=150)).</w:t>
      </w:r>
    </w:p>
    <w:p w14:paraId="44EFC479" w14:textId="77777777" w:rsidR="00F96141" w:rsidRPr="00500758" w:rsidRDefault="00F96141" w:rsidP="00F96141">
      <w:r w:rsidRPr="00500758">
        <w:t xml:space="preserve">Цей код створить модель </w:t>
      </w:r>
      <w:proofErr w:type="spellStart"/>
      <w:r w:rsidRPr="00500758">
        <w:t>Prophet</w:t>
      </w:r>
      <w:proofErr w:type="spellEnd"/>
      <w:r w:rsidRPr="00500758">
        <w:t>, яка обмежує насичення прогнозу максимальним числом продажів 150. Як видно з графіка, прогноз досягає значення 150 і не змінюється з часом.</w:t>
      </w:r>
    </w:p>
    <w:p w14:paraId="3D5136D7" w14:textId="77777777" w:rsidR="00F96141" w:rsidRPr="00500758" w:rsidRDefault="00F96141" w:rsidP="00F96141">
      <w:r w:rsidRPr="00500758">
        <w:t xml:space="preserve">Крім параметра </w:t>
      </w:r>
      <w:proofErr w:type="spellStart"/>
      <w:r w:rsidRPr="00500758">
        <w:t>cap</w:t>
      </w:r>
      <w:proofErr w:type="spellEnd"/>
      <w:r w:rsidRPr="00500758">
        <w:t xml:space="preserve">, </w:t>
      </w:r>
      <w:proofErr w:type="spellStart"/>
      <w:r w:rsidRPr="00500758">
        <w:t>Prophet</w:t>
      </w:r>
      <w:proofErr w:type="spellEnd"/>
      <w:r w:rsidRPr="00500758">
        <w:t xml:space="preserve"> також пропонує інші методи обмеження насичення прогнозу. Одним із таких методів є використання функції </w:t>
      </w:r>
      <w:proofErr w:type="spellStart"/>
      <w:r w:rsidRPr="00500758">
        <w:t>logistic</w:t>
      </w:r>
      <w:proofErr w:type="spellEnd"/>
      <w:r w:rsidRPr="00500758">
        <w:t xml:space="preserve">() для моделювання сезонності. Функція </w:t>
      </w:r>
      <w:proofErr w:type="spellStart"/>
      <w:r w:rsidRPr="00500758">
        <w:t>logistic</w:t>
      </w:r>
      <w:proofErr w:type="spellEnd"/>
      <w:r w:rsidRPr="00500758">
        <w:t>() має асимптоту в нескінченності, що може допомогти запобігти насиченню прогнозу.</w:t>
      </w:r>
    </w:p>
    <w:p w14:paraId="2BDB1D2A" w14:textId="348A3BC3" w:rsidR="003218F1" w:rsidRPr="00500758" w:rsidRDefault="00F96141" w:rsidP="00F96141">
      <w:r w:rsidRPr="00500758">
        <w:t>Іншим методом обмеження насичення прогнозу є використання поліноміальної сезонності. Поліноміальна сезонність має обмежену область значень, що може також допомогти запобігти насиченню прогнозу.</w:t>
      </w:r>
    </w:p>
    <w:p w14:paraId="44FCC018" w14:textId="77777777" w:rsidR="00D54C6D" w:rsidRPr="00500758" w:rsidRDefault="00D54C6D" w:rsidP="00D54C6D">
      <w:proofErr w:type="spellStart"/>
      <w:r w:rsidRPr="00500758">
        <w:t>Наспутним</w:t>
      </w:r>
      <w:proofErr w:type="spellEnd"/>
      <w:r w:rsidRPr="00500758">
        <w:t xml:space="preserve"> чином варто розглянути таку можливість моделі, як зміна тренду в часовому ряді(</w:t>
      </w:r>
      <w:proofErr w:type="spellStart"/>
      <w:r w:rsidRPr="00500758">
        <w:t>Trend</w:t>
      </w:r>
      <w:proofErr w:type="spellEnd"/>
      <w:r w:rsidRPr="00500758">
        <w:t xml:space="preserve"> </w:t>
      </w:r>
      <w:proofErr w:type="spellStart"/>
      <w:r w:rsidRPr="00500758">
        <w:t>Changepoints</w:t>
      </w:r>
      <w:proofErr w:type="spellEnd"/>
      <w:r w:rsidRPr="00500758">
        <w:t xml:space="preserve">). Точки зміни тренду визначаються як періоди, в які тренд часового ряду значно змінює свій напрямок. Зміна тренду означає, що часовий ряд змінює свій напрямок зростання або зниження протягом часу, а не має одну фіксовано лінію тренду протягом часу спостереження. </w:t>
      </w:r>
      <w:proofErr w:type="spellStart"/>
      <w:r w:rsidRPr="00500758">
        <w:t>Prophet</w:t>
      </w:r>
      <w:proofErr w:type="spellEnd"/>
      <w:r w:rsidRPr="00500758">
        <w:t xml:space="preserve"> може виявляти зміни тренду за допомогою параметру </w:t>
      </w:r>
      <w:proofErr w:type="spellStart"/>
      <w:r w:rsidRPr="00500758">
        <w:t>changepoints</w:t>
      </w:r>
      <w:proofErr w:type="spellEnd"/>
      <w:r w:rsidRPr="00500758">
        <w:t xml:space="preserve">. Цей параметр визначає кількість точок зміни тренду, які </w:t>
      </w:r>
      <w:proofErr w:type="spellStart"/>
      <w:r w:rsidRPr="00500758">
        <w:t>Prophet</w:t>
      </w:r>
      <w:proofErr w:type="spellEnd"/>
      <w:r w:rsidRPr="00500758">
        <w:t xml:space="preserve"> повинен шукати. Задається даний параметр у конструкторі у вигляді </w:t>
      </w:r>
      <w:proofErr w:type="spellStart"/>
      <w:r w:rsidRPr="00500758">
        <w:t>Prophet</w:t>
      </w:r>
      <w:proofErr w:type="spellEnd"/>
      <w:r w:rsidRPr="00500758">
        <w:t>(</w:t>
      </w:r>
      <w:proofErr w:type="spellStart"/>
      <w:r w:rsidRPr="00500758">
        <w:t>changepoints</w:t>
      </w:r>
      <w:proofErr w:type="spellEnd"/>
      <w:r w:rsidRPr="00500758">
        <w:t xml:space="preserve">=1). Якщо його значення більше нуля, то </w:t>
      </w:r>
      <w:proofErr w:type="spellStart"/>
      <w:r w:rsidRPr="00500758">
        <w:t>Prophet</w:t>
      </w:r>
      <w:proofErr w:type="spellEnd"/>
      <w:r w:rsidRPr="00500758">
        <w:t xml:space="preserve"> буде шукати точки зміни тренду з інтервалами у не більше періодів, ніж задана характеристика </w:t>
      </w:r>
      <w:proofErr w:type="spellStart"/>
      <w:r w:rsidRPr="00500758">
        <w:t>changepoints</w:t>
      </w:r>
      <w:proofErr w:type="spellEnd"/>
      <w:r w:rsidRPr="00500758">
        <w:t>.</w:t>
      </w:r>
    </w:p>
    <w:p w14:paraId="2F622DB0" w14:textId="62E1CDE1" w:rsidR="00D54C6D" w:rsidRDefault="00D54C6D" w:rsidP="00D54C6D">
      <w:r w:rsidRPr="00500758">
        <w:lastRenderedPageBreak/>
        <w:t xml:space="preserve">Наприклад, якщо ми маємо часовий ряд, який представляє продажі продукту, і ми знаємо, що тренд продажів змінився в 2023 році, то ми можемо використовувати параметр </w:t>
      </w:r>
      <w:proofErr w:type="spellStart"/>
      <w:r w:rsidRPr="00500758">
        <w:t>changepoints</w:t>
      </w:r>
      <w:proofErr w:type="spellEnd"/>
      <w:r w:rsidRPr="00500758">
        <w:t xml:space="preserve">=1, щоб </w:t>
      </w:r>
      <w:proofErr w:type="spellStart"/>
      <w:r w:rsidRPr="00500758">
        <w:t>Prophet</w:t>
      </w:r>
      <w:proofErr w:type="spellEnd"/>
      <w:r w:rsidRPr="00500758">
        <w:t xml:space="preserve"> знайшов точку зміни тренду в 2023 році.</w:t>
      </w:r>
    </w:p>
    <w:p w14:paraId="410D7015" w14:textId="384DE527" w:rsidR="00500758" w:rsidRDefault="00500758" w:rsidP="00233B69">
      <w:r>
        <w:t xml:space="preserve">Процес визначення точок зміни тренду в моделі </w:t>
      </w:r>
      <w:proofErr w:type="spellStart"/>
      <w:r>
        <w:t>Prophet</w:t>
      </w:r>
      <w:proofErr w:type="spellEnd"/>
      <w:r>
        <w:t xml:space="preserve"> базується на </w:t>
      </w:r>
      <w:proofErr w:type="spellStart"/>
      <w:r>
        <w:t>байєсівському</w:t>
      </w:r>
      <w:proofErr w:type="spellEnd"/>
      <w:r>
        <w:t xml:space="preserve"> підході. Модель розглядає різні періоди в часовому ряді та оцінює ймовірність того, що в цих періодах тренд може змінюватися. Іншими словами, вона враховує, наскільки добре зміна тренду пояснює зміни в даних. Точки зміни тренду визначаються таким чином, щоб максимізувати ймовірність відповідності моделі даним.</w:t>
      </w:r>
    </w:p>
    <w:p w14:paraId="0BA41A8A" w14:textId="3B91A308" w:rsidR="00500758" w:rsidRPr="00500758" w:rsidRDefault="00500758" w:rsidP="00500758">
      <w:r>
        <w:t xml:space="preserve">Ця функція особливо корисна в ситуаціях, коли динаміка даних піддається змінам через різні події, такі як економічні кризи, сезонні зміни, зміни відомостей про продукт чи послугу і т. д. Визначення точок зміни тренду допомагає моделі </w:t>
      </w:r>
      <w:proofErr w:type="spellStart"/>
      <w:r>
        <w:t>Prophet</w:t>
      </w:r>
      <w:proofErr w:type="spellEnd"/>
      <w:r>
        <w:t xml:space="preserve"> реагувати на такі події та забезпечувати більш точні та адаптивні прогнози.</w:t>
      </w:r>
    </w:p>
    <w:p w14:paraId="647F9206" w14:textId="5F803FA9" w:rsidR="00D54C6D" w:rsidRPr="00500758" w:rsidRDefault="00D54C6D" w:rsidP="00D54C6D">
      <w:r w:rsidRPr="00500758">
        <w:t xml:space="preserve">Взагалі, при виборі значення параметра </w:t>
      </w:r>
      <w:proofErr w:type="spellStart"/>
      <w:r w:rsidRPr="00500758">
        <w:t>changepoints</w:t>
      </w:r>
      <w:proofErr w:type="spellEnd"/>
      <w:r w:rsidRPr="00500758">
        <w:t xml:space="preserve"> потрібно враховувати дві основні речі: чи присутні у даних чітко виражені злами тренду та наскільки чутливим до них повинна бути модель. Іноді надання моделі надмірної чутливості до зламів може показати гірші результати на тестовій вибірці, адже навіть незначні коливання зможуть змусити її думати, що відбулася зміна тренду. Таким чином, варто уважно добирати обсяг можливих змін тренду.</w:t>
      </w:r>
    </w:p>
    <w:p w14:paraId="0D11EF43" w14:textId="77777777" w:rsidR="00D54C6D" w:rsidRPr="00500758" w:rsidRDefault="00D54C6D" w:rsidP="00D54C6D">
      <w:proofErr w:type="spellStart"/>
      <w:r w:rsidRPr="00500758">
        <w:t>Prophet</w:t>
      </w:r>
      <w:proofErr w:type="spellEnd"/>
      <w:r w:rsidRPr="00500758">
        <w:t xml:space="preserve"> визначає точки зміни тренду за допомогою статистичного критерію. Зміна тренду може мати значний вплив на прогноз. Якщо </w:t>
      </w:r>
      <w:proofErr w:type="spellStart"/>
      <w:r w:rsidRPr="00500758">
        <w:t>Prophet</w:t>
      </w:r>
      <w:proofErr w:type="spellEnd"/>
      <w:r w:rsidRPr="00500758">
        <w:t xml:space="preserve"> не виявить точку зміни тренду, то прогноз може бути неточною. Якщо </w:t>
      </w:r>
      <w:proofErr w:type="spellStart"/>
      <w:r w:rsidRPr="00500758">
        <w:t>Prophet</w:t>
      </w:r>
      <w:proofErr w:type="spellEnd"/>
      <w:r w:rsidRPr="00500758">
        <w:t xml:space="preserve"> виявить точку зміни тренду, то прогноз буде враховувати зміну тренду.</w:t>
      </w:r>
    </w:p>
    <w:p w14:paraId="36236CDA" w14:textId="551103E2" w:rsidR="00D54C6D" w:rsidRPr="00500758" w:rsidRDefault="00D54C6D" w:rsidP="00D54C6D">
      <w:r w:rsidRPr="00500758">
        <w:t xml:space="preserve">Варто також звернути увагу, що </w:t>
      </w:r>
      <w:proofErr w:type="spellStart"/>
      <w:r w:rsidRPr="00500758">
        <w:t>Prophet</w:t>
      </w:r>
      <w:proofErr w:type="spellEnd"/>
      <w:r w:rsidRPr="00500758">
        <w:t xml:space="preserve"> дозволяє візуалізувати зміни тренду за допомогою графіка </w:t>
      </w:r>
      <w:proofErr w:type="spellStart"/>
      <w:r w:rsidRPr="00500758">
        <w:t>changepoints_plot</w:t>
      </w:r>
      <w:proofErr w:type="spellEnd"/>
      <w:r w:rsidRPr="00500758">
        <w:t xml:space="preserve">(). Цей графік доступно показує, де </w:t>
      </w:r>
      <w:proofErr w:type="spellStart"/>
      <w:r w:rsidRPr="00500758">
        <w:t>Prophet</w:t>
      </w:r>
      <w:proofErr w:type="spellEnd"/>
      <w:r w:rsidRPr="00500758">
        <w:t xml:space="preserve"> виявив точки зміни тренду. Огляд отриманого зображення може підказати аналітику збільшити або зменшити доступну для моделі кількість точок зламів тренду, щоб отримати найкращі результати</w:t>
      </w:r>
      <w:r w:rsidR="00CA6C1D">
        <w:t>(рис 2.2)</w:t>
      </w:r>
      <w:r w:rsidRPr="00500758">
        <w:t>.</w:t>
      </w:r>
    </w:p>
    <w:p w14:paraId="50E19C6C" w14:textId="399A25FE" w:rsidR="00D54C6D" w:rsidRPr="00500758" w:rsidRDefault="00D54C6D" w:rsidP="00D54C6D">
      <w:pPr>
        <w:ind w:firstLine="0"/>
      </w:pPr>
      <w:r w:rsidRPr="00500758">
        <w:rPr>
          <w:noProof/>
        </w:rPr>
        <w:lastRenderedPageBreak/>
        <w:drawing>
          <wp:inline distT="0" distB="0" distL="0" distR="0" wp14:anchorId="0714AFEA" wp14:editId="00336D65">
            <wp:extent cx="6120765" cy="3644900"/>
            <wp:effectExtent l="0" t="0" r="0" b="0"/>
            <wp:docPr id="2" name="Рисунок 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644900"/>
                    </a:xfrm>
                    <a:prstGeom prst="rect">
                      <a:avLst/>
                    </a:prstGeom>
                    <a:noFill/>
                    <a:ln>
                      <a:noFill/>
                    </a:ln>
                  </pic:spPr>
                </pic:pic>
              </a:graphicData>
            </a:graphic>
          </wp:inline>
        </w:drawing>
      </w:r>
    </w:p>
    <w:p w14:paraId="75CB6A4E" w14:textId="04F0F7F7" w:rsidR="00D54C6D" w:rsidRPr="00500758" w:rsidRDefault="00D54C6D" w:rsidP="00D54C6D">
      <w:pPr>
        <w:ind w:firstLine="0"/>
        <w:jc w:val="center"/>
      </w:pPr>
      <w:r w:rsidRPr="00500758">
        <w:t xml:space="preserve">Рис. </w:t>
      </w:r>
      <w:r w:rsidR="00CA6C1D">
        <w:t xml:space="preserve">2.2. </w:t>
      </w:r>
      <w:r w:rsidRPr="00500758">
        <w:t>Точки зміни тренду моделі</w:t>
      </w:r>
    </w:p>
    <w:p w14:paraId="2C402B12" w14:textId="77777777" w:rsidR="00D54C6D" w:rsidRPr="00500758" w:rsidRDefault="00D54C6D" w:rsidP="00500758">
      <w:r w:rsidRPr="00500758">
        <w:t xml:space="preserve">Пов'язаним параметром виступає </w:t>
      </w:r>
      <w:proofErr w:type="spellStart"/>
      <w:r w:rsidRPr="00500758">
        <w:t>changepoint_prior_scale</w:t>
      </w:r>
      <w:proofErr w:type="spellEnd"/>
      <w:r w:rsidRPr="00500758">
        <w:t xml:space="preserve">, який визначає ймовірність того, що в часовому ряді відбудеться точка зміни тренду. Чим більшим є значення параметра </w:t>
      </w:r>
      <w:proofErr w:type="spellStart"/>
      <w:r w:rsidRPr="00500758">
        <w:t>changepoint_prior_scale</w:t>
      </w:r>
      <w:proofErr w:type="spellEnd"/>
      <w:r w:rsidRPr="00500758">
        <w:t xml:space="preserve">, тим більша ймовірність того, що </w:t>
      </w:r>
      <w:proofErr w:type="spellStart"/>
      <w:r w:rsidRPr="00500758">
        <w:t>Prophet</w:t>
      </w:r>
      <w:proofErr w:type="spellEnd"/>
      <w:r w:rsidRPr="00500758">
        <w:t xml:space="preserve"> виявить  точку зламу тренду.</w:t>
      </w:r>
    </w:p>
    <w:p w14:paraId="34C11EA4" w14:textId="5365FF70" w:rsidR="00D54C6D" w:rsidRPr="00500758" w:rsidRDefault="00D54C6D" w:rsidP="00500758">
      <w:r w:rsidRPr="00500758">
        <w:t xml:space="preserve">Значення </w:t>
      </w:r>
      <w:r w:rsidR="00500758">
        <w:t xml:space="preserve">цього </w:t>
      </w:r>
      <w:r w:rsidRPr="00500758">
        <w:t xml:space="preserve">параметра за замовчуванням дорівнює 0.05. Це означає, що </w:t>
      </w:r>
      <w:proofErr w:type="spellStart"/>
      <w:r w:rsidRPr="00500758">
        <w:t>Prophet</w:t>
      </w:r>
      <w:proofErr w:type="spellEnd"/>
      <w:r w:rsidRPr="00500758">
        <w:t xml:space="preserve"> має 5% ймовірність виявити точку зміни тренду в будь-який момент часу.</w:t>
      </w:r>
    </w:p>
    <w:p w14:paraId="55EA422C" w14:textId="62BEF636" w:rsidR="00D54C6D" w:rsidRDefault="00500758" w:rsidP="00500758">
      <w:r>
        <w:t>Загалом, в</w:t>
      </w:r>
      <w:r w:rsidR="00D54C6D" w:rsidRPr="00500758">
        <w:t xml:space="preserve">икористання параметра </w:t>
      </w:r>
      <w:proofErr w:type="spellStart"/>
      <w:r w:rsidR="00D54C6D" w:rsidRPr="00500758">
        <w:t>changepoint_prior_scale</w:t>
      </w:r>
      <w:proofErr w:type="spellEnd"/>
      <w:r w:rsidR="00D54C6D" w:rsidRPr="00500758">
        <w:t xml:space="preserve"> залежить від очікувань щодо того, як часто в часовому ряді відбуваються зміни тренду. Якщо характер даних дає змогу припускати, що в часовому ряді відбуваються зміни тренду часто, то доцільним буде збільшити значення цього параметра. Це призведе до того, що </w:t>
      </w:r>
      <w:proofErr w:type="spellStart"/>
      <w:r w:rsidR="00D54C6D" w:rsidRPr="00500758">
        <w:t>Prophet</w:t>
      </w:r>
      <w:proofErr w:type="spellEnd"/>
      <w:r w:rsidR="00D54C6D" w:rsidRPr="00500758">
        <w:t xml:space="preserve"> буде більш схильним виявляти точки зміни тренду.</w:t>
      </w:r>
    </w:p>
    <w:p w14:paraId="52F86782" w14:textId="7712D6F8" w:rsidR="00500758" w:rsidRDefault="00500758" w:rsidP="00500758">
      <w:r>
        <w:t>Далі варто поговорити про</w:t>
      </w:r>
      <w:r w:rsidRPr="00500758">
        <w:t xml:space="preserve"> </w:t>
      </w:r>
      <w:r>
        <w:t>с</w:t>
      </w:r>
      <w:r w:rsidRPr="00500758">
        <w:t xml:space="preserve">езонність, вплив свят та </w:t>
      </w:r>
      <w:proofErr w:type="spellStart"/>
      <w:r w:rsidRPr="00500758">
        <w:t>регресорів</w:t>
      </w:r>
      <w:proofErr w:type="spellEnd"/>
      <w:r>
        <w:t>, які застосовуються</w:t>
      </w:r>
      <w:r w:rsidRPr="00500758">
        <w:t xml:space="preserve"> </w:t>
      </w:r>
      <w:r>
        <w:t>у</w:t>
      </w:r>
      <w:r w:rsidRPr="00500758">
        <w:t xml:space="preserve"> моделі </w:t>
      </w:r>
      <w:proofErr w:type="spellStart"/>
      <w:r w:rsidRPr="00500758">
        <w:t>Prophet</w:t>
      </w:r>
      <w:proofErr w:type="spellEnd"/>
      <w:r w:rsidRPr="00500758">
        <w:t xml:space="preserve"> розкриває широкі можливості для урахування різноманітних факторів, які можуть впливати на часовий ряд даних</w:t>
      </w:r>
      <w:r w:rsidR="00233B69">
        <w:rPr>
          <w:lang w:val="en-US"/>
        </w:rPr>
        <w:t>[36]</w:t>
      </w:r>
      <w:r w:rsidRPr="00500758">
        <w:t xml:space="preserve">. Ці параметри дозволяють налаштовувати модель і враховувати в ній різні види сезонності, особливі події та додаткові </w:t>
      </w:r>
      <w:proofErr w:type="spellStart"/>
      <w:r w:rsidRPr="00500758">
        <w:t>регресори</w:t>
      </w:r>
      <w:proofErr w:type="spellEnd"/>
      <w:r w:rsidRPr="00500758">
        <w:t xml:space="preserve"> для отримання більш точних та адаптивних прогнозів.</w:t>
      </w:r>
    </w:p>
    <w:p w14:paraId="326ADF49" w14:textId="48EA6E99" w:rsidR="00131726" w:rsidRDefault="00131726" w:rsidP="00131726">
      <w:r>
        <w:lastRenderedPageBreak/>
        <w:t xml:space="preserve">Перш за все, звісно, варто виділити характер обрахунку сезонності. Модель </w:t>
      </w:r>
      <w:proofErr w:type="spellStart"/>
      <w:r>
        <w:t>Prophet</w:t>
      </w:r>
      <w:proofErr w:type="spellEnd"/>
      <w:r>
        <w:t xml:space="preserve"> використовує порядок Фур'є для ефективного моделювання </w:t>
      </w:r>
      <w:proofErr w:type="spellStart"/>
      <w:r>
        <w:t>сезонностей</w:t>
      </w:r>
      <w:proofErr w:type="spellEnd"/>
      <w:r>
        <w:t xml:space="preserve"> у часовому ряді. Параметр </w:t>
      </w:r>
      <w:proofErr w:type="spellStart"/>
      <w:r>
        <w:t>seasonality_mode</w:t>
      </w:r>
      <w:proofErr w:type="spellEnd"/>
      <w:r>
        <w:t xml:space="preserve"> надає можливість користувачу вказувати порядок Фур'є для сезонності. Порядок Фур'є визначає, наскільки складною або простою буде сезонність. Наприклад, для сезонності, що повторюється щоденно, може бути встановлений порядок 365 (за рік), тоді як для щомісячної сезонності встановлюється порядок 12 (за місяць).</w:t>
      </w:r>
    </w:p>
    <w:p w14:paraId="4904BDFF" w14:textId="77777777" w:rsidR="00131726" w:rsidRDefault="00131726" w:rsidP="00131726">
      <w:r>
        <w:t>Для налаштування цього аспекту моделі використовуються наступні параметри:</w:t>
      </w:r>
    </w:p>
    <w:p w14:paraId="55F9CE9B" w14:textId="77777777" w:rsidR="00131726" w:rsidRDefault="00131726" w:rsidP="00131726">
      <w:r>
        <w:t xml:space="preserve">Параметр </w:t>
      </w:r>
      <w:proofErr w:type="spellStart"/>
      <w:r>
        <w:t>seasonality_mode</w:t>
      </w:r>
      <w:proofErr w:type="spellEnd"/>
      <w:r>
        <w:t xml:space="preserve"> визначає порядок Фур'є для </w:t>
      </w:r>
      <w:proofErr w:type="spellStart"/>
      <w:r>
        <w:t>сезонностей</w:t>
      </w:r>
      <w:proofErr w:type="spellEnd"/>
      <w:r>
        <w:t xml:space="preserve"> в моделі </w:t>
      </w:r>
      <w:proofErr w:type="spellStart"/>
      <w:r>
        <w:t>Prophet</w:t>
      </w:r>
      <w:proofErr w:type="spellEnd"/>
      <w:r>
        <w:t xml:space="preserve">. Значення цього параметру може бути </w:t>
      </w:r>
      <w:proofErr w:type="spellStart"/>
      <w:r>
        <w:t>additive</w:t>
      </w:r>
      <w:proofErr w:type="spellEnd"/>
      <w:r>
        <w:t xml:space="preserve">(адитивне), коли значення параметрів додаються, та </w:t>
      </w:r>
      <w:proofErr w:type="spellStart"/>
      <w:r>
        <w:t>multiplicative</w:t>
      </w:r>
      <w:proofErr w:type="spellEnd"/>
      <w:r>
        <w:t>(мультиплікативним), коли сезонні компоненти множаться разом.</w:t>
      </w:r>
    </w:p>
    <w:p w14:paraId="6B77EA85" w14:textId="77777777" w:rsidR="00131726" w:rsidRDefault="00131726" w:rsidP="00131726">
      <w:r>
        <w:t xml:space="preserve">Параметр </w:t>
      </w:r>
      <w:proofErr w:type="spellStart"/>
      <w:r>
        <w:t>seasonality_prior_scale</w:t>
      </w:r>
      <w:proofErr w:type="spellEnd"/>
      <w:r>
        <w:t xml:space="preserve"> визначає чутливість </w:t>
      </w:r>
      <w:proofErr w:type="spellStart"/>
      <w:r>
        <w:t>сезонностей</w:t>
      </w:r>
      <w:proofErr w:type="spellEnd"/>
      <w:r>
        <w:t xml:space="preserve"> до змін у даних. Чим вищий його значення, тим більший вплив сезонності матимуть на модель. </w:t>
      </w:r>
    </w:p>
    <w:p w14:paraId="726CE4D4" w14:textId="63AEBA96" w:rsidR="00131726" w:rsidRDefault="00131726" w:rsidP="00131726">
      <w:r>
        <w:t xml:space="preserve">Параметр </w:t>
      </w:r>
      <w:proofErr w:type="spellStart"/>
      <w:r>
        <w:t>seasonality_fourier_order</w:t>
      </w:r>
      <w:proofErr w:type="spellEnd"/>
      <w:r>
        <w:t xml:space="preserve"> дозволяє задавати порядок Фур'є для </w:t>
      </w:r>
      <w:proofErr w:type="spellStart"/>
      <w:r>
        <w:t>сезонностей</w:t>
      </w:r>
      <w:proofErr w:type="spellEnd"/>
      <w:r>
        <w:t xml:space="preserve">. Він вказує на кількість </w:t>
      </w:r>
      <w:proofErr w:type="spellStart"/>
      <w:r>
        <w:t>гармонік</w:t>
      </w:r>
      <w:proofErr w:type="spellEnd"/>
      <w:r>
        <w:t xml:space="preserve"> у сезонній компоненті і впливає на гнучкість моделі при адаптації до різних сезонних шаблонів. Однак важливо збалансувати цей параметр, оскільки велике значення може призвести до перенасичення моделі, а невелике</w:t>
      </w:r>
      <w:r w:rsidR="00960ED1">
        <w:t xml:space="preserve"> – </w:t>
      </w:r>
      <w:r>
        <w:t xml:space="preserve">до недооцінки сезонної складової у даних. </w:t>
      </w:r>
    </w:p>
    <w:p w14:paraId="5693843D" w14:textId="77777777" w:rsidR="00131726" w:rsidRDefault="00131726" w:rsidP="00131726">
      <w:r>
        <w:t xml:space="preserve">Завдяки цим параметрам користувач може точно налаштовувати модель для врахування різних видів </w:t>
      </w:r>
      <w:proofErr w:type="spellStart"/>
      <w:r>
        <w:t>сезонностей</w:t>
      </w:r>
      <w:proofErr w:type="spellEnd"/>
      <w:r>
        <w:t xml:space="preserve"> у часових рядах. Налаштування порядку Фур'є та чутливості </w:t>
      </w:r>
      <w:proofErr w:type="spellStart"/>
      <w:r>
        <w:t>сезонностей</w:t>
      </w:r>
      <w:proofErr w:type="spellEnd"/>
      <w:r>
        <w:t xml:space="preserve"> дозволяє здійснювати точний аналіз та прогнозування, що допомагає покращити якість моделі для конкретних даних.</w:t>
      </w:r>
    </w:p>
    <w:p w14:paraId="6668F5F7" w14:textId="0CE0D62A" w:rsidR="00131726" w:rsidRDefault="00131726" w:rsidP="00131726">
      <w:r>
        <w:t xml:space="preserve">Один з сильних аспектів моделі </w:t>
      </w:r>
      <w:proofErr w:type="spellStart"/>
      <w:r>
        <w:t>Prophet</w:t>
      </w:r>
      <w:proofErr w:type="spellEnd"/>
      <w:r>
        <w:t xml:space="preserve"> полягає у можливості налаштовувати власні сезонності, які можуть відображати унікальні </w:t>
      </w:r>
      <w:r w:rsidR="00E42E61">
        <w:t>шаблони</w:t>
      </w:r>
      <w:r>
        <w:t xml:space="preserve"> у часовому ряді. Для досягнення цього, модель надає параметр </w:t>
      </w:r>
      <w:proofErr w:type="spellStart"/>
      <w:r>
        <w:t>add_seasonality</w:t>
      </w:r>
      <w:proofErr w:type="spellEnd"/>
      <w:r>
        <w:t>. Цей параметр дозволяє користувачам вручну визначати сезонні компоненти з урахуванням їх періоду, амплітуди та фази.</w:t>
      </w:r>
    </w:p>
    <w:p w14:paraId="18C0DA61" w14:textId="39240E40" w:rsidR="00131726" w:rsidRDefault="00131726" w:rsidP="00131726">
      <w:r>
        <w:lastRenderedPageBreak/>
        <w:t xml:space="preserve">За допомогою параметра </w:t>
      </w:r>
      <w:proofErr w:type="spellStart"/>
      <w:r>
        <w:t>add_seasonality</w:t>
      </w:r>
      <w:proofErr w:type="spellEnd"/>
      <w:r>
        <w:t xml:space="preserve"> ви можете налаштовувати сезонні компоненти, які не входять до типового щорічного, щомісячного або іншого сезонного </w:t>
      </w:r>
      <w:r w:rsidR="00E42E61">
        <w:t>шаблону</w:t>
      </w:r>
      <w:r>
        <w:t>. Ви можете вказати бажаний період, який підходить для вашого часового ряду, а також налаштувати амплітуду та фазу цієї сезонності.</w:t>
      </w:r>
    </w:p>
    <w:p w14:paraId="7688A62F" w14:textId="1736298A" w:rsidR="00131726" w:rsidRDefault="00131726" w:rsidP="00131726">
      <w:r>
        <w:t xml:space="preserve">Ця можливість особливо корисна в ситуаціях, коли ви маєте знання про специфічні сезонні зміни, які важливі для вашого домену або галузі. Наприклад, якщо </w:t>
      </w:r>
      <w:r w:rsidR="007C6057">
        <w:t>ми маємо</w:t>
      </w:r>
      <w:r>
        <w:t xml:space="preserve"> часовий ряд продажів туристичних послуг, ви можете визначити сезонну компоненту для кожного сезону відпусток, заздалегідь вказавши період, амплітуду та фазу цієї сезонності. Це дозволить моделі точніше враховувати і передбачати зміни попиту в різні періоди року.</w:t>
      </w:r>
    </w:p>
    <w:p w14:paraId="3F2DE4DE" w14:textId="1F70AB69" w:rsidR="00131726" w:rsidRDefault="00131726" w:rsidP="00E42E61">
      <w:r>
        <w:t>Взагалі, для додаванн</w:t>
      </w:r>
      <w:r w:rsidR="00E42E61">
        <w:t xml:space="preserve">я власної сезонності передбачає задання ряду параметрів, що </w:t>
      </w:r>
      <w:r>
        <w:t>дозволя</w:t>
      </w:r>
      <w:r w:rsidR="00E42E61">
        <w:t>ють правильно</w:t>
      </w:r>
      <w:r>
        <w:t xml:space="preserve"> налаштовувати </w:t>
      </w:r>
      <w:r w:rsidR="00E42E61">
        <w:t xml:space="preserve">бажані </w:t>
      </w:r>
      <w:r>
        <w:t>сезонні компоненти</w:t>
      </w:r>
      <w:r w:rsidR="00E42E61">
        <w:t>.</w:t>
      </w:r>
    </w:p>
    <w:p w14:paraId="0427AC51" w14:textId="4D924E3B" w:rsidR="00131726" w:rsidRDefault="00131726" w:rsidP="00E42E61">
      <w:r>
        <w:t xml:space="preserve">Параметр </w:t>
      </w:r>
      <w:proofErr w:type="spellStart"/>
      <w:r>
        <w:t>name</w:t>
      </w:r>
      <w:proofErr w:type="spellEnd"/>
      <w:r>
        <w:t xml:space="preserve"> визначає ім'я сезонності і повинен бути унікальним</w:t>
      </w:r>
      <w:r w:rsidR="00E42E61">
        <w:t>, далі – п</w:t>
      </w:r>
      <w:r>
        <w:t xml:space="preserve">араметр </w:t>
      </w:r>
      <w:proofErr w:type="spellStart"/>
      <w:r>
        <w:t>period</w:t>
      </w:r>
      <w:proofErr w:type="spellEnd"/>
      <w:r>
        <w:t xml:space="preserve"> визначає період сезонності у днях. Наприклад, для щоденної сезонності </w:t>
      </w:r>
      <w:proofErr w:type="spellStart"/>
      <w:r>
        <w:t>period</w:t>
      </w:r>
      <w:proofErr w:type="spellEnd"/>
      <w:r>
        <w:t xml:space="preserve"> дорівнює 1, для щотижневої</w:t>
      </w:r>
      <w:r w:rsidR="00960ED1">
        <w:t xml:space="preserve"> – </w:t>
      </w:r>
      <w:r>
        <w:t>7, для щомісячної</w:t>
      </w:r>
      <w:r w:rsidR="00960ED1">
        <w:t xml:space="preserve"> – </w:t>
      </w:r>
      <w:r>
        <w:t>приблизно 30.44 (середня кількість днів у місяці).</w:t>
      </w:r>
      <w:r w:rsidR="00E42E61">
        <w:t xml:space="preserve"> В свою чергу, параметр </w:t>
      </w:r>
      <w:proofErr w:type="spellStart"/>
      <w:r>
        <w:t>fourier_order</w:t>
      </w:r>
      <w:proofErr w:type="spellEnd"/>
      <w:r>
        <w:t xml:space="preserve"> вказує порядок Фур'є для сезонності, тобто кількість </w:t>
      </w:r>
      <w:proofErr w:type="spellStart"/>
      <w:r>
        <w:t>гармонік</w:t>
      </w:r>
      <w:proofErr w:type="spellEnd"/>
      <w:r>
        <w:t xml:space="preserve">, що використовуються для її моделювання. </w:t>
      </w:r>
      <w:r w:rsidR="00E42E61">
        <w:t>Доцільним можна вважати встановлення</w:t>
      </w:r>
      <w:r>
        <w:t xml:space="preserve"> значен</w:t>
      </w:r>
      <w:r w:rsidR="00E42E61">
        <w:t>ь</w:t>
      </w:r>
      <w:r>
        <w:t xml:space="preserve"> від 1 до 10, де більше значення означає більшу складність сезонної компоненти.</w:t>
      </w:r>
      <w:r w:rsidR="00E42E61">
        <w:t xml:space="preserve"> Наостанок, параметр</w:t>
      </w:r>
      <w:r>
        <w:t xml:space="preserve"> </w:t>
      </w:r>
      <w:proofErr w:type="spellStart"/>
      <w:r>
        <w:t>prior_scale</w:t>
      </w:r>
      <w:proofErr w:type="spellEnd"/>
      <w:r>
        <w:t xml:space="preserve"> визначає вплив </w:t>
      </w:r>
      <w:r w:rsidR="00E42E61">
        <w:t xml:space="preserve">скомпонованої </w:t>
      </w:r>
      <w:r>
        <w:t xml:space="preserve">сезонності на </w:t>
      </w:r>
      <w:r w:rsidR="00E42E61">
        <w:t xml:space="preserve">поточну </w:t>
      </w:r>
      <w:r>
        <w:t xml:space="preserve">модель. </w:t>
      </w:r>
      <w:r w:rsidR="00E42E61">
        <w:t xml:space="preserve">Цей </w:t>
      </w:r>
      <w:r>
        <w:t xml:space="preserve">параметр </w:t>
      </w:r>
      <w:r w:rsidR="00E42E61">
        <w:t xml:space="preserve">служить </w:t>
      </w:r>
      <w:r>
        <w:t xml:space="preserve">для контролю чутливості моделі до сезонної компоненти. Більше значення </w:t>
      </w:r>
      <w:proofErr w:type="spellStart"/>
      <w:r>
        <w:t>prior_scale</w:t>
      </w:r>
      <w:proofErr w:type="spellEnd"/>
      <w:r>
        <w:t xml:space="preserve"> робить сезонну компоненту впливовішою на прогнози, а менше</w:t>
      </w:r>
      <w:r w:rsidR="00960ED1">
        <w:t xml:space="preserve"> – </w:t>
      </w:r>
      <w:r>
        <w:t>менш впливовою.</w:t>
      </w:r>
    </w:p>
    <w:p w14:paraId="4174ACB8" w14:textId="3743909B" w:rsidR="00131726" w:rsidRDefault="00131726" w:rsidP="00131726">
      <w:r>
        <w:t xml:space="preserve">Таким чином, </w:t>
      </w:r>
      <w:proofErr w:type="spellStart"/>
      <w:r>
        <w:t>add_seasonality</w:t>
      </w:r>
      <w:proofErr w:type="spellEnd"/>
      <w:r>
        <w:t xml:space="preserve"> відкриває широкі можливості для налаштування моделі </w:t>
      </w:r>
      <w:proofErr w:type="spellStart"/>
      <w:r>
        <w:t>Prophet</w:t>
      </w:r>
      <w:proofErr w:type="spellEnd"/>
      <w:r>
        <w:t xml:space="preserve"> під конкретні потреби користувача та дозволяє ураховувати сезонні зміни, які можуть бути унікальними для кожного домену або галузі.</w:t>
      </w:r>
    </w:p>
    <w:p w14:paraId="139D4055" w14:textId="03EDB8B8" w:rsidR="00131726" w:rsidRDefault="00E42E61" w:rsidP="00E42E61">
      <w:r w:rsidRPr="00E42E61">
        <w:t xml:space="preserve">У моделі </w:t>
      </w:r>
      <w:proofErr w:type="spellStart"/>
      <w:r w:rsidRPr="00E42E61">
        <w:t>Prophet</w:t>
      </w:r>
      <w:proofErr w:type="spellEnd"/>
      <w:r w:rsidRPr="00E42E61">
        <w:t xml:space="preserve"> передбачено можливість враховувати </w:t>
      </w:r>
      <w:r>
        <w:t xml:space="preserve">також </w:t>
      </w:r>
      <w:r w:rsidRPr="00E42E61">
        <w:t xml:space="preserve">сезонності, які можуть залежати від інших факторів або подій, які впливають на часовий ряд. </w:t>
      </w:r>
      <w:r w:rsidRPr="00E42E61">
        <w:lastRenderedPageBreak/>
        <w:t xml:space="preserve">Для досягнення цього функціоналу використовується параметр </w:t>
      </w:r>
      <w:proofErr w:type="spellStart"/>
      <w:r w:rsidRPr="00E42E61">
        <w:t>holidays</w:t>
      </w:r>
      <w:proofErr w:type="spellEnd"/>
      <w:r w:rsidRPr="00E42E61">
        <w:t>.</w:t>
      </w:r>
      <w:r w:rsidR="00131726">
        <w:t xml:space="preserve"> Цей параметр дозволяє вказувати дати, коли відомі або передбачувані події можуть впливати на дані у часовому ряді. Ви маєте можливість передавати інформацію про ці події у вигляді окремого об'єкта з датами і можливим впливом на дані. Наприклад, це може бути корисним для урахування впливу великих рекламних кампаній або свят, які можуть призводити до різких змін у динаміці даних.</w:t>
      </w:r>
    </w:p>
    <w:p w14:paraId="62F2D14F" w14:textId="3F8A8DCF" w:rsidR="00131726" w:rsidRDefault="00131726" w:rsidP="00390E49">
      <w:r>
        <w:t xml:space="preserve">Параметр </w:t>
      </w:r>
      <w:proofErr w:type="spellStart"/>
      <w:r>
        <w:t>holidays</w:t>
      </w:r>
      <w:proofErr w:type="spellEnd"/>
      <w:r>
        <w:t xml:space="preserve"> є об'єктом, який дозволяє передавати інформацію про особливі події у вигляді пари</w:t>
      </w:r>
      <w:r w:rsidR="00EF16E1">
        <w:t xml:space="preserve"> «</w:t>
      </w:r>
      <w:r>
        <w:t>дата</w:t>
      </w:r>
      <w:r w:rsidR="00EF16E1">
        <w:t>»</w:t>
      </w:r>
      <w:r>
        <w:t xml:space="preserve"> та</w:t>
      </w:r>
      <w:r w:rsidR="00EF16E1">
        <w:t xml:space="preserve"> «</w:t>
      </w:r>
      <w:r>
        <w:t>вплив</w:t>
      </w:r>
      <w:r w:rsidR="00EF16E1">
        <w:t>»</w:t>
      </w:r>
      <w:r>
        <w:t>. Кожна подія визначається датою, коли ця подія відбулася або очікується, і значенням, яке вказує на вплив цієї події на дані у часовому ряді.</w:t>
      </w:r>
    </w:p>
    <w:p w14:paraId="1854A8B5" w14:textId="51D41D92" w:rsidR="00131726" w:rsidRDefault="00131726" w:rsidP="00131726">
      <w:r>
        <w:t xml:space="preserve">Цей функціонал є зручним і важливим для моделювання, втім не важко уявити, скільки зайвої праці може викликати внесення всіх національних та релігійних свят. Задля цього </w:t>
      </w:r>
      <w:proofErr w:type="spellStart"/>
      <w:r>
        <w:t>Prophet</w:t>
      </w:r>
      <w:proofErr w:type="spellEnd"/>
      <w:r>
        <w:t xml:space="preserve"> спрощує процес моделювання святкових днів, надаючи можливість автоматичного визначення святкових періодів для певної країни або регіону. Для досягнення цього, можна використовувати параметр </w:t>
      </w:r>
      <w:proofErr w:type="spellStart"/>
      <w:r>
        <w:t>holidays.country_name</w:t>
      </w:r>
      <w:proofErr w:type="spellEnd"/>
      <w:r>
        <w:t>, вказавши назву конкретної країни. Модель вже містить в собі вбудований список свят та святкових періодів для різних країн, і вона автоматично враховує ці свята при аналізі даних, спрощуючи процес моделювання сезонності, що пов'язана із святами, для користувача.</w:t>
      </w:r>
    </w:p>
    <w:p w14:paraId="517F42C1" w14:textId="6B30701C" w:rsidR="00E42E61" w:rsidRDefault="00E42E61" w:rsidP="00131726">
      <w:r>
        <w:t xml:space="preserve">Окрім зважування окремих свят параметром </w:t>
      </w:r>
      <w:r>
        <w:rPr>
          <w:lang w:val="en-US"/>
        </w:rPr>
        <w:t xml:space="preserve">effect, </w:t>
      </w:r>
      <w:r>
        <w:t xml:space="preserve">за прикладом інших компонент існує параметр </w:t>
      </w:r>
      <w:proofErr w:type="spellStart"/>
      <w:r w:rsidRPr="00E42E61">
        <w:t>holidays_prior_scale</w:t>
      </w:r>
      <w:proofErr w:type="spellEnd"/>
      <w:r>
        <w:t>.</w:t>
      </w:r>
      <w:r w:rsidRPr="00E42E61">
        <w:t xml:space="preserve"> Цей параметр визначає чутливість моделі до впливу свят та </w:t>
      </w:r>
      <w:proofErr w:type="spellStart"/>
      <w:r w:rsidRPr="00E42E61">
        <w:t>сезонностей</w:t>
      </w:r>
      <w:proofErr w:type="spellEnd"/>
      <w:r w:rsidRPr="00E42E61">
        <w:t xml:space="preserve">, які вказані у параметрі </w:t>
      </w:r>
      <w:proofErr w:type="spellStart"/>
      <w:r w:rsidRPr="00E42E61">
        <w:t>holidays</w:t>
      </w:r>
      <w:proofErr w:type="spellEnd"/>
      <w:r w:rsidRPr="00E42E61">
        <w:t>.</w:t>
      </w:r>
    </w:p>
    <w:p w14:paraId="3C49E3F3" w14:textId="75E70BE6" w:rsidR="006C680C" w:rsidRDefault="006C680C" w:rsidP="00131726">
      <w:r>
        <w:t xml:space="preserve">У цього параметру є ще одне неочевидне але практичне застосування. За його допомогою можна пояснити моделі такі одноразова явища, як </w:t>
      </w:r>
      <w:proofErr w:type="spellStart"/>
      <w:r>
        <w:t>локдауни</w:t>
      </w:r>
      <w:proofErr w:type="spellEnd"/>
      <w:r>
        <w:t xml:space="preserve"> чи інші шоки, що можуть вплинути на часовий ряд. Якщо додати таку подію як одноразове</w:t>
      </w:r>
      <w:r w:rsidR="00EF16E1">
        <w:t xml:space="preserve"> «</w:t>
      </w:r>
      <w:r>
        <w:t>свято</w:t>
      </w:r>
      <w:r w:rsidR="00EF16E1">
        <w:t>»</w:t>
      </w:r>
      <w:r>
        <w:t xml:space="preserve"> в модель, яке триває певний проміжок часу, то це автоматично пояснить аномалію та не стане викривляти впливи інших факторів на основі такого </w:t>
      </w:r>
      <w:proofErr w:type="spellStart"/>
      <w:r>
        <w:t>процеденту</w:t>
      </w:r>
      <w:proofErr w:type="spellEnd"/>
      <w:r>
        <w:t>.</w:t>
      </w:r>
    </w:p>
    <w:p w14:paraId="18C37E77" w14:textId="51A3B0BE" w:rsidR="00E42E61" w:rsidRDefault="00E42E61" w:rsidP="00E42E61">
      <w:r>
        <w:t xml:space="preserve">Суттєвою перевагою моделі </w:t>
      </w:r>
      <w:proofErr w:type="spellStart"/>
      <w:r>
        <w:t>Prophet</w:t>
      </w:r>
      <w:proofErr w:type="spellEnd"/>
      <w:r>
        <w:t xml:space="preserve"> є також можливість додавати додаткові </w:t>
      </w:r>
      <w:proofErr w:type="spellStart"/>
      <w:r>
        <w:t>регресори</w:t>
      </w:r>
      <w:proofErr w:type="spellEnd"/>
      <w:r>
        <w:t xml:space="preserve">, які можуть впливати на часовий ряд та поліпшити точність </w:t>
      </w:r>
      <w:r>
        <w:lastRenderedPageBreak/>
        <w:t xml:space="preserve">прогнозів. Додаткові </w:t>
      </w:r>
      <w:proofErr w:type="spellStart"/>
      <w:r>
        <w:t>регресори</w:t>
      </w:r>
      <w:proofErr w:type="spellEnd"/>
      <w:r>
        <w:t xml:space="preserve"> є зовнішніми факторами або змінними, які не є частиною основного часового ряду, але можуть бути важливими для прогнозування.</w:t>
      </w:r>
    </w:p>
    <w:p w14:paraId="46C7D258" w14:textId="77777777" w:rsidR="00E42E61" w:rsidRDefault="00E42E61" w:rsidP="00E42E61">
      <w:r>
        <w:t xml:space="preserve">Для додавання додаткових </w:t>
      </w:r>
      <w:proofErr w:type="spellStart"/>
      <w:r>
        <w:t>регресорів</w:t>
      </w:r>
      <w:proofErr w:type="spellEnd"/>
      <w:r>
        <w:t xml:space="preserve"> у модель </w:t>
      </w:r>
      <w:proofErr w:type="spellStart"/>
      <w:r>
        <w:t>Prophet</w:t>
      </w:r>
      <w:proofErr w:type="spellEnd"/>
      <w:r>
        <w:t xml:space="preserve"> використовується параметр </w:t>
      </w:r>
      <w:proofErr w:type="spellStart"/>
      <w:r>
        <w:t>add_regressor</w:t>
      </w:r>
      <w:proofErr w:type="spellEnd"/>
      <w:r>
        <w:t xml:space="preserve">. Цей параметр дозволяє вказати ім'я та значення зовнішнього </w:t>
      </w:r>
      <w:proofErr w:type="spellStart"/>
      <w:r>
        <w:t>фактора</w:t>
      </w:r>
      <w:proofErr w:type="spellEnd"/>
      <w:r>
        <w:t xml:space="preserve"> для кожного відповідного часового моменту. Додаткові </w:t>
      </w:r>
      <w:proofErr w:type="spellStart"/>
      <w:r>
        <w:t>регресори</w:t>
      </w:r>
      <w:proofErr w:type="spellEnd"/>
      <w:r>
        <w:t xml:space="preserve"> враховуються у моделі під час аналізу та прогнозування часового ряду.</w:t>
      </w:r>
    </w:p>
    <w:p w14:paraId="1AA53E30" w14:textId="4CAD5D64" w:rsidR="00E42E61" w:rsidRDefault="00E42E61" w:rsidP="00E42E61">
      <w:r>
        <w:t xml:space="preserve">Наприклад, якщо у нас є часовий ряд продажів та ви знаєте, що рекламна витрата на рекламну кампанію є важливим фактором. Тоді доцільним буде додати </w:t>
      </w:r>
      <w:proofErr w:type="spellStart"/>
      <w:r>
        <w:t>регресор</w:t>
      </w:r>
      <w:proofErr w:type="spellEnd"/>
      <w:r>
        <w:t xml:space="preserve"> з назвою</w:t>
      </w:r>
      <w:r w:rsidR="00EF16E1">
        <w:t xml:space="preserve"> «</w:t>
      </w:r>
      <w:proofErr w:type="spellStart"/>
      <w:r>
        <w:t>advertising_spend</w:t>
      </w:r>
      <w:proofErr w:type="spellEnd"/>
      <w:r w:rsidR="00EF16E1">
        <w:t>»</w:t>
      </w:r>
      <w:r>
        <w:t xml:space="preserve"> та відповідними значеннями для кожного моменту часу. Тоді модель автоматично врахує цей </w:t>
      </w:r>
      <w:proofErr w:type="spellStart"/>
      <w:r>
        <w:t>регресор</w:t>
      </w:r>
      <w:proofErr w:type="spellEnd"/>
      <w:r>
        <w:t xml:space="preserve"> при прогнозуванні часового ряду та аналізі його </w:t>
      </w:r>
      <w:proofErr w:type="spellStart"/>
      <w:r>
        <w:t>залежностей</w:t>
      </w:r>
      <w:proofErr w:type="spellEnd"/>
      <w:r w:rsidR="007C6057">
        <w:t>, при тому зробить це у такий спосіб, що найбільше буде скорочувати сукупну помилку</w:t>
      </w:r>
      <w:r>
        <w:t>.</w:t>
      </w:r>
      <w:r w:rsidR="007C6057">
        <w:t xml:space="preserve"> </w:t>
      </w:r>
      <w:r w:rsidR="007C6057" w:rsidRPr="007C6057">
        <w:t xml:space="preserve">За </w:t>
      </w:r>
      <w:r w:rsidR="007C6057">
        <w:t>цієї опції</w:t>
      </w:r>
      <w:r w:rsidR="007C6057" w:rsidRPr="007C6057">
        <w:t xml:space="preserve"> користувач може більш точно моделювати вплив зовнішніх факторів на часовий ряд і отримувати більш точні та адаптовані до реальних умов прогнози.</w:t>
      </w:r>
    </w:p>
    <w:p w14:paraId="7EAC5AD3" w14:textId="393235B0" w:rsidR="007C6057" w:rsidRDefault="007C6057" w:rsidP="00E42E61">
      <w:r>
        <w:t xml:space="preserve">Якщо автоматичне </w:t>
      </w:r>
      <w:proofErr w:type="spellStart"/>
      <w:r>
        <w:t>зваження</w:t>
      </w:r>
      <w:proofErr w:type="spellEnd"/>
      <w:r>
        <w:t xml:space="preserve"> коефіцієнтів моделлю є небажаним, за прикладом інших параметрів для </w:t>
      </w:r>
      <w:proofErr w:type="spellStart"/>
      <w:r>
        <w:t>регресора</w:t>
      </w:r>
      <w:proofErr w:type="spellEnd"/>
      <w:r>
        <w:t xml:space="preserve"> при додаванні до моделі можна задати певне значення </w:t>
      </w:r>
      <w:proofErr w:type="spellStart"/>
      <w:r w:rsidRPr="007C6057">
        <w:t>prior_scale</w:t>
      </w:r>
      <w:proofErr w:type="spellEnd"/>
      <w:r>
        <w:t xml:space="preserve">. Закономірно, що чим вищим буде значення цього параметру тим більший вплив на модель відповідний </w:t>
      </w:r>
      <w:proofErr w:type="spellStart"/>
      <w:r>
        <w:t>регресор</w:t>
      </w:r>
      <w:proofErr w:type="spellEnd"/>
      <w:r>
        <w:t xml:space="preserve"> буде здійснювати.</w:t>
      </w:r>
    </w:p>
    <w:p w14:paraId="4CA855F4" w14:textId="4875CC63" w:rsidR="006F1F6F" w:rsidRDefault="006F1F6F" w:rsidP="006F1F6F">
      <w:r>
        <w:t xml:space="preserve">Також модель </w:t>
      </w:r>
      <w:proofErr w:type="spellStart"/>
      <w:r>
        <w:t>Prophet</w:t>
      </w:r>
      <w:proofErr w:type="spellEnd"/>
      <w:r>
        <w:t xml:space="preserve"> надає можливість вивчення інтервалів невизначеності для тренду та сезонності. Ці інтервали допомагають визначити, наскільки точними є прогнози моделі та які можливі діапазони допустимих значень для досліджуваного часового ряду. Як відомо, фінансові ринки можуть бути піддані значним коливанням під впливом непередбачуваних подій, тому важливо мати можливість вивчення невизначеності в тренді, яка допоможе оцінити з одного боку те, наскільки точними є прогнози, а з іншого </w:t>
      </w:r>
      <w:r w:rsidR="00960ED1">
        <w:t>–</w:t>
      </w:r>
      <w:r>
        <w:t xml:space="preserve"> які варіації є можливими для майбутніх значень у прогнозі.</w:t>
      </w:r>
    </w:p>
    <w:p w14:paraId="70F65930" w14:textId="77777777" w:rsidR="006F1F6F" w:rsidRDefault="006F1F6F" w:rsidP="006F1F6F">
      <w:proofErr w:type="spellStart"/>
      <w:r>
        <w:lastRenderedPageBreak/>
        <w:t>uncertainty_samples</w:t>
      </w:r>
      <w:proofErr w:type="spellEnd"/>
      <w:r>
        <w:t xml:space="preserve"> (за замовчуванням: 1000) параметр дозволяє вказати кількість зразків (семплів), які будуть використовуватися для оцінки невизначеності в тренді. Зазвичай більше кількість таких зразків допомагає отримати більш точні інтервали невизначеності, але збільшує обчислювальну складність, втім для досягнення кращих результатів у оцінці можна застосовувати і більші значення.</w:t>
      </w:r>
    </w:p>
    <w:p w14:paraId="35C887B1" w14:textId="77777777" w:rsidR="006F1F6F" w:rsidRDefault="006F1F6F" w:rsidP="006F1F6F">
      <w:r>
        <w:t xml:space="preserve">Сезонність же у часовому ряді відображає циклічні закономірності, які можуть бути різними в різні періоди часу. Модель </w:t>
      </w:r>
      <w:proofErr w:type="spellStart"/>
      <w:r>
        <w:t>Prophet</w:t>
      </w:r>
      <w:proofErr w:type="spellEnd"/>
      <w:r>
        <w:t xml:space="preserve"> дозволяє вивчати невизначеність в сезонності за допомогою методу Монте-Карло, що особливо корисно при наявності неперіодичних сезонних змін.</w:t>
      </w:r>
    </w:p>
    <w:p w14:paraId="690A5183" w14:textId="77777777" w:rsidR="006F1F6F" w:rsidRDefault="006F1F6F" w:rsidP="006F1F6F">
      <w:proofErr w:type="spellStart"/>
      <w:r>
        <w:t>mcmc_samples</w:t>
      </w:r>
      <w:proofErr w:type="spellEnd"/>
      <w:r>
        <w:t xml:space="preserve"> (за замовчуванням: 0) визначає кількість зразків, які будуть використовуватися для оцінки невизначеності в сезонності за допомогою методу Монте-Карло. Зазвичай цей метод дозволяє отримувати більш точні інтервали невизначеності для сезонності, особливо при наявності неперіодичних сезонних змін.</w:t>
      </w:r>
    </w:p>
    <w:p w14:paraId="4BE601FB" w14:textId="077B7E13" w:rsidR="006F1F6F" w:rsidRDefault="006F1F6F" w:rsidP="006F1F6F">
      <w:r>
        <w:t xml:space="preserve">Параметр </w:t>
      </w:r>
      <w:proofErr w:type="spellStart"/>
      <w:r>
        <w:t>interval_width</w:t>
      </w:r>
      <w:proofErr w:type="spellEnd"/>
      <w:r>
        <w:t xml:space="preserve"> (за замовчуванням: 0.8) же, в свою чергу, визначає ширину інтервалу невизначеності для прогнозу. Значення від 0 до 1 вказує на допустимий рівень похибки у визначенні довірчих інтервалів при оцінці. Стандартне значення 0.8 вказує на 80% вірогідності прогнозу, в той час якщо цю вірогідність збільшити </w:t>
      </w:r>
      <w:r w:rsidR="00960ED1">
        <w:t>–</w:t>
      </w:r>
      <w:r>
        <w:t xml:space="preserve"> допустимий інтервал розшириться, а якщо зменшити </w:t>
      </w:r>
      <w:r w:rsidR="00960ED1">
        <w:t>–</w:t>
      </w:r>
      <w:r>
        <w:t xml:space="preserve"> навпаки, звузиться.</w:t>
      </w:r>
    </w:p>
    <w:p w14:paraId="564281D2" w14:textId="1DCE4DF6" w:rsidR="00D938C2" w:rsidRDefault="006F1F6F" w:rsidP="006F1F6F">
      <w:r>
        <w:t xml:space="preserve">За допомогою цих параметрів можна контролювати точність та ширину інтервалів невизначеності для тренду та сезонності в моделі </w:t>
      </w:r>
      <w:proofErr w:type="spellStart"/>
      <w:r>
        <w:t>Prophet</w:t>
      </w:r>
      <w:proofErr w:type="spellEnd"/>
      <w:r>
        <w:t>. Використовуючи велику кількість семплів та налаштування ширини інтервалу, можна досягти більш точних результатів, але це може збільшити обчислювальну складність моделі.</w:t>
      </w:r>
    </w:p>
    <w:p w14:paraId="7D64D8DE" w14:textId="486EB1B2" w:rsidR="00D404B2" w:rsidRDefault="00D404B2" w:rsidP="00D404B2">
      <w:r>
        <w:t xml:space="preserve">Наступним чином варто розглянути </w:t>
      </w:r>
      <w:proofErr w:type="spellStart"/>
      <w:r>
        <w:t>аутлаєри</w:t>
      </w:r>
      <w:proofErr w:type="spellEnd"/>
      <w:r>
        <w:t>(</w:t>
      </w:r>
      <w:proofErr w:type="spellStart"/>
      <w:r>
        <w:t>outliers</w:t>
      </w:r>
      <w:proofErr w:type="spellEnd"/>
      <w:r>
        <w:t xml:space="preserve">, аномалії), адже в часових рядах вони можуть бути небезпечними для прогнозів з кількох причин. По-перше, вони можуть спотворити тренд та сезонність ряду, впливаючи на точність прогнозів, а також мати велику варіабельність, що робить прогнози </w:t>
      </w:r>
      <w:r>
        <w:lastRenderedPageBreak/>
        <w:t xml:space="preserve">менш стабільними. Крім того, </w:t>
      </w:r>
      <w:proofErr w:type="spellStart"/>
      <w:r>
        <w:t>аутлаєри</w:t>
      </w:r>
      <w:proofErr w:type="spellEnd"/>
      <w:r>
        <w:t xml:space="preserve"> можуть мати далекосяжний вплив на майбутні значення, які не мали б від них залежати, та призвести до неправильних тенденцій у моделі. Обробка </w:t>
      </w:r>
      <w:proofErr w:type="spellStart"/>
      <w:r>
        <w:t>аутлаєрів</w:t>
      </w:r>
      <w:proofErr w:type="spellEnd"/>
      <w:r>
        <w:t xml:space="preserve">, така як їх вилучення або модифікація, є важливою для забезпечення точних та надійних прогнозів в часових рядах і мінімізації потенційних ризиків та помилок. Таким чином, </w:t>
      </w:r>
      <w:proofErr w:type="spellStart"/>
      <w:r>
        <w:t>аутлаєри</w:t>
      </w:r>
      <w:proofErr w:type="spellEnd"/>
      <w:r w:rsidR="00960ED1">
        <w:t xml:space="preserve"> – </w:t>
      </w:r>
      <w:r>
        <w:t>це значення, які суттєво відрізняються від звичайного тренду та сезонності часового ряду і можуть спотворити точність прогнозів.</w:t>
      </w:r>
    </w:p>
    <w:p w14:paraId="20E0C1A6" w14:textId="61FD2E37" w:rsidR="00D404B2" w:rsidRDefault="00D404B2" w:rsidP="00D404B2">
      <w:proofErr w:type="spellStart"/>
      <w:r>
        <w:t>Prophet</w:t>
      </w:r>
      <w:proofErr w:type="spellEnd"/>
      <w:r>
        <w:t xml:space="preserve"> автоматично виявляє </w:t>
      </w:r>
      <w:proofErr w:type="spellStart"/>
      <w:r>
        <w:t>аутлаєри</w:t>
      </w:r>
      <w:proofErr w:type="spellEnd"/>
      <w:r>
        <w:t xml:space="preserve"> у часових рядах і враховує їх в процесі моделювання</w:t>
      </w:r>
      <w:r w:rsidR="00D031FF">
        <w:rPr>
          <w:lang w:val="en-US"/>
        </w:rPr>
        <w:t>[36]</w:t>
      </w:r>
      <w:r>
        <w:t xml:space="preserve">. </w:t>
      </w:r>
      <w:proofErr w:type="spellStart"/>
      <w:r>
        <w:t>Аутлаєри</w:t>
      </w:r>
      <w:proofErr w:type="spellEnd"/>
      <w:r>
        <w:t xml:space="preserve"> можуть виникнути з різних причин, і </w:t>
      </w:r>
      <w:proofErr w:type="spellStart"/>
      <w:r>
        <w:t>Prophet</w:t>
      </w:r>
      <w:proofErr w:type="spellEnd"/>
      <w:r>
        <w:t xml:space="preserve"> намагається побудувати модель, яка пояснює ці аномалії та враховує їх у прогнозах.</w:t>
      </w:r>
    </w:p>
    <w:p w14:paraId="6971C0AA" w14:textId="77777777" w:rsidR="00D404B2" w:rsidRDefault="00D404B2" w:rsidP="00D404B2">
      <w:r>
        <w:t xml:space="preserve">Після виявлення модель використовує методи, які дозволяють враховувати </w:t>
      </w:r>
      <w:proofErr w:type="spellStart"/>
      <w:r>
        <w:t>аутлаєри</w:t>
      </w:r>
      <w:proofErr w:type="spellEnd"/>
      <w:r>
        <w:t xml:space="preserve"> під час побудови моделі. Вона намагається </w:t>
      </w:r>
      <w:proofErr w:type="spellStart"/>
      <w:r>
        <w:t>підлаштуватися</w:t>
      </w:r>
      <w:proofErr w:type="spellEnd"/>
      <w:r>
        <w:t xml:space="preserve"> до </w:t>
      </w:r>
      <w:proofErr w:type="spellStart"/>
      <w:r>
        <w:t>аутлаєрів</w:t>
      </w:r>
      <w:proofErr w:type="spellEnd"/>
      <w:r>
        <w:t xml:space="preserve">, додавши зміни тренду та компоненти сезонності, що допомагає покращити прогнози. Також </w:t>
      </w:r>
      <w:proofErr w:type="spellStart"/>
      <w:r>
        <w:t>Prophet</w:t>
      </w:r>
      <w:proofErr w:type="spellEnd"/>
      <w:r>
        <w:t xml:space="preserve"> дозволяє візуалізувати </w:t>
      </w:r>
      <w:proofErr w:type="spellStart"/>
      <w:r>
        <w:t>аутлаєрів</w:t>
      </w:r>
      <w:proofErr w:type="spellEnd"/>
      <w:r>
        <w:t xml:space="preserve"> на графіках прогнозів. </w:t>
      </w:r>
      <w:proofErr w:type="spellStart"/>
      <w:r>
        <w:t>Аутлаєри</w:t>
      </w:r>
      <w:proofErr w:type="spellEnd"/>
      <w:r>
        <w:t xml:space="preserve"> позначаються на графіку як окремі точки або області, що полегшує їх визначення та аналіз.</w:t>
      </w:r>
    </w:p>
    <w:p w14:paraId="0E918AE5" w14:textId="2F23B2BA" w:rsidR="006F1F6F" w:rsidRDefault="00D404B2" w:rsidP="00D404B2">
      <w:r>
        <w:t xml:space="preserve">Загалом, у більшості випадків модель справляється з усуненням </w:t>
      </w:r>
      <w:proofErr w:type="spellStart"/>
      <w:r>
        <w:t>аутлаєрів</w:t>
      </w:r>
      <w:proofErr w:type="spellEnd"/>
      <w:r>
        <w:t xml:space="preserve"> самотужки, але вони втім продовжують негативно впливати на довірчі інтервали в прогнозі, адже модель очікує на подібні значні зміщення і в подальшому. Якщо цей випадок був аномалією і в подальшому не варто зважати на можливе повторення подібного сценарію, то найправильнішим варіантом буде просто видалити ненормативні дані. </w:t>
      </w:r>
      <w:proofErr w:type="spellStart"/>
      <w:r>
        <w:t>Prophet</w:t>
      </w:r>
      <w:proofErr w:type="spellEnd"/>
      <w:r>
        <w:t xml:space="preserve"> може чудово впоратися із їх заміщенням на прогнозовані, що модель і зробить самотужки автоматично у випадку виявлення залишеною після аномальних даних прогалини.</w:t>
      </w:r>
    </w:p>
    <w:p w14:paraId="2F8E2A08" w14:textId="193AD540" w:rsidR="009C1FC3" w:rsidRDefault="00D404B2" w:rsidP="009C1FC3">
      <w:r w:rsidRPr="00D404B2">
        <w:t xml:space="preserve">У </w:t>
      </w:r>
      <w:proofErr w:type="spellStart"/>
      <w:r w:rsidRPr="00D404B2">
        <w:t>Prophet</w:t>
      </w:r>
      <w:proofErr w:type="spellEnd"/>
      <w:r w:rsidRPr="00D404B2">
        <w:t xml:space="preserve"> існує можливість прогнозування різних типів часових рядів, включаючи дані, які є </w:t>
      </w:r>
      <w:r>
        <w:t>не</w:t>
      </w:r>
      <w:r w:rsidRPr="00D404B2">
        <w:t>щоденними.</w:t>
      </w:r>
      <w:r>
        <w:t xml:space="preserve"> Особливо відчутно різниця у часових інтервалах відображається при прогнозуванні сезонності, адже вона є дуже різною для різних інтервальних проміжків часу.</w:t>
      </w:r>
      <w:r w:rsidRPr="00D404B2">
        <w:t xml:space="preserve"> Це включає в себе </w:t>
      </w:r>
      <w:proofErr w:type="spellStart"/>
      <w:r w:rsidR="00F7656F">
        <w:t>суб</w:t>
      </w:r>
      <w:proofErr w:type="spellEnd"/>
      <w:r w:rsidR="00F7656F">
        <w:t>-денні</w:t>
      </w:r>
      <w:r w:rsidRPr="00D404B2">
        <w:t xml:space="preserve"> дані (дані з частотою спостережень частіше, ніж щоденно), </w:t>
      </w:r>
      <w:r w:rsidR="00F7656F" w:rsidRPr="00D404B2">
        <w:t xml:space="preserve">щомісячні дані </w:t>
      </w:r>
      <w:r w:rsidR="00F7656F">
        <w:t xml:space="preserve">та навіть </w:t>
      </w:r>
      <w:r w:rsidRPr="00D404B2">
        <w:lastRenderedPageBreak/>
        <w:t>дані з регулярними інтервалами</w:t>
      </w:r>
      <w:r w:rsidR="00F7656F">
        <w:t xml:space="preserve"> між певним рядом спостережень(наприклад, при відсутності спостережень у нічний час)</w:t>
      </w:r>
      <w:r w:rsidRPr="00D404B2">
        <w:t>.</w:t>
      </w:r>
      <w:r w:rsidR="009C1FC3">
        <w:t xml:space="preserve"> Для специфікації таких </w:t>
      </w:r>
      <w:proofErr w:type="spellStart"/>
      <w:r w:rsidR="009C1FC3">
        <w:t>чаосових</w:t>
      </w:r>
      <w:proofErr w:type="spellEnd"/>
      <w:r w:rsidR="009C1FC3">
        <w:t xml:space="preserve"> проміжків застосовується параметр </w:t>
      </w:r>
      <w:proofErr w:type="spellStart"/>
      <w:r w:rsidR="009C1FC3">
        <w:rPr>
          <w:lang w:val="en-US"/>
        </w:rPr>
        <w:t>freq</w:t>
      </w:r>
      <w:proofErr w:type="spellEnd"/>
      <w:r w:rsidR="009C1FC3">
        <w:rPr>
          <w:lang w:val="en-US"/>
        </w:rPr>
        <w:t xml:space="preserve"> </w:t>
      </w:r>
      <w:r w:rsidR="009C1FC3">
        <w:t xml:space="preserve">для методу </w:t>
      </w:r>
      <w:proofErr w:type="spellStart"/>
      <w:r w:rsidR="009C1FC3" w:rsidRPr="009C1FC3">
        <w:t>make_future_dataframe</w:t>
      </w:r>
      <w:proofErr w:type="spellEnd"/>
      <w:r w:rsidR="009C1FC3">
        <w:rPr>
          <w:lang w:val="en-US"/>
        </w:rPr>
        <w:t xml:space="preserve">, </w:t>
      </w:r>
      <w:r w:rsidR="009C1FC3">
        <w:t>що приймає текстове маркування проміжку часу, наприклад</w:t>
      </w:r>
      <w:r w:rsidR="00EF16E1">
        <w:t xml:space="preserve"> «</w:t>
      </w:r>
      <w:r w:rsidR="009C1FC3">
        <w:rPr>
          <w:lang w:val="en-US"/>
        </w:rPr>
        <w:t>H</w:t>
      </w:r>
      <w:r w:rsidR="00EF16E1">
        <w:t>»</w:t>
      </w:r>
      <w:r w:rsidR="009C1FC3">
        <w:rPr>
          <w:lang w:val="en-US"/>
        </w:rPr>
        <w:t xml:space="preserve"> </w:t>
      </w:r>
      <w:r w:rsidR="009C1FC3">
        <w:t>для години або</w:t>
      </w:r>
      <w:r w:rsidR="00EF16E1">
        <w:t xml:space="preserve"> «</w:t>
      </w:r>
      <w:r w:rsidR="009C1FC3">
        <w:rPr>
          <w:lang w:val="en-US"/>
        </w:rPr>
        <w:t>MS</w:t>
      </w:r>
      <w:r w:rsidR="00EF16E1">
        <w:t>»</w:t>
      </w:r>
      <w:r w:rsidR="009C1FC3">
        <w:rPr>
          <w:lang w:val="en-US"/>
        </w:rPr>
        <w:t xml:space="preserve"> </w:t>
      </w:r>
      <w:r w:rsidR="009C1FC3">
        <w:t>для місяця(</w:t>
      </w:r>
      <w:proofErr w:type="spellStart"/>
      <w:r w:rsidR="009C1FC3" w:rsidRPr="009C1FC3">
        <w:t>month-start</w:t>
      </w:r>
      <w:proofErr w:type="spellEnd"/>
      <w:r w:rsidR="009C1FC3">
        <w:t>).</w:t>
      </w:r>
    </w:p>
    <w:p w14:paraId="79A2810E" w14:textId="0433C304" w:rsidR="003938E2" w:rsidRPr="009C1FC3" w:rsidRDefault="003938E2" w:rsidP="003938E2">
      <w:pPr>
        <w:pStyle w:val="3"/>
      </w:pPr>
      <w:bookmarkStart w:id="33" w:name="_Toc150520867"/>
      <w:r>
        <w:t>2.2.4. Оцінка результатів моделювання</w:t>
      </w:r>
      <w:bookmarkEnd w:id="33"/>
    </w:p>
    <w:p w14:paraId="3B3E4D36" w14:textId="4C127B78" w:rsidR="005045E2" w:rsidRDefault="005045E2" w:rsidP="005045E2">
      <w:r>
        <w:t xml:space="preserve">Наступним важливим кроком після моделювання буде, поза сумнівом, діагностика результатів отриманої моделі. Правильна діагностика грає вирішальну роль у визначенні якості та надійності прогнозів часових рядів. В розділі </w:t>
      </w:r>
      <w:r w:rsidR="003938E2">
        <w:t>оцінки результатів моделювання</w:t>
      </w:r>
      <w:r>
        <w:t xml:space="preserve"> бібліотеки </w:t>
      </w:r>
      <w:proofErr w:type="spellStart"/>
      <w:r>
        <w:t>Prophet</w:t>
      </w:r>
      <w:proofErr w:type="spellEnd"/>
      <w:r>
        <w:t xml:space="preserve"> ми розглянемо інструменти та методи для вивчення та перевірки якості прогнозів.</w:t>
      </w:r>
    </w:p>
    <w:p w14:paraId="00C25905" w14:textId="22F2F15F" w:rsidR="005045E2" w:rsidRDefault="005045E2" w:rsidP="005045E2">
      <w:r>
        <w:t>Діагностика допомагає відповісти на багато важливих питань</w:t>
      </w:r>
      <w:r w:rsidR="00B72EC5">
        <w:t>, серед яких</w:t>
      </w:r>
      <w:r>
        <w:t xml:space="preserve"> наскільки точні прогнози</w:t>
      </w:r>
      <w:r w:rsidR="00B72EC5">
        <w:t>, ч</w:t>
      </w:r>
      <w:r>
        <w:t>и є систематичні зміни в результатах</w:t>
      </w:r>
      <w:r w:rsidR="00B72EC5">
        <w:t>, я</w:t>
      </w:r>
      <w:r>
        <w:t xml:space="preserve">к обробити аномалії та </w:t>
      </w:r>
      <w:proofErr w:type="spellStart"/>
      <w:r w:rsidR="00B72EC5">
        <w:t>аутлаєри</w:t>
      </w:r>
      <w:proofErr w:type="spellEnd"/>
      <w:r>
        <w:t>? Діагностика також допомагає визначити, чи модель потребує покращень та корекцій</w:t>
      </w:r>
      <w:r w:rsidR="00B72EC5">
        <w:t xml:space="preserve"> в подальшому</w:t>
      </w:r>
      <w:r>
        <w:t>.</w:t>
      </w:r>
    </w:p>
    <w:p w14:paraId="2A6E4788" w14:textId="4935F85E" w:rsidR="009C1FC3" w:rsidRDefault="005045E2" w:rsidP="005045E2">
      <w:r>
        <w:t>У цьому розділі ми розглянемо різні аспекти діагностики, починаючи з методів оцінки точності прогнозів та відстеження їхньої якості на основі історичних даних. Ми також розглянемо інструменти для візуалізації результатів, аналізу аномалій, а також статистичних тестів для перевірки гіпотез. Правильна діагностика допоможе забезпечити надійні та точні прогнози, що є важливим завданням в аналізі та прогнозуванні часових рядів.</w:t>
      </w:r>
    </w:p>
    <w:p w14:paraId="368616AD" w14:textId="0A979383" w:rsidR="00B72EC5" w:rsidRDefault="00270135" w:rsidP="005045E2">
      <w:r>
        <w:t xml:space="preserve">Перш за все, </w:t>
      </w:r>
      <w:proofErr w:type="spellStart"/>
      <w:r w:rsidRPr="00270135">
        <w:t>Prophet</w:t>
      </w:r>
      <w:proofErr w:type="spellEnd"/>
      <w:r w:rsidRPr="00270135">
        <w:t xml:space="preserve"> містить функції перехресної </w:t>
      </w:r>
      <w:proofErr w:type="spellStart"/>
      <w:r>
        <w:t>валідації</w:t>
      </w:r>
      <w:proofErr w:type="spellEnd"/>
      <w:r w:rsidRPr="00270135">
        <w:t xml:space="preserve"> часових рядів для вимірювання помилки прогнозу з використанням історичних даних. Це робиться шляхом вибору граничних точок в історії та для кожної з них підгонки моделі з використанням даних лише до цієї </w:t>
      </w:r>
      <w:r>
        <w:t>крайньої</w:t>
      </w:r>
      <w:r w:rsidRPr="00270135">
        <w:t xml:space="preserve"> точки</w:t>
      </w:r>
      <w:r w:rsidR="00686E5D">
        <w:rPr>
          <w:lang w:val="en-US"/>
        </w:rPr>
        <w:t>[36]</w:t>
      </w:r>
      <w:r w:rsidRPr="00270135">
        <w:t xml:space="preserve">. Потім ми можемо порівняти прогнозовані значення з фактичними. </w:t>
      </w:r>
      <w:r>
        <w:t>Свого роду, це проводиться за допомогою розділу на тестову та навчальну вибірки</w:t>
      </w:r>
      <w:r w:rsidR="00E11CE9">
        <w:t>, а тоді порівняння якості прогнозу.</w:t>
      </w:r>
    </w:p>
    <w:p w14:paraId="0496935F" w14:textId="0D6BDA7D" w:rsidR="00E11CE9" w:rsidRDefault="00E11CE9" w:rsidP="00E11CE9">
      <w:r>
        <w:t xml:space="preserve">Цю процедуру перехресної </w:t>
      </w:r>
      <w:proofErr w:type="spellStart"/>
      <w:r>
        <w:t>валідації</w:t>
      </w:r>
      <w:proofErr w:type="spellEnd"/>
      <w:r>
        <w:t xml:space="preserve"> можна автоматизувати для різних точок розділення за допомогою функції </w:t>
      </w:r>
      <w:proofErr w:type="spellStart"/>
      <w:r>
        <w:t>cross_validation</w:t>
      </w:r>
      <w:proofErr w:type="spellEnd"/>
      <w:r>
        <w:t xml:space="preserve">. Ми вказуємо горизонт </w:t>
      </w:r>
      <w:r>
        <w:lastRenderedPageBreak/>
        <w:t>прогнозування (</w:t>
      </w:r>
      <w:proofErr w:type="spellStart"/>
      <w:r>
        <w:t>horizon</w:t>
      </w:r>
      <w:proofErr w:type="spellEnd"/>
      <w:r>
        <w:t>), а також, за бажанням, розмір початкового навчального періоду (</w:t>
      </w:r>
      <w:proofErr w:type="spellStart"/>
      <w:r>
        <w:t>initial</w:t>
      </w:r>
      <w:proofErr w:type="spellEnd"/>
      <w:r>
        <w:t>) і інтервал між точками обтинання (</w:t>
      </w:r>
      <w:proofErr w:type="spellStart"/>
      <w:r>
        <w:t>period</w:t>
      </w:r>
      <w:proofErr w:type="spellEnd"/>
      <w:r>
        <w:t xml:space="preserve">). За замовчуванням, розмір початкового навчального періоду встановлено втричі більший за горизонт, і точки обтинання робляться кожні </w:t>
      </w:r>
      <w:proofErr w:type="spellStart"/>
      <w:r>
        <w:t>півгоризонту</w:t>
      </w:r>
      <w:proofErr w:type="spellEnd"/>
      <w:r>
        <w:t>.</w:t>
      </w:r>
    </w:p>
    <w:p w14:paraId="44CBF04F" w14:textId="2DB4308D" w:rsidR="00F7656F" w:rsidRDefault="00E11CE9" w:rsidP="008F0BB8">
      <w:r>
        <w:t xml:space="preserve">Результатом роботи </w:t>
      </w:r>
      <w:proofErr w:type="spellStart"/>
      <w:r>
        <w:t>cross_validation</w:t>
      </w:r>
      <w:proofErr w:type="spellEnd"/>
      <w:r>
        <w:t xml:space="preserve"> є таблиця даних із справжніми значеннями та прогнозованими значеннями для кожної модельованої дати прогнозу та кожної точки розділення. Зокрема, прогноз робиться для кожної спостережуваної точки між точкою розділення </w:t>
      </w:r>
      <w:r w:rsidR="008F0BB8">
        <w:t>на відстань</w:t>
      </w:r>
      <w:r>
        <w:t xml:space="preserve"> горизонт</w:t>
      </w:r>
      <w:r w:rsidR="008F0BB8">
        <w:t>у</w:t>
      </w:r>
      <w:r>
        <w:t xml:space="preserve">. Цю таблицю даних можна використовувати для обчислення показників помилок між </w:t>
      </w:r>
      <w:r w:rsidR="008F0BB8">
        <w:t>прогнозованими та фактичними значеннями</w:t>
      </w:r>
      <w:r>
        <w:t>.</w:t>
      </w:r>
    </w:p>
    <w:p w14:paraId="48FC6069" w14:textId="44659751" w:rsidR="00B80998" w:rsidRDefault="00B80998" w:rsidP="00B80998">
      <w:r>
        <w:t xml:space="preserve">Втім, </w:t>
      </w:r>
      <w:proofErr w:type="spellStart"/>
      <w:r>
        <w:t>кросс-валідація</w:t>
      </w:r>
      <w:proofErr w:type="spellEnd"/>
      <w:r>
        <w:t xml:space="preserve"> для великих прогнозів може бути тривалим процесом. Втім, її можна значно прискорити, використовуючи різні режими паралельності.</w:t>
      </w:r>
    </w:p>
    <w:p w14:paraId="150B6BDF" w14:textId="4B0C416D" w:rsidR="00B80998" w:rsidRDefault="00B80998" w:rsidP="00B80998">
      <w:r>
        <w:t xml:space="preserve">У режимі </w:t>
      </w:r>
      <w:proofErr w:type="spellStart"/>
      <w:r>
        <w:t>None</w:t>
      </w:r>
      <w:proofErr w:type="spellEnd"/>
      <w:r>
        <w:t xml:space="preserve"> (За замовчуванням, без паралельності) обчислення виконуються послідовно, без розділення на паралельні потоки або процеси. Він підходить для невеликих завдань та використовується, коли крос-</w:t>
      </w:r>
      <w:proofErr w:type="spellStart"/>
      <w:r>
        <w:t>валідацію</w:t>
      </w:r>
      <w:proofErr w:type="spellEnd"/>
      <w:r>
        <w:t xml:space="preserve"> можна виконати на одному комп'ютері.</w:t>
      </w:r>
    </w:p>
    <w:p w14:paraId="1DD1647F" w14:textId="239AB448" w:rsidR="00B80998" w:rsidRDefault="00B80998" w:rsidP="00B80998">
      <w:r>
        <w:t xml:space="preserve">При встановленні </w:t>
      </w:r>
      <w:proofErr w:type="spellStart"/>
      <w:r>
        <w:t>parallel</w:t>
      </w:r>
      <w:proofErr w:type="spellEnd"/>
      <w:r>
        <w:t>=</w:t>
      </w:r>
      <w:r w:rsidR="00EF16E1">
        <w:t>«</w:t>
      </w:r>
      <w:proofErr w:type="spellStart"/>
      <w:r>
        <w:t>processes</w:t>
      </w:r>
      <w:proofErr w:type="spellEnd"/>
      <w:r w:rsidR="00EF16E1">
        <w:t>»</w:t>
      </w:r>
      <w:r>
        <w:t xml:space="preserve"> (Процеси) обчислення розділяються на окремі процеси, що працюють паралельно. Цей режим рекомендується для завдань середнього обсягу, коли можна використовувати різні ядра процесора на одному комп'ютері для прискорення обчислень.</w:t>
      </w:r>
    </w:p>
    <w:p w14:paraId="49DC325C" w14:textId="31AA3667" w:rsidR="00B80998" w:rsidRDefault="00B80998" w:rsidP="00B80998">
      <w:r>
        <w:t xml:space="preserve">При роботі у режимі </w:t>
      </w:r>
      <w:proofErr w:type="spellStart"/>
      <w:r>
        <w:t>parallel</w:t>
      </w:r>
      <w:proofErr w:type="spellEnd"/>
      <w:r>
        <w:t>=</w:t>
      </w:r>
      <w:r w:rsidR="00EF16E1">
        <w:t>«</w:t>
      </w:r>
      <w:proofErr w:type="spellStart"/>
      <w:r>
        <w:t>threads</w:t>
      </w:r>
      <w:proofErr w:type="spellEnd"/>
      <w:r w:rsidR="00EF16E1">
        <w:t>»</w:t>
      </w:r>
      <w:r>
        <w:t xml:space="preserve"> (Потоки) обчислення стають паралельними за допомогою потоків. Це може бути корисним для багатоядерних процесорів, адже </w:t>
      </w:r>
      <w:proofErr w:type="spellStart"/>
      <w:r>
        <w:t>багатопоточність</w:t>
      </w:r>
      <w:proofErr w:type="spellEnd"/>
      <w:r>
        <w:t xml:space="preserve"> може дуже суттєво прискорити і добре розподілити обчислення.</w:t>
      </w:r>
    </w:p>
    <w:p w14:paraId="74B75242" w14:textId="303DBC65" w:rsidR="00B80998" w:rsidRDefault="00B80998" w:rsidP="00B80998">
      <w:r>
        <w:t xml:space="preserve">Для обчислень з великим обсягом даних прийнято використовувати також бібліотеку </w:t>
      </w:r>
      <w:proofErr w:type="spellStart"/>
      <w:r>
        <w:t>Dask</w:t>
      </w:r>
      <w:proofErr w:type="spellEnd"/>
      <w:r>
        <w:t xml:space="preserve"> для паралельності крос-</w:t>
      </w:r>
      <w:proofErr w:type="spellStart"/>
      <w:r>
        <w:t>валідації</w:t>
      </w:r>
      <w:proofErr w:type="spellEnd"/>
      <w:r>
        <w:t xml:space="preserve"> на кількох комп'ютерах або вузлах мережі. Для цього потрібно окремо встановити бібліотеку </w:t>
      </w:r>
      <w:proofErr w:type="spellStart"/>
      <w:r>
        <w:t>Dask</w:t>
      </w:r>
      <w:proofErr w:type="spellEnd"/>
      <w:r>
        <w:t xml:space="preserve"> та налаштувати робочі вузли для спільної роботи над обчисленнями.</w:t>
      </w:r>
    </w:p>
    <w:p w14:paraId="4C7EAFF6" w14:textId="1A0C2943" w:rsidR="008F0BB8" w:rsidRDefault="008F0BB8" w:rsidP="008F0BB8">
      <w:r>
        <w:lastRenderedPageBreak/>
        <w:t xml:space="preserve">Функція </w:t>
      </w:r>
      <w:proofErr w:type="spellStart"/>
      <w:r>
        <w:t>performance_metrics</w:t>
      </w:r>
      <w:proofErr w:type="spellEnd"/>
      <w:r>
        <w:t xml:space="preserve"> в бібліотеці </w:t>
      </w:r>
      <w:proofErr w:type="spellStart"/>
      <w:r>
        <w:t>Prophet</w:t>
      </w:r>
      <w:proofErr w:type="spellEnd"/>
      <w:r>
        <w:t xml:space="preserve"> призначена для обчислення різних статистичних метрик, які допомагають оцінити якість прогнозу моделі часових рядів. Ці метрики надають нам інформацію про те, наскільки точні наші прогнози та наскільки вони відповідають реальним даним.</w:t>
      </w:r>
    </w:p>
    <w:p w14:paraId="03A85410" w14:textId="77777777" w:rsidR="008F0BB8" w:rsidRDefault="008F0BB8" w:rsidP="008F0BB8">
      <w:r>
        <w:t xml:space="preserve">Основні метрики, які можна обчислити за допомогою </w:t>
      </w:r>
      <w:proofErr w:type="spellStart"/>
      <w:r>
        <w:t>performance_metrics</w:t>
      </w:r>
      <w:proofErr w:type="spellEnd"/>
      <w:r>
        <w:t>(), включають:</w:t>
      </w:r>
    </w:p>
    <w:p w14:paraId="7BEB6EE9" w14:textId="0A67429D" w:rsidR="008F0BB8" w:rsidRDefault="008F0BB8" w:rsidP="008F0BB8">
      <w:r>
        <w:t>RMSE (Середня квадратична помилка)</w:t>
      </w:r>
      <w:r w:rsidR="00FD045B">
        <w:t>.</w:t>
      </w:r>
      <w:r>
        <w:t xml:space="preserve"> Ця метрика вимірює середнє значення квадратів різниці між прогнозованими та реальними значеннями. Вона дозволяє оцінити загальну точність прогнозів.</w:t>
      </w:r>
    </w:p>
    <w:p w14:paraId="42C8DFF7" w14:textId="7F69F7F6" w:rsidR="008F0BB8" w:rsidRDefault="008F0BB8" w:rsidP="008F0BB8">
      <w:r>
        <w:t>MAE (Абсолютна середня помилка)</w:t>
      </w:r>
      <w:r w:rsidR="00FD045B">
        <w:t>.</w:t>
      </w:r>
      <w:r>
        <w:t xml:space="preserve"> MAE визначає середню абсолютну різницю між прогнозованими та реальними значеннями. Ця метрика вказує на середню величину похибки без урахування її напрямку.</w:t>
      </w:r>
    </w:p>
    <w:p w14:paraId="7DCA50D7" w14:textId="71906B4D" w:rsidR="008F0BB8" w:rsidRDefault="008F0BB8" w:rsidP="008F0BB8">
      <w:r>
        <w:t>MAPE (Відсоток абсолютної помилки)</w:t>
      </w:r>
      <w:r w:rsidR="00FD045B">
        <w:t>.</w:t>
      </w:r>
      <w:r>
        <w:t xml:space="preserve"> MAPE виражає абсолютну помилку у відсотках відносно реальних значень. Вона дозволяє оцінити точність прогнозів в процентному виразі.</w:t>
      </w:r>
    </w:p>
    <w:p w14:paraId="01D8AF36" w14:textId="338F6FAF" w:rsidR="008F0BB8" w:rsidRDefault="008F0BB8" w:rsidP="008F0BB8">
      <w:r>
        <w:t>RMSLE (Середня квадратична помилка з логарифмічними значеннями)</w:t>
      </w:r>
      <w:r w:rsidR="00FD045B">
        <w:t>.</w:t>
      </w:r>
      <w:r>
        <w:t xml:space="preserve"> Ця метрика обчислює середнє значення квадратів різниці між логарифмами прогнозованих та реальних значень. Вона корисна, коли маємо справу з даними, що мають великий діапазон.</w:t>
      </w:r>
    </w:p>
    <w:p w14:paraId="526CC354" w14:textId="35F0A63E" w:rsidR="008F0BB8" w:rsidRDefault="008F0BB8" w:rsidP="008F0BB8">
      <w:r>
        <w:t>Ці метрики допомагають нам краще розуміти точність та ефективність нашої моделі прогнозування часових рядів. Налаштовуючи параметри та аналізуючи ці метрики, ми можемо вдосконалювати та оптимізувати наші прогнози.</w:t>
      </w:r>
    </w:p>
    <w:p w14:paraId="4DA69523" w14:textId="6DA72E2C" w:rsidR="00B80998" w:rsidRDefault="00B80998" w:rsidP="00B80998">
      <w:r>
        <w:t xml:space="preserve">Поєднуючи функції </w:t>
      </w:r>
      <w:proofErr w:type="spellStart"/>
      <w:r>
        <w:rPr>
          <w:lang w:val="en-US"/>
        </w:rPr>
        <w:t>cross_validation</w:t>
      </w:r>
      <w:proofErr w:type="spellEnd"/>
      <w:r>
        <w:rPr>
          <w:lang w:val="en-US"/>
        </w:rPr>
        <w:t xml:space="preserve"> </w:t>
      </w:r>
      <w:r>
        <w:t xml:space="preserve">та метрики ефективності можна скористатися ще одним інструментом </w:t>
      </w:r>
      <w:r>
        <w:rPr>
          <w:lang w:val="en-US"/>
        </w:rPr>
        <w:t xml:space="preserve">Prophet, </w:t>
      </w:r>
      <w:r>
        <w:t xml:space="preserve">а саме підбором </w:t>
      </w:r>
      <w:proofErr w:type="spellStart"/>
      <w:r>
        <w:t>гіперпараметрів</w:t>
      </w:r>
      <w:proofErr w:type="spellEnd"/>
      <w:r>
        <w:t xml:space="preserve"> моделі. Таким чином, крос-</w:t>
      </w:r>
      <w:proofErr w:type="spellStart"/>
      <w:r>
        <w:t>валідацію</w:t>
      </w:r>
      <w:proofErr w:type="spellEnd"/>
      <w:r>
        <w:t xml:space="preserve"> також можна використовувати для налаштування таких параметрів, як </w:t>
      </w:r>
      <w:proofErr w:type="spellStart"/>
      <w:r>
        <w:t>changepoint_prior_scale</w:t>
      </w:r>
      <w:proofErr w:type="spellEnd"/>
      <w:r>
        <w:t xml:space="preserve"> і </w:t>
      </w:r>
      <w:proofErr w:type="spellStart"/>
      <w:r>
        <w:t>seasonality_prior_scale</w:t>
      </w:r>
      <w:proofErr w:type="spellEnd"/>
      <w:r>
        <w:t xml:space="preserve">. </w:t>
      </w:r>
      <w:r w:rsidR="00125861">
        <w:t>Нижче наведено</w:t>
      </w:r>
      <w:r>
        <w:t xml:space="preserve"> </w:t>
      </w:r>
      <w:r w:rsidR="00125861">
        <w:t>алгоритм</w:t>
      </w:r>
      <w:r>
        <w:t xml:space="preserve"> використання крос-</w:t>
      </w:r>
      <w:proofErr w:type="spellStart"/>
      <w:r>
        <w:t>валідації</w:t>
      </w:r>
      <w:proofErr w:type="spellEnd"/>
      <w:r>
        <w:t xml:space="preserve"> для налаштування </w:t>
      </w:r>
      <w:proofErr w:type="spellStart"/>
      <w:r>
        <w:t>гіперпараметрів</w:t>
      </w:r>
      <w:proofErr w:type="spellEnd"/>
      <w:r>
        <w:t>:</w:t>
      </w:r>
    </w:p>
    <w:p w14:paraId="400DC2E1" w14:textId="77777777" w:rsidR="00B80998" w:rsidRDefault="00B80998" w:rsidP="00125861">
      <w:pPr>
        <w:pStyle w:val="a0"/>
        <w:numPr>
          <w:ilvl w:val="0"/>
          <w:numId w:val="5"/>
        </w:numPr>
        <w:ind w:left="0" w:firstLine="709"/>
      </w:pPr>
      <w:r>
        <w:lastRenderedPageBreak/>
        <w:t xml:space="preserve">Спочатку створюємо сітку </w:t>
      </w:r>
      <w:proofErr w:type="spellStart"/>
      <w:r>
        <w:t>гіперпараметрів</w:t>
      </w:r>
      <w:proofErr w:type="spellEnd"/>
      <w:r>
        <w:t xml:space="preserve">, яку бажаємо оцінити. Наприклад, можна визначити різні значення для </w:t>
      </w:r>
      <w:proofErr w:type="spellStart"/>
      <w:r>
        <w:t>changepoint_prior_scale</w:t>
      </w:r>
      <w:proofErr w:type="spellEnd"/>
      <w:r>
        <w:t xml:space="preserve"> і </w:t>
      </w:r>
      <w:proofErr w:type="spellStart"/>
      <w:r>
        <w:t>seasonality_prior_scale</w:t>
      </w:r>
      <w:proofErr w:type="spellEnd"/>
      <w:r>
        <w:t>.</w:t>
      </w:r>
    </w:p>
    <w:p w14:paraId="12EEDD38" w14:textId="77777777" w:rsidR="00B80998" w:rsidRDefault="00B80998" w:rsidP="00125861">
      <w:pPr>
        <w:pStyle w:val="a0"/>
        <w:numPr>
          <w:ilvl w:val="0"/>
          <w:numId w:val="5"/>
        </w:numPr>
        <w:ind w:left="0" w:firstLine="709"/>
      </w:pPr>
      <w:r>
        <w:t>Генеруємо всі можливі комбінації цих параметрів.</w:t>
      </w:r>
    </w:p>
    <w:p w14:paraId="3024853C" w14:textId="77777777" w:rsidR="00B80998" w:rsidRDefault="00B80998" w:rsidP="00125861">
      <w:pPr>
        <w:pStyle w:val="a0"/>
        <w:numPr>
          <w:ilvl w:val="0"/>
          <w:numId w:val="5"/>
        </w:numPr>
        <w:ind w:left="0" w:firstLine="709"/>
      </w:pPr>
      <w:r>
        <w:t>Для кожної комбінації параметрів ми навчаємо модель з цими параметрами на вихідних даних і виконуємо крос-</w:t>
      </w:r>
      <w:proofErr w:type="spellStart"/>
      <w:r>
        <w:t>валідацію</w:t>
      </w:r>
      <w:proofErr w:type="spellEnd"/>
      <w:r>
        <w:t>.</w:t>
      </w:r>
    </w:p>
    <w:p w14:paraId="2AE4E908" w14:textId="77777777" w:rsidR="00B80998" w:rsidRDefault="00B80998" w:rsidP="00125861">
      <w:pPr>
        <w:pStyle w:val="a0"/>
        <w:numPr>
          <w:ilvl w:val="0"/>
          <w:numId w:val="5"/>
        </w:numPr>
        <w:ind w:left="0" w:firstLine="709"/>
      </w:pPr>
      <w:r>
        <w:t>Оцінюємо якість прогнозів для кожної комбінації параметрів за допомогою певних метрик, таких як середня квадратична помилка (RMSE).</w:t>
      </w:r>
    </w:p>
    <w:p w14:paraId="060BA942" w14:textId="77777777" w:rsidR="00B80998" w:rsidRDefault="00B80998" w:rsidP="00125861">
      <w:pPr>
        <w:pStyle w:val="a0"/>
        <w:numPr>
          <w:ilvl w:val="0"/>
          <w:numId w:val="5"/>
        </w:numPr>
        <w:ind w:left="0" w:firstLine="709"/>
      </w:pPr>
      <w:r>
        <w:t>Обираємо найкращі параметри, які дали найменшу помилку на крос-</w:t>
      </w:r>
      <w:proofErr w:type="spellStart"/>
      <w:r>
        <w:t>валідації</w:t>
      </w:r>
      <w:proofErr w:type="spellEnd"/>
      <w:r>
        <w:t>, і використовуємо їх для побудови фінальної моделі.</w:t>
      </w:r>
    </w:p>
    <w:p w14:paraId="4EC001E2" w14:textId="5D2B129D" w:rsidR="00125861" w:rsidRDefault="00B80998" w:rsidP="00FD045B">
      <w:r>
        <w:t xml:space="preserve">Цей процес дозволяє автоматично знаходити оптимальні значення </w:t>
      </w:r>
      <w:proofErr w:type="spellStart"/>
      <w:r>
        <w:t>гіперпараметрів</w:t>
      </w:r>
      <w:proofErr w:type="spellEnd"/>
      <w:r>
        <w:t xml:space="preserve"> для моделі і підвищує точність прогнозу.</w:t>
      </w:r>
      <w:r w:rsidR="00125861">
        <w:t xml:space="preserve"> </w:t>
      </w:r>
    </w:p>
    <w:p w14:paraId="77527695" w14:textId="37151398" w:rsidR="00FD045B" w:rsidRPr="00FD045B" w:rsidRDefault="00125861" w:rsidP="00FD045B">
      <w:r>
        <w:t>Наступним чином варто звернутися до методу</w:t>
      </w:r>
      <w:r w:rsidR="00FD045B">
        <w:t xml:space="preserve"> </w:t>
      </w:r>
      <w:proofErr w:type="spellStart"/>
      <w:r w:rsidR="00FD045B">
        <w:t>plot_components</w:t>
      </w:r>
      <w:proofErr w:type="spellEnd"/>
      <w:r w:rsidR="00FD045B">
        <w:t xml:space="preserve"> в бібліотеці </w:t>
      </w:r>
      <w:proofErr w:type="spellStart"/>
      <w:r w:rsidR="00FD045B">
        <w:t>Prophet</w:t>
      </w:r>
      <w:proofErr w:type="spellEnd"/>
      <w:r>
        <w:t>, що</w:t>
      </w:r>
      <w:r w:rsidR="00FD045B">
        <w:t xml:space="preserve"> є інструментом для візуалізації різних компонентів нашого прогнозу в часових рядах. Вона дозволяє нам отримати графічне представлення для кожного з компонентів моделі, таких як</w:t>
      </w:r>
      <w:r w:rsidR="00FD045B">
        <w:rPr>
          <w:lang w:val="en-US"/>
        </w:rPr>
        <w:t xml:space="preserve"> </w:t>
      </w:r>
      <w:r w:rsidR="00FD045B">
        <w:t>тренди, сезонні коливання та аномалії.</w:t>
      </w:r>
    </w:p>
    <w:p w14:paraId="2C29AF8D" w14:textId="0EB0F53E" w:rsidR="00FD045B" w:rsidRDefault="00FD045B" w:rsidP="00FD045B">
      <w:r>
        <w:t xml:space="preserve">Графіки, які відображають основні тенденції у часовому ряді, такі як зростання або спад, будуть відображені на першому графіку. Вони допомагають виявити загальний напрямок розвитку даних. Графіки сезонності, які відображають регулярні коливання у даних, які повторюються з певною періодичністю, будуть відображені слідом. Наприклад, сезонність може бути щоденною, щотижневою або щорічною. Графік аномалій може виявити аномальні значення або викиди у часовому ряді, що відрізняються від загального шаблону поведінки. Також ця функція може продемонструвати окремо вплив </w:t>
      </w:r>
      <w:proofErr w:type="spellStart"/>
      <w:r>
        <w:t>регресорів</w:t>
      </w:r>
      <w:proofErr w:type="spellEnd"/>
      <w:r>
        <w:t>, що були додані до моделі, що може бути крайнє корисним для розгляду їх впливу на модель на фоні тренду, сезонності та інших складових.</w:t>
      </w:r>
    </w:p>
    <w:p w14:paraId="7FE8F3E7" w14:textId="756E886B" w:rsidR="00E42E61" w:rsidRDefault="00FD045B" w:rsidP="00FD045B">
      <w:r>
        <w:t xml:space="preserve">Використовуючи </w:t>
      </w:r>
      <w:proofErr w:type="spellStart"/>
      <w:r>
        <w:t>plot_components</w:t>
      </w:r>
      <w:proofErr w:type="spellEnd"/>
      <w:r>
        <w:t xml:space="preserve"> ми можемо легше зрозуміти внутрішню структуру даних і виявити важливі закономірності. Це допомагає </w:t>
      </w:r>
      <w:r w:rsidR="00B80998">
        <w:t>досліднику</w:t>
      </w:r>
      <w:r>
        <w:t xml:space="preserve"> покращити модель та зробити більш точні прогнози на майбутнє.</w:t>
      </w:r>
    </w:p>
    <w:p w14:paraId="2C746649" w14:textId="4C403555" w:rsidR="0007287E" w:rsidRDefault="0007287E" w:rsidP="00FD045B">
      <w:r w:rsidRPr="0007287E">
        <w:lastRenderedPageBreak/>
        <w:t xml:space="preserve">В підсумку, варто відзначити, що діагностика є важливою складовою процесу прогнозування часових рядів за допомогою бібліотеки </w:t>
      </w:r>
      <w:proofErr w:type="spellStart"/>
      <w:r w:rsidRPr="0007287E">
        <w:t>Prophet</w:t>
      </w:r>
      <w:proofErr w:type="spellEnd"/>
      <w:r w:rsidRPr="0007287E">
        <w:t>. Вона допомагає забезпечити якість та точність прогнозів, виявити аномалії та покращити модель для досягнення бажаних результатів.</w:t>
      </w:r>
    </w:p>
    <w:p w14:paraId="2EF55457" w14:textId="1C1B1E02" w:rsidR="003938E2" w:rsidRDefault="003938E2" w:rsidP="003938E2">
      <w:pPr>
        <w:pStyle w:val="2"/>
        <w:numPr>
          <w:ilvl w:val="0"/>
          <w:numId w:val="0"/>
        </w:numPr>
        <w:ind w:left="709"/>
      </w:pPr>
      <w:bookmarkStart w:id="34" w:name="_Toc150520868"/>
      <w:r>
        <w:t xml:space="preserve">2.3. </w:t>
      </w:r>
      <w:r w:rsidRPr="003938E2">
        <w:t>Інтерфейс</w:t>
      </w:r>
      <w:r>
        <w:t>и</w:t>
      </w:r>
      <w:r w:rsidRPr="003938E2">
        <w:t xml:space="preserve"> природньої мови в аналізі новин та сентименту</w:t>
      </w:r>
      <w:bookmarkEnd w:id="34"/>
    </w:p>
    <w:p w14:paraId="33D6FA8A" w14:textId="5D640312" w:rsidR="00B83148" w:rsidRPr="00B83148" w:rsidRDefault="00B83148" w:rsidP="00B83148">
      <w:pPr>
        <w:pStyle w:val="3"/>
        <w:rPr>
          <w:lang w:val="en-US"/>
        </w:rPr>
      </w:pPr>
      <w:bookmarkStart w:id="35" w:name="_Toc150520869"/>
      <w:r>
        <w:t xml:space="preserve">2.3.1. Принцип функціонування </w:t>
      </w:r>
      <w:r>
        <w:rPr>
          <w:lang w:val="en-US"/>
        </w:rPr>
        <w:t>NLI</w:t>
      </w:r>
      <w:bookmarkEnd w:id="35"/>
    </w:p>
    <w:p w14:paraId="271CF7EA" w14:textId="56164F0E" w:rsidR="00B83148" w:rsidRDefault="00B83148" w:rsidP="00B83148">
      <w:r>
        <w:t>При важливих новинах ціни активів можуть реагувати досить швидко, втілюючи процес відкриття ціни (</w:t>
      </w:r>
      <w:proofErr w:type="spellStart"/>
      <w:r>
        <w:t>price</w:t>
      </w:r>
      <w:proofErr w:type="spellEnd"/>
      <w:r>
        <w:t xml:space="preserve"> </w:t>
      </w:r>
      <w:proofErr w:type="spellStart"/>
      <w:r>
        <w:t>discovery</w:t>
      </w:r>
      <w:proofErr w:type="spellEnd"/>
      <w:r>
        <w:t>), як ми згадували раніше. Інвестори аналізують нову інформацію і визначають, як вона вплине на активи, що призведе до зміни попиту та пропозиції на ринку, що закономірно відобразиться на ціні активу. Реакція ринку на новини може бути різною в залежності від характеру новин і оцінити таку реакцію є одним із наших завдань</w:t>
      </w:r>
      <w:r w:rsidR="00892C84">
        <w:rPr>
          <w:lang w:val="en-US"/>
        </w:rPr>
        <w:t>[34]</w:t>
      </w:r>
      <w:r>
        <w:t>.</w:t>
      </w:r>
    </w:p>
    <w:p w14:paraId="7836B557" w14:textId="7B39A9D3" w:rsidR="00B83148" w:rsidRDefault="00B83148" w:rsidP="00B83148">
      <w:r>
        <w:t xml:space="preserve">Дослідження свідчать, що інформаційні та афективні аспекти новин мають великий вплив на ринки, включаючи обсяги торгів, ціни активів та інше. Недавні дослідження також вказують на взаємозв'язок між настроями ЗМІ та ціною </w:t>
      </w:r>
      <w:proofErr w:type="spellStart"/>
      <w:r>
        <w:t>біткоїна</w:t>
      </w:r>
      <w:proofErr w:type="spellEnd"/>
      <w:r>
        <w:t>, але вони також показують, що інвестори часто реагують на новини надмірно і можуть переоцінювати їх вплив на короткий термін</w:t>
      </w:r>
      <w:r w:rsidR="00D927F4">
        <w:rPr>
          <w:lang w:val="en-US"/>
        </w:rPr>
        <w:t>[34]</w:t>
      </w:r>
      <w:r>
        <w:t>.</w:t>
      </w:r>
    </w:p>
    <w:p w14:paraId="69F6B51B" w14:textId="55841F53" w:rsidR="00B83148" w:rsidRDefault="00B83148" w:rsidP="00B83148">
      <w:r>
        <w:t>Загалом, ринки можуть дуже швидко обробити нову інформацію завдяки швидкості її поширення, проте для аналізу та прийняття рішень потрібен час і все ж це не відбувається моментально. Тут перевагу можуть мати алгоритми машинного навчання, які можуть швидко аналізувати новини та реагувати на них у лічені секунди. Тому для відповідного аналізу та автоматизованої класифікації новинних статей незамінним інструментом можуть стати інтерфейси природньої мови.</w:t>
      </w:r>
    </w:p>
    <w:p w14:paraId="388EBDBA" w14:textId="0FCECE41" w:rsidR="00B83148" w:rsidRDefault="00B83148" w:rsidP="00B83148">
      <w:r>
        <w:t xml:space="preserve">Для завдання автоматизованої класифікації подій у цій статті було застосовано техніку </w:t>
      </w:r>
      <w:proofErr w:type="spellStart"/>
      <w:r>
        <w:t>zero-shot</w:t>
      </w:r>
      <w:proofErr w:type="spellEnd"/>
      <w:r>
        <w:t xml:space="preserve"> навчання на основі попередньо підготовлених моделей логічного висновку з природної мови (NLI). Оскільки моделі NLI навчені визначати, чи є зв’язок між двома текстами (наприклад,</w:t>
      </w:r>
      <w:r w:rsidR="00EF16E1">
        <w:t xml:space="preserve"> «</w:t>
      </w:r>
      <w:r>
        <w:t>передумовою</w:t>
      </w:r>
      <w:r w:rsidR="00EF16E1">
        <w:t>»</w:t>
      </w:r>
      <w:r>
        <w:t xml:space="preserve"> та</w:t>
      </w:r>
      <w:r w:rsidR="00EF16E1">
        <w:t xml:space="preserve"> «</w:t>
      </w:r>
      <w:r>
        <w:t>гіпотезою</w:t>
      </w:r>
      <w:r w:rsidR="00EF16E1">
        <w:t>»</w:t>
      </w:r>
      <w:r>
        <w:t xml:space="preserve">) істинним, їх можна використовувати як класифікатори тексту, </w:t>
      </w:r>
      <w:r>
        <w:lastRenderedPageBreak/>
        <w:t>навіть без тонкого налаштування</w:t>
      </w:r>
      <w:r w:rsidR="00D927F4">
        <w:rPr>
          <w:lang w:val="en-US"/>
        </w:rPr>
        <w:t>[33]</w:t>
      </w:r>
      <w:r>
        <w:t>. Наприклад, якщо передумовою є</w:t>
      </w:r>
      <w:r w:rsidR="00EF16E1">
        <w:t xml:space="preserve"> «</w:t>
      </w:r>
      <w:r>
        <w:t xml:space="preserve">Система </w:t>
      </w:r>
      <w:proofErr w:type="spellStart"/>
      <w:r>
        <w:t>Blockchain</w:t>
      </w:r>
      <w:proofErr w:type="spellEnd"/>
      <w:r>
        <w:t xml:space="preserve"> набирає популярності</w:t>
      </w:r>
      <w:r w:rsidR="00EF16E1">
        <w:t>»</w:t>
      </w:r>
      <w:r>
        <w:t>, а гіпотезою є</w:t>
      </w:r>
      <w:r w:rsidR="00EF16E1">
        <w:t xml:space="preserve"> «</w:t>
      </w:r>
      <w:r>
        <w:t>Цей приклад стосується інновацій</w:t>
      </w:r>
      <w:r w:rsidR="00EF16E1">
        <w:t>»</w:t>
      </w:r>
      <w:r>
        <w:t xml:space="preserve">, текстовий класифікатор </w:t>
      </w:r>
      <w:proofErr w:type="spellStart"/>
      <w:r>
        <w:t>zero-shot</w:t>
      </w:r>
      <w:proofErr w:type="spellEnd"/>
      <w:r>
        <w:t xml:space="preserve"> передбачить, що існує висока ймовірність того, що цей зв’язок істинний. Для завдання класифікації подій у цій статті використано конвеєр прогнозування, характерний для NLI, як показано на рисунку </w:t>
      </w:r>
      <w:r w:rsidR="00CA6C1D">
        <w:t>2.3</w:t>
      </w:r>
      <w:r>
        <w:t>.</w:t>
      </w:r>
    </w:p>
    <w:p w14:paraId="57115825" w14:textId="64A6D529" w:rsidR="00B83148" w:rsidRPr="00B83148" w:rsidRDefault="00B83148" w:rsidP="00B83148">
      <w:pPr>
        <w:ind w:firstLine="0"/>
        <w:jc w:val="center"/>
        <w:rPr>
          <w:lang w:val="en-US"/>
        </w:rPr>
      </w:pPr>
      <w:r>
        <w:rPr>
          <w:bCs/>
          <w:noProof/>
        </w:rPr>
        <w:drawing>
          <wp:inline distT="0" distB="0" distL="0" distR="0" wp14:anchorId="4305529D" wp14:editId="3E3F1A51">
            <wp:extent cx="3529210" cy="40216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7111" cy="4030670"/>
                    </a:xfrm>
                    <a:prstGeom prst="rect">
                      <a:avLst/>
                    </a:prstGeom>
                    <a:noFill/>
                    <a:ln>
                      <a:noFill/>
                    </a:ln>
                  </pic:spPr>
                </pic:pic>
              </a:graphicData>
            </a:graphic>
          </wp:inline>
        </w:drawing>
      </w:r>
    </w:p>
    <w:p w14:paraId="7DCAAB4A" w14:textId="0AB960EC" w:rsidR="00B83148" w:rsidRDefault="00B83148" w:rsidP="00CA6C1D">
      <w:pPr>
        <w:ind w:firstLine="0"/>
        <w:jc w:val="center"/>
      </w:pPr>
      <w:r>
        <w:t xml:space="preserve">Рис. </w:t>
      </w:r>
      <w:r w:rsidR="00CA6C1D">
        <w:t>2.3</w:t>
      </w:r>
      <w:r>
        <w:t>. Автоматизована класифікація подій</w:t>
      </w:r>
    </w:p>
    <w:p w14:paraId="631A43DF" w14:textId="77777777" w:rsidR="00B83148" w:rsidRDefault="00B83148" w:rsidP="00B83148">
      <w:r>
        <w:t xml:space="preserve">Власне </w:t>
      </w:r>
      <w:proofErr w:type="spellStart"/>
      <w:r>
        <w:t>zero-shot</w:t>
      </w:r>
      <w:proofErr w:type="spellEnd"/>
      <w:r>
        <w:t xml:space="preserve"> тут означає, що під час тестування модель спостерігає за зразками з класів, які не спостерігалися під час навчання, і має передбачити клас, до якого вона належать.</w:t>
      </w:r>
    </w:p>
    <w:p w14:paraId="01AAA3F2" w14:textId="2AE9FA4C" w:rsidR="00B83148" w:rsidRDefault="00B83148" w:rsidP="00B83148">
      <w:r>
        <w:t>Показана послідовність дозволяє нам прогнати кожну новину у парі</w:t>
      </w:r>
      <w:r w:rsidR="00EF16E1">
        <w:t xml:space="preserve"> «</w:t>
      </w:r>
      <w:r>
        <w:t>передумова/гіпотеза</w:t>
      </w:r>
      <w:r w:rsidR="00EF16E1">
        <w:t>»</w:t>
      </w:r>
      <w:r>
        <w:t xml:space="preserve"> через модель NLI та отримати їхні </w:t>
      </w:r>
      <w:proofErr w:type="spellStart"/>
      <w:r>
        <w:t>логіти</w:t>
      </w:r>
      <w:proofErr w:type="spellEnd"/>
      <w:r>
        <w:t>(бали</w:t>
      </w:r>
      <w:r>
        <w:rPr>
          <w:lang w:val="en-US"/>
        </w:rPr>
        <w:t xml:space="preserve"> </w:t>
      </w:r>
      <w:r>
        <w:t>логічного зв’язку) для збігу, нейтральності або відмінності, на основі яких буде визначено відповідність до запропонованих категорій.</w:t>
      </w:r>
    </w:p>
    <w:p w14:paraId="6A0B2FBE" w14:textId="2D3D5F58" w:rsidR="00B80998" w:rsidRDefault="00B83148" w:rsidP="00B83148">
      <w:r>
        <w:t>Також, окремо був оцінений</w:t>
      </w:r>
      <w:r w:rsidR="00EF16E1">
        <w:t xml:space="preserve"> «</w:t>
      </w:r>
      <w:r>
        <w:t>позитивний</w:t>
      </w:r>
      <w:r w:rsidR="00EF16E1">
        <w:t>»</w:t>
      </w:r>
      <w:r>
        <w:t>,</w:t>
      </w:r>
      <w:r w:rsidR="00EF16E1">
        <w:t xml:space="preserve"> «</w:t>
      </w:r>
      <w:r>
        <w:t>негативний</w:t>
      </w:r>
      <w:r w:rsidR="00EF16E1">
        <w:t>»</w:t>
      </w:r>
      <w:r>
        <w:t xml:space="preserve"> або</w:t>
      </w:r>
      <w:r w:rsidR="00EF16E1">
        <w:t xml:space="preserve"> «</w:t>
      </w:r>
      <w:r>
        <w:t>нейтральний</w:t>
      </w:r>
      <w:r w:rsidR="00EF16E1">
        <w:t>»</w:t>
      </w:r>
      <w:r>
        <w:t xml:space="preserve"> характер кожної новини, а не лише її силу, щоб визначити спрямованість сили зв'язку з категоріями.</w:t>
      </w:r>
    </w:p>
    <w:p w14:paraId="233A5EE9" w14:textId="53410995" w:rsidR="00B83148" w:rsidRDefault="00B83148" w:rsidP="00E16739">
      <w:pPr>
        <w:pStyle w:val="3"/>
        <w:tabs>
          <w:tab w:val="left" w:pos="9639"/>
        </w:tabs>
        <w:rPr>
          <w:lang w:val="en-US"/>
        </w:rPr>
      </w:pPr>
      <w:bookmarkStart w:id="36" w:name="_Toc150520870"/>
      <w:r>
        <w:lastRenderedPageBreak/>
        <w:t>2.3.</w:t>
      </w:r>
      <w:r w:rsidR="00E505D3">
        <w:t>2</w:t>
      </w:r>
      <w:r>
        <w:t>. Огляд</w:t>
      </w:r>
      <w:r>
        <w:rPr>
          <w:lang w:val="en-US"/>
        </w:rPr>
        <w:t xml:space="preserve"> </w:t>
      </w:r>
      <w:proofErr w:type="spellStart"/>
      <w:r w:rsidR="004005A6" w:rsidRPr="004005A6">
        <w:t>financial-roberta-large-sentiment</w:t>
      </w:r>
      <w:bookmarkEnd w:id="36"/>
      <w:proofErr w:type="spellEnd"/>
    </w:p>
    <w:p w14:paraId="17C204C8" w14:textId="619F458F" w:rsidR="00B83148" w:rsidRPr="004005A6" w:rsidRDefault="00B83148" w:rsidP="00B83148">
      <w:r w:rsidRPr="004005A6">
        <w:t xml:space="preserve">У цьому розділі ми розглянемо використання моделі </w:t>
      </w:r>
      <w:proofErr w:type="spellStart"/>
      <w:r w:rsidRPr="004005A6">
        <w:t>financial-roberta-large-sentiment</w:t>
      </w:r>
      <w:proofErr w:type="spellEnd"/>
      <w:r w:rsidRPr="004005A6">
        <w:t xml:space="preserve"> для аналізу сентименту у фінансових новинах та</w:t>
      </w:r>
      <w:r w:rsidR="004005A6" w:rsidRPr="004005A6">
        <w:t xml:space="preserve"> визначимо</w:t>
      </w:r>
      <w:r w:rsidRPr="004005A6">
        <w:t xml:space="preserve">, як ця технологія може бути важливою для прогнозування курсу </w:t>
      </w:r>
      <w:proofErr w:type="spellStart"/>
      <w:r w:rsidRPr="004005A6">
        <w:t>криптовалют</w:t>
      </w:r>
      <w:proofErr w:type="spellEnd"/>
      <w:r w:rsidRPr="004005A6">
        <w:t>.</w:t>
      </w:r>
    </w:p>
    <w:p w14:paraId="7067DFB7" w14:textId="794A3E22" w:rsidR="004005A6" w:rsidRPr="004005A6" w:rsidRDefault="004005A6" w:rsidP="004005A6">
      <w:r w:rsidRPr="004005A6">
        <w:t>Сама модель є однією з передових моделей машинного навчання, призначеною для аналізу сентименту (зокрема оцінки тону або настрою) в текстах, зі спеціалізацією у фінансових текстах, які стосуються ринків, інвестицій та фінансових подій.</w:t>
      </w:r>
    </w:p>
    <w:p w14:paraId="47AE3C40" w14:textId="0DDDB971" w:rsidR="004005A6" w:rsidRPr="004005A6" w:rsidRDefault="004005A6" w:rsidP="004005A6">
      <w:r w:rsidRPr="004005A6">
        <w:t xml:space="preserve">Ця модель базується на архітектурі </w:t>
      </w:r>
      <w:proofErr w:type="spellStart"/>
      <w:r w:rsidRPr="004005A6">
        <w:t>RoBERTa</w:t>
      </w:r>
      <w:proofErr w:type="spellEnd"/>
      <w:r w:rsidRPr="004005A6">
        <w:t xml:space="preserve"> (</w:t>
      </w:r>
      <w:proofErr w:type="spellStart"/>
      <w:r w:rsidRPr="004005A6">
        <w:t>Robustly</w:t>
      </w:r>
      <w:proofErr w:type="spellEnd"/>
      <w:r w:rsidRPr="004005A6">
        <w:t xml:space="preserve"> </w:t>
      </w:r>
      <w:proofErr w:type="spellStart"/>
      <w:r w:rsidRPr="004005A6">
        <w:t>Optimized</w:t>
      </w:r>
      <w:proofErr w:type="spellEnd"/>
      <w:r w:rsidRPr="004005A6">
        <w:t xml:space="preserve"> BERT </w:t>
      </w:r>
      <w:proofErr w:type="spellStart"/>
      <w:r w:rsidRPr="004005A6">
        <w:t>Pretraining</w:t>
      </w:r>
      <w:proofErr w:type="spellEnd"/>
      <w:r w:rsidRPr="004005A6">
        <w:t xml:space="preserve"> </w:t>
      </w:r>
      <w:proofErr w:type="spellStart"/>
      <w:r w:rsidRPr="004005A6">
        <w:t>Approach</w:t>
      </w:r>
      <w:proofErr w:type="spellEnd"/>
      <w:r w:rsidRPr="004005A6">
        <w:t xml:space="preserve">), яка є однією з найефективніших та потужних </w:t>
      </w:r>
      <w:proofErr w:type="spellStart"/>
      <w:r w:rsidRPr="004005A6">
        <w:t>архітектур</w:t>
      </w:r>
      <w:proofErr w:type="spellEnd"/>
      <w:r w:rsidRPr="004005A6">
        <w:t xml:space="preserve"> для обробки текстової інформації. Архітектура </w:t>
      </w:r>
      <w:proofErr w:type="spellStart"/>
      <w:r w:rsidRPr="004005A6">
        <w:t>RoBERTa</w:t>
      </w:r>
      <w:proofErr w:type="spellEnd"/>
      <w:r w:rsidRPr="004005A6">
        <w:t xml:space="preserve"> спеціально адаптована для завдань розуміння природної мови та включає в себе глибоке навчання на великих обсягах текстових даних</w:t>
      </w:r>
      <w:r w:rsidR="0039477F">
        <w:rPr>
          <w:lang w:val="en-US"/>
        </w:rPr>
        <w:t>[33]</w:t>
      </w:r>
      <w:r w:rsidRPr="004005A6">
        <w:t>.</w:t>
      </w:r>
    </w:p>
    <w:p w14:paraId="76A03B4F" w14:textId="1B0AC9F5" w:rsidR="004005A6" w:rsidRPr="004005A6" w:rsidRDefault="004005A6" w:rsidP="004005A6">
      <w:r w:rsidRPr="004005A6">
        <w:t xml:space="preserve">Однак </w:t>
      </w:r>
      <w:r w:rsidR="0039477F">
        <w:rPr>
          <w:lang w:val="en-US"/>
        </w:rPr>
        <w:t>f</w:t>
      </w:r>
      <w:proofErr w:type="spellStart"/>
      <w:r w:rsidRPr="004005A6">
        <w:t>inancial-roberta-large-sentiment</w:t>
      </w:r>
      <w:proofErr w:type="spellEnd"/>
      <w:r w:rsidRPr="004005A6">
        <w:t xml:space="preserve"> відрізняється від стандартної </w:t>
      </w:r>
      <w:proofErr w:type="spellStart"/>
      <w:r w:rsidRPr="004005A6">
        <w:t>RoBERTa</w:t>
      </w:r>
      <w:proofErr w:type="spellEnd"/>
      <w:r w:rsidRPr="004005A6">
        <w:t xml:space="preserve"> тим, що вона пройшла спеціальне навчання на великому обсязі фінансових даних. Це означає, що модель була піддана навчанню на фінансових новинах, звітах, аналітичних оглядах і подібних текстових джерелах, які стосуються фінансових ринків, акцій, бірж та інвестиційних можливостей</w:t>
      </w:r>
      <w:r w:rsidR="0053043C">
        <w:rPr>
          <w:lang w:val="en-US"/>
        </w:rPr>
        <w:t>[38]</w:t>
      </w:r>
      <w:r w:rsidRPr="004005A6">
        <w:t>.</w:t>
      </w:r>
    </w:p>
    <w:p w14:paraId="132667E9" w14:textId="01559409" w:rsidR="004005A6" w:rsidRPr="004005A6" w:rsidRDefault="004005A6" w:rsidP="004005A6">
      <w:r w:rsidRPr="004005A6">
        <w:t>В результаті такого спеціалізованого навчання модель стала досить</w:t>
      </w:r>
      <w:r w:rsidR="00EF16E1">
        <w:t xml:space="preserve"> «</w:t>
      </w:r>
      <w:r w:rsidRPr="004005A6">
        <w:t>розуміючою</w:t>
      </w:r>
      <w:r w:rsidR="00EF16E1">
        <w:t>»</w:t>
      </w:r>
      <w:r w:rsidRPr="004005A6">
        <w:t xml:space="preserve"> у фінансовому контексті. Вона здатна виявляти та аналізувати фінансову термінологію, розуміти зв'язки між ринковими подіями та їх впливом на активи, і визначати сентимент у фінансових новинах, тобто визначати, чи є текст позитивним, негативним чи нейтральним стосовно певного фінансового аспекту.</w:t>
      </w:r>
    </w:p>
    <w:p w14:paraId="28A60406" w14:textId="3A0F582C" w:rsidR="00B83148" w:rsidRPr="00DF0447" w:rsidRDefault="004005A6" w:rsidP="00B83148">
      <w:r w:rsidRPr="00DF0447">
        <w:t xml:space="preserve">Для ефективного використання моделі </w:t>
      </w:r>
      <w:proofErr w:type="spellStart"/>
      <w:r w:rsidRPr="00DF0447">
        <w:t>financial-roberta-large-sentiment</w:t>
      </w:r>
      <w:proofErr w:type="spellEnd"/>
      <w:r w:rsidRPr="00DF0447">
        <w:t xml:space="preserve"> необхідно зібрати та підготувати тексти фінансових новин. Цей процес включає в себе збір новин з різних джерел, очищення та попередню обробку текстів, таку як видалення зайвих символів і </w:t>
      </w:r>
      <w:proofErr w:type="spellStart"/>
      <w:r w:rsidRPr="00DF0447">
        <w:t>токенізація</w:t>
      </w:r>
      <w:proofErr w:type="spellEnd"/>
      <w:r w:rsidRPr="00DF0447">
        <w:t xml:space="preserve"> для подальшого аналізу.</w:t>
      </w:r>
    </w:p>
    <w:p w14:paraId="1FBB6DF1" w14:textId="79C87D92" w:rsidR="004005A6" w:rsidRDefault="004005A6" w:rsidP="004005A6">
      <w:r w:rsidRPr="00DF0447">
        <w:t xml:space="preserve">Однією з особливостей, що вирізняє модель </w:t>
      </w:r>
      <w:proofErr w:type="spellStart"/>
      <w:r w:rsidRPr="00DF0447">
        <w:t>financial-roberta-large-</w:t>
      </w:r>
      <w:r>
        <w:t>sentiment</w:t>
      </w:r>
      <w:proofErr w:type="spellEnd"/>
      <w:r>
        <w:t xml:space="preserve">, є її здатність до техніки </w:t>
      </w:r>
      <w:proofErr w:type="spellStart"/>
      <w:r>
        <w:t>zero-shot</w:t>
      </w:r>
      <w:proofErr w:type="spellEnd"/>
      <w:r>
        <w:t xml:space="preserve"> навчання. Ця техніка дозволяє моделі </w:t>
      </w:r>
      <w:r>
        <w:lastRenderedPageBreak/>
        <w:t>адаптуватися до різних типів текстів і контекстів без необхідності додаткового налаштування. Вона може впізнавати сентимент навіть у текстах, які раніше не були частиною її тренувальних даних</w:t>
      </w:r>
      <w:r w:rsidR="0053043C">
        <w:rPr>
          <w:lang w:val="en-US"/>
        </w:rPr>
        <w:t>[38]</w:t>
      </w:r>
      <w:r>
        <w:t>.</w:t>
      </w:r>
    </w:p>
    <w:p w14:paraId="70A2A2D9" w14:textId="18FE0A51" w:rsidR="004005A6" w:rsidRDefault="004005A6" w:rsidP="004005A6">
      <w:r>
        <w:t xml:space="preserve">Ця здатність до адаптації робить модель </w:t>
      </w:r>
      <w:proofErr w:type="spellStart"/>
      <w:r>
        <w:t>financial-roberta-large-sentiment</w:t>
      </w:r>
      <w:proofErr w:type="spellEnd"/>
      <w:r>
        <w:t xml:space="preserve"> вельми корисною для аналізу фінансових новин, оскільки ринкова ситуація постійно змінюється, і модель може швидко реагувати на нові тексти та події. Аналіз сентименту допомагає інвесторам та фінансовим аналітикам отримувати більше інформації про ринковий настрій і приймати кращі рішення щодо інвестицій та управління портфелем.</w:t>
      </w:r>
    </w:p>
    <w:p w14:paraId="40107747" w14:textId="2C4918EE" w:rsidR="00E505D3" w:rsidRPr="004005A6" w:rsidRDefault="00E505D3" w:rsidP="00E505D3">
      <w:pPr>
        <w:pStyle w:val="3"/>
        <w:rPr>
          <w:lang w:val="en-US"/>
        </w:rPr>
      </w:pPr>
      <w:bookmarkStart w:id="37" w:name="_Toc150520871"/>
      <w:r>
        <w:t>2.3.3. Огляд</w:t>
      </w:r>
      <w:r>
        <w:rPr>
          <w:lang w:val="en-US"/>
        </w:rPr>
        <w:t xml:space="preserve"> </w:t>
      </w:r>
      <w:proofErr w:type="spellStart"/>
      <w:r>
        <w:rPr>
          <w:lang w:val="en-US"/>
        </w:rPr>
        <w:t>bart</w:t>
      </w:r>
      <w:proofErr w:type="spellEnd"/>
      <w:r>
        <w:rPr>
          <w:lang w:val="en-US"/>
        </w:rPr>
        <w:t>-large-</w:t>
      </w:r>
      <w:proofErr w:type="spellStart"/>
      <w:r>
        <w:rPr>
          <w:lang w:val="en-US"/>
        </w:rPr>
        <w:t>mnli</w:t>
      </w:r>
      <w:bookmarkEnd w:id="37"/>
      <w:proofErr w:type="spellEnd"/>
    </w:p>
    <w:p w14:paraId="5D46C513" w14:textId="77777777" w:rsidR="00E505D3" w:rsidRDefault="00E505D3" w:rsidP="00E505D3">
      <w:r>
        <w:t xml:space="preserve">Модель </w:t>
      </w:r>
      <w:proofErr w:type="spellStart"/>
      <w:r>
        <w:t>bart-large-mnli</w:t>
      </w:r>
      <w:proofErr w:type="spellEnd"/>
      <w:r>
        <w:t xml:space="preserve"> є також </w:t>
      </w:r>
      <w:r w:rsidRPr="00E505D3">
        <w:t>однією з передових моделей у галузі обробки природної мови</w:t>
      </w:r>
      <w:r>
        <w:t xml:space="preserve"> та машинного навчання, яка використовується для аналізу текстів. Вона менше покладається на фінансовий контекст, втім її головна перевага у можливості тонко визначати логічну приналежність тексту до вручну обраного переліку категорій. Наприклад, до окремих категорій, які будуть розглядатися як фактори впливу на </w:t>
      </w:r>
      <w:proofErr w:type="spellStart"/>
      <w:r>
        <w:t>криптовалютні</w:t>
      </w:r>
      <w:proofErr w:type="spellEnd"/>
      <w:r>
        <w:t xml:space="preserve"> активи. </w:t>
      </w:r>
    </w:p>
    <w:p w14:paraId="1E6D5CFB" w14:textId="67D7AED3" w:rsidR="00E505D3" w:rsidRDefault="00E505D3" w:rsidP="00E505D3">
      <w:r>
        <w:t xml:space="preserve">Власне, модель </w:t>
      </w:r>
      <w:proofErr w:type="spellStart"/>
      <w:r>
        <w:t>bart-large-mnli</w:t>
      </w:r>
      <w:proofErr w:type="spellEnd"/>
      <w:r>
        <w:t xml:space="preserve"> і відома своєю здатністю вирішувати завдання класифікації текстів за допомогою </w:t>
      </w:r>
      <w:proofErr w:type="spellStart"/>
      <w:r>
        <w:t>Multinli</w:t>
      </w:r>
      <w:proofErr w:type="spellEnd"/>
      <w:r>
        <w:t>, що означає, що вона може класифікувати тексти за різними категоріями</w:t>
      </w:r>
      <w:r w:rsidR="00626FFB">
        <w:rPr>
          <w:lang w:val="en-US"/>
        </w:rPr>
        <w:t>[39]</w:t>
      </w:r>
      <w:r>
        <w:t>. Ця особливість робить її гнучкою та придатною для багатьох завдань, включаючи аналіз сентименту.</w:t>
      </w:r>
    </w:p>
    <w:p w14:paraId="039A403A" w14:textId="7CFE789C" w:rsidR="00E505D3" w:rsidRDefault="00E505D3" w:rsidP="00E505D3">
      <w:r>
        <w:t>Ще одна ключова особливість цієї моделі</w:t>
      </w:r>
      <w:r w:rsidR="00960ED1">
        <w:t xml:space="preserve"> – </w:t>
      </w:r>
      <w:r>
        <w:t>її архітектура, яка базується на BART (</w:t>
      </w:r>
      <w:proofErr w:type="spellStart"/>
      <w:r>
        <w:t>Bidirectional</w:t>
      </w:r>
      <w:proofErr w:type="spellEnd"/>
      <w:r>
        <w:t xml:space="preserve"> </w:t>
      </w:r>
      <w:proofErr w:type="spellStart"/>
      <w:r>
        <w:t>and</w:t>
      </w:r>
      <w:proofErr w:type="spellEnd"/>
      <w:r>
        <w:t xml:space="preserve"> </w:t>
      </w:r>
      <w:proofErr w:type="spellStart"/>
      <w:r>
        <w:t>AutoRegressive</w:t>
      </w:r>
      <w:proofErr w:type="spellEnd"/>
      <w:r>
        <w:t xml:space="preserve"> </w:t>
      </w:r>
      <w:proofErr w:type="spellStart"/>
      <w:r>
        <w:t>Transformers</w:t>
      </w:r>
      <w:proofErr w:type="spellEnd"/>
      <w:r>
        <w:t xml:space="preserve">). Ця архітектура, як і попередня, є нащадком </w:t>
      </w:r>
      <w:proofErr w:type="spellStart"/>
      <w:r>
        <w:t>Transformer</w:t>
      </w:r>
      <w:proofErr w:type="spellEnd"/>
      <w:r>
        <w:t>, що дозволяє їх ефективно розуміти та оцінювати текст.</w:t>
      </w:r>
    </w:p>
    <w:p w14:paraId="1AD90483" w14:textId="0D5C96ED" w:rsidR="00E505D3" w:rsidRDefault="00E505D3" w:rsidP="00E505D3">
      <w:r>
        <w:t xml:space="preserve">Однією з ключових переваг моделі </w:t>
      </w:r>
      <w:proofErr w:type="spellStart"/>
      <w:r>
        <w:t>bart-large-mnli</w:t>
      </w:r>
      <w:proofErr w:type="spellEnd"/>
      <w:r>
        <w:t xml:space="preserve"> є її </w:t>
      </w:r>
      <w:proofErr w:type="spellStart"/>
      <w:r>
        <w:t>бідирекціональне</w:t>
      </w:r>
      <w:proofErr w:type="spellEnd"/>
      <w:r>
        <w:t xml:space="preserve"> кодування, що дозволяє їй аналізувати тексти в обох напрямках. Це важливо, оскільки тексти можуть містити інформацію у різних частинах, і модель може краще розуміти контекст та зв'язки між словами та реченнями. </w:t>
      </w:r>
      <w:proofErr w:type="spellStart"/>
      <w:r w:rsidRPr="00E505D3">
        <w:t>Бідирекціональне</w:t>
      </w:r>
      <w:proofErr w:type="spellEnd"/>
      <w:r w:rsidRPr="00E505D3">
        <w:t xml:space="preserve"> кодування важливе для розуміння текстів, оскільки інформація може міститися у різних частинах тексту. Модель, яка здатна аналізувати текст як вліво, так і </w:t>
      </w:r>
      <w:r w:rsidRPr="00E505D3">
        <w:lastRenderedPageBreak/>
        <w:t>вправо, може краще розпізнавати важливість слів та фраз у контексті та правильно інтерпретувати їх значення.</w:t>
      </w:r>
      <w:r>
        <w:t xml:space="preserve"> Зокрема, такий підхід може бути вирішальним для мов із непрямим порядком речення, де немає більш чіткої ієрархії слів у ньому, як це прийнято подавати в англійській мові. Хоч у нашому випадку буде аналізуватися англомовний текст, втім ця перевага </w:t>
      </w:r>
      <w:r w:rsidR="00404078" w:rsidRPr="00404078">
        <w:t>дозволяє моделі більш точно розуміти та аналізувати текстову інформацію, що робить її ефективним інструментом для завдань, пов'язаних із семантичним аналізом</w:t>
      </w:r>
      <w:r w:rsidR="00404078">
        <w:t>.</w:t>
      </w:r>
    </w:p>
    <w:p w14:paraId="6F7590FA" w14:textId="46E71CE8" w:rsidR="00B83148" w:rsidRDefault="00E505D3" w:rsidP="00E505D3">
      <w:r>
        <w:t xml:space="preserve">Загальна архітектура та особливості моделі </w:t>
      </w:r>
      <w:proofErr w:type="spellStart"/>
      <w:r>
        <w:t>bart-large-mnli</w:t>
      </w:r>
      <w:proofErr w:type="spellEnd"/>
      <w:r>
        <w:t xml:space="preserve"> роблять її потужним інструментом для </w:t>
      </w:r>
      <w:r w:rsidR="00404078">
        <w:t>категоризації тексту і розподілу його впливу за певними темами, окремий вплив яких ми маємо намір протестувати в контексті даного дослідження.</w:t>
      </w:r>
    </w:p>
    <w:p w14:paraId="2B4CD968" w14:textId="6DE284C7" w:rsidR="00404078" w:rsidRDefault="00404078" w:rsidP="00404078">
      <w:pPr>
        <w:pStyle w:val="3"/>
        <w:rPr>
          <w:lang w:val="en-US"/>
        </w:rPr>
      </w:pPr>
      <w:bookmarkStart w:id="38" w:name="_Toc150520872"/>
      <w:r>
        <w:t xml:space="preserve">2.3.4. Порівняльний аналіз </w:t>
      </w:r>
      <w:proofErr w:type="spellStart"/>
      <w:r w:rsidRPr="004005A6">
        <w:t>financial-roberta-large-sentiment</w:t>
      </w:r>
      <w:proofErr w:type="spellEnd"/>
      <w:r>
        <w:t xml:space="preserve"> та </w:t>
      </w:r>
      <w:proofErr w:type="spellStart"/>
      <w:r>
        <w:rPr>
          <w:lang w:val="en-US"/>
        </w:rPr>
        <w:t>bart</w:t>
      </w:r>
      <w:proofErr w:type="spellEnd"/>
      <w:r>
        <w:rPr>
          <w:lang w:val="en-US"/>
        </w:rPr>
        <w:t>-large-</w:t>
      </w:r>
      <w:proofErr w:type="spellStart"/>
      <w:r>
        <w:rPr>
          <w:lang w:val="en-US"/>
        </w:rPr>
        <w:t>mnli</w:t>
      </w:r>
      <w:bookmarkEnd w:id="38"/>
      <w:proofErr w:type="spellEnd"/>
    </w:p>
    <w:p w14:paraId="158AA3FE" w14:textId="3E4B2AD2" w:rsidR="000C76D4" w:rsidRPr="000C76D4" w:rsidRDefault="000C76D4" w:rsidP="000C76D4">
      <w:r w:rsidRPr="000C76D4">
        <w:t xml:space="preserve">У цьому розділі ми </w:t>
      </w:r>
      <w:r>
        <w:t>дійдемо певного висновку стосовно областей прикладного застосування у подальшому дослідженні</w:t>
      </w:r>
      <w:r w:rsidRPr="000C76D4">
        <w:t xml:space="preserve"> </w:t>
      </w:r>
      <w:r>
        <w:t xml:space="preserve">розглянутих </w:t>
      </w:r>
      <w:r w:rsidRPr="000C76D4">
        <w:t xml:space="preserve">моделей машинного навчання, а саме </w:t>
      </w:r>
      <w:proofErr w:type="spellStart"/>
      <w:r w:rsidRPr="000C76D4">
        <w:t>financial-roberta-large-sentiment</w:t>
      </w:r>
      <w:proofErr w:type="spellEnd"/>
      <w:r w:rsidRPr="000C76D4">
        <w:t xml:space="preserve"> і </w:t>
      </w:r>
      <w:proofErr w:type="spellStart"/>
      <w:r w:rsidRPr="000C76D4">
        <w:t>bart-large-mnli</w:t>
      </w:r>
      <w:proofErr w:type="spellEnd"/>
      <w:r w:rsidRPr="000C76D4">
        <w:t>,</w:t>
      </w:r>
      <w:r>
        <w:t xml:space="preserve"> зокрема</w:t>
      </w:r>
      <w:r w:rsidRPr="000C76D4">
        <w:t xml:space="preserve"> щодо їх потенціалу та застосувань у сфері аналізу фінансових </w:t>
      </w:r>
      <w:r>
        <w:t xml:space="preserve">та </w:t>
      </w:r>
      <w:proofErr w:type="spellStart"/>
      <w:r>
        <w:t>криптовалютних</w:t>
      </w:r>
      <w:proofErr w:type="spellEnd"/>
      <w:r>
        <w:t xml:space="preserve"> </w:t>
      </w:r>
      <w:r w:rsidRPr="000C76D4">
        <w:t>текстів.</w:t>
      </w:r>
    </w:p>
    <w:p w14:paraId="03A86329" w14:textId="6857885A" w:rsidR="000C76D4" w:rsidRDefault="000C76D4" w:rsidP="000C76D4">
      <w:r w:rsidRPr="000C76D4">
        <w:t xml:space="preserve">Важливо приймати до уваги, що зворушення на ринку </w:t>
      </w:r>
      <w:proofErr w:type="spellStart"/>
      <w:r w:rsidRPr="000C76D4">
        <w:t>криптовалюти</w:t>
      </w:r>
      <w:proofErr w:type="spellEnd"/>
      <w:r w:rsidRPr="000C76D4">
        <w:t xml:space="preserve"> можуть здійснювати багато чинників із різною силою, таким чином оцінювати однаково позитивну новину на </w:t>
      </w:r>
      <w:proofErr w:type="spellStart"/>
      <w:r w:rsidRPr="000C76D4">
        <w:t>фіатному</w:t>
      </w:r>
      <w:proofErr w:type="spellEnd"/>
      <w:r w:rsidRPr="000C76D4">
        <w:t xml:space="preserve"> ринку та позитивну новину пов'язану з певним родом токенів </w:t>
      </w:r>
      <w:r>
        <w:t xml:space="preserve">або </w:t>
      </w:r>
      <w:r>
        <w:rPr>
          <w:lang w:val="en-US"/>
        </w:rPr>
        <w:t xml:space="preserve">NFT </w:t>
      </w:r>
      <w:r w:rsidRPr="000C76D4">
        <w:t xml:space="preserve">буде недоцільно, адже вони мають істотно різний вплив на остаточні зміщення </w:t>
      </w:r>
      <w:r>
        <w:t xml:space="preserve">курсу </w:t>
      </w:r>
      <w:r w:rsidRPr="000C76D4">
        <w:t xml:space="preserve">валюти та </w:t>
      </w:r>
      <w:r>
        <w:t xml:space="preserve">ринковий </w:t>
      </w:r>
      <w:r w:rsidRPr="000C76D4">
        <w:t xml:space="preserve">сентимент. </w:t>
      </w:r>
    </w:p>
    <w:p w14:paraId="4B3BF694" w14:textId="6859C082" w:rsidR="000C76D4" w:rsidRPr="000C76D4" w:rsidRDefault="000C76D4" w:rsidP="000C76D4">
      <w:r w:rsidRPr="000C76D4">
        <w:t>Таким чином, для нашого дослідження необхідним буде виконати одразу дві задачі, які пропонують ці моделі</w:t>
      </w:r>
      <w:r>
        <w:t xml:space="preserve">. </w:t>
      </w:r>
      <w:r w:rsidRPr="000C76D4">
        <w:t xml:space="preserve">Перша задача полягає в тому, щоб визначити загальний характер новини (позитивний, негативний або нейтральний). Це допоможе розуміти загальний настрій щодо певного аспекту фінансів. Наприклад, новина про розвиток технології </w:t>
      </w:r>
      <w:proofErr w:type="spellStart"/>
      <w:r w:rsidRPr="000C76D4">
        <w:t>блокчейн</w:t>
      </w:r>
      <w:proofErr w:type="spellEnd"/>
      <w:r w:rsidRPr="000C76D4">
        <w:t xml:space="preserve"> може бути позитивною для </w:t>
      </w:r>
      <w:proofErr w:type="spellStart"/>
      <w:r w:rsidRPr="000C76D4">
        <w:t>криптовалют</w:t>
      </w:r>
      <w:proofErr w:type="spellEnd"/>
      <w:r w:rsidRPr="000C76D4">
        <w:t>, тоді як новина про правові обмеження може бути негативною.</w:t>
      </w:r>
      <w:r>
        <w:t xml:space="preserve"> </w:t>
      </w:r>
      <w:r w:rsidRPr="000C76D4">
        <w:t xml:space="preserve">В разі, якщо цей характер є різко негативним або позитивним </w:t>
      </w:r>
      <w:r>
        <w:t xml:space="preserve">– тоді </w:t>
      </w:r>
      <w:r>
        <w:lastRenderedPageBreak/>
        <w:t>ця новина буде мати достатню вагу для використання в моделі і слушним буде спрямувати її на наступний етап, що вимагає значно більшої кількості обчислювальних ресурсів.</w:t>
      </w:r>
    </w:p>
    <w:p w14:paraId="0BA23116" w14:textId="572CAC52" w:rsidR="000C76D4" w:rsidRDefault="000C76D4" w:rsidP="000C76D4">
      <w:r>
        <w:t>Тож д</w:t>
      </w:r>
      <w:r w:rsidRPr="000C76D4">
        <w:t xml:space="preserve">руга задача </w:t>
      </w:r>
      <w:r>
        <w:t xml:space="preserve">– це </w:t>
      </w:r>
      <w:r w:rsidRPr="000C76D4">
        <w:t xml:space="preserve"> визначення того, </w:t>
      </w:r>
      <w:r>
        <w:t>чого</w:t>
      </w:r>
      <w:r w:rsidRPr="000C76D4">
        <w:t xml:space="preserve"> саме стосується ця новина. </w:t>
      </w:r>
      <w:proofErr w:type="spellStart"/>
      <w:r>
        <w:t>Криптовалюта</w:t>
      </w:r>
      <w:proofErr w:type="spellEnd"/>
      <w:r>
        <w:t xml:space="preserve"> може </w:t>
      </w:r>
      <w:proofErr w:type="spellStart"/>
      <w:r>
        <w:t>регувати</w:t>
      </w:r>
      <w:proofErr w:type="spellEnd"/>
      <w:r>
        <w:t xml:space="preserve"> на велику </w:t>
      </w:r>
      <w:r w:rsidR="00DE6172">
        <w:t>кількість чинників</w:t>
      </w:r>
      <w:r w:rsidRPr="000C76D4">
        <w:t>, так</w:t>
      </w:r>
      <w:r w:rsidR="00DE6172">
        <w:t>их</w:t>
      </w:r>
      <w:r w:rsidRPr="000C76D4">
        <w:t xml:space="preserve"> як державна політика, економіка, NFT, інновації</w:t>
      </w:r>
      <w:r w:rsidR="00DE6172">
        <w:t xml:space="preserve">, </w:t>
      </w:r>
      <w:proofErr w:type="spellStart"/>
      <w:r w:rsidRPr="000C76D4">
        <w:t>хешрейт</w:t>
      </w:r>
      <w:proofErr w:type="spellEnd"/>
      <w:r w:rsidR="00DE6172">
        <w:t xml:space="preserve"> та інші</w:t>
      </w:r>
      <w:r w:rsidRPr="000C76D4">
        <w:t xml:space="preserve">. Важливо </w:t>
      </w:r>
      <w:proofErr w:type="spellStart"/>
      <w:r w:rsidRPr="000C76D4">
        <w:t>категоризувати</w:t>
      </w:r>
      <w:proofErr w:type="spellEnd"/>
      <w:r w:rsidRPr="000C76D4">
        <w:t xml:space="preserve"> новини, щоб розуміти їхній окремий вплив на ринок та інвестиційні рішення.</w:t>
      </w:r>
    </w:p>
    <w:p w14:paraId="6DD50530" w14:textId="2503D8B7" w:rsidR="000C76D4" w:rsidRPr="000C76D4" w:rsidRDefault="00DE6172" w:rsidP="00DE6172">
      <w:r>
        <w:t>Тримаючи в голові ці завдання варто підсумувати, які принципи якої моделі будуть більш прикладними у кінцевому рішенні.</w:t>
      </w:r>
    </w:p>
    <w:p w14:paraId="2034E4E5" w14:textId="115E980C" w:rsidR="000C76D4" w:rsidRPr="000C76D4" w:rsidRDefault="00DE6172" w:rsidP="000C76D4">
      <w:r>
        <w:t xml:space="preserve">Тож в першу чергу, </w:t>
      </w:r>
      <w:proofErr w:type="spellStart"/>
      <w:r w:rsidR="000C76D4" w:rsidRPr="000C76D4">
        <w:t>financial-roberta-large-sentiment</w:t>
      </w:r>
      <w:proofErr w:type="spellEnd"/>
      <w:r w:rsidR="000C76D4" w:rsidRPr="000C76D4">
        <w:t xml:space="preserve"> є потужною моделлю для визначення сентименту в фінансових текстах. Вона відрізняється високою точністю та ефективністю в розпізнаванні сентименту. Модель може визначити, чи містить текст позитивну, негативну або нейтральну інформацію стосовно певного фінансового аспекту</w:t>
      </w:r>
      <w:r>
        <w:t>, чого і потребує перший етап</w:t>
      </w:r>
      <w:r w:rsidR="000C76D4" w:rsidRPr="000C76D4">
        <w:t xml:space="preserve">. Однією з її переваг є використання техніки </w:t>
      </w:r>
      <w:proofErr w:type="spellStart"/>
      <w:r w:rsidR="000C76D4" w:rsidRPr="000C76D4">
        <w:t>zero-shot</w:t>
      </w:r>
      <w:proofErr w:type="spellEnd"/>
      <w:r w:rsidR="000C76D4" w:rsidRPr="000C76D4">
        <w:t xml:space="preserve"> навчання, яка дозволяє їй адаптуватися до різних типів текстів та визначати сентимент без додаткового налаштування</w:t>
      </w:r>
      <w:r w:rsidR="00A02549">
        <w:rPr>
          <w:lang w:val="en-US"/>
        </w:rPr>
        <w:t>[38]</w:t>
      </w:r>
      <w:r w:rsidR="000C76D4" w:rsidRPr="000C76D4">
        <w:t xml:space="preserve">. Це робить </w:t>
      </w:r>
      <w:proofErr w:type="spellStart"/>
      <w:r w:rsidR="000C76D4" w:rsidRPr="000C76D4">
        <w:t>financial-roberta-large-sentiment</w:t>
      </w:r>
      <w:proofErr w:type="spellEnd"/>
      <w:r w:rsidR="000C76D4" w:rsidRPr="000C76D4">
        <w:t xml:space="preserve"> ідеальною для прогнозування сентименту на ринку та визначення впливу новин на ціни активів.</w:t>
      </w:r>
    </w:p>
    <w:p w14:paraId="4B084DE4" w14:textId="77777777" w:rsidR="00BF0F8E" w:rsidRDefault="00DE6172" w:rsidP="00BF0F8E">
      <w:r>
        <w:rPr>
          <w:lang w:val="en-US"/>
        </w:rPr>
        <w:t>B</w:t>
      </w:r>
      <w:proofErr w:type="spellStart"/>
      <w:r w:rsidR="000C76D4" w:rsidRPr="000C76D4">
        <w:t>art-large-mnli</w:t>
      </w:r>
      <w:proofErr w:type="spellEnd"/>
      <w:r w:rsidR="000C76D4" w:rsidRPr="000C76D4">
        <w:t xml:space="preserve">, з іншого боку, володіє більш широким спектром можливостей. Вона є ідеальним інструментом для категоризації фінансових новин. Модель навчена розуміти та класифікувати тексти за різними категоріями, включаючи семантичний аналіз та розпізнавання </w:t>
      </w:r>
      <w:proofErr w:type="spellStart"/>
      <w:r w:rsidR="000C76D4" w:rsidRPr="000C76D4">
        <w:t>зв'язків</w:t>
      </w:r>
      <w:proofErr w:type="spellEnd"/>
      <w:r w:rsidR="000C76D4" w:rsidRPr="000C76D4">
        <w:t xml:space="preserve"> у тексті. </w:t>
      </w:r>
      <w:proofErr w:type="spellStart"/>
      <w:r w:rsidR="000C76D4" w:rsidRPr="000C76D4">
        <w:t>bart-large-mnli</w:t>
      </w:r>
      <w:proofErr w:type="spellEnd"/>
      <w:r w:rsidR="000C76D4" w:rsidRPr="000C76D4">
        <w:t xml:space="preserve"> може ефективно </w:t>
      </w:r>
      <w:proofErr w:type="spellStart"/>
      <w:r w:rsidR="000C76D4" w:rsidRPr="000C76D4">
        <w:t>категоризувати</w:t>
      </w:r>
      <w:proofErr w:type="spellEnd"/>
      <w:r w:rsidR="000C76D4" w:rsidRPr="000C76D4">
        <w:t xml:space="preserve"> фінансові новини на основі їх змісту, допомагаючи </w:t>
      </w:r>
      <w:r>
        <w:t>відокремлювати</w:t>
      </w:r>
      <w:r w:rsidR="000C76D4" w:rsidRPr="000C76D4">
        <w:t xml:space="preserve"> окремі впливи кожної новини </w:t>
      </w:r>
      <w:r>
        <w:t xml:space="preserve">та вивчати їх вплив </w:t>
      </w:r>
      <w:r w:rsidR="000C76D4" w:rsidRPr="000C76D4">
        <w:t>на ринок та інвестиційні рішення</w:t>
      </w:r>
      <w:r>
        <w:t xml:space="preserve"> окремо, при цьому застосовуючи спектр негативу або позитиву стосовно певного явища, який забезпечить використання першої моделі</w:t>
      </w:r>
      <w:r w:rsidR="000C76D4" w:rsidRPr="000C76D4">
        <w:t>.</w:t>
      </w:r>
    </w:p>
    <w:p w14:paraId="12415C85" w14:textId="4C79A56D" w:rsidR="000C76D4" w:rsidRDefault="00BF0F8E" w:rsidP="00BF0F8E">
      <w:r>
        <w:t xml:space="preserve">Таким чином, для нашого дослідження доцільним буде використати відразу дві властивості, які пропонують ці моделі. Перша </w:t>
      </w:r>
      <w:r w:rsidR="00A02549">
        <w:rPr>
          <w:lang w:val="en-US"/>
        </w:rPr>
        <w:t>–</w:t>
      </w:r>
      <w:r>
        <w:t xml:space="preserve"> за допомогою </w:t>
      </w:r>
      <w:proofErr w:type="spellStart"/>
      <w:r>
        <w:t>financial-roberta-large-sentiment</w:t>
      </w:r>
      <w:proofErr w:type="spellEnd"/>
      <w:r>
        <w:t xml:space="preserve"> визначити характер новини, при цьому </w:t>
      </w:r>
      <w:r>
        <w:lastRenderedPageBreak/>
        <w:t xml:space="preserve">заощадивши ресурси завдяки швидкодії та точності моделі. В разі, якщо цей характер є різко негативним або позитивним </w:t>
      </w:r>
      <w:r w:rsidR="00960ED1">
        <w:t>–</w:t>
      </w:r>
      <w:r>
        <w:t xml:space="preserve"> тоді необхідністю стане вже визначення того, чого саме стосується ця новина, що потребує категоризації, для якої найкращим інструментом буде вже модель </w:t>
      </w:r>
      <w:proofErr w:type="spellStart"/>
      <w:r>
        <w:t>bart-large-mnli</w:t>
      </w:r>
      <w:proofErr w:type="spellEnd"/>
      <w:r>
        <w:t>. Кількість її застосувань буде суттєво скороченою завдяки фільтрації після застосування першої моделі, а її гнучкість дозволить виділити певну кількість категорій у окремі, різноспрямовані у залежності від тону новини фактори для моделі.</w:t>
      </w:r>
    </w:p>
    <w:p w14:paraId="15322A54" w14:textId="0E1842AC" w:rsidR="00BF0F8E" w:rsidRDefault="00BF0F8E" w:rsidP="00DF0310">
      <w:pPr>
        <w:pStyle w:val="2"/>
        <w:numPr>
          <w:ilvl w:val="0"/>
          <w:numId w:val="0"/>
        </w:numPr>
        <w:ind w:left="709"/>
      </w:pPr>
      <w:bookmarkStart w:id="39" w:name="_Toc150520873"/>
      <w:r>
        <w:t xml:space="preserve">2.4. </w:t>
      </w:r>
      <w:r w:rsidR="00DF0310" w:rsidRPr="00DF0310">
        <w:t xml:space="preserve">Платформа </w:t>
      </w:r>
      <w:proofErr w:type="spellStart"/>
      <w:r w:rsidR="00DF0310" w:rsidRPr="00DF0310">
        <w:t>Streamlit</w:t>
      </w:r>
      <w:proofErr w:type="spellEnd"/>
      <w:r w:rsidR="00DF0310" w:rsidRPr="00DF0310">
        <w:t xml:space="preserve"> для створення веб-застосунку та отримання даних</w:t>
      </w:r>
      <w:bookmarkEnd w:id="39"/>
    </w:p>
    <w:p w14:paraId="20A26443" w14:textId="241E6D1F" w:rsidR="001F6A02" w:rsidRDefault="001F6A02" w:rsidP="001F6A02">
      <w:pPr>
        <w:pStyle w:val="3"/>
      </w:pPr>
      <w:bookmarkStart w:id="40" w:name="_Toc150520874"/>
      <w:r>
        <w:t xml:space="preserve">2.4.1. Вступ до </w:t>
      </w:r>
      <w:r w:rsidR="00535117">
        <w:t xml:space="preserve">фреймворку </w:t>
      </w:r>
      <w:proofErr w:type="spellStart"/>
      <w:r>
        <w:t>Streamlit</w:t>
      </w:r>
      <w:bookmarkEnd w:id="40"/>
      <w:proofErr w:type="spellEnd"/>
    </w:p>
    <w:p w14:paraId="58B86905" w14:textId="357D3D38" w:rsidR="00DF0310" w:rsidRDefault="00DF0310" w:rsidP="00DF0310">
      <w:r>
        <w:t xml:space="preserve">Платформа </w:t>
      </w:r>
      <w:proofErr w:type="spellStart"/>
      <w:r>
        <w:t>Streamlit</w:t>
      </w:r>
      <w:proofErr w:type="spellEnd"/>
      <w:r>
        <w:t xml:space="preserve"> є однією з найбільш популярних та потужних інструментів для створення веб-застосунків для візуалізації даних. Вона відома своєю простотою використання та швидкістю розробки, що дозволяє інженерам даних, науковцям та розробникам легко створювати інтерактивні веб-додатки без надмірних зусиль.</w:t>
      </w:r>
    </w:p>
    <w:p w14:paraId="479A05B8" w14:textId="3E9F482B" w:rsidR="00C749ED" w:rsidRDefault="00DF0310" w:rsidP="00C749ED">
      <w:proofErr w:type="spellStart"/>
      <w:r>
        <w:t>Streamlit</w:t>
      </w:r>
      <w:proofErr w:type="spellEnd"/>
      <w:r>
        <w:t xml:space="preserve"> призначений для спрощення процесу розробки веб-додатків, особливо тих, які стосуються аналізу даних та візуалізації. Платформа була створена щоб покривати ба</w:t>
      </w:r>
      <w:r w:rsidR="001F6A02">
        <w:t>г</w:t>
      </w:r>
      <w:r>
        <w:t xml:space="preserve">ато різних потреб, а тому чудово підходить різним групам користувачів: аналітиків та дослідників даних, науковців, розробників. Серед функцій </w:t>
      </w:r>
      <w:proofErr w:type="spellStart"/>
      <w:r>
        <w:t>Streamlit</w:t>
      </w:r>
      <w:proofErr w:type="spellEnd"/>
      <w:r>
        <w:t xml:space="preserve"> надає зручний інтерфейс для аналізу даних та створення інтерактивних звітів та візуалізацій, полегшує створення веб-додатків, зменшуючи необхідність в глибоких знаннях веб-розробки, та є важливим інструментом для спільного </w:t>
      </w:r>
      <w:proofErr w:type="spellStart"/>
      <w:r>
        <w:t>візуалізування</w:t>
      </w:r>
      <w:proofErr w:type="spellEnd"/>
      <w:r>
        <w:t xml:space="preserve"> результатів досліджень та експериментів. Серед іншого, платформа може бути використана для створення внутрішніх інструментів та панелей управління для аналізу даних, що прекрасно підходить для створення </w:t>
      </w:r>
      <w:proofErr w:type="spellStart"/>
      <w:r>
        <w:t>фронтенду</w:t>
      </w:r>
      <w:proofErr w:type="spellEnd"/>
      <w:r>
        <w:t xml:space="preserve"> для використання моделі</w:t>
      </w:r>
      <w:r w:rsidR="005F5E49">
        <w:rPr>
          <w:lang w:val="en-US"/>
        </w:rPr>
        <w:t>[</w:t>
      </w:r>
      <w:r w:rsidR="005F5E49" w:rsidRPr="005F5E49">
        <w:rPr>
          <w:lang w:val="en-US"/>
        </w:rPr>
        <w:t>40</w:t>
      </w:r>
      <w:r w:rsidR="005F5E49">
        <w:rPr>
          <w:lang w:val="en-US"/>
        </w:rPr>
        <w:t>]</w:t>
      </w:r>
      <w:r>
        <w:t>.</w:t>
      </w:r>
    </w:p>
    <w:p w14:paraId="7ADA4BEA" w14:textId="2CEE72CA" w:rsidR="00C749ED" w:rsidRDefault="00C749ED" w:rsidP="00C749ED">
      <w:proofErr w:type="spellStart"/>
      <w:r>
        <w:t>Streamlit</w:t>
      </w:r>
      <w:proofErr w:type="spellEnd"/>
      <w:r>
        <w:t xml:space="preserve"> дозволяє легко створювати користувальницький інтерфейс для певного веб-застосунку. Платформа дає можливість можете додавати різні елементи, такі як тексти, кнопки, поля введення та інші, щоб зробити додаток зручним для користувачів. Побудова інтерфейсу відбувається з використанням </w:t>
      </w:r>
      <w:r>
        <w:lastRenderedPageBreak/>
        <w:t xml:space="preserve">простого </w:t>
      </w:r>
      <w:proofErr w:type="spellStart"/>
      <w:r>
        <w:t>Python</w:t>
      </w:r>
      <w:proofErr w:type="spellEnd"/>
      <w:r>
        <w:t>-синтаксису, що робить його доступним навіть для людей без досвіду у веб-розробці.</w:t>
      </w:r>
    </w:p>
    <w:p w14:paraId="3A81AE8B" w14:textId="0449AD11" w:rsidR="00C749ED" w:rsidRDefault="00C749ED" w:rsidP="00C749ED">
      <w:proofErr w:type="spellStart"/>
      <w:r>
        <w:t>Streamlit</w:t>
      </w:r>
      <w:proofErr w:type="spellEnd"/>
      <w:r>
        <w:t xml:space="preserve"> забезпечує інтерактивність та </w:t>
      </w:r>
      <w:proofErr w:type="spellStart"/>
      <w:r>
        <w:t>рекативність</w:t>
      </w:r>
      <w:proofErr w:type="spellEnd"/>
      <w:r>
        <w:t xml:space="preserve"> веб-застосунку. Він дозволяє створювати </w:t>
      </w:r>
      <w:proofErr w:type="spellStart"/>
      <w:r>
        <w:t>створювати</w:t>
      </w:r>
      <w:proofErr w:type="spellEnd"/>
      <w:r>
        <w:t xml:space="preserve"> відгуки на події користувача, обробляти вхідні дані та відображати результати у реальному часі. Це робить додаток більш зручним та легким для сприйняття для користувачів.</w:t>
      </w:r>
    </w:p>
    <w:p w14:paraId="5692DBAE" w14:textId="3C8AC163" w:rsidR="00C749ED" w:rsidRDefault="00C749ED" w:rsidP="00C749ED">
      <w:r>
        <w:t xml:space="preserve">Однією з сильних сторін </w:t>
      </w:r>
      <w:proofErr w:type="spellStart"/>
      <w:r>
        <w:t>Streamlit</w:t>
      </w:r>
      <w:proofErr w:type="spellEnd"/>
      <w:r>
        <w:t xml:space="preserve"> є також можливість легко візуалізувати дані прямо у веб-застосунку. Передбачено використання різних бібліотек візуалізації даних, таких як </w:t>
      </w:r>
      <w:proofErr w:type="spellStart"/>
      <w:r>
        <w:t>Matplotlib</w:t>
      </w:r>
      <w:proofErr w:type="spellEnd"/>
      <w:r>
        <w:t xml:space="preserve">, </w:t>
      </w:r>
      <w:proofErr w:type="spellStart"/>
      <w:r>
        <w:t>Plotly</w:t>
      </w:r>
      <w:proofErr w:type="spellEnd"/>
      <w:r>
        <w:t xml:space="preserve">, або </w:t>
      </w:r>
      <w:proofErr w:type="spellStart"/>
      <w:r>
        <w:t>Altair</w:t>
      </w:r>
      <w:proofErr w:type="spellEnd"/>
      <w:r>
        <w:t xml:space="preserve"> для створення графіків, діаграм, </w:t>
      </w:r>
      <w:r w:rsidR="0005088F">
        <w:t>ілюстративних</w:t>
      </w:r>
      <w:r>
        <w:t xml:space="preserve"> зображень тощо. Це дозволяє надавати користувачам доступ до ваших даних в зручному та візуально привабливому вигляді.</w:t>
      </w:r>
    </w:p>
    <w:p w14:paraId="53C27874" w14:textId="74CA9873" w:rsidR="00DF0310" w:rsidRPr="001F6A02" w:rsidRDefault="001F6A02" w:rsidP="001F6A02">
      <w:pPr>
        <w:pStyle w:val="3"/>
      </w:pPr>
      <w:bookmarkStart w:id="41" w:name="_Toc150520875"/>
      <w:r>
        <w:t xml:space="preserve">2.4.2. Принципи </w:t>
      </w:r>
      <w:r w:rsidR="00906F78">
        <w:t xml:space="preserve">програмування </w:t>
      </w:r>
      <w:r w:rsidR="00535117">
        <w:t>на</w:t>
      </w:r>
      <w:r>
        <w:t xml:space="preserve"> </w:t>
      </w:r>
      <w:proofErr w:type="spellStart"/>
      <w:r>
        <w:rPr>
          <w:lang w:val="en-US"/>
        </w:rPr>
        <w:t>Streamlit</w:t>
      </w:r>
      <w:bookmarkEnd w:id="41"/>
      <w:proofErr w:type="spellEnd"/>
    </w:p>
    <w:p w14:paraId="58AFE554" w14:textId="1AFE4587" w:rsidR="00744017" w:rsidRPr="00390E49" w:rsidRDefault="00906F78" w:rsidP="00744017">
      <w:pPr>
        <w:rPr>
          <w:sz w:val="27"/>
          <w:szCs w:val="27"/>
        </w:rPr>
      </w:pPr>
      <w:r w:rsidRPr="00390E49">
        <w:rPr>
          <w:sz w:val="27"/>
          <w:szCs w:val="27"/>
        </w:rPr>
        <w:t xml:space="preserve">В першу чергу </w:t>
      </w:r>
      <w:proofErr w:type="spellStart"/>
      <w:r w:rsidR="00744017" w:rsidRPr="00390E49">
        <w:rPr>
          <w:sz w:val="27"/>
          <w:szCs w:val="27"/>
        </w:rPr>
        <w:t>Streamlit</w:t>
      </w:r>
      <w:proofErr w:type="spellEnd"/>
      <w:r w:rsidR="00960ED1" w:rsidRPr="00390E49">
        <w:rPr>
          <w:sz w:val="27"/>
          <w:szCs w:val="27"/>
        </w:rPr>
        <w:t xml:space="preserve"> – </w:t>
      </w:r>
      <w:r w:rsidR="00744017" w:rsidRPr="00390E49">
        <w:rPr>
          <w:sz w:val="27"/>
          <w:szCs w:val="27"/>
        </w:rPr>
        <w:t xml:space="preserve">це веб-фреймворк для створення інтерактивних веб-додатків на </w:t>
      </w:r>
      <w:proofErr w:type="spellStart"/>
      <w:r w:rsidR="00744017" w:rsidRPr="00390E49">
        <w:rPr>
          <w:sz w:val="27"/>
          <w:szCs w:val="27"/>
        </w:rPr>
        <w:t>Python</w:t>
      </w:r>
      <w:proofErr w:type="spellEnd"/>
      <w:r w:rsidR="00744017" w:rsidRPr="00390E49">
        <w:rPr>
          <w:sz w:val="27"/>
          <w:szCs w:val="27"/>
        </w:rPr>
        <w:t>.</w:t>
      </w:r>
      <w:r w:rsidR="00390E49" w:rsidRPr="00390E49">
        <w:rPr>
          <w:sz w:val="27"/>
          <w:szCs w:val="27"/>
          <w:lang w:val="en-US"/>
        </w:rPr>
        <w:t xml:space="preserve"> </w:t>
      </w:r>
      <w:r w:rsidR="00744017" w:rsidRPr="00390E49">
        <w:rPr>
          <w:sz w:val="27"/>
          <w:szCs w:val="27"/>
        </w:rPr>
        <w:t>Цей фреймворк дозволяє розробникам швидко створювати зручні та привабливі інтерфейси для користувачів. Давайте розглянемо основні принципи програмування</w:t>
      </w:r>
      <w:r w:rsidRPr="00390E49">
        <w:rPr>
          <w:sz w:val="27"/>
          <w:szCs w:val="27"/>
        </w:rPr>
        <w:t>, взаємодії елементів, взаємодії з даними та візуалізації та донесення інформації для користувача</w:t>
      </w:r>
      <w:r w:rsidR="00744017" w:rsidRPr="00390E49">
        <w:rPr>
          <w:sz w:val="27"/>
          <w:szCs w:val="27"/>
        </w:rPr>
        <w:t xml:space="preserve"> з використанням </w:t>
      </w:r>
      <w:proofErr w:type="spellStart"/>
      <w:r w:rsidR="00744017" w:rsidRPr="00390E49">
        <w:rPr>
          <w:sz w:val="27"/>
          <w:szCs w:val="27"/>
        </w:rPr>
        <w:t>Streamlit</w:t>
      </w:r>
      <w:proofErr w:type="spellEnd"/>
      <w:r w:rsidRPr="00390E49">
        <w:rPr>
          <w:sz w:val="27"/>
          <w:szCs w:val="27"/>
        </w:rPr>
        <w:t>.</w:t>
      </w:r>
    </w:p>
    <w:p w14:paraId="35AAED11" w14:textId="0C84B37E" w:rsidR="007914B9" w:rsidRPr="008F7F8F" w:rsidRDefault="00906F78" w:rsidP="007914B9">
      <w:pPr>
        <w:rPr>
          <w:lang w:val="en-US"/>
        </w:rPr>
      </w:pPr>
      <w:proofErr w:type="spellStart"/>
      <w:r>
        <w:t>Streamlit</w:t>
      </w:r>
      <w:proofErr w:type="spellEnd"/>
      <w:r>
        <w:t xml:space="preserve"> дозволяє легко створювати базову структуру веб-сторінки з різними текстовими, графічними та візуальними елементами</w:t>
      </w:r>
      <w:r w:rsidR="007914B9">
        <w:t xml:space="preserve">, а також подавати інформацію у різних конфігураціях, як-от у колонках. </w:t>
      </w:r>
      <w:r>
        <w:t>Це допомагає</w:t>
      </w:r>
      <w:r w:rsidRPr="00744017">
        <w:t xml:space="preserve"> зробити додаток більш зрозумілим </w:t>
      </w:r>
      <w:r>
        <w:t>та зручним для кінцевого користувача</w:t>
      </w:r>
      <w:r w:rsidRPr="00744017">
        <w:t>.</w:t>
      </w:r>
      <w:r w:rsidR="007914B9">
        <w:t xml:space="preserve"> </w:t>
      </w:r>
    </w:p>
    <w:p w14:paraId="42D75780" w14:textId="377BB058" w:rsidR="007914B9" w:rsidRDefault="007914B9" w:rsidP="007914B9">
      <w:r>
        <w:t xml:space="preserve">Завдяки представленим елементам та іншим </w:t>
      </w:r>
      <w:proofErr w:type="spellStart"/>
      <w:r>
        <w:t>Streamlit</w:t>
      </w:r>
      <w:proofErr w:type="spellEnd"/>
      <w:r>
        <w:t xml:space="preserve"> дозволяє вам легко створювати структуровані веб-сторінки з різними елементами, що полегшують роботу з додатком та покращують взаємодію з користувачами.</w:t>
      </w:r>
    </w:p>
    <w:p w14:paraId="6D02A9A1" w14:textId="77777777" w:rsidR="00390E49" w:rsidRDefault="007914B9" w:rsidP="007914B9">
      <w:proofErr w:type="spellStart"/>
      <w:r>
        <w:t>Streamlit</w:t>
      </w:r>
      <w:proofErr w:type="spellEnd"/>
      <w:r>
        <w:t xml:space="preserve"> надає різні специфічні елементи для розширення можливостей створення інтерактивних веб-додатків. </w:t>
      </w:r>
      <w:r w:rsidR="008F7F8F">
        <w:t>Далі пропонується розглянути</w:t>
      </w:r>
      <w:r>
        <w:t xml:space="preserve"> деякі з них та їх практичне застосування</w:t>
      </w:r>
      <w:r w:rsidR="008F7F8F">
        <w:t>.</w:t>
      </w:r>
    </w:p>
    <w:p w14:paraId="09E000BD" w14:textId="00D1003C" w:rsidR="007914B9" w:rsidRDefault="007914B9" w:rsidP="007914B9">
      <w:r>
        <w:t>Бічна панель (</w:t>
      </w:r>
      <w:proofErr w:type="spellStart"/>
      <w:r>
        <w:t>Sidebar</w:t>
      </w:r>
      <w:proofErr w:type="spellEnd"/>
      <w:r>
        <w:t>): Бічна панель дозволяє розміщувати елементи, які можуть бути корисні користувачам для налаштування додатку, фільтрації даних або переходу між різними розділами.</w:t>
      </w:r>
    </w:p>
    <w:p w14:paraId="304A4390" w14:textId="77777777" w:rsidR="007914B9" w:rsidRDefault="007914B9" w:rsidP="007914B9">
      <w:r>
        <w:lastRenderedPageBreak/>
        <w:t xml:space="preserve">Декоратори елементів: </w:t>
      </w:r>
      <w:proofErr w:type="spellStart"/>
      <w:r>
        <w:t>Streamlit</w:t>
      </w:r>
      <w:proofErr w:type="spellEnd"/>
      <w:r>
        <w:t xml:space="preserve"> має різні декоратори, такі як </w:t>
      </w:r>
      <w:proofErr w:type="spellStart"/>
      <w:r>
        <w:t>st.markdown</w:t>
      </w:r>
      <w:proofErr w:type="spellEnd"/>
      <w:r>
        <w:t xml:space="preserve">, </w:t>
      </w:r>
      <w:proofErr w:type="spellStart"/>
      <w:r>
        <w:t>st.beta_expander</w:t>
      </w:r>
      <w:proofErr w:type="spellEnd"/>
      <w:r>
        <w:t xml:space="preserve"> та інші. Вони дозволяють додавати стилізацію, структуру або </w:t>
      </w:r>
      <w:proofErr w:type="spellStart"/>
      <w:r>
        <w:t>розкриваючіся</w:t>
      </w:r>
      <w:proofErr w:type="spellEnd"/>
      <w:r>
        <w:t xml:space="preserve"> елементи до вашого веб-додатку.</w:t>
      </w:r>
    </w:p>
    <w:p w14:paraId="4997E9EA" w14:textId="77777777" w:rsidR="007914B9" w:rsidRDefault="007914B9" w:rsidP="007914B9">
      <w:r>
        <w:t>Таблиці: Ви можете вставляти таблиці для відображення даних у вигляді табличних специфікацій або результатів обчислень.</w:t>
      </w:r>
    </w:p>
    <w:p w14:paraId="5F20838E" w14:textId="77777777" w:rsidR="007914B9" w:rsidRDefault="007914B9" w:rsidP="007914B9">
      <w:r>
        <w:t xml:space="preserve">Графіки: </w:t>
      </w:r>
      <w:proofErr w:type="spellStart"/>
      <w:r>
        <w:t>Streamlit</w:t>
      </w:r>
      <w:proofErr w:type="spellEnd"/>
      <w:r>
        <w:t xml:space="preserve"> підтримує інтеграцію з різними бібліотеками візуалізації даних, такими як </w:t>
      </w:r>
      <w:proofErr w:type="spellStart"/>
      <w:r>
        <w:t>Matplotlib</w:t>
      </w:r>
      <w:proofErr w:type="spellEnd"/>
      <w:r>
        <w:t xml:space="preserve">, </w:t>
      </w:r>
      <w:proofErr w:type="spellStart"/>
      <w:r>
        <w:t>Plotly</w:t>
      </w:r>
      <w:proofErr w:type="spellEnd"/>
      <w:r>
        <w:t xml:space="preserve">, </w:t>
      </w:r>
      <w:proofErr w:type="spellStart"/>
      <w:r>
        <w:t>Altair</w:t>
      </w:r>
      <w:proofErr w:type="spellEnd"/>
      <w:r>
        <w:t xml:space="preserve"> тощо, щоб ви могли легко відображати графіки і діаграми.</w:t>
      </w:r>
    </w:p>
    <w:p w14:paraId="75EBFC2A" w14:textId="77777777" w:rsidR="007914B9" w:rsidRDefault="007914B9" w:rsidP="007914B9">
      <w:proofErr w:type="spellStart"/>
      <w:r>
        <w:t>Віджети</w:t>
      </w:r>
      <w:proofErr w:type="spellEnd"/>
      <w:r>
        <w:t xml:space="preserve"> вибору дати та інші: </w:t>
      </w:r>
      <w:proofErr w:type="spellStart"/>
      <w:r>
        <w:t>Streamlit</w:t>
      </w:r>
      <w:proofErr w:type="spellEnd"/>
      <w:r>
        <w:t xml:space="preserve"> дозволяє додавати </w:t>
      </w:r>
      <w:proofErr w:type="spellStart"/>
      <w:r>
        <w:t>віджети</w:t>
      </w:r>
      <w:proofErr w:type="spellEnd"/>
      <w:r>
        <w:t xml:space="preserve"> для вибору дати, </w:t>
      </w:r>
      <w:proofErr w:type="spellStart"/>
      <w:r>
        <w:t>випадаючі</w:t>
      </w:r>
      <w:proofErr w:type="spellEnd"/>
      <w:r>
        <w:t xml:space="preserve"> списки, кнопки вибору тощо для зручної </w:t>
      </w:r>
      <w:proofErr w:type="spellStart"/>
      <w:r>
        <w:t>інтеракції</w:t>
      </w:r>
      <w:proofErr w:type="spellEnd"/>
      <w:r>
        <w:t xml:space="preserve"> користувачів з додатком.</w:t>
      </w:r>
    </w:p>
    <w:p w14:paraId="1F28E0EF" w14:textId="75077246" w:rsidR="007914B9" w:rsidRDefault="007914B9" w:rsidP="007914B9">
      <w:r>
        <w:t xml:space="preserve">Ці приклади ілюструють різні способи використання специфічних елементів </w:t>
      </w:r>
      <w:proofErr w:type="spellStart"/>
      <w:r>
        <w:t>Streamlit</w:t>
      </w:r>
      <w:proofErr w:type="spellEnd"/>
      <w:r>
        <w:t xml:space="preserve"> для створення інтерактивних веб-додатків та покращення їхньої функціональності та зовнішнього вигляду.</w:t>
      </w:r>
    </w:p>
    <w:p w14:paraId="51372DA7" w14:textId="7B396645" w:rsidR="00C227DD" w:rsidRDefault="00C227DD" w:rsidP="00C227DD">
      <w:r>
        <w:t xml:space="preserve">Окрім маніпуляцій із інтерфейсом в </w:t>
      </w:r>
      <w:proofErr w:type="spellStart"/>
      <w:r>
        <w:t>Streamlit</w:t>
      </w:r>
      <w:proofErr w:type="spellEnd"/>
      <w:r>
        <w:t xml:space="preserve"> також є вбудована підтримка </w:t>
      </w:r>
      <w:proofErr w:type="spellStart"/>
      <w:r>
        <w:t>кешування</w:t>
      </w:r>
      <w:proofErr w:type="spellEnd"/>
      <w:r>
        <w:t xml:space="preserve"> та реактивності, що дозволяє ефективно працювати з даними та оновлювати вміст додатку за потреби без зайвого перетворення даних. Наведемо ключові аспекти цих функцій.</w:t>
      </w:r>
    </w:p>
    <w:p w14:paraId="4CDF4964" w14:textId="1FC3C1CB" w:rsidR="00C227DD" w:rsidRDefault="00C227DD" w:rsidP="00C227DD">
      <w:r>
        <w:t xml:space="preserve">Перш за все, реактивність же означає, що додаток може оновлювати вміст на сторінці автоматично відповідно до змін змінних. Наприклад, при зміні значення текстового поля, результати можуть оновлюватися без необхідності перезавантаження сторінки. Втім, специфікація середовища для реактивності накладає окремі обмеження, пов’язані з зберіганням та взаємодією з даними, зокрема </w:t>
      </w:r>
      <w:proofErr w:type="spellStart"/>
      <w:r>
        <w:t>кешування</w:t>
      </w:r>
      <w:proofErr w:type="spellEnd"/>
      <w:r>
        <w:t>. Воно дозволяє зберігати результати обчислень і використовувати їх у подальших викликах без перерахунку. Це особливо корисно, зокрема, для обробки важких обчислень або завантаження даних з великою затримкою або ж просто для завантаження масивів вхідних даних для моделювання.</w:t>
      </w:r>
    </w:p>
    <w:p w14:paraId="034B129A" w14:textId="096ED04A" w:rsidR="00C227DD" w:rsidRDefault="00C227DD" w:rsidP="00C227DD">
      <w:r>
        <w:t xml:space="preserve">Також </w:t>
      </w:r>
      <w:proofErr w:type="spellStart"/>
      <w:r>
        <w:t>Streamlit</w:t>
      </w:r>
      <w:proofErr w:type="spellEnd"/>
      <w:r>
        <w:t xml:space="preserve"> надає декоратор @st.cache, який можна використовувати для </w:t>
      </w:r>
      <w:proofErr w:type="spellStart"/>
      <w:r>
        <w:t>кешування</w:t>
      </w:r>
      <w:proofErr w:type="spellEnd"/>
      <w:r>
        <w:t xml:space="preserve"> функцій. Декоратор автоматично перевіряє аргументи та </w:t>
      </w:r>
      <w:r>
        <w:lastRenderedPageBreak/>
        <w:t>результати функції і зберігає їх у кеші. Це дозволяє уникнути зайвих обчислень при зміні параметрів.</w:t>
      </w:r>
    </w:p>
    <w:p w14:paraId="5CBE3DE2" w14:textId="77777777" w:rsidR="00C227DD" w:rsidRDefault="00C227DD" w:rsidP="00C227DD">
      <w:r>
        <w:t xml:space="preserve">Таким чином доцільним є поєднувати </w:t>
      </w:r>
      <w:proofErr w:type="spellStart"/>
      <w:r>
        <w:t>кешування</w:t>
      </w:r>
      <w:proofErr w:type="spellEnd"/>
      <w:r>
        <w:t xml:space="preserve"> і реактивність для оптимізації додатків. Наприклад, можна </w:t>
      </w:r>
      <w:proofErr w:type="spellStart"/>
      <w:r>
        <w:t>кешувати</w:t>
      </w:r>
      <w:proofErr w:type="spellEnd"/>
      <w:r>
        <w:t xml:space="preserve"> функцію для завантаження та обробки даних, а потім використовувати її результати у реактивному </w:t>
      </w:r>
      <w:proofErr w:type="spellStart"/>
      <w:r>
        <w:t>віджеті</w:t>
      </w:r>
      <w:proofErr w:type="spellEnd"/>
      <w:r>
        <w:t xml:space="preserve"> для відображення результатів або іншої візуалізації.</w:t>
      </w:r>
    </w:p>
    <w:p w14:paraId="0B605388" w14:textId="18F6446D" w:rsidR="00C227DD" w:rsidRDefault="00C227DD" w:rsidP="00C227DD">
      <w:r>
        <w:t xml:space="preserve">Окрім звичайного кешу, що існує протягом роботи додатку, </w:t>
      </w:r>
      <w:proofErr w:type="spellStart"/>
      <w:r>
        <w:t>Streamlit</w:t>
      </w:r>
      <w:proofErr w:type="spellEnd"/>
      <w:r>
        <w:t xml:space="preserve"> також підтримує сесійний кеш, який дозволяє зберігати дані між різними його запусками. Це корисно для збереження даних та стану додатку між сеансами користувача.</w:t>
      </w:r>
    </w:p>
    <w:p w14:paraId="31A3B4C9" w14:textId="0B3CD088" w:rsidR="00906F78" w:rsidRDefault="00C227DD" w:rsidP="00DF71CC">
      <w:pPr>
        <w:rPr>
          <w:lang w:val="en-US"/>
        </w:rPr>
      </w:pPr>
      <w:r>
        <w:t xml:space="preserve">Оновлення реактивних елементів також може бути дуже корисним при роботі з даними. Ми можемо використовувати реактивність для автоматичного оновлення вмісту на сторінці при зміні значень. Наприклад, </w:t>
      </w:r>
      <w:proofErr w:type="spellStart"/>
      <w:r>
        <w:t>st.button</w:t>
      </w:r>
      <w:proofErr w:type="spellEnd"/>
      <w:r>
        <w:t xml:space="preserve"> для виклику функцій або </w:t>
      </w:r>
      <w:proofErr w:type="spellStart"/>
      <w:r>
        <w:t>st.checkbox</w:t>
      </w:r>
      <w:proofErr w:type="spellEnd"/>
      <w:r>
        <w:t xml:space="preserve"> для включення/виключення елементів і відображення результатів без необхідності вручну оновлювати сторінку </w:t>
      </w:r>
      <w:r w:rsidR="00DF71CC">
        <w:t>буде зрозумілим, зручним та відносно оптимізованим способом</w:t>
      </w:r>
      <w:r>
        <w:t xml:space="preserve"> </w:t>
      </w:r>
      <w:r w:rsidR="00DF71CC">
        <w:t>для взаємодії користувача з програмою</w:t>
      </w:r>
      <w:r>
        <w:t>.</w:t>
      </w:r>
      <w:r w:rsidR="00DF71CC">
        <w:t xml:space="preserve"> Відповідно, </w:t>
      </w:r>
      <w:proofErr w:type="spellStart"/>
      <w:r>
        <w:t>Streamlit</w:t>
      </w:r>
      <w:proofErr w:type="spellEnd"/>
      <w:r>
        <w:t xml:space="preserve"> дозволяє </w:t>
      </w:r>
      <w:r w:rsidR="00DF71CC">
        <w:t xml:space="preserve">також </w:t>
      </w:r>
      <w:r>
        <w:t xml:space="preserve">зручно працювати з даними в реальному часі. </w:t>
      </w:r>
      <w:r w:rsidR="00DF71CC">
        <w:t>Ми</w:t>
      </w:r>
      <w:r>
        <w:t xml:space="preserve"> може</w:t>
      </w:r>
      <w:r w:rsidR="00DF71CC">
        <w:t>мо</w:t>
      </w:r>
      <w:r>
        <w:t xml:space="preserve"> відображати дані у </w:t>
      </w:r>
      <w:proofErr w:type="spellStart"/>
      <w:r>
        <w:t>віджетах</w:t>
      </w:r>
      <w:proofErr w:type="spellEnd"/>
      <w:r>
        <w:t xml:space="preserve"> та змінювати їх, спостерігаючи за реакцією додатку на зміни.</w:t>
      </w:r>
    </w:p>
    <w:p w14:paraId="597E272D" w14:textId="420483CC" w:rsidR="00DF71CC" w:rsidRDefault="00DF71CC" w:rsidP="00DF71CC">
      <w:proofErr w:type="spellStart"/>
      <w:r>
        <w:t>Багатосторінковість</w:t>
      </w:r>
      <w:proofErr w:type="spellEnd"/>
      <w:r>
        <w:t xml:space="preserve"> – це також одна з ключових функцій </w:t>
      </w:r>
      <w:proofErr w:type="spellStart"/>
      <w:r>
        <w:t>Streamlit</w:t>
      </w:r>
      <w:proofErr w:type="spellEnd"/>
      <w:r>
        <w:t xml:space="preserve">, яка ідеально підходить для створення додатків, що виконують послідовні процеси та вимагають налаштувань на кожному кроці. За допомогою </w:t>
      </w:r>
      <w:proofErr w:type="spellStart"/>
      <w:r>
        <w:t>багатосторінковості</w:t>
      </w:r>
      <w:proofErr w:type="spellEnd"/>
      <w:r>
        <w:t xml:space="preserve"> можна легко розділити додаток на окремі сторінки, кожна з яких відповідає певному кроку або завданню</w:t>
      </w:r>
      <w:r w:rsidR="005F5E49">
        <w:rPr>
          <w:lang w:val="en-US"/>
        </w:rPr>
        <w:t>[40]</w:t>
      </w:r>
      <w:r>
        <w:t>.</w:t>
      </w:r>
    </w:p>
    <w:p w14:paraId="5C6879C7" w14:textId="0272F494" w:rsidR="00DF71CC" w:rsidRDefault="00DF71CC" w:rsidP="00DF71CC">
      <w:r>
        <w:t xml:space="preserve">Це дозволяє створювати інтуїтивний інтерфейс, який дозволяє користувачам легко переміщатися між різними частинами додатку. Кожна сторінка може мати свої власні </w:t>
      </w:r>
      <w:proofErr w:type="spellStart"/>
      <w:r>
        <w:t>віджети</w:t>
      </w:r>
      <w:proofErr w:type="spellEnd"/>
      <w:r>
        <w:t>, специфікації та функції, що полегшує налаштування та контроль за процесом роботи.</w:t>
      </w:r>
    </w:p>
    <w:p w14:paraId="37189825" w14:textId="6D8B7EBF" w:rsidR="00DF71CC" w:rsidRDefault="00DF71CC" w:rsidP="00DF71CC">
      <w:r>
        <w:t xml:space="preserve">У нашому додатку це особливо корисно, оскільки він включатиме кілька послідовних кроків та вимагатиме введення додаткових даних на кожному кроці. </w:t>
      </w:r>
      <w:r>
        <w:lastRenderedPageBreak/>
        <w:t xml:space="preserve">Доцільним буде створити окрему сторінку для кожного кроку, де користувач буде мати можливість введення необхідних налаштувань та переходу до наступного кроку в інтуїтивний спосіб. Це зробить додаток більш зручним та ефективним для користувачів, а також сприятиме збереженню даних між кроками, які можуть бути використані при подальшій обробці або аналізі через засоби </w:t>
      </w:r>
      <w:proofErr w:type="spellStart"/>
      <w:r>
        <w:t>кешування</w:t>
      </w:r>
      <w:proofErr w:type="spellEnd"/>
      <w:r>
        <w:t>.</w:t>
      </w:r>
    </w:p>
    <w:p w14:paraId="1B8A4945" w14:textId="5000EC30" w:rsidR="00DF71CC" w:rsidRDefault="00DF71CC" w:rsidP="00DF71CC">
      <w:r>
        <w:t xml:space="preserve">Як ми бачимо, </w:t>
      </w:r>
      <w:proofErr w:type="spellStart"/>
      <w:r w:rsidRPr="00DF71CC">
        <w:t>Streamlit</w:t>
      </w:r>
      <w:proofErr w:type="spellEnd"/>
      <w:r w:rsidRPr="00DF71CC">
        <w:t xml:space="preserve"> </w:t>
      </w:r>
      <w:r>
        <w:t xml:space="preserve">є </w:t>
      </w:r>
      <w:r w:rsidRPr="00DF71CC">
        <w:t>потужни</w:t>
      </w:r>
      <w:r>
        <w:t>м</w:t>
      </w:r>
      <w:r w:rsidRPr="00DF71CC">
        <w:t xml:space="preserve"> інструмент</w:t>
      </w:r>
      <w:r>
        <w:t>ом</w:t>
      </w:r>
      <w:r w:rsidRPr="00DF71CC">
        <w:t xml:space="preserve"> для створення інтерактивних веб-додатків на </w:t>
      </w:r>
      <w:proofErr w:type="spellStart"/>
      <w:r w:rsidRPr="00DF71CC">
        <w:t>Python</w:t>
      </w:r>
      <w:proofErr w:type="spellEnd"/>
      <w:r>
        <w:t xml:space="preserve">. Визначними його характеристиками є </w:t>
      </w:r>
      <w:r w:rsidRPr="00DF71CC">
        <w:t>простот</w:t>
      </w:r>
      <w:r>
        <w:t>а</w:t>
      </w:r>
      <w:r w:rsidRPr="00DF71CC">
        <w:t xml:space="preserve"> використання та можливост</w:t>
      </w:r>
      <w:r>
        <w:t>і</w:t>
      </w:r>
      <w:r w:rsidRPr="00DF71CC">
        <w:t xml:space="preserve">. Його зручний інтерфейс дозволяє швидко розробляти зручні та привабливі інтерфейси для користувачів, а також легко взаємодіяти з даними та візуалізувати їх. </w:t>
      </w:r>
      <w:proofErr w:type="spellStart"/>
      <w:r w:rsidRPr="00DF71CC">
        <w:t>Багатосторінковість</w:t>
      </w:r>
      <w:proofErr w:type="spellEnd"/>
      <w:r w:rsidRPr="00DF71CC">
        <w:t xml:space="preserve">, реактивність та </w:t>
      </w:r>
      <w:proofErr w:type="spellStart"/>
      <w:r w:rsidRPr="00DF71CC">
        <w:t>кешування</w:t>
      </w:r>
      <w:proofErr w:type="spellEnd"/>
      <w:r w:rsidRPr="00DF71CC">
        <w:t xml:space="preserve"> роблять </w:t>
      </w:r>
      <w:proofErr w:type="spellStart"/>
      <w:r w:rsidRPr="00DF71CC">
        <w:t>Streamlit</w:t>
      </w:r>
      <w:proofErr w:type="spellEnd"/>
      <w:r w:rsidRPr="00DF71CC">
        <w:t xml:space="preserve"> ідеальним вибором для розробки веб-додатків, які вимагають послідовних процесів та налаштувань на кожному кроці. </w:t>
      </w:r>
      <w:r w:rsidR="00535117">
        <w:t>Загалом, середовище</w:t>
      </w:r>
      <w:r w:rsidRPr="00DF71CC">
        <w:t xml:space="preserve"> робить програмування веб-додатків доступним і приємним завдяки своїм принципам інтуїтивного та продуктивного кодування.</w:t>
      </w:r>
    </w:p>
    <w:p w14:paraId="4E71D750" w14:textId="2952CC4A" w:rsidR="00535117" w:rsidRDefault="00535117" w:rsidP="00535117">
      <w:pPr>
        <w:pStyle w:val="3"/>
        <w:rPr>
          <w:lang w:val="en-US"/>
        </w:rPr>
      </w:pPr>
      <w:bookmarkStart w:id="42" w:name="_Toc150520876"/>
      <w:r>
        <w:t xml:space="preserve">2.4.3. Публікацію додатку створеного на </w:t>
      </w:r>
      <w:proofErr w:type="spellStart"/>
      <w:r>
        <w:rPr>
          <w:lang w:val="en-US"/>
        </w:rPr>
        <w:t>Streamlit</w:t>
      </w:r>
      <w:bookmarkEnd w:id="42"/>
      <w:proofErr w:type="spellEnd"/>
    </w:p>
    <w:p w14:paraId="68740501" w14:textId="764E2D81" w:rsidR="00535117" w:rsidRPr="00ED33F9" w:rsidRDefault="00535117" w:rsidP="00535117">
      <w:r w:rsidRPr="00ED33F9">
        <w:t xml:space="preserve">У цьому розділі ми розглянемо процес публікації веб-додатків, створених з використанням </w:t>
      </w:r>
      <w:proofErr w:type="spellStart"/>
      <w:r w:rsidRPr="00ED33F9">
        <w:t>Streamlit</w:t>
      </w:r>
      <w:proofErr w:type="spellEnd"/>
      <w:r w:rsidRPr="00ED33F9">
        <w:t xml:space="preserve">. </w:t>
      </w:r>
      <w:r w:rsidR="007925AF" w:rsidRPr="00ED33F9">
        <w:t xml:space="preserve">Дана платформа </w:t>
      </w:r>
      <w:r w:rsidRPr="00ED33F9">
        <w:t>робить процес публікації додатків легким і зручним,</w:t>
      </w:r>
      <w:r w:rsidR="007925AF" w:rsidRPr="00ED33F9">
        <w:t xml:space="preserve"> до того ж не обмежуючи свободу у підбори платформи для публікації. Таким чином, варто звернути увагу на </w:t>
      </w:r>
      <w:r w:rsidRPr="00ED33F9">
        <w:t xml:space="preserve">кілька способів розгортання </w:t>
      </w:r>
      <w:r w:rsidR="007925AF" w:rsidRPr="00ED33F9">
        <w:t xml:space="preserve">створеного </w:t>
      </w:r>
      <w:r w:rsidRPr="00ED33F9">
        <w:t>додатку.</w:t>
      </w:r>
    </w:p>
    <w:p w14:paraId="0D1C7F6D" w14:textId="54F260BD" w:rsidR="007925AF" w:rsidRPr="00ED33F9" w:rsidRDefault="007925AF" w:rsidP="007925AF">
      <w:r w:rsidRPr="00ED33F9">
        <w:t xml:space="preserve">Після створення веб-додатку за допомогою </w:t>
      </w:r>
      <w:proofErr w:type="spellStart"/>
      <w:r w:rsidRPr="00ED33F9">
        <w:t>Streamlit</w:t>
      </w:r>
      <w:proofErr w:type="spellEnd"/>
      <w:r w:rsidRPr="00ED33F9">
        <w:t xml:space="preserve"> його можна запустити його на власному комп'ютері для тестування та перевірки або розгорнути в локальній мережі. Для цього достатньо буде встанов</w:t>
      </w:r>
      <w:r w:rsidR="005F5E49">
        <w:t>и</w:t>
      </w:r>
      <w:r w:rsidRPr="00ED33F9">
        <w:t xml:space="preserve">ти необхідні </w:t>
      </w:r>
      <w:proofErr w:type="spellStart"/>
      <w:r w:rsidRPr="00ED33F9">
        <w:t>python</w:t>
      </w:r>
      <w:proofErr w:type="spellEnd"/>
      <w:r w:rsidRPr="00ED33F9">
        <w:t xml:space="preserve"> залежності та запустити додаток локально за допомогою однієї команди.</w:t>
      </w:r>
    </w:p>
    <w:p w14:paraId="3342B09F" w14:textId="2571C37D" w:rsidR="007925AF" w:rsidRPr="00ED33F9" w:rsidRDefault="007925AF" w:rsidP="007925AF">
      <w:r w:rsidRPr="00ED33F9">
        <w:t>Звісно, зазвичай розміщення додатку в локальній мережі недостатньо. Для цього фреймворк чудово інтегрується із великою кількість хмарних технологій та навіть має власну безкоштовну хмарну платформу для публікації, відому як</w:t>
      </w:r>
      <w:r w:rsidR="00EF16E1">
        <w:t xml:space="preserve"> «</w:t>
      </w:r>
      <w:proofErr w:type="spellStart"/>
      <w:r w:rsidRPr="00ED33F9">
        <w:t>Streamlit</w:t>
      </w:r>
      <w:proofErr w:type="spellEnd"/>
      <w:r w:rsidRPr="00ED33F9">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00EF16E1">
        <w:t>»</w:t>
      </w:r>
      <w:r w:rsidRPr="00ED33F9">
        <w:t xml:space="preserve">. Вона дозволяє швидко та легко розгортати </w:t>
      </w:r>
      <w:r w:rsidRPr="00ED33F9">
        <w:lastRenderedPageBreak/>
        <w:t>створені за допомогою фреймворку додатки без необхідності налаштування власного сервера або додаткових конфігурацій інших хмарних технологій</w:t>
      </w:r>
      <w:r w:rsidR="00BA4523">
        <w:rPr>
          <w:lang w:val="en-US"/>
        </w:rPr>
        <w:t>[41]</w:t>
      </w:r>
      <w:r w:rsidRPr="00ED33F9">
        <w:t>.</w:t>
      </w:r>
    </w:p>
    <w:p w14:paraId="1C587971" w14:textId="646A329B" w:rsidR="007925AF" w:rsidRPr="00ED33F9" w:rsidRDefault="007925AF" w:rsidP="007925AF">
      <w:r w:rsidRPr="00ED33F9">
        <w:t xml:space="preserve">Окрім </w:t>
      </w:r>
      <w:proofErr w:type="spellStart"/>
      <w:r w:rsidRPr="00ED33F9">
        <w:t>Streamlit</w:t>
      </w:r>
      <w:proofErr w:type="spellEnd"/>
      <w:r w:rsidRPr="00ED33F9">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Pr="00ED33F9">
        <w:t xml:space="preserve">, підходящими варіантами залишаються і інші хмарні </w:t>
      </w:r>
      <w:proofErr w:type="spellStart"/>
      <w:r w:rsidRPr="00ED33F9">
        <w:t>платформаи</w:t>
      </w:r>
      <w:proofErr w:type="spellEnd"/>
      <w:r w:rsidRPr="00ED33F9">
        <w:t xml:space="preserve">, такі як </w:t>
      </w:r>
      <w:proofErr w:type="spellStart"/>
      <w:r w:rsidRPr="00ED33F9">
        <w:t>Heroku</w:t>
      </w:r>
      <w:proofErr w:type="spellEnd"/>
      <w:r w:rsidRPr="00ED33F9">
        <w:t xml:space="preserve">, AWS або </w:t>
      </w:r>
      <w:proofErr w:type="spellStart"/>
      <w:r w:rsidRPr="00ED33F9">
        <w:t>Google</w:t>
      </w:r>
      <w:proofErr w:type="spellEnd"/>
      <w:r w:rsidRPr="00ED33F9">
        <w:t xml:space="preserve"> </w:t>
      </w:r>
      <w:proofErr w:type="spellStart"/>
      <w:r w:rsidRPr="00ED33F9">
        <w:t>Cloud</w:t>
      </w:r>
      <w:proofErr w:type="spellEnd"/>
      <w:r w:rsidRPr="00ED33F9">
        <w:t>. Ці платформи надають більше можливостей та налаштувань, але можуть вимагати більше конфігурації.</w:t>
      </w:r>
    </w:p>
    <w:p w14:paraId="784E86FD" w14:textId="77777777" w:rsidR="007925AF" w:rsidRPr="00ED33F9" w:rsidRDefault="007925AF" w:rsidP="007925AF">
      <w:r w:rsidRPr="00ED33F9">
        <w:t xml:space="preserve">Якщо ж виникає потреба у максимальній свободі та контролю над своїм додатком, його можна розгортати його на власному сервері з власними налаштуваннями. Також це дозволить розміщати створений додаток, наприклад, на власному сайті або сайті організації. </w:t>
      </w:r>
    </w:p>
    <w:p w14:paraId="4B40E527" w14:textId="1F61D381" w:rsidR="007925AF" w:rsidRPr="00ED33F9" w:rsidRDefault="007925AF" w:rsidP="007925AF">
      <w:proofErr w:type="spellStart"/>
      <w:r w:rsidRPr="00ED33F9">
        <w:t>Streamlit</w:t>
      </w:r>
      <w:proofErr w:type="spellEnd"/>
      <w:r w:rsidRPr="00ED33F9">
        <w:t xml:space="preserve"> є надзвичайно гнучким і невибагливим фреймворком завдяки його основній спеціалізації на </w:t>
      </w:r>
      <w:proofErr w:type="spellStart"/>
      <w:r w:rsidRPr="00ED33F9">
        <w:t>Python</w:t>
      </w:r>
      <w:proofErr w:type="spellEnd"/>
      <w:r w:rsidRPr="00ED33F9">
        <w:t xml:space="preserve">. Це означає, що ви можете розгортати додатки, створені з використанням </w:t>
      </w:r>
      <w:proofErr w:type="spellStart"/>
      <w:r w:rsidRPr="00ED33F9">
        <w:t>Streamlit</w:t>
      </w:r>
      <w:proofErr w:type="spellEnd"/>
      <w:r w:rsidRPr="00ED33F9">
        <w:t>, практично на будь-якому сервері</w:t>
      </w:r>
      <w:r w:rsidR="00ED33F9" w:rsidRPr="00ED33F9">
        <w:t xml:space="preserve"> </w:t>
      </w:r>
      <w:r w:rsidRPr="00ED33F9">
        <w:t xml:space="preserve">або </w:t>
      </w:r>
      <w:r w:rsidR="00ED33F9" w:rsidRPr="00ED33F9">
        <w:t xml:space="preserve">іншому </w:t>
      </w:r>
      <w:r w:rsidRPr="00ED33F9">
        <w:t xml:space="preserve">обчислювальному </w:t>
      </w:r>
      <w:r w:rsidR="00ED33F9" w:rsidRPr="00ED33F9">
        <w:t>пристрої</w:t>
      </w:r>
      <w:r w:rsidRPr="00ED33F9">
        <w:t xml:space="preserve">, де підтримується </w:t>
      </w:r>
      <w:proofErr w:type="spellStart"/>
      <w:r w:rsidRPr="00ED33F9">
        <w:t>Python</w:t>
      </w:r>
      <w:proofErr w:type="spellEnd"/>
      <w:r w:rsidRPr="00ED33F9">
        <w:t>. Він не має суворих вимог до конкретних налаштувань сервера та може запускатися локально на власному комп'ютері.</w:t>
      </w:r>
    </w:p>
    <w:p w14:paraId="133CBEE6" w14:textId="500DD0E1" w:rsidR="007925AF" w:rsidRPr="00ED33F9" w:rsidRDefault="007925AF" w:rsidP="007925AF">
      <w:r w:rsidRPr="00ED33F9">
        <w:t>Крім того, наявність власного хмарного сховища, такого як</w:t>
      </w:r>
      <w:r w:rsidR="00EF16E1">
        <w:t xml:space="preserve"> «</w:t>
      </w:r>
      <w:proofErr w:type="spellStart"/>
      <w:r w:rsidRPr="00ED33F9">
        <w:t>Streamlit</w:t>
      </w:r>
      <w:proofErr w:type="spellEnd"/>
      <w:r w:rsidRPr="00ED33F9">
        <w:t xml:space="preserve"> </w:t>
      </w:r>
      <w:proofErr w:type="spellStart"/>
      <w:r w:rsidRPr="00ED33F9">
        <w:t>Sharing</w:t>
      </w:r>
      <w:proofErr w:type="spellEnd"/>
      <w:r w:rsidR="00EF16E1">
        <w:t>»</w:t>
      </w:r>
      <w:r w:rsidRPr="00ED33F9">
        <w:t xml:space="preserve">, робить розміщення вашого додатку надзвичайно простим і вартісним ефективним. Ви можете легко розгортати свій додаток без потреби налаштування власного сервера чи використання дорогих хмарних послуг. Зокрема, якщо ви використовуєте </w:t>
      </w:r>
      <w:proofErr w:type="spellStart"/>
      <w:r w:rsidRPr="00ED33F9">
        <w:t>Streamlit</w:t>
      </w:r>
      <w:proofErr w:type="spellEnd"/>
      <w:r w:rsidRPr="00ED33F9">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005F5E49">
        <w:t xml:space="preserve"> </w:t>
      </w:r>
      <w:r w:rsidRPr="00ED33F9">
        <w:t>та бажаєте надати власний домен для вашого додатку, ви можете використовувати домен власників фреймворку, що робить публікацію ще більш зручною та доступною.</w:t>
      </w:r>
    </w:p>
    <w:p w14:paraId="20727273" w14:textId="4B5EAB04" w:rsidR="00ED33F9" w:rsidRDefault="007925AF" w:rsidP="00ED33F9">
      <w:r w:rsidRPr="00ED33F9">
        <w:t xml:space="preserve">Таким чином, </w:t>
      </w:r>
      <w:proofErr w:type="spellStart"/>
      <w:r w:rsidRPr="00ED33F9">
        <w:t>Streamlit</w:t>
      </w:r>
      <w:proofErr w:type="spellEnd"/>
      <w:r w:rsidRPr="00ED33F9">
        <w:t xml:space="preserve"> володіє великою гнучкістю щодо розміщення додатків і дозволяє вибирати середовище, яке найкраще підходить для вашого</w:t>
      </w:r>
      <w:r>
        <w:t xml:space="preserve"> проекту, починаючи від локального запуску і закінчуючи публікацією на власному домені через </w:t>
      </w:r>
      <w:proofErr w:type="spellStart"/>
      <w:r>
        <w:t>Streamlit</w:t>
      </w:r>
      <w:proofErr w:type="spellEnd"/>
      <w:r>
        <w:t xml:space="preserve"> </w:t>
      </w:r>
      <w:proofErr w:type="spellStart"/>
      <w:r w:rsidR="005F5E49" w:rsidRPr="005F5E49">
        <w:t>Community</w:t>
      </w:r>
      <w:proofErr w:type="spellEnd"/>
      <w:r w:rsidR="005F5E49" w:rsidRPr="005F5E49">
        <w:t xml:space="preserve"> </w:t>
      </w:r>
      <w:proofErr w:type="spellStart"/>
      <w:r w:rsidR="005F5E49" w:rsidRPr="005F5E49">
        <w:t>Cloud</w:t>
      </w:r>
      <w:proofErr w:type="spellEnd"/>
      <w:r w:rsidR="005F5E49" w:rsidRPr="005F5E49">
        <w:t xml:space="preserve"> </w:t>
      </w:r>
      <w:r>
        <w:t>або інші хмарні платформи.</w:t>
      </w:r>
    </w:p>
    <w:p w14:paraId="0159E64D" w14:textId="77777777" w:rsidR="00ED33F9" w:rsidRDefault="00ED33F9">
      <w:pPr>
        <w:spacing w:after="160" w:line="259" w:lineRule="auto"/>
        <w:ind w:firstLine="0"/>
        <w:jc w:val="left"/>
      </w:pPr>
      <w:r>
        <w:br w:type="page"/>
      </w:r>
    </w:p>
    <w:p w14:paraId="188A2E03" w14:textId="016FBD5C" w:rsidR="00ED33F9" w:rsidRDefault="00665D5D" w:rsidP="00ED33F9">
      <w:pPr>
        <w:pStyle w:val="1"/>
      </w:pPr>
      <w:bookmarkStart w:id="43" w:name="_Toc150520877"/>
      <w:r>
        <w:lastRenderedPageBreak/>
        <w:t>РОЗДІЛ 3.</w:t>
      </w:r>
      <w:r>
        <w:br/>
      </w:r>
      <w:r w:rsidR="00ED33F9" w:rsidRPr="00ED33F9">
        <w:t>Процес моделювання та оцінка результатів, створення веб-застосунку для користування моделлю</w:t>
      </w:r>
      <w:bookmarkEnd w:id="43"/>
    </w:p>
    <w:p w14:paraId="777B71C6" w14:textId="26D32ECE" w:rsidR="00FE0296" w:rsidRDefault="00FE0296" w:rsidP="00FE0296">
      <w:r>
        <w:t xml:space="preserve">У цьому розділі ми розглянемо процес створення веб-застосунку для прогнозування курсу </w:t>
      </w:r>
      <w:proofErr w:type="spellStart"/>
      <w:r>
        <w:t>криптовалют</w:t>
      </w:r>
      <w:proofErr w:type="spellEnd"/>
      <w:r>
        <w:t xml:space="preserve">, використовуючи фреймворк </w:t>
      </w:r>
      <w:proofErr w:type="spellStart"/>
      <w:r>
        <w:t>Streamlit</w:t>
      </w:r>
      <w:proofErr w:type="spellEnd"/>
      <w:r>
        <w:t xml:space="preserve"> мови </w:t>
      </w:r>
      <w:r>
        <w:rPr>
          <w:lang w:val="en-US"/>
        </w:rPr>
        <w:t xml:space="preserve">Python </w:t>
      </w:r>
      <w:r>
        <w:t xml:space="preserve">як базу для створення програми. Наша ціль полягає в створенні користувацького інтерфейсу, який дозволить збирати дані за власними специфікаціями, налаштовувати модель за допомогою передбачених параметрів, та використовувати її для </w:t>
      </w:r>
      <w:proofErr w:type="spellStart"/>
      <w:r>
        <w:t>бектестингу</w:t>
      </w:r>
      <w:proofErr w:type="spellEnd"/>
      <w:r>
        <w:t xml:space="preserve"> або прогнозування майбутніх значень курсу обраних </w:t>
      </w:r>
      <w:proofErr w:type="spellStart"/>
      <w:r>
        <w:t>криптовалют</w:t>
      </w:r>
      <w:proofErr w:type="spellEnd"/>
      <w:r>
        <w:t>.</w:t>
      </w:r>
    </w:p>
    <w:p w14:paraId="0CD2A8CD" w14:textId="1A481CAA" w:rsidR="00FE0296" w:rsidRDefault="00FE0296" w:rsidP="00FE0296">
      <w:r>
        <w:t xml:space="preserve">Завдяки використанню інтерфейсу </w:t>
      </w:r>
      <w:proofErr w:type="spellStart"/>
      <w:r>
        <w:t>Streamlit</w:t>
      </w:r>
      <w:proofErr w:type="spellEnd"/>
      <w:r>
        <w:t xml:space="preserve">, ми можемо забезпечити зручний доступ до зібраних даних та побудованих моделей прогнозування для будь-якого користувача, опублікувавши результати в інтернеті та запускаючи додаток на наданих інструментом серверах. Також ми </w:t>
      </w:r>
      <w:proofErr w:type="spellStart"/>
      <w:r>
        <w:t>надамо</w:t>
      </w:r>
      <w:proofErr w:type="spellEnd"/>
      <w:r>
        <w:t xml:space="preserve"> можливість не лише збирати та використовувати власні дані, але і використовувати попередньо збережені значення індикаторів, моделей або інформації для більш швидкого та ефективного прогнозування, що спростить процес аналізу та випробування різних модельних варіантів.</w:t>
      </w:r>
    </w:p>
    <w:p w14:paraId="0C33CA86" w14:textId="69A1697F" w:rsidR="00FE0296" w:rsidRDefault="00FE0296" w:rsidP="00FE0296">
      <w:r>
        <w:t>Загальна мета цього розділу</w:t>
      </w:r>
      <w:r w:rsidR="00960ED1">
        <w:t xml:space="preserve"> – </w:t>
      </w:r>
      <w:r>
        <w:t xml:space="preserve">це створення інтерактивного інструменту, який дозволить користувачеві </w:t>
      </w:r>
      <w:proofErr w:type="spellStart"/>
      <w:r>
        <w:t>гнучко</w:t>
      </w:r>
      <w:proofErr w:type="spellEnd"/>
      <w:r>
        <w:t xml:space="preserve"> налаштовувати параметри моделі та аналізувати дані </w:t>
      </w:r>
      <w:proofErr w:type="spellStart"/>
      <w:r>
        <w:t>криптовалютного</w:t>
      </w:r>
      <w:proofErr w:type="spellEnd"/>
      <w:r>
        <w:t xml:space="preserve"> ринку для прийняття інвестиційних рішень щодо торгівлі та інвестування.</w:t>
      </w:r>
    </w:p>
    <w:p w14:paraId="6020CC9F" w14:textId="167A9944" w:rsidR="00A6104A" w:rsidRPr="00A6104A" w:rsidRDefault="00A6104A" w:rsidP="00A6104A">
      <w:pPr>
        <w:pStyle w:val="2"/>
        <w:numPr>
          <w:ilvl w:val="0"/>
          <w:numId w:val="0"/>
        </w:numPr>
        <w:ind w:left="709"/>
        <w:rPr>
          <w:lang w:val="en-US"/>
        </w:rPr>
      </w:pPr>
      <w:bookmarkStart w:id="44" w:name="_Toc150520878"/>
      <w:r>
        <w:t xml:space="preserve">3.1. Базове моделювання із використанням машинного навчання та </w:t>
      </w:r>
      <w:r>
        <w:rPr>
          <w:lang w:val="en-US"/>
        </w:rPr>
        <w:t>Prophet</w:t>
      </w:r>
      <w:bookmarkEnd w:id="44"/>
    </w:p>
    <w:p w14:paraId="619D63AB" w14:textId="763F2174" w:rsidR="00ED33F9" w:rsidRDefault="00ED33F9" w:rsidP="00A6104A">
      <w:pPr>
        <w:pStyle w:val="3"/>
      </w:pPr>
      <w:bookmarkStart w:id="45" w:name="_Toc150520879"/>
      <w:r w:rsidRPr="00ED33F9">
        <w:t>3.1</w:t>
      </w:r>
      <w:r w:rsidR="00A6104A">
        <w:t>.1</w:t>
      </w:r>
      <w:r w:rsidRPr="00ED33F9">
        <w:t xml:space="preserve">. Збір та аналіз </w:t>
      </w:r>
      <w:r w:rsidR="00A6104A">
        <w:t>цінових</w:t>
      </w:r>
      <w:r w:rsidRPr="00ED33F9">
        <w:t xml:space="preserve"> даних </w:t>
      </w:r>
      <w:proofErr w:type="spellStart"/>
      <w:r w:rsidRPr="00ED33F9">
        <w:t>криптовалютного</w:t>
      </w:r>
      <w:proofErr w:type="spellEnd"/>
      <w:r w:rsidRPr="00ED33F9">
        <w:t xml:space="preserve"> ринку</w:t>
      </w:r>
      <w:bookmarkEnd w:id="45"/>
    </w:p>
    <w:p w14:paraId="2793757B" w14:textId="235C0BC3" w:rsidR="00FE0296" w:rsidRDefault="00FE0296" w:rsidP="00FE0296">
      <w:r>
        <w:t xml:space="preserve">Для забезпечення моделі торговими даними та розрахунку </w:t>
      </w:r>
      <w:proofErr w:type="spellStart"/>
      <w:r>
        <w:t>трейдингових</w:t>
      </w:r>
      <w:proofErr w:type="spellEnd"/>
      <w:r>
        <w:t xml:space="preserve"> індикаторів для подальшого моделювання, спочатку ми дамо користувачеві </w:t>
      </w:r>
      <w:r w:rsidR="00270992">
        <w:t xml:space="preserve">можливість зібрати дані про курс за допомогою інструмента </w:t>
      </w:r>
      <w:r w:rsidR="00270992">
        <w:rPr>
          <w:lang w:val="en-US"/>
        </w:rPr>
        <w:t>Yahoo Finance</w:t>
      </w:r>
      <w:r>
        <w:t>,</w:t>
      </w:r>
      <w:r w:rsidR="00270992">
        <w:rPr>
          <w:lang w:val="en-US"/>
        </w:rPr>
        <w:t xml:space="preserve"> </w:t>
      </w:r>
      <w:r w:rsidR="00270992">
        <w:t>що він може зробити специфікувавши дату початку збору показників, дату кінця, часовий інтервал</w:t>
      </w:r>
      <w:r>
        <w:t xml:space="preserve"> </w:t>
      </w:r>
      <w:r w:rsidR="00270992">
        <w:t xml:space="preserve">та монету. За замовчуванням пропонується </w:t>
      </w:r>
      <w:r>
        <w:t xml:space="preserve">період від початку </w:t>
      </w:r>
      <w:r>
        <w:lastRenderedPageBreak/>
        <w:t>поточного року до</w:t>
      </w:r>
      <w:r w:rsidR="00270992">
        <w:t xml:space="preserve"> поточної дати</w:t>
      </w:r>
      <w:r>
        <w:t xml:space="preserve">. В процесі збору даних ми </w:t>
      </w:r>
      <w:r w:rsidR="00270992">
        <w:t>надаємо можливість фокусуватися</w:t>
      </w:r>
      <w:r>
        <w:t xml:space="preserve"> на трьох основних токенах </w:t>
      </w:r>
      <w:proofErr w:type="spellStart"/>
      <w:r>
        <w:t>криптовалютного</w:t>
      </w:r>
      <w:proofErr w:type="spellEnd"/>
      <w:r>
        <w:t xml:space="preserve"> ринку</w:t>
      </w:r>
      <w:r w:rsidR="00960ED1">
        <w:t xml:space="preserve"> – </w:t>
      </w:r>
      <w:r>
        <w:t>BTC, ETH</w:t>
      </w:r>
      <w:r w:rsidR="00270992">
        <w:t xml:space="preserve"> та</w:t>
      </w:r>
      <w:r>
        <w:t xml:space="preserve"> XRP, оскільки вони є одними з найбільш популярних та впливових у цьому сегменті.</w:t>
      </w:r>
    </w:p>
    <w:p w14:paraId="40737A00" w14:textId="1D60BA4C" w:rsidR="00FE0296" w:rsidRPr="00A75F83" w:rsidRDefault="00FE0296" w:rsidP="00FE0296">
      <w:r>
        <w:t xml:space="preserve">Залежно від потреб дослідження, </w:t>
      </w:r>
      <w:r w:rsidR="00270992">
        <w:t>доцільним є встановити</w:t>
      </w:r>
      <w:r>
        <w:t xml:space="preserve"> часовий інтервал,</w:t>
      </w:r>
      <w:r w:rsidR="00270992">
        <w:t xml:space="preserve"> що може бути денним або годинним</w:t>
      </w:r>
      <w:r>
        <w:t xml:space="preserve">. Це дозволяє отримати різноманітні дані для подальшого аналізу, враховуючи як </w:t>
      </w:r>
      <w:r w:rsidR="00270992">
        <w:t>короткострокові</w:t>
      </w:r>
      <w:r>
        <w:t>, так і середньострокові тенденції на ринку.</w:t>
      </w:r>
      <w:r w:rsidR="00270992">
        <w:t xml:space="preserve"> </w:t>
      </w:r>
      <w:r>
        <w:t xml:space="preserve">На цій же сторінці розраховуються необхідні </w:t>
      </w:r>
      <w:proofErr w:type="spellStart"/>
      <w:r>
        <w:t>трейдингові</w:t>
      </w:r>
      <w:proofErr w:type="spellEnd"/>
      <w:r>
        <w:t xml:space="preserve"> індикатори, такі як 'MACD' (</w:t>
      </w:r>
      <w:proofErr w:type="spellStart"/>
      <w:r>
        <w:t>Moving</w:t>
      </w:r>
      <w:proofErr w:type="spellEnd"/>
      <w:r>
        <w:t xml:space="preserve"> </w:t>
      </w:r>
      <w:proofErr w:type="spellStart"/>
      <w:r>
        <w:t>Average</w:t>
      </w:r>
      <w:proofErr w:type="spellEnd"/>
      <w:r>
        <w:t xml:space="preserve"> </w:t>
      </w:r>
      <w:proofErr w:type="spellStart"/>
      <w:r>
        <w:t>Convergence</w:t>
      </w:r>
      <w:proofErr w:type="spellEnd"/>
      <w:r>
        <w:t xml:space="preserve"> </w:t>
      </w:r>
      <w:proofErr w:type="spellStart"/>
      <w:r>
        <w:t>Divergence</w:t>
      </w:r>
      <w:proofErr w:type="spellEnd"/>
      <w:r>
        <w:t>), '</w:t>
      </w:r>
      <w:proofErr w:type="spellStart"/>
      <w:r>
        <w:t>MACDh</w:t>
      </w:r>
      <w:proofErr w:type="spellEnd"/>
      <w:r>
        <w:t xml:space="preserve">' (MACD </w:t>
      </w:r>
      <w:proofErr w:type="spellStart"/>
      <w:r>
        <w:t>histogram</w:t>
      </w:r>
      <w:proofErr w:type="spellEnd"/>
      <w:r>
        <w:t>), '</w:t>
      </w:r>
      <w:proofErr w:type="spellStart"/>
      <w:r>
        <w:t>MACDs</w:t>
      </w:r>
      <w:proofErr w:type="spellEnd"/>
      <w:r>
        <w:t xml:space="preserve">' (MACD </w:t>
      </w:r>
      <w:proofErr w:type="spellStart"/>
      <w:r>
        <w:t>signal</w:t>
      </w:r>
      <w:proofErr w:type="spellEnd"/>
      <w:r>
        <w:t xml:space="preserve"> </w:t>
      </w:r>
      <w:proofErr w:type="spellStart"/>
      <w:r>
        <w:t>line</w:t>
      </w:r>
      <w:proofErr w:type="spellEnd"/>
      <w:r>
        <w:t>)</w:t>
      </w:r>
      <w:r w:rsidR="00A75F83">
        <w:rPr>
          <w:lang w:val="en-US"/>
        </w:rPr>
        <w:t xml:space="preserve"> </w:t>
      </w:r>
      <w:r w:rsidR="00A75F83">
        <w:t>та</w:t>
      </w:r>
      <w:r>
        <w:t xml:space="preserve"> 'RSI' (</w:t>
      </w:r>
      <w:proofErr w:type="spellStart"/>
      <w:r>
        <w:t>Relative</w:t>
      </w:r>
      <w:proofErr w:type="spellEnd"/>
      <w:r>
        <w:t xml:space="preserve"> </w:t>
      </w:r>
      <w:proofErr w:type="spellStart"/>
      <w:r>
        <w:t>Strength</w:t>
      </w:r>
      <w:proofErr w:type="spellEnd"/>
      <w:r>
        <w:t xml:space="preserve"> </w:t>
      </w:r>
      <w:proofErr w:type="spellStart"/>
      <w:r>
        <w:t>Index</w:t>
      </w:r>
      <w:proofErr w:type="spellEnd"/>
      <w:r>
        <w:t>)</w:t>
      </w:r>
      <w:r w:rsidR="00613340">
        <w:rPr>
          <w:lang w:val="en-US"/>
        </w:rPr>
        <w:t>[43]</w:t>
      </w:r>
      <w:r w:rsidR="00A75F83">
        <w:t>.</w:t>
      </w:r>
    </w:p>
    <w:p w14:paraId="6E05724E" w14:textId="71A9EDEA" w:rsidR="00ED33F9" w:rsidRDefault="00FE0296" w:rsidP="00FE0296">
      <w:r>
        <w:t>Всі значення цих індикаторів зсуваються на один період в минуле, щоб модель могла передбачити наступний період цін на основі значень індикаторів попереднього періоду</w:t>
      </w:r>
      <w:r w:rsidR="00270992">
        <w:t>, як це і відбувається за реальних умов</w:t>
      </w:r>
      <w:r>
        <w:t>.</w:t>
      </w:r>
      <w:r w:rsidR="00270992">
        <w:t xml:space="preserve"> Таким чином модель вчиться прогнозувати майбутню ціну на основі історичних показників індикаторів, як це роблять </w:t>
      </w:r>
      <w:proofErr w:type="spellStart"/>
      <w:r w:rsidR="00270992">
        <w:t>трейдери</w:t>
      </w:r>
      <w:proofErr w:type="spellEnd"/>
      <w:r w:rsidR="00270992">
        <w:t xml:space="preserve"> власноруч.</w:t>
      </w:r>
      <w:r>
        <w:t xml:space="preserve"> Усі отримані результати зберігаються в </w:t>
      </w:r>
      <w:proofErr w:type="spellStart"/>
      <w:r>
        <w:t>session_state</w:t>
      </w:r>
      <w:proofErr w:type="spellEnd"/>
      <w:r>
        <w:t xml:space="preserve"> для подальшого легкого доступу до зібраної інформації з будь-якої сторінки веб-застосунку.</w:t>
      </w:r>
    </w:p>
    <w:p w14:paraId="0073C307" w14:textId="09B1A3E4" w:rsidR="00270992" w:rsidRDefault="00270992" w:rsidP="00A6104A">
      <w:pPr>
        <w:pStyle w:val="3"/>
      </w:pPr>
      <w:bookmarkStart w:id="46" w:name="_Toc150520880"/>
      <w:r>
        <w:t>3.</w:t>
      </w:r>
      <w:r w:rsidR="00A6104A">
        <w:t>1.</w:t>
      </w:r>
      <w:r>
        <w:t xml:space="preserve">2. </w:t>
      </w:r>
      <w:r w:rsidRPr="00270992">
        <w:t xml:space="preserve">Розробка базової моделі прогнозування курсу </w:t>
      </w:r>
      <w:proofErr w:type="spellStart"/>
      <w:r w:rsidRPr="00270992">
        <w:t>криптовалют</w:t>
      </w:r>
      <w:proofErr w:type="spellEnd"/>
      <w:r w:rsidRPr="00270992">
        <w:t xml:space="preserve"> з використанням </w:t>
      </w:r>
      <w:proofErr w:type="spellStart"/>
      <w:r w:rsidRPr="00270992">
        <w:t>Prophet</w:t>
      </w:r>
      <w:bookmarkEnd w:id="46"/>
      <w:proofErr w:type="spellEnd"/>
    </w:p>
    <w:p w14:paraId="30E1642C" w14:textId="77777777" w:rsidR="00270992" w:rsidRDefault="00270992" w:rsidP="00270992">
      <w:r>
        <w:t xml:space="preserve">Розробка базової моделі прогнозування курсу </w:t>
      </w:r>
      <w:proofErr w:type="spellStart"/>
      <w:r>
        <w:t>криптовалют</w:t>
      </w:r>
      <w:proofErr w:type="spellEnd"/>
      <w:r>
        <w:t xml:space="preserve"> з використанням </w:t>
      </w:r>
      <w:proofErr w:type="spellStart"/>
      <w:r>
        <w:t>Prophet</w:t>
      </w:r>
      <w:proofErr w:type="spellEnd"/>
      <w:r>
        <w:t xml:space="preserve"> на основі лише цінових даних та індикаторів, які ми отримали на попередньому кроці, є наступним етапом застосування програми та, відповідно, створення моделі. Під час цього процесу важливо враховувати різноманітні чинники, що впливають на динаміку цін, такі як тренд, сезонність та випадкові коливання. Дане попереднє дослідження дозволить нам оцінити ефективність моделювання за використання лише бібліотеки </w:t>
      </w:r>
      <w:r>
        <w:rPr>
          <w:lang w:val="en-US"/>
        </w:rPr>
        <w:t>Prophet</w:t>
      </w:r>
      <w:r>
        <w:t>, історичних даних та обраних торгових індикаторів, а також оцінити найефективнішу комбінацію цих індикаторів на практиці.</w:t>
      </w:r>
    </w:p>
    <w:p w14:paraId="10926429" w14:textId="77595C27" w:rsidR="00270992" w:rsidRDefault="004B7DD4" w:rsidP="00270992">
      <w:r>
        <w:lastRenderedPageBreak/>
        <w:t>Таким чином, п</w:t>
      </w:r>
      <w:r w:rsidR="00270992">
        <w:t>роцес розробки моделі включає в себе ретельний аналіз зібраних даних та вибір оптимальних параметрів моделі. Для початку, дані розбиваються на навчальну та тестову вибірку, що дозволяє оцінити ефективність моделі на невидимих даних.</w:t>
      </w:r>
      <w:r>
        <w:t xml:space="preserve"> Користувачу надано можливість власноруч налаштувати розміри цих двох вибірок у режимі реального часу щоб краще побачити, як модель реагує на зміни у різні моменти часу таза різних умов переходу до прогнозування наступних значень.</w:t>
      </w:r>
      <w:r w:rsidR="00270992">
        <w:t xml:space="preserve"> Параметри моделі, такі як </w:t>
      </w:r>
      <w:proofErr w:type="spellStart"/>
      <w:r w:rsidR="00270992">
        <w:t>interval_width</w:t>
      </w:r>
      <w:proofErr w:type="spellEnd"/>
      <w:r w:rsidR="00270992">
        <w:t xml:space="preserve">, </w:t>
      </w:r>
      <w:proofErr w:type="spellStart"/>
      <w:r w:rsidR="00270992">
        <w:t>seasonality_mode</w:t>
      </w:r>
      <w:proofErr w:type="spellEnd"/>
      <w:r w:rsidR="00270992">
        <w:t xml:space="preserve"> та </w:t>
      </w:r>
      <w:proofErr w:type="spellStart"/>
      <w:r w:rsidR="00270992">
        <w:t>регресори</w:t>
      </w:r>
      <w:proofErr w:type="spellEnd"/>
      <w:r w:rsidR="00270992">
        <w:t xml:space="preserve">, налаштовуються таким чином, щоб врахувати особливості ринку </w:t>
      </w:r>
      <w:proofErr w:type="spellStart"/>
      <w:r w:rsidR="00270992">
        <w:t>криптовалют</w:t>
      </w:r>
      <w:proofErr w:type="spellEnd"/>
      <w:r w:rsidR="00270992">
        <w:t>.</w:t>
      </w:r>
    </w:p>
    <w:p w14:paraId="00D3D9CB" w14:textId="1140AAC8" w:rsidR="004B7DD4" w:rsidRPr="00262008" w:rsidRDefault="004B7DD4" w:rsidP="004B7DD4">
      <w:pPr>
        <w:rPr>
          <w:lang w:val="en-US"/>
        </w:rPr>
      </w:pPr>
      <w:r>
        <w:t xml:space="preserve">У використанні параметрів </w:t>
      </w:r>
      <w:proofErr w:type="spellStart"/>
      <w:r>
        <w:t>interval_width</w:t>
      </w:r>
      <w:proofErr w:type="spellEnd"/>
      <w:r>
        <w:t xml:space="preserve"> та </w:t>
      </w:r>
      <w:proofErr w:type="spellStart"/>
      <w:r>
        <w:t>seasonality_mode</w:t>
      </w:r>
      <w:proofErr w:type="spellEnd"/>
      <w:r>
        <w:t xml:space="preserve"> у моделі </w:t>
      </w:r>
      <w:proofErr w:type="spellStart"/>
      <w:r>
        <w:t>Prophet</w:t>
      </w:r>
      <w:proofErr w:type="spellEnd"/>
      <w:r>
        <w:t xml:space="preserve"> існують деякі ключові моменти, які варто розглянути для обрання оптимальних значень. </w:t>
      </w:r>
      <w:proofErr w:type="spellStart"/>
      <w:r>
        <w:t>Interval_width</w:t>
      </w:r>
      <w:proofErr w:type="spellEnd"/>
      <w:r>
        <w:t xml:space="preserve"> визначає ширину довірчого інтервалу для прогнозів, яку було обрано на рівні 0.95. Це означає, що ми будемо отримувати довірчий інтервал ширини 95%, що вказує на впевненість у точності наших прогнозів. Використання широкого довірчого інтервалу дозволяє враховувати можливі коливання на ринку </w:t>
      </w:r>
      <w:proofErr w:type="spellStart"/>
      <w:r>
        <w:t>криптовалют</w:t>
      </w:r>
      <w:proofErr w:type="spellEnd"/>
      <w:r>
        <w:t xml:space="preserve"> та непередбачуваність факторів, що можуть впливати на ціни. Для </w:t>
      </w:r>
      <w:proofErr w:type="spellStart"/>
      <w:r>
        <w:t>трейдерів</w:t>
      </w:r>
      <w:proofErr w:type="spellEnd"/>
      <w:r>
        <w:t xml:space="preserve"> достовірність у прогнозуванні довірчих інтервалів може бути визначною, адже вони допомагають їм оцінювати можливі ризики. Як альтернативу часто можна зустріти використання </w:t>
      </w:r>
      <w:r>
        <w:rPr>
          <w:lang w:val="en-US"/>
        </w:rPr>
        <w:t xml:space="preserve">Bollinger Bangs, </w:t>
      </w:r>
      <w:r>
        <w:t xml:space="preserve">але вони є доцільними для </w:t>
      </w:r>
      <w:r w:rsidR="007E114E">
        <w:t>фактичних значень замість прогнозованих</w:t>
      </w:r>
      <w:r w:rsidR="007F1BF1">
        <w:rPr>
          <w:lang w:val="en-US"/>
        </w:rPr>
        <w:t>[43]</w:t>
      </w:r>
      <w:r w:rsidR="007E114E">
        <w:t>.</w:t>
      </w:r>
    </w:p>
    <w:p w14:paraId="574564F6" w14:textId="2B4F6EB0" w:rsidR="004B7DD4" w:rsidRDefault="004B7DD4" w:rsidP="004B7DD4">
      <w:proofErr w:type="spellStart"/>
      <w:r>
        <w:t>Seasonality_mode</w:t>
      </w:r>
      <w:proofErr w:type="spellEnd"/>
      <w:r>
        <w:t>, у свою чергу, визначає природу сезонності у даних. Обране значення '</w:t>
      </w:r>
      <w:proofErr w:type="spellStart"/>
      <w:r>
        <w:t>multiplicative</w:t>
      </w:r>
      <w:proofErr w:type="spellEnd"/>
      <w:r>
        <w:t xml:space="preserve">' вказує на те, що сезонні впливи змінюються </w:t>
      </w:r>
      <w:proofErr w:type="spellStart"/>
      <w:r>
        <w:t>пропорційно</w:t>
      </w:r>
      <w:proofErr w:type="spellEnd"/>
      <w:r>
        <w:t xml:space="preserve"> з рівнем тренду чи базового рівня даних. Цей вибір обґрунтовується тим, що вартість </w:t>
      </w:r>
      <w:proofErr w:type="spellStart"/>
      <w:r>
        <w:t>криптовалют</w:t>
      </w:r>
      <w:proofErr w:type="spellEnd"/>
      <w:r>
        <w:t xml:space="preserve"> може змінюватися не тільки у кількісному вираженні, а й у відсотковому, що відображає динаміку ринку більш точно.</w:t>
      </w:r>
    </w:p>
    <w:p w14:paraId="3EB656BC" w14:textId="3208ADB5" w:rsidR="00270992" w:rsidRDefault="00270992" w:rsidP="00270992">
      <w:r>
        <w:t xml:space="preserve">Під час </w:t>
      </w:r>
      <w:r w:rsidR="00262008">
        <w:t>тестування утворених</w:t>
      </w:r>
      <w:r>
        <w:t xml:space="preserve"> модел</w:t>
      </w:r>
      <w:r w:rsidR="00262008">
        <w:t>ей</w:t>
      </w:r>
      <w:r>
        <w:t xml:space="preserve"> особлив</w:t>
      </w:r>
      <w:r w:rsidR="00262008">
        <w:t>у</w:t>
      </w:r>
      <w:r>
        <w:t xml:space="preserve"> уваг</w:t>
      </w:r>
      <w:r w:rsidR="00262008">
        <w:t>у варто</w:t>
      </w:r>
      <w:r>
        <w:t xml:space="preserve"> приділя</w:t>
      </w:r>
      <w:r w:rsidR="00262008">
        <w:t xml:space="preserve">ти </w:t>
      </w:r>
      <w:r>
        <w:t xml:space="preserve">вимірюванню точності прогнозів за допомогою метрик, </w:t>
      </w:r>
      <w:r w:rsidR="00262008">
        <w:t xml:space="preserve">серед яких відображені </w:t>
      </w:r>
      <w:r>
        <w:t>MAPE, RSME та R^2. Ці метрики надають можливість об'єктивної оцінки ефективності моделі та визначення її сильних і слабких сторін.</w:t>
      </w:r>
      <w:r w:rsidR="00262008">
        <w:t xml:space="preserve"> Варто зазначити, що більшу вагу тут мають саме </w:t>
      </w:r>
      <w:r w:rsidR="00262008">
        <w:rPr>
          <w:lang w:val="en-US"/>
        </w:rPr>
        <w:t xml:space="preserve">MAPE </w:t>
      </w:r>
      <w:r w:rsidR="00262008">
        <w:t xml:space="preserve">та </w:t>
      </w:r>
      <w:r w:rsidR="00262008">
        <w:rPr>
          <w:lang w:val="en-US"/>
        </w:rPr>
        <w:t xml:space="preserve">RSME, </w:t>
      </w:r>
      <w:r w:rsidR="00262008">
        <w:t xml:space="preserve">зважаючи, що </w:t>
      </w:r>
      <w:r w:rsidR="00262008">
        <w:rPr>
          <w:lang w:val="en-US"/>
        </w:rPr>
        <w:t xml:space="preserve">R^2 </w:t>
      </w:r>
      <w:r w:rsidR="00262008">
        <w:t xml:space="preserve">не може </w:t>
      </w:r>
      <w:r w:rsidR="00262008">
        <w:lastRenderedPageBreak/>
        <w:t>достовірно оцінити якість моделювання часових рядів, втім може дати загальне абсолютне уявлення про якість окремої моделі, в той час як інші дві метрики можуть застосовуватися тільки у відносному еквіваленті, втім є надійнішими для нашого явища.</w:t>
      </w:r>
    </w:p>
    <w:p w14:paraId="795BE264" w14:textId="0C840A52" w:rsidR="00262008" w:rsidRDefault="00270992" w:rsidP="00270992">
      <w:r>
        <w:t>Після виконання розрахунків та налаштування параметрів моделі проводиться візуалізація отриманих результатів у вигляді графіків</w:t>
      </w:r>
      <w:r w:rsidR="00262008">
        <w:t xml:space="preserve"> фактичних та модельованих значень курсу </w:t>
      </w:r>
      <w:proofErr w:type="spellStart"/>
      <w:r w:rsidR="00262008">
        <w:t>криптовалюти</w:t>
      </w:r>
      <w:proofErr w:type="spellEnd"/>
      <w:r>
        <w:t xml:space="preserve"> та декомпозиції</w:t>
      </w:r>
      <w:r w:rsidR="00262008">
        <w:t xml:space="preserve"> впливу чинників прогнозу</w:t>
      </w:r>
      <w:r>
        <w:t xml:space="preserve">. Декомпозиція дозволяє виділити тренди, сезонні впливи та </w:t>
      </w:r>
      <w:r w:rsidR="00262008">
        <w:t xml:space="preserve">вплив </w:t>
      </w:r>
      <w:proofErr w:type="spellStart"/>
      <w:r w:rsidR="00262008">
        <w:t>регресорів</w:t>
      </w:r>
      <w:proofErr w:type="spellEnd"/>
      <w:r w:rsidR="00262008">
        <w:t>, які були застосовані моделлю для визначення</w:t>
      </w:r>
      <w:r>
        <w:t xml:space="preserve"> динамік</w:t>
      </w:r>
      <w:r w:rsidR="00262008">
        <w:t>и</w:t>
      </w:r>
      <w:r>
        <w:t xml:space="preserve"> курсу </w:t>
      </w:r>
      <w:proofErr w:type="spellStart"/>
      <w:r>
        <w:t>криптовалют</w:t>
      </w:r>
      <w:proofErr w:type="spellEnd"/>
      <w:r w:rsidR="00262008">
        <w:t>.</w:t>
      </w:r>
      <w:r>
        <w:t xml:space="preserve"> </w:t>
      </w:r>
      <w:r w:rsidR="00262008">
        <w:t xml:space="preserve">Це </w:t>
      </w:r>
      <w:r>
        <w:t xml:space="preserve">допомагає краще розуміти структуру та особливості моделі. </w:t>
      </w:r>
    </w:p>
    <w:p w14:paraId="742A33A6" w14:textId="7134F09B" w:rsidR="00270992" w:rsidRDefault="00270992" w:rsidP="00270992">
      <w:r>
        <w:t xml:space="preserve">Графіки </w:t>
      </w:r>
      <w:r w:rsidR="00262008">
        <w:t>ж дозволяють прослідкувати</w:t>
      </w:r>
      <w:r>
        <w:t xml:space="preserve"> динаміку прогнозів у порівнянні з реальними значеннями, надаючи візуальну інтерпретацію результатів моделювання</w:t>
      </w:r>
      <w:r w:rsidR="00262008">
        <w:t xml:space="preserve"> та довірчих інтервалів</w:t>
      </w:r>
      <w:r>
        <w:t>.</w:t>
      </w:r>
      <w:r w:rsidR="00262008">
        <w:t xml:space="preserve"> Вони є зокрема необхідними для відслідковування зміни реагування моделі при </w:t>
      </w:r>
      <w:r w:rsidR="007919BE">
        <w:t>переході від навчальної вибірки до тестової. Це дозволяє без складнощів помітити, що модель завжди дає досить хороші результати на навчальній вибірці, адже застосовує на ній точки зламу, в той час як на тестовій відсутність цього аспекту робить прогноз менш точним. Насправді ця особливість застосовується для того, щоб краще відділити вплив інших факторів від тренду що є критично важливим для навчання, втім через цю особливість розрив між точністю модельованих та прогнозованих значень є більш відчутним.</w:t>
      </w:r>
    </w:p>
    <w:p w14:paraId="61FF1CB6" w14:textId="7EE90604" w:rsidR="00ED33F9" w:rsidRDefault="007919BE" w:rsidP="00270992">
      <w:r>
        <w:t xml:space="preserve">В цьому розділі ми змогли привести в дію та налаштувати базову конфігурацію моделі </w:t>
      </w:r>
      <w:r>
        <w:rPr>
          <w:lang w:val="en-US"/>
        </w:rPr>
        <w:t xml:space="preserve">Prophet, </w:t>
      </w:r>
      <w:r>
        <w:t xml:space="preserve">сезонність та тренди, а також протестувати вплив окремих індикаторів на якість прогнозування, які виступали </w:t>
      </w:r>
      <w:proofErr w:type="spellStart"/>
      <w:r>
        <w:t>регресорами</w:t>
      </w:r>
      <w:proofErr w:type="spellEnd"/>
      <w:r>
        <w:t xml:space="preserve">. </w:t>
      </w:r>
      <w:r w:rsidR="00270992">
        <w:t xml:space="preserve">Загалом, розробка базової моделі прогнозування курсу </w:t>
      </w:r>
      <w:proofErr w:type="spellStart"/>
      <w:r w:rsidR="00270992">
        <w:t>криптовалют</w:t>
      </w:r>
      <w:proofErr w:type="spellEnd"/>
      <w:r w:rsidR="00270992">
        <w:t xml:space="preserve"> з використанням </w:t>
      </w:r>
      <w:proofErr w:type="spellStart"/>
      <w:r w:rsidR="00270992">
        <w:t>Prophet</w:t>
      </w:r>
      <w:proofErr w:type="spellEnd"/>
      <w:r w:rsidR="00270992">
        <w:t xml:space="preserve"> є складним процесом, що вимагає ретельного аналізу та налаштування, але при цьому надає можливість отримати більш точні та надійні прогнози, що важливо для ефективного управління фінансовими ризиками та прийняття обґрунтованих інвестиційних рішень.</w:t>
      </w:r>
    </w:p>
    <w:p w14:paraId="4C98BD64" w14:textId="6BD87B24" w:rsidR="00A6104A" w:rsidRPr="00A6104A" w:rsidRDefault="00A6104A" w:rsidP="00A6104A">
      <w:pPr>
        <w:pStyle w:val="2"/>
        <w:numPr>
          <w:ilvl w:val="0"/>
          <w:numId w:val="0"/>
        </w:numPr>
        <w:ind w:left="709"/>
      </w:pPr>
      <w:bookmarkStart w:id="47" w:name="_Toc150520881"/>
      <w:r>
        <w:t>3.2. Покращене моделювання за допомогою аналізу новинних даних</w:t>
      </w:r>
      <w:bookmarkEnd w:id="47"/>
    </w:p>
    <w:p w14:paraId="1F3DA01A" w14:textId="21DCF949" w:rsidR="005A0349" w:rsidRPr="005A0349" w:rsidRDefault="005A0349" w:rsidP="00A6104A">
      <w:pPr>
        <w:pStyle w:val="3"/>
        <w:rPr>
          <w:lang w:val="en-US"/>
        </w:rPr>
      </w:pPr>
      <w:bookmarkStart w:id="48" w:name="_Toc150520882"/>
      <w:r>
        <w:lastRenderedPageBreak/>
        <w:t>3.</w:t>
      </w:r>
      <w:r w:rsidR="001E393C">
        <w:t>2.</w:t>
      </w:r>
      <w:r>
        <w:t>3. Отримання та обробка новинних даних засобами NL</w:t>
      </w:r>
      <w:r>
        <w:rPr>
          <w:lang w:val="en-US"/>
        </w:rPr>
        <w:t>I</w:t>
      </w:r>
      <w:bookmarkEnd w:id="48"/>
    </w:p>
    <w:p w14:paraId="1A33C5E3" w14:textId="35DBBE67" w:rsidR="005A0349" w:rsidRDefault="005A0349" w:rsidP="005A0349">
      <w:r>
        <w:t xml:space="preserve">У цьому розділі детально розроблено процес отримання та додаткової обробки новинних даних з використанням кількох інтерфейсів природної мови (NLI), які були обрані в процесі огляду літератури, для підвищення точності прогнозування курсів на </w:t>
      </w:r>
      <w:proofErr w:type="spellStart"/>
      <w:r>
        <w:t>криптовалютному</w:t>
      </w:r>
      <w:proofErr w:type="spellEnd"/>
      <w:r>
        <w:t xml:space="preserve"> ринку.</w:t>
      </w:r>
    </w:p>
    <w:p w14:paraId="4F3B5EAB" w14:textId="2EC5ACA0" w:rsidR="005A0349" w:rsidRDefault="005A0349" w:rsidP="005A0349">
      <w:r>
        <w:t xml:space="preserve">Як зазначалося раніше, гіпотеза полягає в тому, </w:t>
      </w:r>
      <w:r w:rsidR="006A2FCA" w:rsidRPr="006A2FCA">
        <w:t xml:space="preserve">що використання </w:t>
      </w:r>
      <w:r w:rsidR="006A2FCA">
        <w:t>певних</w:t>
      </w:r>
      <w:r w:rsidR="006A2FCA" w:rsidRPr="006A2FCA">
        <w:t xml:space="preserve"> інтерфейсів природної мови дозволить більш точно прогнозувати коливання курсів </w:t>
      </w:r>
      <w:proofErr w:type="spellStart"/>
      <w:r w:rsidR="006A2FCA" w:rsidRPr="006A2FCA">
        <w:t>криптовалют</w:t>
      </w:r>
      <w:proofErr w:type="spellEnd"/>
      <w:r w:rsidR="006A2FCA" w:rsidRPr="006A2FCA">
        <w:t>. При цьому передбачається, що використання більш точних та вдосконалених методів обробки</w:t>
      </w:r>
      <w:r w:rsidR="006A2FCA">
        <w:t>, які було створено,</w:t>
      </w:r>
      <w:r w:rsidR="006A2FCA" w:rsidRPr="006A2FCA">
        <w:t xml:space="preserve"> сприятиме підвищенню якості та надійності прогнозування. Така гіпотеза базується на вже наявних даних та попередніх дослідженнях, які вказують на ефективність використання NLI для аналізу фінансових даних</w:t>
      </w:r>
      <w:r w:rsidR="007F1BF1">
        <w:rPr>
          <w:lang w:val="en-US"/>
        </w:rPr>
        <w:t>[31]</w:t>
      </w:r>
      <w:r w:rsidR="006A2FCA" w:rsidRPr="006A2FCA">
        <w:t>.</w:t>
      </w:r>
    </w:p>
    <w:p w14:paraId="5CCDB363" w14:textId="5B04BC6A" w:rsidR="005A0349" w:rsidRDefault="005A0349" w:rsidP="005A0349">
      <w:r>
        <w:t xml:space="preserve">Початковий етап збору даних передбачає використання API </w:t>
      </w:r>
      <w:proofErr w:type="spellStart"/>
      <w:r>
        <w:t>Coinbase</w:t>
      </w:r>
      <w:proofErr w:type="spellEnd"/>
      <w:r>
        <w:t xml:space="preserve"> для автоматичного отримання новин. Враховуючи значення запиту користувача, який за замовчуванням встановлюється</w:t>
      </w:r>
      <w:r w:rsidR="006D33AD">
        <w:t xml:space="preserve"> на термін</w:t>
      </w:r>
      <w:r w:rsidR="00EF16E1">
        <w:t xml:space="preserve"> «</w:t>
      </w:r>
      <w:r w:rsidR="006D33AD">
        <w:rPr>
          <w:lang w:val="en-US"/>
        </w:rPr>
        <w:t>crypto</w:t>
      </w:r>
      <w:r w:rsidR="00EF16E1">
        <w:t>»</w:t>
      </w:r>
      <w:r>
        <w:t xml:space="preserve">, система здійснює збір і аналіз </w:t>
      </w:r>
      <w:r w:rsidR="006D33AD">
        <w:t>всіх пов’язаних новин, що з’являлися в інформаційному полі за цей період, що</w:t>
      </w:r>
      <w:r>
        <w:t xml:space="preserve"> пов'язан</w:t>
      </w:r>
      <w:r w:rsidR="006D33AD">
        <w:t>і</w:t>
      </w:r>
      <w:r>
        <w:t xml:space="preserve"> з цінами, тенденціями та іншими ключовими показниками </w:t>
      </w:r>
      <w:proofErr w:type="spellStart"/>
      <w:r>
        <w:t>криптовалютного</w:t>
      </w:r>
      <w:proofErr w:type="spellEnd"/>
      <w:r>
        <w:t xml:space="preserve"> ринку.</w:t>
      </w:r>
      <w:r w:rsidR="006D33AD">
        <w:t xml:space="preserve"> </w:t>
      </w:r>
    </w:p>
    <w:p w14:paraId="5AE7CB76" w14:textId="19B74F64" w:rsidR="005A0349" w:rsidRDefault="005A0349" w:rsidP="005A0349">
      <w:r>
        <w:t>Для ефективного збору інформації визначається оптимальний період для отримання даних</w:t>
      </w:r>
      <w:r w:rsidR="006D33AD">
        <w:t xml:space="preserve">(за замовчуванням це період зібраних раніше цінових даних). </w:t>
      </w:r>
      <w:r w:rsidR="006D33AD" w:rsidRPr="006D33AD">
        <w:t>Спершу підраховується кількість новин за</w:t>
      </w:r>
      <w:r w:rsidR="006D33AD">
        <w:t xml:space="preserve"> відведений</w:t>
      </w:r>
      <w:r w:rsidR="006D33AD" w:rsidRPr="006D33AD">
        <w:t xml:space="preserve"> період, а тоді </w:t>
      </w:r>
      <w:r w:rsidR="006D33AD">
        <w:t xml:space="preserve">до </w:t>
      </w:r>
      <w:r w:rsidR="006D33AD" w:rsidRPr="006D33AD">
        <w:t xml:space="preserve">сайту </w:t>
      </w:r>
      <w:r w:rsidR="006D33AD">
        <w:t>формуються запити обсягом</w:t>
      </w:r>
      <w:r w:rsidR="006D33AD" w:rsidRPr="006D33AD">
        <w:t xml:space="preserve"> по 100 новин </w:t>
      </w:r>
      <w:r w:rsidR="006D33AD">
        <w:t>кожен</w:t>
      </w:r>
      <w:r w:rsidR="006D33AD" w:rsidRPr="006D33AD">
        <w:t xml:space="preserve">, </w:t>
      </w:r>
      <w:r w:rsidR="006D33AD">
        <w:t>що потім об’єднуються у один масив даних.</w:t>
      </w:r>
    </w:p>
    <w:p w14:paraId="37CB99C5" w14:textId="286D81E7" w:rsidR="005A0349" w:rsidRDefault="005A0349" w:rsidP="005A0349">
      <w:r>
        <w:t xml:space="preserve">Цей процес збору даних включає у себе сукупність важливих параметрів, таких як заголовок статті, короткий опис, дата публікації, та інші відомості, які грають ключову роль у подальшому аналізі впливу новин на курс </w:t>
      </w:r>
      <w:proofErr w:type="spellStart"/>
      <w:r>
        <w:t>криптовалют</w:t>
      </w:r>
      <w:proofErr w:type="spellEnd"/>
      <w:r>
        <w:t xml:space="preserve">. Такий підхід дозволяє побудувати більш точну та комплексну модель прогнозування, що враховує широкий спектр факторів та впливів на </w:t>
      </w:r>
      <w:proofErr w:type="spellStart"/>
      <w:r>
        <w:t>криптовалютний</w:t>
      </w:r>
      <w:proofErr w:type="spellEnd"/>
      <w:r>
        <w:t xml:space="preserve"> ринок.</w:t>
      </w:r>
    </w:p>
    <w:p w14:paraId="0A69259E" w14:textId="52584753" w:rsidR="006D33AD" w:rsidRDefault="006D33AD" w:rsidP="00E16739">
      <w:r>
        <w:lastRenderedPageBreak/>
        <w:t xml:space="preserve">Для покращення якості прогнозування впливу новин на </w:t>
      </w:r>
      <w:proofErr w:type="spellStart"/>
      <w:r>
        <w:t>криптовалютний</w:t>
      </w:r>
      <w:proofErr w:type="spellEnd"/>
      <w:r>
        <w:t xml:space="preserve"> ринок було вирішено виконати глибокий аналіз новинних даних. Цей аналіз включає кілька важливих етапів обробки та класифікації новин.</w:t>
      </w:r>
    </w:p>
    <w:p w14:paraId="463C47C5" w14:textId="6B8DFD97" w:rsidR="006D33AD" w:rsidRDefault="006D33AD" w:rsidP="00E16739">
      <w:r>
        <w:t>Спочатку обирається джерело даних, яке може бути або власноруч зібраними даними користувача, або даними, зібраними для програми</w:t>
      </w:r>
      <w:r w:rsidR="00E16739">
        <w:t xml:space="preserve"> попередньо, що дає можливість почати роботу з моделлю з будь-якого етапу, не вимагаючи робити все заново</w:t>
      </w:r>
      <w:r>
        <w:t xml:space="preserve">. Далі, за допомогою </w:t>
      </w:r>
      <w:proofErr w:type="spellStart"/>
      <w:r>
        <w:t>мовної</w:t>
      </w:r>
      <w:proofErr w:type="spellEnd"/>
      <w:r>
        <w:t xml:space="preserve"> моделі </w:t>
      </w:r>
      <w:proofErr w:type="spellStart"/>
      <w:r w:rsidR="00E16739" w:rsidRPr="004005A6">
        <w:t>financial-roberta-large-sentiment</w:t>
      </w:r>
      <w:proofErr w:type="spellEnd"/>
      <w:r w:rsidR="00E16739">
        <w:t xml:space="preserve"> </w:t>
      </w:r>
      <w:r>
        <w:t>визначається тон кожної новини, який може бути позитивним, негативним або нейтральним. Потім проводиться фільтрація нейтральних та менш значущих новин з подальшого аналізу, щоб зосередитися на більш вагомих подіях.</w:t>
      </w:r>
      <w:r w:rsidR="00E16739">
        <w:t xml:space="preserve"> На кожному кроці користувачу надається можливість відкинути </w:t>
      </w:r>
      <w:proofErr w:type="spellStart"/>
      <w:r w:rsidR="00E16739">
        <w:t>аутлаєри</w:t>
      </w:r>
      <w:proofErr w:type="spellEnd"/>
      <w:r w:rsidR="00E16739">
        <w:t>, обравши рівень значущості, за якого новини будуть передані до наступної вибірки. Для даного тесту вони встановлені на рівні 90%, адже модель схильна доволі однозначно оцінювати реальне спрямування тону певної новини.</w:t>
      </w:r>
    </w:p>
    <w:p w14:paraId="0F452CE8" w14:textId="12C1F94F" w:rsidR="00E16739" w:rsidRDefault="006D33AD" w:rsidP="006D33AD">
      <w:r>
        <w:t>Далі кожній новині надається класифікація згідно з п'ятьма основними категоріями, такими як</w:t>
      </w:r>
      <w:r w:rsidR="00EF16E1">
        <w:t xml:space="preserve"> «</w:t>
      </w:r>
      <w:r>
        <w:t>Регулювання</w:t>
      </w:r>
      <w:r w:rsidR="00EF16E1">
        <w:t>»</w:t>
      </w:r>
      <w:r>
        <w:t>,</w:t>
      </w:r>
      <w:r w:rsidR="00EF16E1">
        <w:t xml:space="preserve"> «</w:t>
      </w:r>
      <w:r>
        <w:t>Глобальні події</w:t>
      </w:r>
      <w:r w:rsidR="00EF16E1">
        <w:t>»</w:t>
      </w:r>
      <w:r>
        <w:t>,</w:t>
      </w:r>
      <w:r w:rsidR="00EF16E1">
        <w:t xml:space="preserve"> «</w:t>
      </w:r>
      <w:r>
        <w:t>Прогнози</w:t>
      </w:r>
      <w:r w:rsidR="00EF16E1">
        <w:t>»</w:t>
      </w:r>
      <w:r>
        <w:t>,</w:t>
      </w:r>
      <w:r w:rsidR="00EF16E1">
        <w:t xml:space="preserve"> «</w:t>
      </w:r>
      <w:r>
        <w:t>Технології</w:t>
      </w:r>
      <w:r w:rsidR="00EF16E1">
        <w:t>»</w:t>
      </w:r>
      <w:r>
        <w:t xml:space="preserve"> та</w:t>
      </w:r>
      <w:r w:rsidR="00EF16E1">
        <w:t xml:space="preserve"> «</w:t>
      </w:r>
      <w:r>
        <w:t>Кримінал</w:t>
      </w:r>
      <w:r w:rsidR="00EF16E1">
        <w:t>»</w:t>
      </w:r>
      <w:r w:rsidR="00536C4A" w:rsidRPr="00536C4A">
        <w:t xml:space="preserve"> </w:t>
      </w:r>
      <w:r w:rsidR="00536C4A">
        <w:t>(рис 3.1)</w:t>
      </w:r>
      <w:r>
        <w:t xml:space="preserve">. Це дозволяє системі більш точно аналізувати вплив конкретних типів новин на ринок </w:t>
      </w:r>
      <w:proofErr w:type="spellStart"/>
      <w:r>
        <w:t>криптовалют</w:t>
      </w:r>
      <w:proofErr w:type="spellEnd"/>
      <w:r>
        <w:t xml:space="preserve">. </w:t>
      </w:r>
      <w:r w:rsidR="00E16739">
        <w:t xml:space="preserve">Окрім того, додаток дозволяє ввести кожну із категорій власноруч для оцінки власних гіпотез. Цю гнучкість дає можливість надати обрана модель </w:t>
      </w:r>
      <w:proofErr w:type="spellStart"/>
      <w:r w:rsidR="00E16739">
        <w:rPr>
          <w:lang w:val="en-US"/>
        </w:rPr>
        <w:t>facebook_large_mnli</w:t>
      </w:r>
      <w:proofErr w:type="spellEnd"/>
      <w:r w:rsidR="00E16739">
        <w:t xml:space="preserve">, за що воно, зокрема, і була обрана як другий етап оцінки новинних даних. За рахунок відкидання </w:t>
      </w:r>
      <w:proofErr w:type="spellStart"/>
      <w:r w:rsidR="00E16739">
        <w:t>аутлаєрів</w:t>
      </w:r>
      <w:proofErr w:type="spellEnd"/>
      <w:r w:rsidR="00E16739">
        <w:t xml:space="preserve"> та нейтральних новин у попередніх кроках її швидкодія може відчутно зрости через зменшення обсягу даних, які необхідно оцінити. </w:t>
      </w:r>
      <w:r w:rsidR="00E16739" w:rsidRPr="00E16739">
        <w:t xml:space="preserve">Після </w:t>
      </w:r>
      <w:r w:rsidR="00E16739">
        <w:t xml:space="preserve">проведення </w:t>
      </w:r>
      <w:r w:rsidR="00E16739" w:rsidRPr="00E16739">
        <w:t>класифікації ми отримаємо таблицю класифікованих новин та оцінку їхньої приналежності в діапазоні від 0 до 1</w:t>
      </w:r>
      <w:r w:rsidR="00E16739">
        <w:t>. П</w:t>
      </w:r>
      <w:r w:rsidR="00E16739" w:rsidRPr="00E16739">
        <w:t>оріг істинності</w:t>
      </w:r>
      <w:r w:rsidR="00E16739">
        <w:t xml:space="preserve"> у даному тесті </w:t>
      </w:r>
      <w:r w:rsidR="00E16739" w:rsidRPr="00E16739">
        <w:t xml:space="preserve">вже за замовчуванням становить 35%. Це пов'язано з тим, що категорії можуть бути досить неявними і визначити приналежність до них може бути складно. </w:t>
      </w:r>
    </w:p>
    <w:p w14:paraId="04BE5BEA" w14:textId="1B359736" w:rsidR="003B7D6D" w:rsidRDefault="003B7D6D" w:rsidP="003B7D6D">
      <w:pPr>
        <w:ind w:firstLine="0"/>
      </w:pPr>
      <w:r w:rsidRPr="003B7D6D">
        <w:rPr>
          <w:noProof/>
        </w:rPr>
        <w:lastRenderedPageBreak/>
        <w:drawing>
          <wp:inline distT="0" distB="0" distL="0" distR="0" wp14:anchorId="78BF32CB" wp14:editId="574CA3E6">
            <wp:extent cx="6120765" cy="21234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123440"/>
                    </a:xfrm>
                    <a:prstGeom prst="rect">
                      <a:avLst/>
                    </a:prstGeom>
                  </pic:spPr>
                </pic:pic>
              </a:graphicData>
            </a:graphic>
          </wp:inline>
        </w:drawing>
      </w:r>
    </w:p>
    <w:p w14:paraId="71F6B6F3" w14:textId="53AC5AB2" w:rsidR="003B7D6D" w:rsidRDefault="00CA6C1D" w:rsidP="003B7D6D">
      <w:pPr>
        <w:ind w:firstLine="0"/>
        <w:jc w:val="center"/>
      </w:pPr>
      <w:r>
        <w:t xml:space="preserve">Рис 3.1. </w:t>
      </w:r>
      <w:r w:rsidR="003B7D6D">
        <w:t>Один з елементів сторінки, що передбачає класифікацію сентименту</w:t>
      </w:r>
    </w:p>
    <w:p w14:paraId="115E9D95" w14:textId="77777777" w:rsidR="00E16739" w:rsidRDefault="00E16739" w:rsidP="00E16739">
      <w:r>
        <w:t>Останнім же кроком буде перетворення отриманих значень на матрицю, придатну для моделювання та агрегація показників за часовим виміром. Це дозволить утворити детальну і структуровану основу для подальшого аналізу даних та моделювання.</w:t>
      </w:r>
    </w:p>
    <w:p w14:paraId="596A5AA0" w14:textId="79806D90" w:rsidR="00E16739" w:rsidRDefault="00E16739" w:rsidP="00E16739">
      <w:r>
        <w:t xml:space="preserve">В разі, якщо попередньо оцінені дані потрібно </w:t>
      </w:r>
      <w:proofErr w:type="spellStart"/>
      <w:r>
        <w:t>агрегувати</w:t>
      </w:r>
      <w:proofErr w:type="spellEnd"/>
      <w:r>
        <w:t xml:space="preserve"> під новий часовий проміжок (наприклад, при переході з проміжку у 1</w:t>
      </w:r>
      <w:r w:rsidR="00AF76A3">
        <w:t>5</w:t>
      </w:r>
      <w:r>
        <w:t xml:space="preserve"> </w:t>
      </w:r>
      <w:r w:rsidR="00AF76A3">
        <w:t xml:space="preserve">хвилин </w:t>
      </w:r>
      <w:r>
        <w:t xml:space="preserve">на проміжок у 1 </w:t>
      </w:r>
      <w:r w:rsidR="00AF76A3">
        <w:t>годину</w:t>
      </w:r>
      <w:r>
        <w:t xml:space="preserve">), </w:t>
      </w:r>
      <w:r w:rsidR="00AF76A3">
        <w:t xml:space="preserve">додатковою є </w:t>
      </w:r>
      <w:r w:rsidR="00AF76A3" w:rsidRPr="00AF76A3">
        <w:t xml:space="preserve">розміщена кнопка завантаження останніх оцінених новин. </w:t>
      </w:r>
      <w:r>
        <w:t xml:space="preserve">Цей проміжок буде </w:t>
      </w:r>
      <w:proofErr w:type="spellStart"/>
      <w:r>
        <w:t>підвантажено</w:t>
      </w:r>
      <w:proofErr w:type="spellEnd"/>
      <w:r>
        <w:t xml:space="preserve"> з урахуванням зібраних даних та дозволить отримати оновлені та агреговані дані для подальшого аналізу та використання.</w:t>
      </w:r>
      <w:r w:rsidR="00AF76A3">
        <w:t xml:space="preserve"> В процесі розробки було вирішено зберігати кожну із агрегацій за часовим фактором окремо для подальшого легкого доступу та переключення між ними за потреби тестування іншої варіації.</w:t>
      </w:r>
    </w:p>
    <w:p w14:paraId="04ACDE4D" w14:textId="7DE0C425" w:rsidR="00ED33F9" w:rsidRDefault="00E16739" w:rsidP="00E16739">
      <w:r>
        <w:t xml:space="preserve">Таким чином, для кожної категорії новин буде створено окремий стовпець, що дозволить утворити окремий </w:t>
      </w:r>
      <w:proofErr w:type="spellStart"/>
      <w:r>
        <w:t>регресор</w:t>
      </w:r>
      <w:proofErr w:type="spellEnd"/>
      <w:r>
        <w:t xml:space="preserve"> для подальшого використання в моделюванні</w:t>
      </w:r>
      <w:r w:rsidR="00536C4A">
        <w:t>(рис 3.2)</w:t>
      </w:r>
      <w:r>
        <w:t xml:space="preserve">. Після цього новини </w:t>
      </w:r>
      <w:proofErr w:type="spellStart"/>
      <w:r>
        <w:t>агрегуються</w:t>
      </w:r>
      <w:proofErr w:type="spellEnd"/>
      <w:r>
        <w:t xml:space="preserve"> згідно </w:t>
      </w:r>
      <w:r w:rsidR="00AF76A3">
        <w:t xml:space="preserve">інтервалів 5 хвилин, 15 хвилин, </w:t>
      </w:r>
      <w:r>
        <w:t xml:space="preserve">години або дня їхнього виходу, а їхні впливи </w:t>
      </w:r>
      <w:proofErr w:type="spellStart"/>
      <w:r>
        <w:t>сумуються</w:t>
      </w:r>
      <w:proofErr w:type="spellEnd"/>
      <w:r>
        <w:t xml:space="preserve"> за категоріями. </w:t>
      </w:r>
      <w:r w:rsidR="00AF76A3">
        <w:t>Окрім того, залежно від позитивного чи негативного впливу новини а також її сили та конкретики</w:t>
      </w:r>
      <w:r w:rsidR="006A2FCA">
        <w:t xml:space="preserve"> прогноз буде збережено або як </w:t>
      </w:r>
      <w:proofErr w:type="spellStart"/>
      <w:r w:rsidR="006A2FCA">
        <w:t>додатнє</w:t>
      </w:r>
      <w:proofErr w:type="spellEnd"/>
      <w:r w:rsidR="006A2FCA">
        <w:t xml:space="preserve"> значення або як від’ємне. </w:t>
      </w:r>
    </w:p>
    <w:p w14:paraId="15850919" w14:textId="67FD69DE" w:rsidR="00812400" w:rsidRDefault="00812400" w:rsidP="00E16739">
      <w:r>
        <w:t xml:space="preserve">Після агрегації наочно буде показано дві діаграми, складених на основі оброблених даних. Одна буде показувати розподіл новин, їх сили та напрямків у </w:t>
      </w:r>
      <w:r>
        <w:lastRenderedPageBreak/>
        <w:t xml:space="preserve">часі для кожної новини окремо, а інша ж буде показувати уже </w:t>
      </w:r>
      <w:proofErr w:type="spellStart"/>
      <w:r>
        <w:t>аграгований</w:t>
      </w:r>
      <w:proofErr w:type="spellEnd"/>
      <w:r>
        <w:t xml:space="preserve"> новинний ефект, що підходить для запланованого моделювання краще</w:t>
      </w:r>
      <w:r w:rsidR="00536C4A">
        <w:t>(рис 3.3)</w:t>
      </w:r>
      <w:r>
        <w:t>.</w:t>
      </w:r>
    </w:p>
    <w:p w14:paraId="7D8CA79C" w14:textId="6EC3F9F7" w:rsidR="00812400" w:rsidRDefault="003B7D6D" w:rsidP="003B7D6D">
      <w:pPr>
        <w:ind w:firstLine="0"/>
      </w:pPr>
      <w:r w:rsidRPr="003B7D6D">
        <w:rPr>
          <w:noProof/>
        </w:rPr>
        <w:drawing>
          <wp:inline distT="0" distB="0" distL="0" distR="0" wp14:anchorId="63508120" wp14:editId="415A8F69">
            <wp:extent cx="6120765" cy="30105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010535"/>
                    </a:xfrm>
                    <a:prstGeom prst="rect">
                      <a:avLst/>
                    </a:prstGeom>
                  </pic:spPr>
                </pic:pic>
              </a:graphicData>
            </a:graphic>
          </wp:inline>
        </w:drawing>
      </w:r>
    </w:p>
    <w:p w14:paraId="6F59708A" w14:textId="2B89479E" w:rsidR="003B7D6D" w:rsidRDefault="00CA6C1D" w:rsidP="003B7D6D">
      <w:pPr>
        <w:ind w:firstLine="0"/>
        <w:jc w:val="center"/>
      </w:pPr>
      <w:r>
        <w:t xml:space="preserve">Рис 3.2. </w:t>
      </w:r>
      <w:r w:rsidR="003B7D6D">
        <w:t>Новини до агрегації</w:t>
      </w:r>
    </w:p>
    <w:p w14:paraId="3F7AA410" w14:textId="5A8CAA21" w:rsidR="003B7D6D" w:rsidRDefault="003B7D6D" w:rsidP="003B7D6D">
      <w:pPr>
        <w:ind w:firstLine="0"/>
        <w:jc w:val="center"/>
      </w:pPr>
      <w:r w:rsidRPr="003B7D6D">
        <w:rPr>
          <w:noProof/>
        </w:rPr>
        <w:drawing>
          <wp:inline distT="0" distB="0" distL="0" distR="0" wp14:anchorId="344D2102" wp14:editId="6E555437">
            <wp:extent cx="6120765" cy="278701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787015"/>
                    </a:xfrm>
                    <a:prstGeom prst="rect">
                      <a:avLst/>
                    </a:prstGeom>
                  </pic:spPr>
                </pic:pic>
              </a:graphicData>
            </a:graphic>
          </wp:inline>
        </w:drawing>
      </w:r>
    </w:p>
    <w:p w14:paraId="6167A068" w14:textId="49A0D08E" w:rsidR="003B7D6D" w:rsidRDefault="00CA6C1D" w:rsidP="003B7D6D">
      <w:pPr>
        <w:ind w:firstLine="0"/>
        <w:jc w:val="center"/>
      </w:pPr>
      <w:r>
        <w:t xml:space="preserve">Рис 3.3. </w:t>
      </w:r>
      <w:r w:rsidR="003B7D6D">
        <w:t>Новини після агрегації</w:t>
      </w:r>
    </w:p>
    <w:p w14:paraId="5FCCF43A" w14:textId="4F150765" w:rsidR="00812400" w:rsidRDefault="003B7D6D" w:rsidP="003B7D6D">
      <w:pPr>
        <w:ind w:firstLine="708"/>
      </w:pPr>
      <w:r>
        <w:t xml:space="preserve">З наведених графіків видно, наприклад, що технології майже завжди пов’язані із позитивом, кримінал – майже виключно з негативом за </w:t>
      </w:r>
      <w:proofErr w:type="spellStart"/>
      <w:r>
        <w:t>вийнятком</w:t>
      </w:r>
      <w:proofErr w:type="spellEnd"/>
      <w:r>
        <w:t xml:space="preserve"> окремих </w:t>
      </w:r>
      <w:proofErr w:type="spellStart"/>
      <w:r>
        <w:t>вироків</w:t>
      </w:r>
      <w:proofErr w:type="spellEnd"/>
      <w:r>
        <w:t xml:space="preserve"> комісії з цінних паперів США, а прогнози, глобальні події та регуляція приблизно порівну розподілені між позитивними та негативними новинами з приводу </w:t>
      </w:r>
      <w:proofErr w:type="spellStart"/>
      <w:r>
        <w:t>криптовалюти</w:t>
      </w:r>
      <w:proofErr w:type="spellEnd"/>
      <w:r>
        <w:t xml:space="preserve">. </w:t>
      </w:r>
      <w:r w:rsidR="00812400">
        <w:t xml:space="preserve">Такий підхід дозволяє враховувати вплив кожної новини відповідно до її класифікації, дозволяючи аналізувати як позитивні, так і негативні впливи на </w:t>
      </w:r>
      <w:proofErr w:type="spellStart"/>
      <w:r w:rsidR="00812400">
        <w:t>криптовалютний</w:t>
      </w:r>
      <w:proofErr w:type="spellEnd"/>
      <w:r w:rsidR="00812400">
        <w:t xml:space="preserve"> ринок протягом годин або </w:t>
      </w:r>
      <w:r w:rsidR="00812400">
        <w:lastRenderedPageBreak/>
        <w:t xml:space="preserve">днів. дані такого аналізу можуть виявитися надзвичайно цінними при прийнятті рішень щодо інвестування та торгівлі </w:t>
      </w:r>
      <w:proofErr w:type="spellStart"/>
      <w:r w:rsidR="00812400">
        <w:t>криптовалютами</w:t>
      </w:r>
      <w:proofErr w:type="spellEnd"/>
      <w:r w:rsidR="00812400">
        <w:t>.</w:t>
      </w:r>
    </w:p>
    <w:p w14:paraId="69A80F93" w14:textId="76D3FA5B" w:rsidR="007925AF" w:rsidRDefault="00AF76A3" w:rsidP="00A6104A">
      <w:pPr>
        <w:pStyle w:val="3"/>
      </w:pPr>
      <w:bookmarkStart w:id="49" w:name="_Toc150520883"/>
      <w:r>
        <w:t>3.</w:t>
      </w:r>
      <w:r w:rsidR="001E393C">
        <w:t>2.</w:t>
      </w:r>
      <w:r>
        <w:t xml:space="preserve">4. </w:t>
      </w:r>
      <w:r w:rsidRPr="00AF76A3">
        <w:t xml:space="preserve">Просунуте </w:t>
      </w:r>
      <w:r w:rsidR="003B7D6D">
        <w:t>моделювання</w:t>
      </w:r>
      <w:r w:rsidRPr="00AF76A3">
        <w:t>. Вдосконалення короткострокового прогнозу за допомогою інтерфейс</w:t>
      </w:r>
      <w:r w:rsidR="003B15EC">
        <w:t>ів</w:t>
      </w:r>
      <w:r w:rsidRPr="00AF76A3">
        <w:t xml:space="preserve"> природньої мови</w:t>
      </w:r>
      <w:bookmarkEnd w:id="49"/>
    </w:p>
    <w:p w14:paraId="6BE3EC51" w14:textId="28A717C9" w:rsidR="00AF76A3" w:rsidRDefault="00AF76A3" w:rsidP="00AF76A3">
      <w:r>
        <w:t xml:space="preserve">Наступна сторінка додатку відведена під тестування та утворення найоптимальнішої модель на основі зібраних даних. Користувач це може зробити із будь-яким із власних наборів даних, факторів, класифікаторів та інших специфікацій, які він використав на попередніх кроках. Всі вони будуть зібрані для цієї сторінки і утворення моделі, що буде слугувати цілям прогнозування уже на наступних сторінках. За замовчуванням модель використовує два із можливих індикаторів, а саме </w:t>
      </w:r>
      <w:r>
        <w:rPr>
          <w:lang w:val="en-US"/>
        </w:rPr>
        <w:t>[[[]]]</w:t>
      </w:r>
      <w:r>
        <w:t xml:space="preserve">, як і у спрощеній моделі, але </w:t>
      </w:r>
      <w:r w:rsidR="006A2FCA">
        <w:t xml:space="preserve">удосконаленням тут є </w:t>
      </w:r>
      <w:r>
        <w:t>всі доступні класифікатори, що були введені користувачем під час останнього навчання</w:t>
      </w:r>
      <w:r w:rsidR="006A2FCA">
        <w:t xml:space="preserve"> моделі на попередній сторінці</w:t>
      </w:r>
      <w:r>
        <w:t>.</w:t>
      </w:r>
    </w:p>
    <w:p w14:paraId="3C6CC376" w14:textId="77777777" w:rsidR="00AF76A3" w:rsidRDefault="00AF76A3" w:rsidP="00AF76A3">
      <w:r>
        <w:t>Знову ж, програма надає можливість скористатися заготованими даними із старого запуску програми або даними з поточної спроби користувача, що доступно у разі виконання попередніх кроків.</w:t>
      </w:r>
    </w:p>
    <w:p w14:paraId="21E160E3" w14:textId="33AC5A9E" w:rsidR="00AF76A3" w:rsidRDefault="00AF76A3" w:rsidP="006A2FCA">
      <w:r>
        <w:t xml:space="preserve">Також програма пропонує використовувати для новин кумулятивний ефект. Деякі новини можуть здійснити вплив на курс не моментально, а після певного проміжку часу. Саме для таких випадків кумулятивне подання новин </w:t>
      </w:r>
      <w:r w:rsidR="006A2FCA">
        <w:t>відтворює також</w:t>
      </w:r>
      <w:r>
        <w:t xml:space="preserve"> їх вплив на майбутнє, таким чином різні новини переплітаються між собою, як і їх вплив протягом часу. Наприклад, негативна новина в минулому може послабити вплив позитивної, яка іде слідом за нею, якщо пройшов невеликий проміжок часу. Також, після </w:t>
      </w:r>
      <w:proofErr w:type="spellStart"/>
      <w:r>
        <w:t>контраверсійних</w:t>
      </w:r>
      <w:proofErr w:type="spellEnd"/>
      <w:r>
        <w:t xml:space="preserve"> новин вплив буде притуплятися</w:t>
      </w:r>
      <w:r w:rsidR="006A2FCA">
        <w:t>, адже це може збивати інвесторів з пантелику та стримувати їх інвестиційні рішення</w:t>
      </w:r>
      <w:r>
        <w:t>.</w:t>
      </w:r>
      <w:r w:rsidR="006A2FCA">
        <w:t xml:space="preserve"> </w:t>
      </w:r>
      <w:r>
        <w:t xml:space="preserve">Після застосування окремих з цих налаштувань дані індикаторів, ціни та впливу новин об'єднуються у єдиний </w:t>
      </w:r>
      <w:proofErr w:type="spellStart"/>
      <w:r>
        <w:t>датафрейм</w:t>
      </w:r>
      <w:proofErr w:type="spellEnd"/>
      <w:r>
        <w:t xml:space="preserve"> для подальшої роботи моделі із ними</w:t>
      </w:r>
      <w:r w:rsidR="00DE728E">
        <w:t xml:space="preserve"> (рис 3.4)</w:t>
      </w:r>
      <w:r>
        <w:t>.</w:t>
      </w:r>
    </w:p>
    <w:p w14:paraId="6C16AFCA" w14:textId="75C72AB8" w:rsidR="003B7D6D" w:rsidRDefault="003B7D6D" w:rsidP="006A2FCA">
      <w:r w:rsidRPr="003B7D6D">
        <w:rPr>
          <w:noProof/>
        </w:rPr>
        <w:lastRenderedPageBreak/>
        <w:drawing>
          <wp:inline distT="0" distB="0" distL="0" distR="0" wp14:anchorId="0C3AC2F1" wp14:editId="455555BE">
            <wp:extent cx="5258256" cy="413801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256" cy="4138019"/>
                    </a:xfrm>
                    <a:prstGeom prst="rect">
                      <a:avLst/>
                    </a:prstGeom>
                  </pic:spPr>
                </pic:pic>
              </a:graphicData>
            </a:graphic>
          </wp:inline>
        </w:drawing>
      </w:r>
    </w:p>
    <w:p w14:paraId="74BEC6BB" w14:textId="35C994A9" w:rsidR="003B7D6D" w:rsidRDefault="00DE728E" w:rsidP="00DE728E">
      <w:pPr>
        <w:jc w:val="center"/>
      </w:pPr>
      <w:r>
        <w:t xml:space="preserve">Рис 3.4. </w:t>
      </w:r>
      <w:r w:rsidR="003B7D6D">
        <w:t>Таблиця із кумулятивними впливами новин в додатку</w:t>
      </w:r>
    </w:p>
    <w:p w14:paraId="4C22CC7F" w14:textId="7A8C9215" w:rsidR="00812400" w:rsidRPr="00812400" w:rsidRDefault="00812400" w:rsidP="006A2FCA">
      <w:pPr>
        <w:rPr>
          <w:lang w:val="en-US"/>
        </w:rPr>
      </w:pPr>
      <w:r>
        <w:t xml:space="preserve">Після певного налаштування підготованих даних додаток пропонує ознайомитися з </w:t>
      </w:r>
      <w:proofErr w:type="spellStart"/>
      <w:r>
        <w:t>стовпцевою</w:t>
      </w:r>
      <w:proofErr w:type="spellEnd"/>
      <w:r>
        <w:t xml:space="preserve"> діаграмою кореляцій окремих факторів із ціною активу. На графіку наведені як кореляції з новинними факторами так і з ціновими індикаторами. Важливо зазначити, що для різних специфікацій моделі ці значення можуть бути неоднаковими. Наприклад, можна помітити, що на </w:t>
      </w:r>
      <w:r w:rsidR="00E31076">
        <w:t xml:space="preserve">денному </w:t>
      </w:r>
      <w:proofErr w:type="spellStart"/>
      <w:r>
        <w:t>таймфреймі</w:t>
      </w:r>
      <w:proofErr w:type="spellEnd"/>
      <w:r>
        <w:t xml:space="preserve"> </w:t>
      </w:r>
      <w:r w:rsidR="00E31076">
        <w:t xml:space="preserve">(рис 3.6) </w:t>
      </w:r>
      <w:r>
        <w:t xml:space="preserve">агреговані новини мають значно стійкішу кореляцію з ціною, аніж на дрібніших, як-от </w:t>
      </w:r>
      <w:proofErr w:type="spellStart"/>
      <w:r>
        <w:t>п’ятнадцятихвилинному</w:t>
      </w:r>
      <w:proofErr w:type="spellEnd"/>
      <w:r w:rsidR="00E31076">
        <w:t xml:space="preserve"> (рис 3.7)</w:t>
      </w:r>
      <w:r>
        <w:t xml:space="preserve">, а новини про прогнози протягом години встигають досягти достатньої кількості читачів, щоб здійснити свій вплив на курс. Це ж стосується і індикатора </w:t>
      </w:r>
      <w:r>
        <w:rPr>
          <w:lang w:val="en-US"/>
        </w:rPr>
        <w:t xml:space="preserve">MACD Histogram, </w:t>
      </w:r>
      <w:r>
        <w:t xml:space="preserve">який найчастіше використовуються </w:t>
      </w:r>
      <w:proofErr w:type="spellStart"/>
      <w:r>
        <w:t>трейдерами</w:t>
      </w:r>
      <w:proofErr w:type="spellEnd"/>
      <w:r>
        <w:t xml:space="preserve"> на денному або годинному </w:t>
      </w:r>
      <w:proofErr w:type="spellStart"/>
      <w:r>
        <w:t>таймфреймі</w:t>
      </w:r>
      <w:proofErr w:type="spellEnd"/>
      <w:r>
        <w:t>, а відтак гірше себе показує на проміжку у п’ятнадцять хвилин.</w:t>
      </w:r>
    </w:p>
    <w:p w14:paraId="474F29D4" w14:textId="731C40B0" w:rsidR="00812400" w:rsidRDefault="00812400" w:rsidP="00812400">
      <w:pPr>
        <w:ind w:firstLine="0"/>
      </w:pPr>
      <w:r>
        <w:rPr>
          <w:noProof/>
        </w:rPr>
        <w:lastRenderedPageBreak/>
        <w:drawing>
          <wp:inline distT="0" distB="0" distL="0" distR="0" wp14:anchorId="07ED3574" wp14:editId="567F779A">
            <wp:extent cx="6120765" cy="303974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039745"/>
                    </a:xfrm>
                    <a:prstGeom prst="rect">
                      <a:avLst/>
                    </a:prstGeom>
                    <a:noFill/>
                    <a:ln>
                      <a:noFill/>
                    </a:ln>
                  </pic:spPr>
                </pic:pic>
              </a:graphicData>
            </a:graphic>
          </wp:inline>
        </w:drawing>
      </w:r>
    </w:p>
    <w:p w14:paraId="1DEA8671" w14:textId="1F3503C4" w:rsidR="00812400" w:rsidRDefault="00E31076" w:rsidP="00812400">
      <w:pPr>
        <w:ind w:firstLine="0"/>
        <w:jc w:val="center"/>
      </w:pPr>
      <w:r>
        <w:t xml:space="preserve">Рис 3.5. Кореляція на </w:t>
      </w:r>
      <w:proofErr w:type="spellStart"/>
      <w:r>
        <w:t>п’ятнадцятихвилинному</w:t>
      </w:r>
      <w:proofErr w:type="spellEnd"/>
      <w:r>
        <w:t xml:space="preserve"> проміжку</w:t>
      </w:r>
    </w:p>
    <w:p w14:paraId="298EB3D9" w14:textId="59767F07" w:rsidR="00812400" w:rsidRDefault="00812400" w:rsidP="00812400">
      <w:pPr>
        <w:ind w:firstLine="0"/>
      </w:pPr>
      <w:r w:rsidRPr="00812400">
        <w:rPr>
          <w:noProof/>
        </w:rPr>
        <w:drawing>
          <wp:inline distT="0" distB="0" distL="0" distR="0" wp14:anchorId="4602C335" wp14:editId="1726344F">
            <wp:extent cx="6120765" cy="308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341"/>
                    <a:stretch/>
                  </pic:blipFill>
                  <pic:spPr bwMode="auto">
                    <a:xfrm>
                      <a:off x="0" y="0"/>
                      <a:ext cx="6120765" cy="3086850"/>
                    </a:xfrm>
                    <a:prstGeom prst="rect">
                      <a:avLst/>
                    </a:prstGeom>
                    <a:ln>
                      <a:noFill/>
                    </a:ln>
                    <a:extLst>
                      <a:ext uri="{53640926-AAD7-44D8-BBD7-CCE9431645EC}">
                        <a14:shadowObscured xmlns:a14="http://schemas.microsoft.com/office/drawing/2010/main"/>
                      </a:ext>
                    </a:extLst>
                  </pic:spPr>
                </pic:pic>
              </a:graphicData>
            </a:graphic>
          </wp:inline>
        </w:drawing>
      </w:r>
    </w:p>
    <w:p w14:paraId="3E7E27A0" w14:textId="634E0256" w:rsidR="00E31076" w:rsidRDefault="00E31076" w:rsidP="00E31076">
      <w:pPr>
        <w:ind w:firstLine="0"/>
        <w:jc w:val="center"/>
      </w:pPr>
      <w:r>
        <w:t>Рис 3.6. Кореляція на денному проміжку</w:t>
      </w:r>
    </w:p>
    <w:p w14:paraId="1CF78E56" w14:textId="08676DCE" w:rsidR="00AF76A3" w:rsidRDefault="006A2FCA" w:rsidP="00AF76A3">
      <w:r>
        <w:t xml:space="preserve">Далі варто звернути увагу на контрольну панель, у якій </w:t>
      </w:r>
      <w:r w:rsidRPr="006A2FCA">
        <w:t xml:space="preserve">забезпечується можливість перевірити вплив кожного індикатора на якість прогнозування та їх різноманітні комбінації, при цьому за замовчуванням обрано два індикатори. Також зазначена панель дозволяє оцінити вплив кожної категорії новин, надаючи можливість вимкнути усі новини або усі індикатори для оцінки їхнього впливу. </w:t>
      </w:r>
      <w:r w:rsidR="005134FA">
        <w:t>В</w:t>
      </w:r>
      <w:r w:rsidRPr="006A2FCA">
        <w:t xml:space="preserve"> контрольній панелі також передбачена можливість вимкнення зламів тренду </w:t>
      </w:r>
      <w:r w:rsidRPr="006A2FCA">
        <w:lastRenderedPageBreak/>
        <w:t>(</w:t>
      </w:r>
      <w:proofErr w:type="spellStart"/>
      <w:r w:rsidRPr="006A2FCA">
        <w:t>changepoints</w:t>
      </w:r>
      <w:proofErr w:type="spellEnd"/>
      <w:r w:rsidRPr="006A2FCA">
        <w:t xml:space="preserve">) від </w:t>
      </w:r>
      <w:proofErr w:type="spellStart"/>
      <w:r w:rsidRPr="006A2FCA">
        <w:t>Prophet</w:t>
      </w:r>
      <w:proofErr w:type="spellEnd"/>
      <w:r w:rsidRPr="006A2FCA">
        <w:t xml:space="preserve">, що дозволяє оцінити вплив набору </w:t>
      </w:r>
      <w:proofErr w:type="spellStart"/>
      <w:r w:rsidRPr="006A2FCA">
        <w:t>регресорів</w:t>
      </w:r>
      <w:proofErr w:type="spellEnd"/>
      <w:r w:rsidRPr="006A2FCA">
        <w:t xml:space="preserve"> або винятково новин чи індикаторів на розглянутий феномен.</w:t>
      </w:r>
    </w:p>
    <w:p w14:paraId="169E7CFE" w14:textId="02EC1E81" w:rsidR="00AF76A3" w:rsidRDefault="00AF76A3" w:rsidP="00AF76A3">
      <w:r>
        <w:t xml:space="preserve">Цей функціонал надає можливість найкращим чином налаштувати модель під себе для подальшого прогнозування та </w:t>
      </w:r>
      <w:proofErr w:type="spellStart"/>
      <w:r>
        <w:t>бектестингу</w:t>
      </w:r>
      <w:proofErr w:type="spellEnd"/>
      <w:r>
        <w:t xml:space="preserve">, оцінити декомпозицію та вплив на якість моделювання різних </w:t>
      </w:r>
      <w:proofErr w:type="spellStart"/>
      <w:r>
        <w:t>регресорів</w:t>
      </w:r>
      <w:proofErr w:type="spellEnd"/>
      <w:r>
        <w:t xml:space="preserve"> та підходів, що пропонує </w:t>
      </w:r>
      <w:proofErr w:type="spellStart"/>
      <w:r>
        <w:t>Prophet</w:t>
      </w:r>
      <w:proofErr w:type="spellEnd"/>
      <w:r>
        <w:t>.</w:t>
      </w:r>
    </w:p>
    <w:p w14:paraId="375AE3DA" w14:textId="72E5B868" w:rsidR="005134FA" w:rsidRDefault="005134FA" w:rsidP="00AF76A3">
      <w:r w:rsidRPr="005134FA">
        <w:t>Додатково, на контрольній панелі існує можливість використовувати повзунок, який дозволяє розділити вибірку на тренувальну та тестову з метою оцінки ефективності роботи моделі на нових даних, на яких вона не мала можливості навчатися</w:t>
      </w:r>
      <w:r w:rsidR="004A51C8">
        <w:t>(рис. 3.7)</w:t>
      </w:r>
      <w:r w:rsidRPr="005134FA">
        <w:t xml:space="preserve">. Цей функціонал дозволяє перевірити, наскільки добре модель виконує передбачення </w:t>
      </w:r>
      <w:r>
        <w:t>отримуючи цілком нових вхід даних</w:t>
      </w:r>
      <w:r w:rsidRPr="005134FA">
        <w:t xml:space="preserve">, що є важливим для визначення рівня її універсальності та придатності для використання у реальних умовах. Таке розділення дозволяє дослідникам і </w:t>
      </w:r>
      <w:proofErr w:type="spellStart"/>
      <w:r w:rsidRPr="005134FA">
        <w:t>трейдерам</w:t>
      </w:r>
      <w:proofErr w:type="spellEnd"/>
      <w:r w:rsidRPr="005134FA">
        <w:t xml:space="preserve"> більш точно оцінити прогнозні здібності моделі та її здатність адаптуватися до </w:t>
      </w:r>
      <w:proofErr w:type="spellStart"/>
      <w:r w:rsidRPr="005134FA">
        <w:t>змінюючихся</w:t>
      </w:r>
      <w:proofErr w:type="spellEnd"/>
      <w:r w:rsidRPr="005134FA">
        <w:t xml:space="preserve"> ринкових умов.</w:t>
      </w:r>
    </w:p>
    <w:p w14:paraId="0B0C93BD" w14:textId="331D1C63" w:rsidR="005134FA" w:rsidRDefault="005134FA" w:rsidP="005134FA">
      <w:pPr>
        <w:ind w:firstLine="0"/>
        <w:jc w:val="center"/>
      </w:pPr>
      <w:r w:rsidRPr="005134FA">
        <w:rPr>
          <w:noProof/>
        </w:rPr>
        <w:lastRenderedPageBreak/>
        <w:drawing>
          <wp:inline distT="0" distB="0" distL="0" distR="0" wp14:anchorId="665FA4D1" wp14:editId="7E42E227">
            <wp:extent cx="5585944" cy="630228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5944" cy="6302286"/>
                    </a:xfrm>
                    <a:prstGeom prst="rect">
                      <a:avLst/>
                    </a:prstGeom>
                  </pic:spPr>
                </pic:pic>
              </a:graphicData>
            </a:graphic>
          </wp:inline>
        </w:drawing>
      </w:r>
    </w:p>
    <w:p w14:paraId="7ED6CD90" w14:textId="2A1968FE" w:rsidR="004A51C8" w:rsidRDefault="004A51C8" w:rsidP="005134FA">
      <w:pPr>
        <w:ind w:firstLine="0"/>
        <w:jc w:val="center"/>
      </w:pPr>
      <w:r>
        <w:t>Рис 3.7. Скріншот панелі керування для створення моделі</w:t>
      </w:r>
    </w:p>
    <w:p w14:paraId="563C7674" w14:textId="77777777" w:rsidR="006A2FCA" w:rsidRDefault="006A2FCA" w:rsidP="006A2FCA">
      <w:r>
        <w:t xml:space="preserve">Далі, після визначення оптимальних параметрів для моделі та обрання відповідних індикаторів та новин, можна приступити до процесу передбачення. Програма надає користувачеві змогу переглянути передбачувані результати на вибраному часовому проміжку та порівняти їх з реальними даними, що дозволяє оцінити ефективність моделі та </w:t>
      </w:r>
      <w:proofErr w:type="spellStart"/>
      <w:r>
        <w:t>внести</w:t>
      </w:r>
      <w:proofErr w:type="spellEnd"/>
      <w:r>
        <w:t xml:space="preserve"> необхідні коригування.</w:t>
      </w:r>
    </w:p>
    <w:p w14:paraId="581B7A99" w14:textId="6FE8DA29" w:rsidR="006A2FCA" w:rsidRDefault="006A2FCA" w:rsidP="006A2FCA">
      <w:r>
        <w:t xml:space="preserve">Окрім цього, інтерфейс надає можливість візуалізувати прогнози та реальні дані за допомогою графіків та діаграм, що дає змогу швидко оцінити тенденції та динаміку </w:t>
      </w:r>
      <w:proofErr w:type="spellStart"/>
      <w:r>
        <w:t>криптовалютного</w:t>
      </w:r>
      <w:proofErr w:type="spellEnd"/>
      <w:r>
        <w:t xml:space="preserve"> ринку. Графіки декомпозиції </w:t>
      </w:r>
      <w:r>
        <w:lastRenderedPageBreak/>
        <w:t xml:space="preserve">дозволяють проаналізувати вплив окремих факторів на зміну цін та виявити можливі взаємозв'язки між різними індикаторами та новинами. </w:t>
      </w:r>
      <w:r w:rsidR="005134FA">
        <w:t xml:space="preserve">Наприклад, на графіку можна помітити, що </w:t>
      </w:r>
      <w:proofErr w:type="spellStart"/>
      <w:r w:rsidR="005134FA">
        <w:t>криптовалюти</w:t>
      </w:r>
      <w:proofErr w:type="spellEnd"/>
      <w:r w:rsidR="005134FA">
        <w:t xml:space="preserve"> сильно піддаються впливам тренду, які дістали назву бичих та ведмежих відповідно для висхідного та низхідного тренду. Такі тренди можуть тривати досить довгий час та ефективно використовуватися для покращення результатів прогнозування.</w:t>
      </w:r>
      <w:r w:rsidR="005134FA">
        <w:rPr>
          <w:lang w:val="en-US"/>
        </w:rPr>
        <w:t xml:space="preserve"> </w:t>
      </w:r>
      <w:r w:rsidR="005134FA">
        <w:t>Декомпозиція, таким чином,</w:t>
      </w:r>
      <w:r>
        <w:t xml:space="preserve"> допомагає зробити більш об'єктивні та обґрунтовані висновки щодо подальших дій та стратегій на ринку </w:t>
      </w:r>
      <w:proofErr w:type="spellStart"/>
      <w:r>
        <w:t>криптовалют</w:t>
      </w:r>
      <w:proofErr w:type="spellEnd"/>
      <w:r w:rsidR="005134FA">
        <w:t xml:space="preserve">, що значно краще </w:t>
      </w:r>
      <w:proofErr w:type="spellStart"/>
      <w:r w:rsidR="005134FA">
        <w:t>читаються</w:t>
      </w:r>
      <w:proofErr w:type="spellEnd"/>
      <w:r w:rsidR="005134FA">
        <w:t xml:space="preserve"> на основі відповідних графіків</w:t>
      </w:r>
      <w:r w:rsidR="004A51C8">
        <w:t>(рис 3.8)</w:t>
      </w:r>
      <w:r>
        <w:t>.</w:t>
      </w:r>
    </w:p>
    <w:p w14:paraId="301DC0B2" w14:textId="71E05076" w:rsidR="005134FA" w:rsidRDefault="005134FA" w:rsidP="005134FA">
      <w:pPr>
        <w:ind w:firstLine="0"/>
      </w:pPr>
      <w:r>
        <w:rPr>
          <w:noProof/>
        </w:rPr>
        <w:drawing>
          <wp:inline distT="0" distB="0" distL="0" distR="0" wp14:anchorId="750AEEFC" wp14:editId="3A2C6F19">
            <wp:extent cx="6120765" cy="4882515"/>
            <wp:effectExtent l="0" t="0" r="0" b="0"/>
            <wp:docPr id="6" name="Рисунок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4882515"/>
                    </a:xfrm>
                    <a:prstGeom prst="rect">
                      <a:avLst/>
                    </a:prstGeom>
                    <a:noFill/>
                    <a:ln>
                      <a:noFill/>
                    </a:ln>
                  </pic:spPr>
                </pic:pic>
              </a:graphicData>
            </a:graphic>
          </wp:inline>
        </w:drawing>
      </w:r>
    </w:p>
    <w:p w14:paraId="457BA13F" w14:textId="0402532A" w:rsidR="004A51C8" w:rsidRDefault="004A51C8" w:rsidP="004A51C8">
      <w:pPr>
        <w:ind w:firstLine="0"/>
        <w:jc w:val="center"/>
      </w:pPr>
      <w:r>
        <w:t>Рис 3.8. Декомпозиція однієї з моделей</w:t>
      </w:r>
    </w:p>
    <w:p w14:paraId="2612E054" w14:textId="25A0A7B3" w:rsidR="006A2FCA" w:rsidRDefault="006A2FCA" w:rsidP="006A2FCA">
      <w:r>
        <w:t xml:space="preserve">Крім того, інтерфейс дозволяє проводити ретроспективний аналіз ефективності прогнозів за попередні періоди та визначити потенційні області для поліпшення моделі. Порівняння фактичних та передбачених даних дозволяє </w:t>
      </w:r>
      <w:r>
        <w:lastRenderedPageBreak/>
        <w:t xml:space="preserve">виявити можливі систематичні помилки та </w:t>
      </w:r>
      <w:proofErr w:type="spellStart"/>
      <w:r>
        <w:t>внести</w:t>
      </w:r>
      <w:proofErr w:type="spellEnd"/>
      <w:r>
        <w:t xml:space="preserve"> відповідні корективи до параметрів моделі.</w:t>
      </w:r>
    </w:p>
    <w:p w14:paraId="23B9272D" w14:textId="17D91C00" w:rsidR="006A2FCA" w:rsidRDefault="006A2FCA" w:rsidP="006A2FCA">
      <w:r>
        <w:t xml:space="preserve">Усі ці функції та можливості інтерфейсу природньої мови дозволяють користувачеві ефективно та зручно використовувати дані для аналізу та прогнозування на ринку </w:t>
      </w:r>
      <w:proofErr w:type="spellStart"/>
      <w:r>
        <w:t>криптовалют</w:t>
      </w:r>
      <w:proofErr w:type="spellEnd"/>
      <w:r>
        <w:t xml:space="preserve">, що робить програму потужним інструментом для </w:t>
      </w:r>
      <w:proofErr w:type="spellStart"/>
      <w:r>
        <w:t>трейдерів</w:t>
      </w:r>
      <w:proofErr w:type="spellEnd"/>
      <w:r>
        <w:t xml:space="preserve"> та аналітиків, які бажають отримати максимальну користь з використання новітніх технологій у сфері фінансового аналізу.</w:t>
      </w:r>
    </w:p>
    <w:p w14:paraId="6F6A6E50" w14:textId="3A3C59FC" w:rsidR="007925AF" w:rsidRDefault="003B7D6D" w:rsidP="00A6104A">
      <w:pPr>
        <w:pStyle w:val="3"/>
      </w:pPr>
      <w:bookmarkStart w:id="50" w:name="_Toc150520884"/>
      <w:r>
        <w:t>3.</w:t>
      </w:r>
      <w:r w:rsidR="001E393C">
        <w:t>2.</w:t>
      </w:r>
      <w:r>
        <w:t xml:space="preserve">5. </w:t>
      </w:r>
      <w:r w:rsidR="0081306A">
        <w:t xml:space="preserve">Прогнозування наступної свічки та </w:t>
      </w:r>
      <w:proofErr w:type="spellStart"/>
      <w:r w:rsidR="0081306A">
        <w:t>бектестинг</w:t>
      </w:r>
      <w:bookmarkEnd w:id="50"/>
      <w:proofErr w:type="spellEnd"/>
    </w:p>
    <w:p w14:paraId="68ACE8B9" w14:textId="1F2C8F30" w:rsidR="00064DED" w:rsidRDefault="007D4944" w:rsidP="00F3256C">
      <w:pPr>
        <w:ind w:firstLine="0"/>
      </w:pPr>
      <w:r>
        <w:rPr>
          <w:lang w:val="en-US"/>
        </w:rPr>
        <w:tab/>
      </w:r>
      <w:r w:rsidR="00F3256C" w:rsidRPr="00F3256C">
        <w:t>Створення панелі для використання результатів моделювання є</w:t>
      </w:r>
      <w:r w:rsidR="00064DED">
        <w:t xml:space="preserve"> наступним кроком </w:t>
      </w:r>
      <w:r w:rsidR="00F3256C" w:rsidRPr="00F3256C">
        <w:t xml:space="preserve">для забезпечення якісного </w:t>
      </w:r>
      <w:proofErr w:type="spellStart"/>
      <w:r w:rsidR="00F3256C" w:rsidRPr="00F3256C">
        <w:t>бектестингу</w:t>
      </w:r>
      <w:proofErr w:type="spellEnd"/>
      <w:r w:rsidR="00F3256C" w:rsidRPr="00F3256C">
        <w:t xml:space="preserve"> та прогнозування </w:t>
      </w:r>
      <w:r w:rsidR="00064DED">
        <w:t xml:space="preserve">курсу </w:t>
      </w:r>
      <w:proofErr w:type="spellStart"/>
      <w:r w:rsidR="00064DED">
        <w:t>криптовалюти</w:t>
      </w:r>
      <w:proofErr w:type="spellEnd"/>
      <w:r w:rsidR="00F3256C" w:rsidRPr="00F3256C">
        <w:t>. Ця сторінка пропонує використання двох наборів даних</w:t>
      </w:r>
      <w:r w:rsidR="00960ED1">
        <w:t xml:space="preserve"> – </w:t>
      </w:r>
      <w:r w:rsidR="00F3256C" w:rsidRPr="00F3256C">
        <w:t xml:space="preserve">власних та заготовлених, а також двох режимів застосування: </w:t>
      </w:r>
      <w:proofErr w:type="spellStart"/>
      <w:r w:rsidR="00F3256C" w:rsidRPr="00F3256C">
        <w:t>бектестингу</w:t>
      </w:r>
      <w:proofErr w:type="spellEnd"/>
      <w:r w:rsidR="00F3256C" w:rsidRPr="00F3256C">
        <w:t xml:space="preserve"> та прогнозування. </w:t>
      </w:r>
    </w:p>
    <w:p w14:paraId="6EADC143" w14:textId="77872AAA" w:rsidR="00064DED" w:rsidRDefault="00064DED" w:rsidP="00064DED">
      <w:pPr>
        <w:ind w:firstLine="708"/>
      </w:pPr>
      <w:r>
        <w:t xml:space="preserve">Варто зазначити, що </w:t>
      </w:r>
      <w:proofErr w:type="spellStart"/>
      <w:r>
        <w:t>б</w:t>
      </w:r>
      <w:r w:rsidRPr="00064DED">
        <w:t>ектестинг</w:t>
      </w:r>
      <w:proofErr w:type="spellEnd"/>
      <w:r w:rsidRPr="00064DED">
        <w:t xml:space="preserve">, або тестування на історичних даних, є ключовим етапом в аналізі результатів моделей та стратегій перед їх застосуванням на реальних ринках. Цей процес дозволяє перевірити ефективність і точність моделі на історичних даних, що дозволяє користувачам оцінювати ймовірність успіху в реальних умовах. В ході </w:t>
      </w:r>
      <w:proofErr w:type="spellStart"/>
      <w:r w:rsidRPr="00064DED">
        <w:t>бектестингу</w:t>
      </w:r>
      <w:proofErr w:type="spellEnd"/>
      <w:r w:rsidRPr="00064DED">
        <w:t xml:space="preserve"> модель або стратегія перевіряються на різних періодах та умовах ринку, а отримані результати порівнюються з фактичними даними. Це дозволяє виявити сильні та слабкі сторони моделі, а також покращити її ефективність перед її використанням </w:t>
      </w:r>
      <w:r>
        <w:t>у реальних умовах</w:t>
      </w:r>
      <w:r w:rsidR="0074497F">
        <w:rPr>
          <w:lang w:val="en-US"/>
        </w:rPr>
        <w:t>[44]</w:t>
      </w:r>
      <w:r w:rsidRPr="00064DED">
        <w:t>.</w:t>
      </w:r>
    </w:p>
    <w:p w14:paraId="1537E18C" w14:textId="07212B66" w:rsidR="00F3256C" w:rsidRDefault="00F3256C" w:rsidP="00064DED">
      <w:pPr>
        <w:ind w:firstLine="708"/>
      </w:pPr>
      <w:r w:rsidRPr="00F3256C">
        <w:t xml:space="preserve">У разі </w:t>
      </w:r>
      <w:proofErr w:type="spellStart"/>
      <w:r w:rsidRPr="00F3256C">
        <w:t>бектестингу</w:t>
      </w:r>
      <w:proofErr w:type="spellEnd"/>
      <w:r w:rsidRPr="00F3256C">
        <w:t xml:space="preserve"> користувачеві пропонується вибрати певний день та годину для проведення прогнозу з відповідної точки. </w:t>
      </w:r>
      <w:r w:rsidR="00064DED" w:rsidRPr="00064DED">
        <w:t>Зважаючи, що модель має тенденцію розуміти диференціацію курсів, але проводить моделювання із останнього модельованого значення</w:t>
      </w:r>
      <w:r w:rsidR="00064DED">
        <w:t xml:space="preserve">, </w:t>
      </w:r>
      <w:r w:rsidR="00064DED" w:rsidRPr="00064DED">
        <w:t>а не останнього фактичного</w:t>
      </w:r>
      <w:r w:rsidR="00064DED">
        <w:t>, утворюється зміщення.</w:t>
      </w:r>
      <w:r w:rsidR="00064DED" w:rsidRPr="00064DED">
        <w:t xml:space="preserve">  </w:t>
      </w:r>
      <w:r w:rsidR="00064DED">
        <w:t xml:space="preserve">Щоб запобігти цьому </w:t>
      </w:r>
      <w:r w:rsidR="00064DED" w:rsidRPr="00064DED">
        <w:t>було вирішено</w:t>
      </w:r>
      <w:r w:rsidR="00064DED">
        <w:t xml:space="preserve"> прогнозувати спершу перше відоме значення, а тоді</w:t>
      </w:r>
      <w:r w:rsidR="00064DED" w:rsidRPr="00064DED">
        <w:t xml:space="preserve"> змі</w:t>
      </w:r>
      <w:r w:rsidR="00064DED">
        <w:t>щувати</w:t>
      </w:r>
      <w:r w:rsidR="00064DED" w:rsidRPr="00064DED">
        <w:t xml:space="preserve"> прогноз </w:t>
      </w:r>
      <w:r w:rsidR="00064DED">
        <w:t xml:space="preserve">ціни </w:t>
      </w:r>
      <w:r w:rsidR="00064DED" w:rsidRPr="00064DED">
        <w:t>за координатою таким чином, щоб його початок відтворював останнє із фактичних значень</w:t>
      </w:r>
      <w:r w:rsidR="00064DED">
        <w:t>. Таким чином, наступний період прогнозується у цілком реальному діапазоні,</w:t>
      </w:r>
      <w:r w:rsidR="00064DED" w:rsidRPr="00064DED">
        <w:t xml:space="preserve"> що надає йому </w:t>
      </w:r>
      <w:r w:rsidR="00064DED" w:rsidRPr="00064DED">
        <w:lastRenderedPageBreak/>
        <w:t xml:space="preserve">суттєво більшої цінності для кінцевого користувача, адже має можливість ілюструвати реальні майбутні тенденції </w:t>
      </w:r>
      <w:proofErr w:type="spellStart"/>
      <w:r w:rsidR="00064DED" w:rsidRPr="00064DED">
        <w:t>опираючися</w:t>
      </w:r>
      <w:proofErr w:type="spellEnd"/>
      <w:r w:rsidR="00064DED" w:rsidRPr="00064DED">
        <w:t xml:space="preserve"> на останнє фактичне значення.</w:t>
      </w:r>
    </w:p>
    <w:p w14:paraId="1E8AAE31" w14:textId="2F8D196B" w:rsidR="00EA0407" w:rsidRDefault="00EA0407" w:rsidP="00EA0407">
      <w:pPr>
        <w:ind w:firstLine="708"/>
      </w:pPr>
      <w:r>
        <w:t xml:space="preserve">Дана сторінка додатку пропонує два режими прогнозування курсів: із вирахуванням максимальної та мінімальної ціни окремо для кожного періоду або без цього. Стандартна конфігурація дозволяє прискорити роботу моделі майже в три рази, але варто зважати, що для якісного прогнозування курсу </w:t>
      </w:r>
      <w:r>
        <w:rPr>
          <w:lang w:val="en-US"/>
        </w:rPr>
        <w:t xml:space="preserve">high </w:t>
      </w:r>
      <w:r>
        <w:t xml:space="preserve">та </w:t>
      </w:r>
      <w:r>
        <w:rPr>
          <w:lang w:val="en-US"/>
        </w:rPr>
        <w:t xml:space="preserve">low </w:t>
      </w:r>
      <w:r>
        <w:t>кожної свічки можуть бути досить суттєвими.</w:t>
      </w:r>
    </w:p>
    <w:p w14:paraId="07546199" w14:textId="5A7B762A" w:rsidR="00EA0407" w:rsidRPr="00EA0407" w:rsidRDefault="00EA0407" w:rsidP="00064DED">
      <w:pPr>
        <w:ind w:firstLine="708"/>
        <w:rPr>
          <w:lang w:val="en-US"/>
        </w:rPr>
      </w:pPr>
      <w:r>
        <w:t xml:space="preserve">На згенерованому графіку можна помітити фактичні значення (вони відмічені синім для росту та сірим для падіння) та змодельовані значення (червоні та зелені відповідно). Дана ілюстрація моделі також включає тіні, що сигналізують про найнижче та найвище значення ціни активу протягом обраного періоду. Нижче можна побачити декомпозицію декількох обраних </w:t>
      </w:r>
      <w:proofErr w:type="spellStart"/>
      <w:r>
        <w:t>регресорів</w:t>
      </w:r>
      <w:proofErr w:type="spellEnd"/>
      <w:r>
        <w:t xml:space="preserve">, а зокрема усіх новинних впливів на другому графіку та варіацій </w:t>
      </w:r>
      <w:r>
        <w:rPr>
          <w:lang w:val="en-US"/>
        </w:rPr>
        <w:t xml:space="preserve">MACD </w:t>
      </w:r>
      <w:r>
        <w:t xml:space="preserve">на другому. Графік ілюструє лише обрані для моделювання впливи, а при наведенні на кожну із точок можна отримати додаткову інформацію про те, який індикатор або новинний вплив сигналізує лінія або свічка. Варто пам’ятати, що всі </w:t>
      </w:r>
      <w:proofErr w:type="spellStart"/>
      <w:r>
        <w:t>регресори</w:t>
      </w:r>
      <w:proofErr w:type="spellEnd"/>
      <w:r>
        <w:t xml:space="preserve"> на графіку мають зміщення на один період для того, щоб забезпечити прогнозування модельованого значення ціни на наступний період за допомогою фактичних значень </w:t>
      </w:r>
      <w:proofErr w:type="spellStart"/>
      <w:r>
        <w:t>регресорів</w:t>
      </w:r>
      <w:proofErr w:type="spellEnd"/>
      <w:r>
        <w:t xml:space="preserve"> із поточного</w:t>
      </w:r>
      <w:r w:rsidR="00100510">
        <w:t>(рис 3.9)</w:t>
      </w:r>
      <w:r>
        <w:t>.</w:t>
      </w:r>
    </w:p>
    <w:p w14:paraId="5A0AEDD0" w14:textId="0504A41C" w:rsidR="00EA0407" w:rsidRDefault="00EA0407" w:rsidP="00EA0407">
      <w:pPr>
        <w:ind w:firstLine="0"/>
      </w:pPr>
      <w:r w:rsidRPr="00EA0407">
        <w:rPr>
          <w:noProof/>
        </w:rPr>
        <w:drawing>
          <wp:inline distT="0" distB="0" distL="0" distR="0" wp14:anchorId="7BA6A083" wp14:editId="3F591843">
            <wp:extent cx="6120765" cy="27393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739390"/>
                    </a:xfrm>
                    <a:prstGeom prst="rect">
                      <a:avLst/>
                    </a:prstGeom>
                  </pic:spPr>
                </pic:pic>
              </a:graphicData>
            </a:graphic>
          </wp:inline>
        </w:drawing>
      </w:r>
    </w:p>
    <w:p w14:paraId="1E1870CF" w14:textId="1806184E" w:rsidR="00EA0407" w:rsidRPr="00EA0407" w:rsidRDefault="00100510" w:rsidP="00EA0407">
      <w:pPr>
        <w:ind w:firstLine="0"/>
        <w:jc w:val="center"/>
      </w:pPr>
      <w:r>
        <w:t xml:space="preserve">Рис 3.9. </w:t>
      </w:r>
      <w:proofErr w:type="spellStart"/>
      <w:r w:rsidR="00EA0407">
        <w:t>Бектестинг</w:t>
      </w:r>
      <w:proofErr w:type="spellEnd"/>
      <w:r w:rsidR="00EA0407">
        <w:t>, денний графік</w:t>
      </w:r>
    </w:p>
    <w:p w14:paraId="4659DA58" w14:textId="3CD81050" w:rsidR="00064DED" w:rsidRDefault="00064DED" w:rsidP="00064DED">
      <w:pPr>
        <w:ind w:firstLine="708"/>
      </w:pPr>
      <w:r w:rsidRPr="00064DED">
        <w:lastRenderedPageBreak/>
        <w:t xml:space="preserve">При </w:t>
      </w:r>
      <w:proofErr w:type="spellStart"/>
      <w:r w:rsidRPr="00064DED">
        <w:t>бекстестингу</w:t>
      </w:r>
      <w:proofErr w:type="spellEnd"/>
      <w:r w:rsidRPr="00064DED">
        <w:t xml:space="preserve"> розмір графіка буде </w:t>
      </w:r>
      <w:proofErr w:type="spellStart"/>
      <w:r w:rsidRPr="00064DED">
        <w:t>підлаштовано</w:t>
      </w:r>
      <w:proofErr w:type="spellEnd"/>
      <w:r w:rsidRPr="00064DED">
        <w:t xml:space="preserve"> для найкращої </w:t>
      </w:r>
      <w:proofErr w:type="spellStart"/>
      <w:r w:rsidRPr="00064DED">
        <w:t>наглядності</w:t>
      </w:r>
      <w:proofErr w:type="spellEnd"/>
      <w:r w:rsidRPr="00064DED">
        <w:t xml:space="preserve"> прогнозованих значень, а нижче буде розміщатися </w:t>
      </w:r>
      <w:proofErr w:type="spellStart"/>
      <w:r w:rsidRPr="00064DED">
        <w:t>лог</w:t>
      </w:r>
      <w:proofErr w:type="spellEnd"/>
      <w:r w:rsidRPr="00064DED">
        <w:t xml:space="preserve"> із останніх на обраний момент </w:t>
      </w:r>
      <w:proofErr w:type="spellStart"/>
      <w:r w:rsidRPr="00064DED">
        <w:t>відбувшихся</w:t>
      </w:r>
      <w:proofErr w:type="spellEnd"/>
      <w:r w:rsidRPr="00064DED">
        <w:t xml:space="preserve"> новин та тих, що будуть відбуватися слідом</w:t>
      </w:r>
      <w:r w:rsidR="00100510">
        <w:t xml:space="preserve"> (рис 3.10)</w:t>
      </w:r>
      <w:r w:rsidRPr="00064DED">
        <w:t xml:space="preserve">. Це може покращити розуміння ситуації в певний момент, а ще </w:t>
      </w:r>
      <w:proofErr w:type="spellStart"/>
      <w:r w:rsidRPr="00064DED">
        <w:t>надасть</w:t>
      </w:r>
      <w:proofErr w:type="spellEnd"/>
      <w:r w:rsidRPr="00064DED">
        <w:t xml:space="preserve"> швидкі та зрозумілі </w:t>
      </w:r>
      <w:proofErr w:type="spellStart"/>
      <w:r w:rsidRPr="00064DED">
        <w:t>інсайти</w:t>
      </w:r>
      <w:proofErr w:type="spellEnd"/>
      <w:r w:rsidRPr="00064DED">
        <w:t xml:space="preserve"> на суттєвий обсяг новинної інформації, проаналізований інтерфейсами природньої мови та зважених за допомогою моделювання засобами </w:t>
      </w:r>
      <w:proofErr w:type="spellStart"/>
      <w:r w:rsidRPr="00064DED">
        <w:t>Prophet</w:t>
      </w:r>
      <w:proofErr w:type="spellEnd"/>
      <w:r w:rsidRPr="00064DED">
        <w:t>.</w:t>
      </w:r>
    </w:p>
    <w:p w14:paraId="55F2EF65" w14:textId="21563215" w:rsidR="000C4D56" w:rsidRDefault="006C6753" w:rsidP="000C4D56">
      <w:pPr>
        <w:ind w:firstLine="0"/>
      </w:pPr>
      <w:r w:rsidRPr="006C6753">
        <w:rPr>
          <w:noProof/>
        </w:rPr>
        <w:drawing>
          <wp:inline distT="0" distB="0" distL="0" distR="0" wp14:anchorId="40FA0F15" wp14:editId="068B194C">
            <wp:extent cx="6120765" cy="44234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423410"/>
                    </a:xfrm>
                    <a:prstGeom prst="rect">
                      <a:avLst/>
                    </a:prstGeom>
                  </pic:spPr>
                </pic:pic>
              </a:graphicData>
            </a:graphic>
          </wp:inline>
        </w:drawing>
      </w:r>
    </w:p>
    <w:p w14:paraId="02CC0F52" w14:textId="10D2C1BE" w:rsidR="006C6753" w:rsidRPr="006C6753" w:rsidRDefault="00100510" w:rsidP="006C6753">
      <w:pPr>
        <w:ind w:firstLine="0"/>
        <w:jc w:val="center"/>
      </w:pPr>
      <w:r>
        <w:t xml:space="preserve">Рис 3.10. </w:t>
      </w:r>
      <w:r w:rsidR="006C6753">
        <w:t xml:space="preserve">Скріншот додатка, аналітична панель для новин при </w:t>
      </w:r>
      <w:proofErr w:type="spellStart"/>
      <w:r w:rsidR="006C6753">
        <w:t>бектестингу</w:t>
      </w:r>
      <w:proofErr w:type="spellEnd"/>
    </w:p>
    <w:p w14:paraId="28C99B56" w14:textId="519462CF" w:rsidR="00064DED" w:rsidRDefault="00064DED" w:rsidP="00064DED">
      <w:pPr>
        <w:ind w:firstLine="708"/>
      </w:pPr>
      <w:r w:rsidRPr="00064DED">
        <w:t xml:space="preserve">У разі, якщо обрати замість </w:t>
      </w:r>
      <w:proofErr w:type="spellStart"/>
      <w:r w:rsidRPr="00064DED">
        <w:t>бектестингу</w:t>
      </w:r>
      <w:proofErr w:type="spellEnd"/>
      <w:r w:rsidRPr="00064DED">
        <w:t xml:space="preserve"> режим прогнозування, модель спробує спрогнозувати курс обраної </w:t>
      </w:r>
      <w:proofErr w:type="spellStart"/>
      <w:r w:rsidRPr="00064DED">
        <w:t>криптовалюти</w:t>
      </w:r>
      <w:proofErr w:type="spellEnd"/>
      <w:r w:rsidRPr="00064DED">
        <w:t xml:space="preserve"> на наступний </w:t>
      </w:r>
      <w:r>
        <w:t xml:space="preserve">історичний </w:t>
      </w:r>
      <w:r w:rsidRPr="00064DED">
        <w:t xml:space="preserve">період, </w:t>
      </w:r>
      <w:r>
        <w:t xml:space="preserve">для якого немає фактичних спостережень ціни, </w:t>
      </w:r>
      <w:proofErr w:type="spellStart"/>
      <w:r w:rsidRPr="00064DED">
        <w:t>опираючися</w:t>
      </w:r>
      <w:proofErr w:type="spellEnd"/>
      <w:r w:rsidRPr="00064DED">
        <w:t xml:space="preserve"> на останній новинний сентимент та вплив індикаторів. Природньо, що в кожен окремий момент часу в моделі буде доступ лише до історичних значень </w:t>
      </w:r>
      <w:r>
        <w:t xml:space="preserve">цінових </w:t>
      </w:r>
      <w:r w:rsidRPr="00064DED">
        <w:t>індикатор</w:t>
      </w:r>
      <w:r>
        <w:t>ів та новинних впливів</w:t>
      </w:r>
      <w:r w:rsidRPr="00064DED">
        <w:t>, зокрема останнього</w:t>
      </w:r>
      <w:r>
        <w:t xml:space="preserve"> запису</w:t>
      </w:r>
      <w:r w:rsidRPr="00064DED">
        <w:t>, за яким вона і вчилася визначати вплив. Зважаючи, що мо</w:t>
      </w:r>
      <w:r>
        <w:t>д</w:t>
      </w:r>
      <w:r w:rsidRPr="00064DED">
        <w:t xml:space="preserve">ель вчиться визначати курс на </w:t>
      </w:r>
      <w:r w:rsidRPr="00064DED">
        <w:lastRenderedPageBreak/>
        <w:t>основі фактичних значень з лагом у один період, прогнозування на наступний період також буде здійснене на основі фактичних значень на поточний період, що забезпечує хорошу адаптацію моделі до прогнозування саме на один період вперед</w:t>
      </w:r>
      <w:r w:rsidR="00402FE7">
        <w:t>(рис 3.11)</w:t>
      </w:r>
      <w:r w:rsidRPr="00064DED">
        <w:t>.</w:t>
      </w:r>
    </w:p>
    <w:p w14:paraId="4AB6EC0A" w14:textId="326B3832" w:rsidR="00916879" w:rsidRDefault="00916879" w:rsidP="00916879">
      <w:pPr>
        <w:ind w:firstLine="0"/>
      </w:pPr>
      <w:r w:rsidRPr="00916879">
        <w:rPr>
          <w:noProof/>
        </w:rPr>
        <w:drawing>
          <wp:inline distT="0" distB="0" distL="0" distR="0" wp14:anchorId="6EE8F957" wp14:editId="3B3ACB10">
            <wp:extent cx="6120765" cy="28721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872105"/>
                    </a:xfrm>
                    <a:prstGeom prst="rect">
                      <a:avLst/>
                    </a:prstGeom>
                  </pic:spPr>
                </pic:pic>
              </a:graphicData>
            </a:graphic>
          </wp:inline>
        </w:drawing>
      </w:r>
      <w:r w:rsidR="005C18A5" w:rsidRPr="005C18A5">
        <w:rPr>
          <w:noProof/>
        </w:rPr>
        <w:t xml:space="preserve"> </w:t>
      </w:r>
    </w:p>
    <w:p w14:paraId="5F59C4D3" w14:textId="1270599F" w:rsidR="00916879" w:rsidRDefault="00402FE7" w:rsidP="00916879">
      <w:pPr>
        <w:ind w:firstLine="0"/>
        <w:jc w:val="center"/>
      </w:pPr>
      <w:r>
        <w:t xml:space="preserve">Рис 3.11. </w:t>
      </w:r>
      <w:r w:rsidR="00916879">
        <w:t>Прогнозування, денний графік</w:t>
      </w:r>
    </w:p>
    <w:p w14:paraId="4EE590E8" w14:textId="4A9353FB" w:rsidR="006C6753" w:rsidRPr="00355A88" w:rsidRDefault="006C6753" w:rsidP="006C6753">
      <w:pPr>
        <w:rPr>
          <w:lang w:val="en-US"/>
        </w:rPr>
      </w:pPr>
      <w:r>
        <w:t xml:space="preserve">Варто відзначити, що згідно експертного аналізу прогноз виглядає досить вірогідним, зважаючи, що активу увійшов в низхідний тренд, покупці за останні кілька днів показали малу спроможність підняти ціну активу та те, 13 жовтня відбувся </w:t>
      </w:r>
      <w:proofErr w:type="spellStart"/>
      <w:r>
        <w:t>свіп</w:t>
      </w:r>
      <w:proofErr w:type="spellEnd"/>
      <w:r>
        <w:t xml:space="preserve"> верхньої ліквідності</w:t>
      </w:r>
      <w:r w:rsidR="00355A88">
        <w:t>, що схильне спрямовувати актив униз,</w:t>
      </w:r>
      <w:r>
        <w:t xml:space="preserve"> та більшість новин за останній час формували негативний сентимент на ринку. Модель прогнозує спробу проколу ліквідності нижче останньої </w:t>
      </w:r>
      <w:r>
        <w:rPr>
          <w:lang w:val="en-US"/>
        </w:rPr>
        <w:t>Value Area Low(</w:t>
      </w:r>
      <w:r>
        <w:t xml:space="preserve">нижньої </w:t>
      </w:r>
      <w:r w:rsidR="00355A88">
        <w:t>зони ціни</w:t>
      </w:r>
      <w:r>
        <w:rPr>
          <w:lang w:val="en-US"/>
        </w:rPr>
        <w:t>)</w:t>
      </w:r>
      <w:r w:rsidR="00355A88">
        <w:t xml:space="preserve">, збір ліквідності та ліквідацій у цій зоні після чого відкупу до справедливої ціни активу. </w:t>
      </w:r>
      <w:r w:rsidR="005C18A5">
        <w:t xml:space="preserve">При тому, що модельоване значення припадає на неділю, що є найбільш несприятливим для прогнозування днем, адже в суботу та неділю </w:t>
      </w:r>
      <w:proofErr w:type="spellStart"/>
      <w:r w:rsidR="005C18A5">
        <w:rPr>
          <w:lang w:val="en-US"/>
        </w:rPr>
        <w:t>CoinBase</w:t>
      </w:r>
      <w:proofErr w:type="spellEnd"/>
      <w:r w:rsidR="005C18A5">
        <w:rPr>
          <w:lang w:val="en-US"/>
        </w:rPr>
        <w:t xml:space="preserve"> </w:t>
      </w:r>
      <w:r w:rsidR="005C18A5">
        <w:t xml:space="preserve">не випускає новини, а </w:t>
      </w:r>
      <w:proofErr w:type="spellStart"/>
      <w:r w:rsidR="005C18A5">
        <w:t>волатильність</w:t>
      </w:r>
      <w:proofErr w:type="spellEnd"/>
      <w:r w:rsidR="005C18A5">
        <w:t xml:space="preserve"> нижча через те, що дні є </w:t>
      </w:r>
      <w:proofErr w:type="spellStart"/>
      <w:r w:rsidR="005C18A5">
        <w:t>небіржевими</w:t>
      </w:r>
      <w:proofErr w:type="spellEnd"/>
      <w:r w:rsidR="005C18A5">
        <w:t xml:space="preserve">, втім модель бере до уваги останні новини попередніх періодів, що дозволяє належним чином проводити прогнозування навіть на дні з обмеженою кількістю інформації. </w:t>
      </w:r>
      <w:r w:rsidR="00355A88">
        <w:t>Все це показує</w:t>
      </w:r>
      <w:r w:rsidR="005C18A5">
        <w:t xml:space="preserve">, що модель здатна оцінювати певні фактори, тенденції та закономірності а також правильно </w:t>
      </w:r>
      <w:r w:rsidR="005C18A5">
        <w:lastRenderedPageBreak/>
        <w:t xml:space="preserve">застосовує </w:t>
      </w:r>
      <w:proofErr w:type="spellStart"/>
      <w:r w:rsidR="005C18A5">
        <w:t>регресори</w:t>
      </w:r>
      <w:proofErr w:type="spellEnd"/>
      <w:r w:rsidR="005C18A5">
        <w:t xml:space="preserve"> </w:t>
      </w:r>
      <w:r w:rsidR="009A68D4">
        <w:t>та враховує їх більш тривалий вплив на явище та сентимент, який формують останні із наявних новин.</w:t>
      </w:r>
    </w:p>
    <w:p w14:paraId="768A7FD9" w14:textId="6A281889" w:rsidR="00F3256C" w:rsidRDefault="00F3256C" w:rsidP="00064DED">
      <w:pPr>
        <w:ind w:firstLine="708"/>
      </w:pPr>
      <w:r w:rsidRPr="00F3256C">
        <w:t xml:space="preserve">Таким чином, цей інструмент надає потужний засіб для власної та машинної аналітики новин, агрегації даних та їх оцінки, а також для </w:t>
      </w:r>
      <w:proofErr w:type="spellStart"/>
      <w:r w:rsidRPr="00F3256C">
        <w:t>бектестингу</w:t>
      </w:r>
      <w:proofErr w:type="spellEnd"/>
      <w:r w:rsidRPr="00F3256C">
        <w:t xml:space="preserve"> та прогнозування курсу </w:t>
      </w:r>
      <w:proofErr w:type="spellStart"/>
      <w:r w:rsidR="00064DED">
        <w:t>крипто</w:t>
      </w:r>
      <w:r w:rsidRPr="00F3256C">
        <w:t>валюти</w:t>
      </w:r>
      <w:proofErr w:type="spellEnd"/>
      <w:r w:rsidRPr="00F3256C">
        <w:t>. Він може бути цінним для миттєвої оцінки новин та своєчасного передбачення їх впливу на ринок, допомагаючи у прийнятті інвестиційних рішень користувачам програми</w:t>
      </w:r>
      <w:r w:rsidR="00064DED">
        <w:t>, або ж для створення на його основі торгових ботів завдяки цілковитій автоматизації процесу. В наступному розділі ми створимо такий та оцінимо його економічний ефект за різних конфігурацій моделі.</w:t>
      </w:r>
    </w:p>
    <w:p w14:paraId="1F4241FF" w14:textId="2B8ACCAB" w:rsidR="001E393C" w:rsidRPr="001E393C" w:rsidRDefault="001E393C" w:rsidP="001E393C">
      <w:pPr>
        <w:pStyle w:val="2"/>
        <w:numPr>
          <w:ilvl w:val="0"/>
          <w:numId w:val="0"/>
        </w:numPr>
        <w:ind w:left="709"/>
      </w:pPr>
      <w:bookmarkStart w:id="51" w:name="_Toc150520885"/>
      <w:r>
        <w:t xml:space="preserve">3.3. Здійснення симуляції та тестування роботи моделей на ринку </w:t>
      </w:r>
      <w:proofErr w:type="spellStart"/>
      <w:r>
        <w:t>криптовалют</w:t>
      </w:r>
      <w:bookmarkEnd w:id="51"/>
      <w:proofErr w:type="spellEnd"/>
    </w:p>
    <w:p w14:paraId="28EF5153" w14:textId="077ED529" w:rsidR="00A6104A" w:rsidRDefault="009A68D4" w:rsidP="001E393C">
      <w:pPr>
        <w:pStyle w:val="3"/>
      </w:pPr>
      <w:bookmarkStart w:id="52" w:name="_Toc150520886"/>
      <w:r>
        <w:t>3.</w:t>
      </w:r>
      <w:r w:rsidR="001E393C">
        <w:t>3.1</w:t>
      </w:r>
      <w:r>
        <w:t xml:space="preserve">. </w:t>
      </w:r>
      <w:r w:rsidR="00160229">
        <w:t>Алгоритми для с</w:t>
      </w:r>
      <w:r>
        <w:t>имуляці</w:t>
      </w:r>
      <w:r w:rsidR="00160229">
        <w:t>ї торгівлі</w:t>
      </w:r>
      <w:r w:rsidR="00DA4B6D">
        <w:t xml:space="preserve"> на ринку </w:t>
      </w:r>
      <w:proofErr w:type="spellStart"/>
      <w:r w:rsidR="00DA4B6D">
        <w:t>криптовалют</w:t>
      </w:r>
      <w:bookmarkEnd w:id="52"/>
      <w:proofErr w:type="spellEnd"/>
    </w:p>
    <w:p w14:paraId="55F85EF7" w14:textId="78567C66" w:rsidR="00F127BC" w:rsidRDefault="00F127BC" w:rsidP="00F127BC">
      <w:r>
        <w:t>Останній розділ, що стосується прогнозування, призначений для оцінки економічної ефективності моделей за їх різних конфігурацій за допомогою симуляції ринкових рішень та впровадженні ринкових стратегій на основі результатів моделювання кожної наступної свічки періоду</w:t>
      </w:r>
    </w:p>
    <w:p w14:paraId="6EC180EF" w14:textId="700D9456" w:rsidR="00F127BC" w:rsidRDefault="00F127BC" w:rsidP="00F127BC">
      <w:r w:rsidRPr="00F127BC">
        <w:t xml:space="preserve">Перед початком процесу </w:t>
      </w:r>
      <w:r>
        <w:t>симуляції</w:t>
      </w:r>
      <w:r w:rsidRPr="00F127BC">
        <w:t xml:space="preserve"> користувачеві надається можливість обрати між заздалегідь зібраними стандартними даними або використати власні </w:t>
      </w:r>
      <w:r>
        <w:t xml:space="preserve">раніше накопичені </w:t>
      </w:r>
      <w:r w:rsidRPr="00F127BC">
        <w:t xml:space="preserve">дані для аналізу та прогнозування. </w:t>
      </w:r>
      <w:r>
        <w:t>Такі відомості, як</w:t>
      </w:r>
      <w:r w:rsidRPr="00F127BC">
        <w:t xml:space="preserve"> специфікований період даних, інтервал між спостереженнями та цінові дані </w:t>
      </w:r>
      <w:r>
        <w:t xml:space="preserve">і індикатори </w:t>
      </w:r>
      <w:r w:rsidRPr="00F127BC">
        <w:t xml:space="preserve">в будь-якому випадку використовуються згідно </w:t>
      </w:r>
      <w:r>
        <w:t>і</w:t>
      </w:r>
      <w:r w:rsidRPr="00F127BC">
        <w:t xml:space="preserve">з параметрами, які були визначені користувачем </w:t>
      </w:r>
      <w:r>
        <w:t xml:space="preserve">ще </w:t>
      </w:r>
      <w:r w:rsidRPr="00F127BC">
        <w:t xml:space="preserve">на першій сторінці додатку. Це дозволяє забезпечити </w:t>
      </w:r>
      <w:r>
        <w:t>співвідносність та сумісність даних на всіх етапах моделювання та не проводити повторно окремі обчислення для оптимізації програми.</w:t>
      </w:r>
    </w:p>
    <w:p w14:paraId="3034A287" w14:textId="131ECCA8" w:rsidR="007925AF" w:rsidRDefault="00F127BC" w:rsidP="00F127BC">
      <w:r>
        <w:t xml:space="preserve">На основі цих даних </w:t>
      </w:r>
      <w:proofErr w:type="spellStart"/>
      <w:r>
        <w:t>Prophet</w:t>
      </w:r>
      <w:proofErr w:type="spellEnd"/>
      <w:r>
        <w:t xml:space="preserve"> тренує три моделі, одна з яких призначена для прогнозування верхньої ціни активу протягом </w:t>
      </w:r>
      <w:r w:rsidR="001A23A5">
        <w:t>одного періоду</w:t>
      </w:r>
      <w:r>
        <w:t xml:space="preserve">, її </w:t>
      </w:r>
      <w:proofErr w:type="spellStart"/>
      <w:r>
        <w:t>свіпів</w:t>
      </w:r>
      <w:proofErr w:type="spellEnd"/>
      <w:r>
        <w:t xml:space="preserve"> та </w:t>
      </w:r>
      <w:r w:rsidR="001A23A5">
        <w:t xml:space="preserve">пов’язаних </w:t>
      </w:r>
      <w:r>
        <w:t xml:space="preserve">маніпуляцій, інша </w:t>
      </w:r>
      <w:r w:rsidR="001A23A5">
        <w:t>–</w:t>
      </w:r>
      <w:r>
        <w:t xml:space="preserve"> для нижньої ціни активу</w:t>
      </w:r>
      <w:r w:rsidR="001A23A5">
        <w:t>, для якої теж актуальні маніпуляції та непостійні впливи,</w:t>
      </w:r>
      <w:r>
        <w:t xml:space="preserve"> і остання </w:t>
      </w:r>
      <w:r w:rsidR="001A23A5">
        <w:t>–</w:t>
      </w:r>
      <w:r>
        <w:t xml:space="preserve"> для прогнозування ціни закриття поточної свічки. Ці три натреновані моделі будуть незмінними для всіх </w:t>
      </w:r>
      <w:r>
        <w:lastRenderedPageBreak/>
        <w:t xml:space="preserve">наступних прогнозів, що забезпечує високу оптимізацію, втім </w:t>
      </w:r>
      <w:r w:rsidR="001A23A5">
        <w:t xml:space="preserve">для збереження власної актуальності </w:t>
      </w:r>
      <w:r>
        <w:t>будуть перераховуватися</w:t>
      </w:r>
      <w:r w:rsidR="001A23A5">
        <w:t>,</w:t>
      </w:r>
      <w:r>
        <w:t xml:space="preserve"> якщо користувач здійснить будь-якому зміну </w:t>
      </w:r>
      <w:r w:rsidR="001A23A5">
        <w:t>у</w:t>
      </w:r>
      <w:r>
        <w:t xml:space="preserve"> даних, на яких ця модель була натренована</w:t>
      </w:r>
      <w:r w:rsidR="001A23A5">
        <w:t>, обравши певний новий спосіб їх обробки на попередній або поточній сторінках</w:t>
      </w:r>
      <w:r>
        <w:t>.</w:t>
      </w:r>
    </w:p>
    <w:p w14:paraId="1FBF4824" w14:textId="2FE03984" w:rsidR="001A23A5" w:rsidRDefault="001A23A5" w:rsidP="001A23A5">
      <w:r>
        <w:t>Після тренування моделей користувачеві пропонується вибрати один із двох режимів симуляції для подальшого аналізу та прогнозування</w:t>
      </w:r>
      <w:r w:rsidR="003879F6">
        <w:t>(рис 3.12)</w:t>
      </w:r>
      <w:r>
        <w:t>. Перший варіант</w:t>
      </w:r>
      <w:r w:rsidR="00960ED1">
        <w:t xml:space="preserve"> – </w:t>
      </w:r>
      <w:r>
        <w:t>ручний режим</w:t>
      </w:r>
      <w:r w:rsidR="00960ED1">
        <w:t xml:space="preserve"> – </w:t>
      </w:r>
      <w:r>
        <w:t>надає можливість детально ознайомитися з кожним кроком моделі для кожного періоду, дозволяючи користувачеві вручну переходити до кожного наступного кроком аналізу. Цей режим дозволяє здійснювати більш детальний власний аналіз кожної ітерації та с покращити спостереження за діями моделі на кожному етапі прогнозування.</w:t>
      </w:r>
    </w:p>
    <w:p w14:paraId="1F9E12EA" w14:textId="24DD2DC4" w:rsidR="001A23A5" w:rsidRDefault="001A23A5" w:rsidP="001A23A5">
      <w:r>
        <w:t xml:space="preserve">Натомість другий варіант, автоматичний режим, дозволяє встановити кількість періодів, які модель автоматично прогнозуватиме вперед від початкової дати, базуючись на наявних даних на початок кожного нового періоду, що </w:t>
      </w:r>
      <w:proofErr w:type="spellStart"/>
      <w:r>
        <w:t>спостерігатиметься</w:t>
      </w:r>
      <w:proofErr w:type="spellEnd"/>
      <w:r>
        <w:t>. Цей режим надає можливість отримати докладку статистику економічної ефективності використання моделі за різних конфігурацій шляхом агрегації результатів симуляції протягом багатьох періодів. Для користувача вибір між цими двома режимами дозволяє адаптувати підхід до аналізу та дослідження моделі відповідно до конкретних власних потреб або цілей огляду функціонування загалом, на певному інтервалі або зі збільшенням уваги до кожного кроку окремо. Іншими словами, автоматичний режим використовує велику кількість ітерацій для агрегації певного обсягу статистики, тоді як ручний дозволяє глибше оглянути кожну окрему ітерацію в процесі симуляції.</w:t>
      </w:r>
    </w:p>
    <w:p w14:paraId="54318E85" w14:textId="5751EF68" w:rsidR="007939F2" w:rsidRDefault="007939F2" w:rsidP="001A23A5">
      <w:r>
        <w:t xml:space="preserve">Окрім цього, </w:t>
      </w:r>
      <w:r w:rsidR="000A562D">
        <w:t xml:space="preserve">при використанні автоматичного режиму </w:t>
      </w:r>
      <w:r>
        <w:t xml:space="preserve">наявна також можливість налаштувати те, чи </w:t>
      </w:r>
      <w:proofErr w:type="spellStart"/>
      <w:r>
        <w:t>відмальовувати</w:t>
      </w:r>
      <w:proofErr w:type="spellEnd"/>
      <w:r>
        <w:t xml:space="preserve"> кожну ітерацію у </w:t>
      </w:r>
      <w:proofErr w:type="spellStart"/>
      <w:r>
        <w:t>лог</w:t>
      </w:r>
      <w:proofErr w:type="spellEnd"/>
      <w:r>
        <w:t xml:space="preserve"> моделі чи ні. Вимкнення цієї опції може суттєво підняти оптимізацію моделі, втім </w:t>
      </w:r>
      <w:r w:rsidR="00381BB4">
        <w:t>позбавить суттєвого обсягу інформації, що стосується дій та рішень моделі на кожному кроці та порівняння фактичних і прогнозованих графіків на окремих часових відрізках за час симуляції.</w:t>
      </w:r>
    </w:p>
    <w:p w14:paraId="5647B98A" w14:textId="1AB9565F" w:rsidR="00C36AA6" w:rsidRDefault="00381BB4" w:rsidP="007939F2">
      <w:pPr>
        <w:ind w:firstLine="0"/>
        <w:jc w:val="center"/>
      </w:pPr>
      <w:r w:rsidRPr="00381BB4">
        <w:rPr>
          <w:noProof/>
        </w:rPr>
        <w:lastRenderedPageBreak/>
        <w:drawing>
          <wp:inline distT="0" distB="0" distL="0" distR="0" wp14:anchorId="5333340E" wp14:editId="33A789E1">
            <wp:extent cx="6120765" cy="2829560"/>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829560"/>
                    </a:xfrm>
                    <a:prstGeom prst="rect">
                      <a:avLst/>
                    </a:prstGeom>
                  </pic:spPr>
                </pic:pic>
              </a:graphicData>
            </a:graphic>
          </wp:inline>
        </w:drawing>
      </w:r>
    </w:p>
    <w:p w14:paraId="7E70494C" w14:textId="6AC358BD" w:rsidR="00C36AA6" w:rsidRPr="00C36AA6" w:rsidRDefault="003879F6" w:rsidP="00C36AA6">
      <w:pPr>
        <w:ind w:hanging="142"/>
        <w:jc w:val="center"/>
      </w:pPr>
      <w:r>
        <w:t xml:space="preserve">Рис 3.12. </w:t>
      </w:r>
      <w:r w:rsidR="00C36AA6">
        <w:t>Скріншот налаштувань симуляції</w:t>
      </w:r>
    </w:p>
    <w:p w14:paraId="2E92E1FD" w14:textId="2A664E81" w:rsidR="002134ED" w:rsidRDefault="001A23A5" w:rsidP="002134ED">
      <w:r>
        <w:t>Книга ордерів є</w:t>
      </w:r>
      <w:r w:rsidR="00F94B07">
        <w:t xml:space="preserve"> наступним необхідним та</w:t>
      </w:r>
      <w:r>
        <w:t xml:space="preserve"> важливим </w:t>
      </w:r>
      <w:r w:rsidR="00F94B07">
        <w:t xml:space="preserve">елементом </w:t>
      </w:r>
      <w:r>
        <w:t>для ведення детального обліку торгівельних операцій та управління ризиками</w:t>
      </w:r>
      <w:r w:rsidR="00F94B07">
        <w:t xml:space="preserve"> у симуляції</w:t>
      </w:r>
      <w:r>
        <w:t xml:space="preserve">. У цій книзі зберігається значна кількість даних, що стосуються кожного замовлення, що було здійснене в рамках симуляції. Кожен запис у книзі ордерів включає </w:t>
      </w:r>
      <w:r w:rsidR="00F94B07">
        <w:t>певні поля, що характеризують цей ордер за відкриті за його допомогою позиції. З</w:t>
      </w:r>
      <w:r w:rsidR="002134ED">
        <w:t xml:space="preserve">агалом, цей ордер є комбінацією </w:t>
      </w:r>
      <w:r w:rsidR="002134ED" w:rsidRPr="002134ED">
        <w:t>ринкового ордера та ордера з обмеженням.</w:t>
      </w:r>
      <w:r w:rsidR="002134ED">
        <w:t xml:space="preserve"> Ринковий ордер – це ордер, який виконується за найкращою доступною ціною на ринку у момент створення заявки. У нашому випадку – за ціною відкриття свічки. Ордер з обмеженням – це ордер, який виконується лише за певною ціною або краще. До ордерів з обмеженнями відносяться зокрема </w:t>
      </w:r>
      <w:proofErr w:type="spellStart"/>
      <w:r w:rsidR="002134ED">
        <w:t>Stop-Loss</w:t>
      </w:r>
      <w:proofErr w:type="spellEnd"/>
      <w:r w:rsidR="002134ED">
        <w:t xml:space="preserve"> та </w:t>
      </w:r>
      <w:proofErr w:type="spellStart"/>
      <w:r w:rsidR="002134ED">
        <w:t>Take-Profi</w:t>
      </w:r>
      <w:proofErr w:type="spellEnd"/>
      <w:r w:rsidR="002134ED">
        <w:rPr>
          <w:lang w:val="en-US"/>
        </w:rPr>
        <w:t xml:space="preserve">t. </w:t>
      </w:r>
      <w:r w:rsidR="002134ED">
        <w:t xml:space="preserve">Давайте ближче розглянемо кожен стовпець, що притаманний </w:t>
      </w:r>
      <w:proofErr w:type="spellStart"/>
      <w:r w:rsidR="002134ED">
        <w:t>датафрейму</w:t>
      </w:r>
      <w:proofErr w:type="spellEnd"/>
      <w:r w:rsidR="002134ED">
        <w:t xml:space="preserve"> книги ордерів та характеризує цей ордер для користувача та системи</w:t>
      </w:r>
      <w:r w:rsidR="003879F6">
        <w:t>(рис 3.13)</w:t>
      </w:r>
      <w:r w:rsidR="002134ED">
        <w:t>.</w:t>
      </w:r>
    </w:p>
    <w:p w14:paraId="5392D862" w14:textId="0C988872" w:rsidR="002134ED" w:rsidRDefault="002134ED" w:rsidP="002134ED">
      <w:pPr>
        <w:pStyle w:val="a0"/>
        <w:numPr>
          <w:ilvl w:val="0"/>
          <w:numId w:val="7"/>
        </w:numPr>
        <w:ind w:left="0" w:firstLine="709"/>
      </w:pPr>
      <w:r>
        <w:t>Ціна входу</w:t>
      </w:r>
      <w:r>
        <w:rPr>
          <w:lang w:val="en-US"/>
        </w:rPr>
        <w:t>.</w:t>
      </w:r>
      <w:r>
        <w:t xml:space="preserve"> Це значення вказує на ціну, за яку було відкрито позицію або здійснено операцію купівлі або продажу для відкриття позиції за певним напрямком. Воно відображає вартість активу на момент відкриття позиції.</w:t>
      </w:r>
    </w:p>
    <w:p w14:paraId="3C96B970" w14:textId="5A11DE88" w:rsidR="002134ED" w:rsidRDefault="002134ED" w:rsidP="002134ED">
      <w:pPr>
        <w:pStyle w:val="a0"/>
        <w:numPr>
          <w:ilvl w:val="0"/>
          <w:numId w:val="7"/>
        </w:numPr>
        <w:ind w:left="0" w:firstLine="709"/>
      </w:pPr>
      <w:r>
        <w:t>Час входу</w:t>
      </w:r>
      <w:r>
        <w:rPr>
          <w:lang w:val="en-US"/>
        </w:rPr>
        <w:t>.</w:t>
      </w:r>
      <w:r>
        <w:t xml:space="preserve"> Цей параметр вказує на точний момент часу, коли було здійснено торгівельну операцію або відкрито певну позицію. Він є необхідним для здійснення контролю ризиків та відстежування результатів.</w:t>
      </w:r>
    </w:p>
    <w:p w14:paraId="3B5BA206" w14:textId="713727B6" w:rsidR="002134ED" w:rsidRDefault="002134ED" w:rsidP="002134ED">
      <w:pPr>
        <w:pStyle w:val="a0"/>
        <w:numPr>
          <w:ilvl w:val="0"/>
          <w:numId w:val="7"/>
        </w:numPr>
        <w:ind w:left="0" w:firstLine="709"/>
      </w:pPr>
      <w:r>
        <w:lastRenderedPageBreak/>
        <w:t>Напрямок (</w:t>
      </w:r>
      <w:r>
        <w:rPr>
          <w:lang w:val="en-US"/>
        </w:rPr>
        <w:t>short, long</w:t>
      </w:r>
      <w:r>
        <w:t>). Ця інформація вказує на тип торгівельної позиції, де</w:t>
      </w:r>
      <w:r w:rsidR="00EF16E1">
        <w:t xml:space="preserve"> «</w:t>
      </w:r>
      <w:proofErr w:type="spellStart"/>
      <w:r>
        <w:t>шорт</w:t>
      </w:r>
      <w:proofErr w:type="spellEnd"/>
      <w:r w:rsidR="00EF16E1">
        <w:t>»</w:t>
      </w:r>
      <w:r>
        <w:t xml:space="preserve"> вказує на продаж активу з наміром його викупити за меншою ціною, а</w:t>
      </w:r>
      <w:r w:rsidR="00EF16E1">
        <w:t xml:space="preserve"> «</w:t>
      </w:r>
      <w:proofErr w:type="spellStart"/>
      <w:r>
        <w:t>лонг</w:t>
      </w:r>
      <w:proofErr w:type="spellEnd"/>
      <w:r w:rsidR="00EF16E1">
        <w:t>»</w:t>
      </w:r>
      <w:r>
        <w:t xml:space="preserve"> вказує на купівлю активу з наміром продати його за вищою ціною. Це фундаментальний аспект стратегії торгівлі.</w:t>
      </w:r>
    </w:p>
    <w:p w14:paraId="11514232" w14:textId="787B7618" w:rsidR="002134ED" w:rsidRDefault="002134ED" w:rsidP="002134ED">
      <w:pPr>
        <w:pStyle w:val="a0"/>
        <w:numPr>
          <w:ilvl w:val="0"/>
          <w:numId w:val="7"/>
        </w:numPr>
        <w:ind w:left="0" w:firstLine="709"/>
      </w:pPr>
      <w:proofErr w:type="spellStart"/>
      <w:r>
        <w:t>Stop</w:t>
      </w:r>
      <w:proofErr w:type="spellEnd"/>
      <w:r>
        <w:t xml:space="preserve"> </w:t>
      </w:r>
      <w:proofErr w:type="spellStart"/>
      <w:r>
        <w:t>Loss</w:t>
      </w:r>
      <w:proofErr w:type="spellEnd"/>
      <w:r>
        <w:t xml:space="preserve"> (зупинка збитків). Це умовний ордер, який встановлюється </w:t>
      </w:r>
      <w:proofErr w:type="spellStart"/>
      <w:r>
        <w:t>трейдером</w:t>
      </w:r>
      <w:proofErr w:type="spellEnd"/>
      <w:r>
        <w:t xml:space="preserve"> з метою обмеження можливих збитків. Якщо ринок рухається проти передбачень </w:t>
      </w:r>
      <w:proofErr w:type="spellStart"/>
      <w:r>
        <w:t>трейдера</w:t>
      </w:r>
      <w:proofErr w:type="spellEnd"/>
      <w:r>
        <w:t xml:space="preserve"> і досягає встановленого рівня, позиція автоматично закривається, мінімізуючи втрати. </w:t>
      </w:r>
      <w:proofErr w:type="spellStart"/>
      <w:r>
        <w:t>Stop</w:t>
      </w:r>
      <w:proofErr w:type="spellEnd"/>
      <w:r>
        <w:t xml:space="preserve"> </w:t>
      </w:r>
      <w:proofErr w:type="spellStart"/>
      <w:r>
        <w:t>loss</w:t>
      </w:r>
      <w:proofErr w:type="spellEnd"/>
      <w:r>
        <w:t xml:space="preserve"> є важливим інструментом управління ризиками та дозволяє </w:t>
      </w:r>
      <w:proofErr w:type="spellStart"/>
      <w:r>
        <w:t>трейдерам</w:t>
      </w:r>
      <w:proofErr w:type="spellEnd"/>
      <w:r>
        <w:t xml:space="preserve"> забезпечити захист свого капіталу в разі негативного руху ринку.</w:t>
      </w:r>
    </w:p>
    <w:p w14:paraId="7565359A" w14:textId="2DD8E776" w:rsidR="002134ED" w:rsidRDefault="002134ED" w:rsidP="002134ED">
      <w:pPr>
        <w:pStyle w:val="a0"/>
        <w:numPr>
          <w:ilvl w:val="0"/>
          <w:numId w:val="7"/>
        </w:numPr>
        <w:ind w:left="0" w:firstLine="709"/>
      </w:pPr>
      <w:proofErr w:type="spellStart"/>
      <w:r>
        <w:t>Take</w:t>
      </w:r>
      <w:proofErr w:type="spellEnd"/>
      <w:r>
        <w:t xml:space="preserve"> </w:t>
      </w:r>
      <w:proofErr w:type="spellStart"/>
      <w:r>
        <w:t>Profit</w:t>
      </w:r>
      <w:proofErr w:type="spellEnd"/>
      <w:r>
        <w:t xml:space="preserve"> (отримати прибуток). Це також умовний ордер, який встановлюється </w:t>
      </w:r>
      <w:proofErr w:type="spellStart"/>
      <w:r>
        <w:t>трейдером</w:t>
      </w:r>
      <w:proofErr w:type="spellEnd"/>
      <w:r>
        <w:t xml:space="preserve"> з метою автоматичного закриття позиції при досягненні певного рівня прибутку. Якщо ринок рухається в користь </w:t>
      </w:r>
      <w:proofErr w:type="spellStart"/>
      <w:r>
        <w:t>трейдера</w:t>
      </w:r>
      <w:proofErr w:type="spellEnd"/>
      <w:r>
        <w:t xml:space="preserve"> і досягає встановленого рівня прибутку, позиція автоматично закривається, дозволяючи </w:t>
      </w:r>
      <w:proofErr w:type="spellStart"/>
      <w:r>
        <w:t>трейдеру</w:t>
      </w:r>
      <w:proofErr w:type="spellEnd"/>
      <w:r>
        <w:t xml:space="preserve"> виходити з угоди за вигідними умовами та фіксувати отриманий прибуток.</w:t>
      </w:r>
    </w:p>
    <w:p w14:paraId="701CC145" w14:textId="440093EE" w:rsidR="002134ED" w:rsidRDefault="002134ED" w:rsidP="002134ED">
      <w:pPr>
        <w:pStyle w:val="a0"/>
        <w:numPr>
          <w:ilvl w:val="0"/>
          <w:numId w:val="7"/>
        </w:numPr>
        <w:ind w:left="0" w:firstLine="709"/>
      </w:pPr>
      <w:r>
        <w:t>Отриманий прибуток або збиток</w:t>
      </w:r>
      <w:r>
        <w:rPr>
          <w:lang w:val="en-US"/>
        </w:rPr>
        <w:t>.</w:t>
      </w:r>
      <w:r>
        <w:t xml:space="preserve"> Це значення вказує на фактичний результат торгівельної операції</w:t>
      </w:r>
      <w:r>
        <w:rPr>
          <w:lang w:val="en-US"/>
        </w:rPr>
        <w:t xml:space="preserve">(PNL) </w:t>
      </w:r>
      <w:r>
        <w:t>у відсотках та доларах, що використання для вимірювання статистики та економічного ефекту.</w:t>
      </w:r>
    </w:p>
    <w:p w14:paraId="2A66C2FC" w14:textId="22F7E20E" w:rsidR="002134ED" w:rsidRDefault="002134ED" w:rsidP="002134ED">
      <w:pPr>
        <w:pStyle w:val="a0"/>
        <w:numPr>
          <w:ilvl w:val="0"/>
          <w:numId w:val="7"/>
        </w:numPr>
        <w:ind w:left="0" w:firstLine="709"/>
      </w:pPr>
      <w:r>
        <w:t>Сума відведених коштів під окремий ордер</w:t>
      </w:r>
      <w:r>
        <w:rPr>
          <w:lang w:val="en-US"/>
        </w:rPr>
        <w:t>.</w:t>
      </w:r>
      <w:r>
        <w:t xml:space="preserve"> Цей показник вказує на загальну суму коштів, які були витрачені або зарезервовані для конкретного ордеру чи торгівельної операції. Він є важливим для оцінки ефективності використання капіталу та управління фінансовими ресурсами.</w:t>
      </w:r>
    </w:p>
    <w:p w14:paraId="78E3960A" w14:textId="5FA37592" w:rsidR="002134ED" w:rsidRDefault="002134ED" w:rsidP="002134ED">
      <w:pPr>
        <w:pStyle w:val="a0"/>
        <w:numPr>
          <w:ilvl w:val="0"/>
          <w:numId w:val="7"/>
        </w:numPr>
        <w:ind w:left="0" w:firstLine="709"/>
      </w:pPr>
      <w:r>
        <w:t>Факт виконання ордеру та ціна його закриття. Ці параметри вказують на те, чи був конкретний ордер виконаний, а також на ціну, за якою він був закритий у випадку, якщо виконання відбулося. Вони дозволяють здійснювати аналіз ефективності торгівельної стратегії та виробляти висновки щодо успішності конкретних торгівельних дій.</w:t>
      </w:r>
    </w:p>
    <w:p w14:paraId="1B6D7A54" w14:textId="647C6ACC" w:rsidR="00C36AA6" w:rsidRDefault="00C36AA6" w:rsidP="00C36AA6">
      <w:pPr>
        <w:ind w:firstLine="0"/>
        <w:jc w:val="center"/>
      </w:pPr>
      <w:r w:rsidRPr="00C36AA6">
        <w:rPr>
          <w:noProof/>
        </w:rPr>
        <w:lastRenderedPageBreak/>
        <w:drawing>
          <wp:inline distT="0" distB="0" distL="0" distR="0" wp14:anchorId="1CC27EF2" wp14:editId="6C8CDB82">
            <wp:extent cx="5372566" cy="310922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566" cy="3109229"/>
                    </a:xfrm>
                    <a:prstGeom prst="rect">
                      <a:avLst/>
                    </a:prstGeom>
                  </pic:spPr>
                </pic:pic>
              </a:graphicData>
            </a:graphic>
          </wp:inline>
        </w:drawing>
      </w:r>
    </w:p>
    <w:p w14:paraId="1419EFAD" w14:textId="6D3939F4" w:rsidR="00C36AA6" w:rsidRPr="00261590" w:rsidRDefault="003879F6" w:rsidP="00C36AA6">
      <w:pPr>
        <w:ind w:firstLine="0"/>
        <w:jc w:val="center"/>
      </w:pPr>
      <w:r>
        <w:t xml:space="preserve">3.13. </w:t>
      </w:r>
      <w:r w:rsidR="00C36AA6">
        <w:t>Скріншот таблиці ордерів</w:t>
      </w:r>
    </w:p>
    <w:p w14:paraId="4D10338E" w14:textId="7C3F174A" w:rsidR="00561B5F" w:rsidRDefault="002134ED" w:rsidP="00561B5F">
      <w:r>
        <w:t>Кожен крок у симуляції супроводжується детальною графічною звітністю, яка дозволяє аналізувати ефективність торгівельних рішень системи</w:t>
      </w:r>
      <w:r w:rsidR="00561B5F">
        <w:t xml:space="preserve"> моделі та апарату торгової стратегії</w:t>
      </w:r>
      <w:r>
        <w:t xml:space="preserve">. На </w:t>
      </w:r>
      <w:r w:rsidR="00561B5F">
        <w:t>цих</w:t>
      </w:r>
      <w:r>
        <w:t xml:space="preserve"> графік</w:t>
      </w:r>
      <w:r w:rsidR="00561B5F">
        <w:t>ів</w:t>
      </w:r>
      <w:r>
        <w:t xml:space="preserve"> відображаються усі важливі деталі про позиції з книги ордерів, які були закриті протягом періоду</w:t>
      </w:r>
      <w:r w:rsidR="00561B5F">
        <w:t xml:space="preserve"> досліджуваної свічки</w:t>
      </w:r>
      <w:r>
        <w:t>. Позиції, які були закриті з прибутком, відзначені зеленими горизонтальними лініями на відповідних цінах закриття, тоді як ті, що призвели до збитків, виділені червоним кольором.</w:t>
      </w:r>
      <w:r w:rsidR="00561B5F">
        <w:t xml:space="preserve"> При наведенні курсору на ці лінії можна отримати додаткову інформацію про тип угоди, що був укладений, а також прибуток або збиток у відсотковому відношенні за кожну угоду, а також їх еквівалент у доларах. </w:t>
      </w:r>
    </w:p>
    <w:p w14:paraId="3BB3F791" w14:textId="0196999F" w:rsidR="002134ED" w:rsidRDefault="00561B5F" w:rsidP="002134ED">
      <w:r>
        <w:t>Додатково, при закритті угоди на графіку з'являються точки, які показують, де саме і за якою ціною відповідна угода була відкрита. Це надає додаткову візуалізацію торгівельних рішень та допомагає краще зрозуміти їх ефективність.</w:t>
      </w:r>
    </w:p>
    <w:p w14:paraId="1CE25475" w14:textId="73E29AEF" w:rsidR="002134ED" w:rsidRDefault="002134ED" w:rsidP="002134ED">
      <w:r>
        <w:t xml:space="preserve">Крім того, фактичні значення позначені на графіку синім та сірим кольорами, забезпечуючи чітку візуалізацію реальних даних. Важливо відзначити, що ці значення додані на графік для більшої </w:t>
      </w:r>
      <w:proofErr w:type="spellStart"/>
      <w:r>
        <w:t>наглядності</w:t>
      </w:r>
      <w:proofErr w:type="spellEnd"/>
      <w:r w:rsidR="00561B5F">
        <w:t xml:space="preserve"> і не є доступними для моделі цілком, щоб забезпечити реальні умови прогнозування</w:t>
      </w:r>
      <w:r>
        <w:t xml:space="preserve">. Модель не враховує фактичні дані </w:t>
      </w:r>
      <w:r w:rsidR="00561B5F">
        <w:t xml:space="preserve">із наступних періодів </w:t>
      </w:r>
      <w:r>
        <w:t xml:space="preserve">і намагається </w:t>
      </w:r>
      <w:r>
        <w:lastRenderedPageBreak/>
        <w:t xml:space="preserve">прогнозувати рух наступного часового інтервалу на підставі зібраних даних </w:t>
      </w:r>
      <w:proofErr w:type="spellStart"/>
      <w:r w:rsidR="00561B5F">
        <w:t>регресорів</w:t>
      </w:r>
      <w:proofErr w:type="spellEnd"/>
      <w:r w:rsidR="00561B5F">
        <w:t xml:space="preserve"> та цінових показників</w:t>
      </w:r>
      <w:r w:rsidR="003879F6">
        <w:t>(рис 3.14)</w:t>
      </w:r>
      <w:r>
        <w:t>.</w:t>
      </w:r>
      <w:r w:rsidR="0094418B">
        <w:rPr>
          <w:lang w:val="en-US"/>
        </w:rPr>
        <w:t xml:space="preserve"> </w:t>
      </w:r>
      <w:r w:rsidR="0094418B">
        <w:t xml:space="preserve">Також для покращення розуміння модельованих значень на графік додана декомпозиція новинних та головних цінових </w:t>
      </w:r>
      <w:proofErr w:type="spellStart"/>
      <w:r w:rsidR="0094418B">
        <w:t>регресорів</w:t>
      </w:r>
      <w:proofErr w:type="spellEnd"/>
      <w:r w:rsidR="0094418B">
        <w:t>.</w:t>
      </w:r>
    </w:p>
    <w:p w14:paraId="476152B3" w14:textId="77777777" w:rsidR="0094418B" w:rsidRPr="0094418B" w:rsidRDefault="0094418B" w:rsidP="002134ED">
      <w:pPr>
        <w:rPr>
          <w:lang w:val="en-US"/>
        </w:rPr>
      </w:pPr>
    </w:p>
    <w:p w14:paraId="6407712A" w14:textId="210BAB45" w:rsidR="00530051" w:rsidRDefault="00E273FA" w:rsidP="00530051">
      <w:pPr>
        <w:ind w:firstLine="0"/>
      </w:pPr>
      <w:r w:rsidRPr="00E273FA">
        <w:rPr>
          <w:noProof/>
        </w:rPr>
        <w:drawing>
          <wp:inline distT="0" distB="0" distL="0" distR="0" wp14:anchorId="506C5653" wp14:editId="55C927E0">
            <wp:extent cx="6120765" cy="29279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927985"/>
                    </a:xfrm>
                    <a:prstGeom prst="rect">
                      <a:avLst/>
                    </a:prstGeom>
                  </pic:spPr>
                </pic:pic>
              </a:graphicData>
            </a:graphic>
          </wp:inline>
        </w:drawing>
      </w:r>
    </w:p>
    <w:p w14:paraId="5ED7BD57" w14:textId="5A659F10" w:rsidR="0094418B" w:rsidRDefault="003879F6" w:rsidP="00E273FA">
      <w:pPr>
        <w:ind w:firstLine="0"/>
        <w:jc w:val="center"/>
      </w:pPr>
      <w:r>
        <w:t xml:space="preserve">Рис 3.14. </w:t>
      </w:r>
      <w:r w:rsidR="00E273FA">
        <w:t>Графік із обширною інформацією про результати моделювання періоду</w:t>
      </w:r>
    </w:p>
    <w:p w14:paraId="165C17E5" w14:textId="265D2817" w:rsidR="00561B5F" w:rsidRDefault="00561B5F" w:rsidP="0094418B">
      <w:pPr>
        <w:ind w:firstLine="708"/>
      </w:pPr>
      <w:r>
        <w:t>У автоматичному режимі кожен графік, що стосується прогнозування кожної свічки, буде автоматично збережений на сторінці, надаючи можливість користувачеві докладно ознайомитися зі змінами та результатами кожної ітерації. Кожна ітерація відділена візуальним роздільником від попередньої, що дозволяє легко відслідковувати прогрес і зміни стану системи на кожному кроці. На кожній ітерації відображена інформація про дату та час кроку, а також баланс та загальна зміна балансу за даний період у відсотках, що дозволяє відслідкувати прогрес протягом часу.</w:t>
      </w:r>
    </w:p>
    <w:p w14:paraId="660D7372" w14:textId="39A6B3AF" w:rsidR="00561B5F" w:rsidRDefault="00561B5F" w:rsidP="00561B5F">
      <w:r>
        <w:t>Крім цього, кожна ітерація містить докладну інформацію про кожну закриту позицію, включаючи причини, згідно з якими алгоритм вирішив їх закрити згідно з торговою стратегією, яку застосовує бот для симуляції. У разі автоматичного режиму відображаються всі ітерації, дозволяючи користувачеві отримати повний обсяг даних та зрозуміти хід торгівельного процесу.</w:t>
      </w:r>
    </w:p>
    <w:p w14:paraId="33D6B3E1" w14:textId="097E088A" w:rsidR="00561B5F" w:rsidRPr="002134ED" w:rsidRDefault="00561B5F" w:rsidP="00561B5F">
      <w:r>
        <w:lastRenderedPageBreak/>
        <w:t>З іншого боку, у ручному режимі буде показана лише одна ітерація, що надає можливість детальніше вивчити окремі часові проміжки та оцінити зміни в книзі ордерів та статистиці окремо за кожен часовий проміжок</w:t>
      </w:r>
      <w:r w:rsidR="003879F6">
        <w:t>(рис 3.15)</w:t>
      </w:r>
      <w:r>
        <w:t xml:space="preserve">. Це дозволяє користувачеві більш докладно </w:t>
      </w:r>
      <w:r w:rsidR="00530051">
        <w:t xml:space="preserve">та уважно </w:t>
      </w:r>
      <w:r>
        <w:t xml:space="preserve">проаналізувати окремі етапи торгівельного процесу та </w:t>
      </w:r>
      <w:r w:rsidR="00530051">
        <w:t>додатково і вчасно помітити деякі тенденції моделювання та застосування стратегії.</w:t>
      </w:r>
    </w:p>
    <w:p w14:paraId="448760F0" w14:textId="77777777" w:rsidR="00E273FA" w:rsidRDefault="00E273FA" w:rsidP="003879F6">
      <w:pPr>
        <w:ind w:firstLine="0"/>
        <w:jc w:val="center"/>
      </w:pPr>
      <w:r w:rsidRPr="00E273FA">
        <w:rPr>
          <w:noProof/>
        </w:rPr>
        <w:drawing>
          <wp:inline distT="0" distB="0" distL="0" distR="0" wp14:anchorId="3358FD48" wp14:editId="77F98187">
            <wp:extent cx="5471634" cy="6599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634" cy="6599492"/>
                    </a:xfrm>
                    <a:prstGeom prst="rect">
                      <a:avLst/>
                    </a:prstGeom>
                  </pic:spPr>
                </pic:pic>
              </a:graphicData>
            </a:graphic>
          </wp:inline>
        </w:drawing>
      </w:r>
    </w:p>
    <w:p w14:paraId="18736851" w14:textId="124D6C56" w:rsidR="00E273FA" w:rsidRDefault="003879F6" w:rsidP="00E273FA">
      <w:pPr>
        <w:ind w:firstLine="0"/>
        <w:jc w:val="center"/>
      </w:pPr>
      <w:r>
        <w:t xml:space="preserve">Рис 3.15. </w:t>
      </w:r>
      <w:r w:rsidR="00E273FA">
        <w:t xml:space="preserve">Скріншот ітераційної статистики включно із </w:t>
      </w:r>
      <w:proofErr w:type="spellStart"/>
      <w:r w:rsidR="00E273FA">
        <w:t>логом</w:t>
      </w:r>
      <w:proofErr w:type="spellEnd"/>
      <w:r w:rsidR="00E273FA">
        <w:t xml:space="preserve"> торгової стратегії</w:t>
      </w:r>
    </w:p>
    <w:p w14:paraId="1E5B6F35" w14:textId="189EA02C" w:rsidR="0094418B" w:rsidRPr="0094418B" w:rsidRDefault="0094418B" w:rsidP="00E273FA">
      <w:r w:rsidRPr="0094418B">
        <w:lastRenderedPageBreak/>
        <w:t xml:space="preserve">Окрім статистики, що характеризує кожний період окремо, </w:t>
      </w:r>
      <w:r>
        <w:t xml:space="preserve">паралельно підраховується </w:t>
      </w:r>
      <w:r w:rsidRPr="0094418B">
        <w:t>загальна статистика економічної ефективності моделювання та торгової стратегії</w:t>
      </w:r>
      <w:r>
        <w:t>, яка</w:t>
      </w:r>
      <w:r w:rsidRPr="0094418B">
        <w:t xml:space="preserve"> розташована поряд з контрольною панеллю</w:t>
      </w:r>
      <w:r>
        <w:t xml:space="preserve"> угорі</w:t>
      </w:r>
      <w:r w:rsidRPr="0094418B">
        <w:t xml:space="preserve">. Ця статистика відображає загальний часовий проміжок, пройдений моделлю, та баланс на останньому кроці, а також показує загальний </w:t>
      </w:r>
      <w:r w:rsidR="00E273FA">
        <w:t xml:space="preserve">економічний </w:t>
      </w:r>
      <w:r w:rsidRPr="0094418B">
        <w:t>ефект від застосування торгової стратегії з самого початку її використання.</w:t>
      </w:r>
    </w:p>
    <w:p w14:paraId="29BAB2BD" w14:textId="7434CC5C" w:rsidR="0094418B" w:rsidRDefault="0094418B" w:rsidP="0094418B">
      <w:r w:rsidRPr="0094418B">
        <w:t xml:space="preserve">Важливою можливістю є змога скинути цю статистику, </w:t>
      </w:r>
      <w:r w:rsidR="00E273FA">
        <w:t xml:space="preserve">що є </w:t>
      </w:r>
      <w:r w:rsidRPr="0094418B">
        <w:t>особливо корисн</w:t>
      </w:r>
      <w:r w:rsidR="00E273FA">
        <w:t>им</w:t>
      </w:r>
      <w:r w:rsidRPr="0094418B">
        <w:t xml:space="preserve"> під час ручного тестування, коли </w:t>
      </w:r>
      <w:r w:rsidR="00E273FA">
        <w:t>виникає потреба</w:t>
      </w:r>
      <w:r w:rsidRPr="0094418B">
        <w:t xml:space="preserve"> перевірити роботу моделі </w:t>
      </w:r>
      <w:r w:rsidR="00E273FA">
        <w:t xml:space="preserve">починаючи </w:t>
      </w:r>
      <w:r w:rsidRPr="0094418B">
        <w:t>станом на певний момент часу</w:t>
      </w:r>
      <w:r w:rsidR="00E273FA">
        <w:t>, якого послідовно дійшла модель</w:t>
      </w:r>
      <w:r w:rsidRPr="0094418B">
        <w:t xml:space="preserve">. В інших випадках програма автоматично </w:t>
      </w:r>
      <w:proofErr w:type="spellStart"/>
      <w:r w:rsidRPr="0094418B">
        <w:t>обнуляє</w:t>
      </w:r>
      <w:proofErr w:type="spellEnd"/>
      <w:r w:rsidRPr="0094418B">
        <w:t xml:space="preserve"> статистику при зміні часу або дати моделювання, а також при зміні режиму симуляції</w:t>
      </w:r>
      <w:r w:rsidR="00E273FA">
        <w:t>, зміні тренувальних даних</w:t>
      </w:r>
      <w:r w:rsidRPr="0094418B">
        <w:t xml:space="preserve">. Це дозволяє зберігати </w:t>
      </w:r>
      <w:r w:rsidR="00E273FA">
        <w:t>цілісність інформації</w:t>
      </w:r>
      <w:r w:rsidRPr="0094418B">
        <w:t xml:space="preserve"> про кожен період та уникати випадкових</w:t>
      </w:r>
      <w:r w:rsidR="00E273FA">
        <w:t xml:space="preserve"> із накладанням різних часових періодів у моделі, що могло б спровокувати помилкове трактування показників ефективності</w:t>
      </w:r>
      <w:r w:rsidRPr="0094418B">
        <w:t>.</w:t>
      </w:r>
    </w:p>
    <w:p w14:paraId="47B22A1B" w14:textId="68E98111" w:rsidR="00E273FA" w:rsidRDefault="00E273FA" w:rsidP="00E273FA">
      <w:r>
        <w:t>Важливим елементом приведеної статистики є також таблиця, що дозволяє у режимі реального часу симуляції оглядати зміни капіталу та статистику за угодами. Перший рядок таблиці</w:t>
      </w:r>
      <w:r w:rsidR="00EF16E1">
        <w:t xml:space="preserve"> «</w:t>
      </w:r>
      <w:proofErr w:type="spellStart"/>
      <w:r>
        <w:t>earn</w:t>
      </w:r>
      <w:proofErr w:type="spellEnd"/>
      <w:r w:rsidR="00EF16E1">
        <w:t>»</w:t>
      </w:r>
      <w:r>
        <w:t xml:space="preserve"> вказує кількість успішних угод, що призвели до прибутку. Йому відповідають стовпчики</w:t>
      </w:r>
      <w:r w:rsidR="00EF16E1">
        <w:t xml:space="preserve"> «</w:t>
      </w:r>
      <w:proofErr w:type="spellStart"/>
      <w:r>
        <w:t>orders</w:t>
      </w:r>
      <w:proofErr w:type="spellEnd"/>
      <w:r w:rsidR="00EF16E1">
        <w:t>»</w:t>
      </w:r>
      <w:r>
        <w:t>, що показує загальну кількість прибуткових ордерів. Стовпець</w:t>
      </w:r>
      <w:r w:rsidR="00EF16E1">
        <w:t xml:space="preserve"> «</w:t>
      </w:r>
      <w:proofErr w:type="spellStart"/>
      <w:r>
        <w:t>percent_change</w:t>
      </w:r>
      <w:proofErr w:type="spellEnd"/>
      <w:r w:rsidR="00EF16E1">
        <w:t>»</w:t>
      </w:r>
      <w:r>
        <w:t xml:space="preserve"> показує відсоток зміни вартості, який був зареєстрований під час цих угод. Стовпець</w:t>
      </w:r>
      <w:r w:rsidR="00EF16E1">
        <w:t xml:space="preserve"> «</w:t>
      </w:r>
      <w:proofErr w:type="spellStart"/>
      <w:r>
        <w:t>usd_change</w:t>
      </w:r>
      <w:proofErr w:type="spellEnd"/>
      <w:r w:rsidR="00EF16E1">
        <w:t>»</w:t>
      </w:r>
      <w:r>
        <w:t xml:space="preserve"> же вказує на зміну прибутку у доларовому еквіваленті.</w:t>
      </w:r>
    </w:p>
    <w:p w14:paraId="1906234E" w14:textId="14B251B2" w:rsidR="00E273FA" w:rsidRDefault="00E273FA" w:rsidP="00E273FA">
      <w:r>
        <w:t>Аналогічно до першого рядка ці ж відомості можна переглянути про рядок</w:t>
      </w:r>
      <w:r w:rsidR="00EF16E1">
        <w:t xml:space="preserve"> «</w:t>
      </w:r>
      <w:proofErr w:type="spellStart"/>
      <w:r>
        <w:t>loss</w:t>
      </w:r>
      <w:proofErr w:type="spellEnd"/>
      <w:r w:rsidR="00EF16E1">
        <w:t>»</w:t>
      </w:r>
      <w:r>
        <w:t>, що відображає кількість угод, які призвели до збитків. Стовпчик</w:t>
      </w:r>
      <w:r w:rsidR="00EF16E1">
        <w:t xml:space="preserve"> «</w:t>
      </w:r>
      <w:proofErr w:type="spellStart"/>
      <w:r>
        <w:t>percent_change</w:t>
      </w:r>
      <w:proofErr w:type="spellEnd"/>
      <w:r w:rsidR="00EF16E1">
        <w:t>»</w:t>
      </w:r>
      <w:r>
        <w:t xml:space="preserve"> відсоток реалізованого збитку, який був зареєстрований під час цих угод, а</w:t>
      </w:r>
      <w:r w:rsidR="00EF16E1">
        <w:t xml:space="preserve"> «</w:t>
      </w:r>
      <w:proofErr w:type="spellStart"/>
      <w:r>
        <w:t>usd_change</w:t>
      </w:r>
      <w:proofErr w:type="spellEnd"/>
      <w:r w:rsidR="00EF16E1">
        <w:t>»</w:t>
      </w:r>
      <w:r>
        <w:t xml:space="preserve"> вказує на обсяг збитків у доларовому еквіваленті за час симуляції.</w:t>
      </w:r>
    </w:p>
    <w:p w14:paraId="1B85247B" w14:textId="21514C5D" w:rsidR="00E273FA" w:rsidRDefault="00E273FA" w:rsidP="00E273FA">
      <w:r>
        <w:t>Третій рядок таблиці</w:t>
      </w:r>
      <w:r w:rsidR="00EF16E1">
        <w:t xml:space="preserve"> «</w:t>
      </w:r>
      <w:proofErr w:type="spellStart"/>
      <w:r>
        <w:t>total</w:t>
      </w:r>
      <w:proofErr w:type="spellEnd"/>
      <w:r w:rsidR="00EF16E1">
        <w:t>»</w:t>
      </w:r>
      <w:r>
        <w:t xml:space="preserve"> демонструє загальну кількість угод, яка включає як успішні, так і невдалих угоди.</w:t>
      </w:r>
      <w:r w:rsidR="00EF16E1">
        <w:t xml:space="preserve"> «</w:t>
      </w:r>
      <w:proofErr w:type="spellStart"/>
      <w:r>
        <w:t>percent_change</w:t>
      </w:r>
      <w:proofErr w:type="spellEnd"/>
      <w:r w:rsidR="00EF16E1">
        <w:t>»</w:t>
      </w:r>
      <w:r>
        <w:t xml:space="preserve"> та</w:t>
      </w:r>
      <w:r w:rsidR="00EF16E1">
        <w:t xml:space="preserve"> «</w:t>
      </w:r>
      <w:proofErr w:type="spellStart"/>
      <w:r>
        <w:t>usd_change</w:t>
      </w:r>
      <w:proofErr w:type="spellEnd"/>
      <w:r w:rsidR="00EF16E1">
        <w:t>»</w:t>
      </w:r>
      <w:r>
        <w:t xml:space="preserve"> для цього рядка відображають загальні зміни у відсотках та доларовому еквіваленті </w:t>
      </w:r>
      <w:r>
        <w:lastRenderedPageBreak/>
        <w:t>відносно всіх здійснених угод протягом розглянутого періоду та демонструють, в свою чергу, загальний економічний ефект у симуляції</w:t>
      </w:r>
      <w:r w:rsidR="003879F6">
        <w:t>(рис 3.16)</w:t>
      </w:r>
      <w:r>
        <w:t>.</w:t>
      </w:r>
    </w:p>
    <w:p w14:paraId="7D75A9C6" w14:textId="294A1B3F" w:rsidR="00261590" w:rsidRDefault="00261590" w:rsidP="00E273FA">
      <w:r>
        <w:t xml:space="preserve">Слідом також розміщена історія балансу. </w:t>
      </w:r>
    </w:p>
    <w:p w14:paraId="2E5FB5D0" w14:textId="03C6E3F5" w:rsidR="00E273FA" w:rsidRDefault="00261590" w:rsidP="00E273FA">
      <w:pPr>
        <w:ind w:firstLine="0"/>
        <w:jc w:val="center"/>
      </w:pPr>
      <w:r w:rsidRPr="00261590">
        <w:rPr>
          <w:noProof/>
        </w:rPr>
        <w:drawing>
          <wp:inline distT="0" distB="0" distL="0" distR="0" wp14:anchorId="0023DBB7" wp14:editId="7AB0A74F">
            <wp:extent cx="5471634" cy="6629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34" cy="6629975"/>
                    </a:xfrm>
                    <a:prstGeom prst="rect">
                      <a:avLst/>
                    </a:prstGeom>
                  </pic:spPr>
                </pic:pic>
              </a:graphicData>
            </a:graphic>
          </wp:inline>
        </w:drawing>
      </w:r>
    </w:p>
    <w:p w14:paraId="7D9CDD1F" w14:textId="2E8DEE74" w:rsidR="00AF211A" w:rsidRPr="00AF211A" w:rsidRDefault="003879F6" w:rsidP="00E273FA">
      <w:pPr>
        <w:ind w:firstLine="0"/>
        <w:jc w:val="center"/>
      </w:pPr>
      <w:r>
        <w:t xml:space="preserve">Рис 3.16. </w:t>
      </w:r>
      <w:r w:rsidR="00AF211A">
        <w:t>Приклад демонстрації торгової статистики за період у 99 днів</w:t>
      </w:r>
    </w:p>
    <w:p w14:paraId="5DD53E8D" w14:textId="77777777" w:rsidR="00E273FA" w:rsidRDefault="00E273FA" w:rsidP="00E273FA">
      <w:r>
        <w:t xml:space="preserve">Така таблиця дозволяє провести комплексний аналіз результатів прогнозування курсів </w:t>
      </w:r>
      <w:proofErr w:type="spellStart"/>
      <w:r>
        <w:t>криптовалют</w:t>
      </w:r>
      <w:proofErr w:type="spellEnd"/>
      <w:r>
        <w:t xml:space="preserve"> на фондовому ринку, що є важливим етапом при оцінці ефективності моделей та стратегій.</w:t>
      </w:r>
    </w:p>
    <w:p w14:paraId="58CD8615" w14:textId="425B7657" w:rsidR="00E273FA" w:rsidRDefault="00E273FA" w:rsidP="00E273FA">
      <w:r>
        <w:lastRenderedPageBreak/>
        <w:t xml:space="preserve">Останнім чином серед загальної статистики відображена повна книга ордерів за час </w:t>
      </w:r>
      <w:r w:rsidR="00160229">
        <w:t>симуляції</w:t>
      </w:r>
      <w:r>
        <w:t>, де зібрана історія позицій, які проторгувала модель, та містяться докладні відомості про кожен із ордерів, що були застосовані при торгівлі.</w:t>
      </w:r>
    </w:p>
    <w:p w14:paraId="49D7BE77" w14:textId="60535A95" w:rsidR="00EB79C6" w:rsidRDefault="00EB79C6" w:rsidP="00E273FA">
      <w:r w:rsidRPr="00EB79C6">
        <w:t>Варто зазначити, що прогнозування у автоматичному режимі є динамічним і статистика доповнюється у режимі реального часу при симуляції. Також під час симуляції у даному режимі користувач буде мати доступ до візуалізації прогресу із інформацією про кількість вже оп</w:t>
      </w:r>
      <w:r>
        <w:t>р</w:t>
      </w:r>
      <w:r w:rsidRPr="00EB79C6">
        <w:t xml:space="preserve">ацьованих періодів симуляції, тих, що залишилися та </w:t>
      </w:r>
      <w:r>
        <w:t>елементу керування</w:t>
      </w:r>
      <w:r w:rsidRPr="00EB79C6">
        <w:t xml:space="preserve">, </w:t>
      </w:r>
      <w:r>
        <w:t xml:space="preserve">який надає </w:t>
      </w:r>
      <w:r w:rsidRPr="00EB79C6">
        <w:t xml:space="preserve">можливість перервати </w:t>
      </w:r>
      <w:r>
        <w:t xml:space="preserve">процес </w:t>
      </w:r>
      <w:r w:rsidRPr="00EB79C6">
        <w:t>виконання за бажання</w:t>
      </w:r>
      <w:r>
        <w:t>м у разі, якщо користувач має бажання змінити конфігурації.</w:t>
      </w:r>
    </w:p>
    <w:p w14:paraId="3ED5691C" w14:textId="239A27ED" w:rsidR="00E273FA" w:rsidRDefault="00160229" w:rsidP="00E273FA">
      <w:r>
        <w:t xml:space="preserve">Загалом така докладна </w:t>
      </w:r>
      <w:r w:rsidR="00E273FA">
        <w:t>статистик</w:t>
      </w:r>
      <w:r>
        <w:t>а</w:t>
      </w:r>
      <w:r w:rsidR="00E273FA">
        <w:t xml:space="preserve"> створена для того, щоб надати користувачеві повний огляд економічної ефективності його моделі та торгової стратегії в цілому, допомагаючи управляти та вдосконалювати процес торгівлі та приймати обґрунтовані рішення щодо подальших кроків.</w:t>
      </w:r>
    </w:p>
    <w:p w14:paraId="57CBB31D" w14:textId="2CCE6F36" w:rsidR="0094418B" w:rsidRPr="0094418B" w:rsidRDefault="00160229" w:rsidP="001E393C">
      <w:pPr>
        <w:pStyle w:val="3"/>
      </w:pPr>
      <w:bookmarkStart w:id="53" w:name="_Toc150520887"/>
      <w:r>
        <w:t>3.</w:t>
      </w:r>
      <w:r w:rsidR="001E393C">
        <w:t>3</w:t>
      </w:r>
      <w:r>
        <w:t>.</w:t>
      </w:r>
      <w:r w:rsidR="001E393C">
        <w:t>2.</w:t>
      </w:r>
      <w:r>
        <w:t xml:space="preserve"> </w:t>
      </w:r>
      <w:r w:rsidR="00DA4B6D">
        <w:t>Формування т</w:t>
      </w:r>
      <w:r>
        <w:t>оргов</w:t>
      </w:r>
      <w:r w:rsidR="00DA4B6D">
        <w:t>ої</w:t>
      </w:r>
      <w:r>
        <w:t xml:space="preserve"> стратегі</w:t>
      </w:r>
      <w:r w:rsidR="00DA4B6D">
        <w:t>ї для симуляції ринкових рішень</w:t>
      </w:r>
      <w:bookmarkEnd w:id="53"/>
    </w:p>
    <w:p w14:paraId="44CA2698" w14:textId="388A5BF3" w:rsidR="0094418B" w:rsidRDefault="00EB79C6" w:rsidP="001A23A5">
      <w:r w:rsidRPr="00EB79C6">
        <w:t>Весь описаний статистичний інтерфейс приводять у дію дві речі: модель та торгова стратегія. Коли принципи роботи моделі були розкриті у попередніх розділах, то про торгову стр</w:t>
      </w:r>
      <w:r>
        <w:t>а</w:t>
      </w:r>
      <w:r w:rsidRPr="00EB79C6">
        <w:t>тегію, згідно якої діє симуляція, варто поговорити докладніше. Після того, як в ході ітерації було здійснено прогнозування наступного періоду і введені базові візуалізації на графік, приходить черга до втілення торгової стратегії</w:t>
      </w:r>
      <w:r>
        <w:t>. Цей процес</w:t>
      </w:r>
      <w:r w:rsidRPr="00EB79C6">
        <w:t xml:space="preserve"> включає розміщення нових ордерів та ефективне управління існуючими позиціями згідно зі заздалегідь визначеними параметрами</w:t>
      </w:r>
      <w:r>
        <w:t xml:space="preserve"> для максимізації економічного ефекту</w:t>
      </w:r>
      <w:r w:rsidR="0074497F">
        <w:rPr>
          <w:lang w:val="en-US"/>
        </w:rPr>
        <w:t>[44]</w:t>
      </w:r>
      <w:r>
        <w:t>.</w:t>
      </w:r>
    </w:p>
    <w:p w14:paraId="1931B515" w14:textId="2F62C834" w:rsidR="00EB79C6" w:rsidRDefault="00EB79C6" w:rsidP="001A23A5">
      <w:r>
        <w:t xml:space="preserve">При проходженні кожної ітерації першим чином модель формує та </w:t>
      </w:r>
      <w:proofErr w:type="spellStart"/>
      <w:r>
        <w:t>валідує</w:t>
      </w:r>
      <w:proofErr w:type="spellEnd"/>
      <w:r>
        <w:t xml:space="preserve"> нові ордери для розміщення. Цей процес починається із визначення напрямку майбутньої позиції. Тестувалося два підходи до вирішення цієї задачі, а саме обрахунок середньої точки між максимальним та мінімальним значенням для визначення напрямку та визначення напрямку просто згідно різниці відкриття та закриття свічки, як це працює за стандартним підходом. </w:t>
      </w:r>
    </w:p>
    <w:p w14:paraId="5D4FEFFE" w14:textId="1D565873" w:rsidR="000A562D" w:rsidRDefault="00806EBA" w:rsidP="001A23A5">
      <w:r>
        <w:lastRenderedPageBreak/>
        <w:t xml:space="preserve">У разі виконання за поточним періодом два підходи показали приблизно рівний економічний ефект, втім при використанні середньої точки між верхнім та нижнім значенням свічки </w:t>
      </w:r>
      <w:r w:rsidR="000A562D">
        <w:t xml:space="preserve">у наступних періодах відчутно частіше виникали закриття </w:t>
      </w:r>
      <w:r w:rsidR="000A562D">
        <w:rPr>
          <w:lang w:val="en-US"/>
        </w:rPr>
        <w:t>stop-loss</w:t>
      </w:r>
      <w:r w:rsidR="000A562D">
        <w:t xml:space="preserve">, що можна пояснити згаданою раніше </w:t>
      </w:r>
      <w:r>
        <w:t>їх природ</w:t>
      </w:r>
      <w:r w:rsidR="000A562D">
        <w:t>ою</w:t>
      </w:r>
      <w:r>
        <w:t xml:space="preserve"> цінових маніпуляці</w:t>
      </w:r>
      <w:r w:rsidR="000A562D">
        <w:t xml:space="preserve">й. Таким чином, було обрано більш прямолінійний підхід. Відповідно до нього, якщо ціна закриття вище ціни відкриття – наступні позиції будуть відкриватися у </w:t>
      </w:r>
      <w:proofErr w:type="spellStart"/>
      <w:r w:rsidR="000A562D">
        <w:t>лонг</w:t>
      </w:r>
      <w:proofErr w:type="spellEnd"/>
      <w:r w:rsidR="000A562D">
        <w:t xml:space="preserve">, якщо ціна закриття нижче – у </w:t>
      </w:r>
      <w:proofErr w:type="spellStart"/>
      <w:r w:rsidR="000A562D">
        <w:t>шорт</w:t>
      </w:r>
      <w:proofErr w:type="spellEnd"/>
      <w:r w:rsidR="000A562D">
        <w:t>.</w:t>
      </w:r>
    </w:p>
    <w:p w14:paraId="7BA7526C" w14:textId="396CB47A" w:rsidR="00806EBA" w:rsidRDefault="000A562D" w:rsidP="00711769">
      <w:r>
        <w:t xml:space="preserve">Наступним чином потрібно було оцінити точки встановлення </w:t>
      </w:r>
      <w:r>
        <w:rPr>
          <w:lang w:val="en-US"/>
        </w:rPr>
        <w:t xml:space="preserve">Stop Loss </w:t>
      </w:r>
      <w:r>
        <w:t xml:space="preserve">та </w:t>
      </w:r>
      <w:r>
        <w:rPr>
          <w:lang w:val="en-US"/>
        </w:rPr>
        <w:t xml:space="preserve">Take Profit. </w:t>
      </w:r>
      <w:r w:rsidR="00711769">
        <w:t xml:space="preserve">Спершу варто визначити цілі майбутньої позиції. Вирішено було для кожної позиції встановлювати 1 або 2 цілі, одну менш значну і легше досяжну і другу – глобальнішу, але </w:t>
      </w:r>
      <w:proofErr w:type="spellStart"/>
      <w:r w:rsidR="00711769">
        <w:t>претендуючу</w:t>
      </w:r>
      <w:proofErr w:type="spellEnd"/>
      <w:r w:rsidR="00711769">
        <w:t xml:space="preserve"> на вищий прибуток. Як і при звичайній торгівлі, ордер не може вміщати дві цілі, як позиція, тому кожну таку позицію було вирішено зберігати як один або два окремі ордери. </w:t>
      </w:r>
    </w:p>
    <w:p w14:paraId="1A5490F4" w14:textId="632F82BE" w:rsidR="00711769" w:rsidRDefault="00711769" w:rsidP="00711769">
      <w:r>
        <w:t xml:space="preserve">Перша ціль позиції і перший ордер досить прості: це ціна закриття свічки, згідно прогнозу. Те, чи бажана ціна вищою чи нижчою за точку входу вже збережено у полі ордера з спрямуванням позиції. Друга ж ціль вираховується за складнішим алгоритмом. Наприклад, </w:t>
      </w:r>
      <w:r w:rsidR="008A2AEA">
        <w:t xml:space="preserve">при </w:t>
      </w:r>
      <w:proofErr w:type="spellStart"/>
      <w:r>
        <w:t>лонг</w:t>
      </w:r>
      <w:proofErr w:type="spellEnd"/>
      <w:r>
        <w:t xml:space="preserve"> позиції обирається пікове змодельоване значення</w:t>
      </w:r>
      <w:r w:rsidR="008A2AEA">
        <w:rPr>
          <w:lang w:val="en-US"/>
        </w:rPr>
        <w:t>(High)</w:t>
      </w:r>
      <w:r>
        <w:t xml:space="preserve">, що </w:t>
      </w:r>
      <w:proofErr w:type="spellStart"/>
      <w:r>
        <w:t>домножується</w:t>
      </w:r>
      <w:proofErr w:type="spellEnd"/>
      <w:r>
        <w:t xml:space="preserve"> на 0,8 та</w:t>
      </w:r>
      <w:r w:rsidR="00935A0B">
        <w:t xml:space="preserve"> додається</w:t>
      </w:r>
      <w:r>
        <w:t xml:space="preserve"> змодельована ціна закриття, що </w:t>
      </w:r>
      <w:proofErr w:type="spellStart"/>
      <w:r>
        <w:t>домножується</w:t>
      </w:r>
      <w:proofErr w:type="spellEnd"/>
      <w:r>
        <w:t xml:space="preserve"> на 0,2. Таким чином </w:t>
      </w:r>
      <w:r w:rsidR="00935A0B">
        <w:t xml:space="preserve">ми отримуємо ціль, що лежить на </w:t>
      </w:r>
      <w:r w:rsidR="008A2AEA">
        <w:t xml:space="preserve">вісімдесяти відсотках </w:t>
      </w:r>
      <w:r w:rsidR="00935A0B">
        <w:t>інтервалу від ціни закриття до пікового значення.</w:t>
      </w:r>
      <w:r w:rsidR="008A2AEA">
        <w:t xml:space="preserve"> Ідентично, </w:t>
      </w:r>
      <w:r w:rsidR="008A2AEA">
        <w:rPr>
          <w:lang w:val="en-US"/>
        </w:rPr>
        <w:t xml:space="preserve">Take-Profit </w:t>
      </w:r>
      <w:r w:rsidR="008A2AEA">
        <w:t xml:space="preserve">для позиції в </w:t>
      </w:r>
      <w:proofErr w:type="spellStart"/>
      <w:r w:rsidR="008A2AEA">
        <w:t>шорт</w:t>
      </w:r>
      <w:proofErr w:type="spellEnd"/>
      <w:r w:rsidR="008A2AEA">
        <w:t xml:space="preserve"> буде лежати на 80% від ціни закриття до </w:t>
      </w:r>
      <w:r w:rsidR="008A2AEA">
        <w:rPr>
          <w:lang w:val="en-US"/>
        </w:rPr>
        <w:t xml:space="preserve">Low </w:t>
      </w:r>
      <w:r w:rsidR="008A2AEA">
        <w:t>значення згідно моделі.</w:t>
      </w:r>
      <w:r w:rsidR="00935A0B">
        <w:t xml:space="preserve"> Завдяки цьому знижується імовірність того, що фактична ціна не досягне бажаного показника на певне невелике значення, що робить торгівлю дещо обережнішою. </w:t>
      </w:r>
    </w:p>
    <w:p w14:paraId="65ED5F92" w14:textId="4C0AD2C6" w:rsidR="00935A0B" w:rsidRDefault="00935A0B" w:rsidP="00711769">
      <w:r>
        <w:t>Маючи ці два ордера для позиції наступним чином варто їх модифікувати додаванням спільно</w:t>
      </w:r>
      <w:r w:rsidR="00DA4B6D">
        <w:t xml:space="preserve">ї для них ціни для інструменту </w:t>
      </w:r>
      <w:r>
        <w:rPr>
          <w:lang w:val="en-US"/>
        </w:rPr>
        <w:t>Stop-Loss</w:t>
      </w:r>
      <w:r w:rsidR="00DA4B6D">
        <w:t>, який покликаний зупиняти втрати до того, як вони стануть занадто великими</w:t>
      </w:r>
      <w:r>
        <w:rPr>
          <w:lang w:val="en-US"/>
        </w:rPr>
        <w:t xml:space="preserve">. </w:t>
      </w:r>
      <w:r>
        <w:t xml:space="preserve">Для </w:t>
      </w:r>
      <w:r w:rsidR="008A2AEA">
        <w:t xml:space="preserve">визначення оптимальної точки для нього </w:t>
      </w:r>
      <w:r>
        <w:t xml:space="preserve">буде проводитися спроба </w:t>
      </w:r>
      <w:r w:rsidR="00DA4B6D">
        <w:t>визначити</w:t>
      </w:r>
      <w:r>
        <w:t xml:space="preserve"> нижній пул ліквідності</w:t>
      </w:r>
      <w:r w:rsidR="008A2AEA">
        <w:t>,</w:t>
      </w:r>
      <w:r>
        <w:t xml:space="preserve"> оцінивши останні три свічки та вибравши їх </w:t>
      </w:r>
      <w:r w:rsidR="00336AA8">
        <w:t xml:space="preserve">нижні значення, де може знаходитися так званий </w:t>
      </w:r>
      <w:r w:rsidR="00336AA8">
        <w:rPr>
          <w:lang w:val="en-US"/>
        </w:rPr>
        <w:t xml:space="preserve">order block, </w:t>
      </w:r>
      <w:r w:rsidR="00336AA8">
        <w:t xml:space="preserve">тобто багато чужих ордерів, що стримують </w:t>
      </w:r>
      <w:r w:rsidR="00336AA8">
        <w:lastRenderedPageBreak/>
        <w:t>рух ціни актив</w:t>
      </w:r>
      <w:r w:rsidR="00DA4B6D">
        <w:t>у</w:t>
      </w:r>
      <w:r w:rsidR="00336AA8">
        <w:t xml:space="preserve"> у певному напрямку. </w:t>
      </w:r>
      <w:r w:rsidR="00DA4B6D">
        <w:t xml:space="preserve">Логічно припустити, що такий алгоритм був би доцільним і для </w:t>
      </w:r>
      <w:r w:rsidR="008E45AC">
        <w:t xml:space="preserve">встановлення цілей за </w:t>
      </w:r>
      <w:r w:rsidR="006D2532">
        <w:t>позицією, але впровадження цього буде здійснено вже за наступною спробою торгової стратегії, адже передбачає вищу ризиковість.</w:t>
      </w:r>
    </w:p>
    <w:p w14:paraId="5644C760" w14:textId="45D5C69A" w:rsidR="006D2532" w:rsidRDefault="006D2532" w:rsidP="00711769">
      <w:r>
        <w:t xml:space="preserve">Наступним чином, перед розміщенням, відбувається додаткова </w:t>
      </w:r>
      <w:proofErr w:type="spellStart"/>
      <w:r>
        <w:t>валідація</w:t>
      </w:r>
      <w:proofErr w:type="spellEnd"/>
      <w:r>
        <w:t xml:space="preserve"> доцільності розміщення утворених ордерів. Наразі здійснюється перевірка того, чи не буде потенційна вигода від розміщення ордера занадто малою для додаткового ризику при вході в позицію. Для цього оцінюється, чи є рух меншого за прибутковістю ордера, згідно прогнозу, вищим за </w:t>
      </w:r>
      <w:r w:rsidRPr="006D2532">
        <w:t>0.5</w:t>
      </w:r>
      <w:r>
        <w:t xml:space="preserve">%. Якщо модель вирішує, що рух буде меншим, то прогнозована свічка визнається непевною, вдвічі скорочуються виділені на неї кошти, а ціна закриття позиції переміщається на середню точку між </w:t>
      </w:r>
      <w:r>
        <w:rPr>
          <w:lang w:val="en-US"/>
        </w:rPr>
        <w:t xml:space="preserve">Take-Profit </w:t>
      </w:r>
      <w:r>
        <w:t>першого та другого із запланованих раніше ордерів, що збалансовує потенційний ризик.</w:t>
      </w:r>
    </w:p>
    <w:p w14:paraId="3530CF46" w14:textId="0B39D73B" w:rsidR="006D2532" w:rsidRDefault="006D2532" w:rsidP="00711769">
      <w:r w:rsidRPr="006D2532">
        <w:t xml:space="preserve">На цьому процес утворення </w:t>
      </w:r>
      <w:r>
        <w:t xml:space="preserve">першого варіанту </w:t>
      </w:r>
      <w:r w:rsidRPr="006D2532">
        <w:t xml:space="preserve">торгової стратегії завершується для </w:t>
      </w:r>
      <w:r>
        <w:t>поточної</w:t>
      </w:r>
      <w:r w:rsidRPr="006D2532">
        <w:t xml:space="preserve"> ітерації</w:t>
      </w:r>
      <w:r>
        <w:t xml:space="preserve"> свічки</w:t>
      </w:r>
      <w:r w:rsidRPr="006D2532">
        <w:t xml:space="preserve">, після чого новостворені ордери додаються до книги ордерів. Наступним чином відбувається </w:t>
      </w:r>
      <w:proofErr w:type="spellStart"/>
      <w:r w:rsidRPr="006D2532">
        <w:t>валідація</w:t>
      </w:r>
      <w:proofErr w:type="spellEnd"/>
      <w:r w:rsidRPr="006D2532">
        <w:t xml:space="preserve"> старих ордерів для мінімізації втрат у випадку, якщо вони не відпрацювали у минулі прогнозовані періоди.</w:t>
      </w:r>
      <w:r>
        <w:t xml:space="preserve"> Модель може прийняти рішення закрити позиції за ними не </w:t>
      </w:r>
      <w:proofErr w:type="spellStart"/>
      <w:r>
        <w:t>дожидаючися</w:t>
      </w:r>
      <w:proofErr w:type="spellEnd"/>
      <w:r>
        <w:t xml:space="preserve"> </w:t>
      </w:r>
      <w:r w:rsidR="00464A8E">
        <w:t xml:space="preserve">тригеру ціни за </w:t>
      </w:r>
      <w:r w:rsidR="00464A8E">
        <w:rPr>
          <w:lang w:val="en-US"/>
        </w:rPr>
        <w:t xml:space="preserve">Stop-Loss </w:t>
      </w:r>
      <w:r w:rsidR="00464A8E">
        <w:t xml:space="preserve">або </w:t>
      </w:r>
      <w:r w:rsidR="00464A8E">
        <w:rPr>
          <w:lang w:val="en-US"/>
        </w:rPr>
        <w:t xml:space="preserve">Take-Profit, </w:t>
      </w:r>
      <w:r w:rsidR="00464A8E">
        <w:t>зважаючи на певні обставини, про які далі.</w:t>
      </w:r>
    </w:p>
    <w:p w14:paraId="45029D25" w14:textId="2AA8BC2E" w:rsidR="00464A8E" w:rsidRDefault="00464A8E" w:rsidP="00711769">
      <w:r w:rsidRPr="00464A8E">
        <w:t>Наприклад, якщо прогноз застаріває вже більше як на три періоди, його позиція закривається за поточною ціною відкриття свічки. В цьому разі біля закритої позиції виводиться напис</w:t>
      </w:r>
      <w:r w:rsidR="00EF16E1">
        <w:t xml:space="preserve"> «</w:t>
      </w:r>
      <w:proofErr w:type="spellStart"/>
      <w:r w:rsidRPr="00464A8E">
        <w:t>Closing</w:t>
      </w:r>
      <w:proofErr w:type="spellEnd"/>
      <w:r w:rsidRPr="00464A8E">
        <w:t xml:space="preserve"> a </w:t>
      </w:r>
      <w:proofErr w:type="spellStart"/>
      <w:r w:rsidRPr="00464A8E">
        <w:t>position</w:t>
      </w:r>
      <w:proofErr w:type="spellEnd"/>
      <w:r w:rsidRPr="00464A8E">
        <w:t xml:space="preserve"> </w:t>
      </w:r>
      <w:proofErr w:type="spellStart"/>
      <w:r w:rsidRPr="00464A8E">
        <w:t>because</w:t>
      </w:r>
      <w:proofErr w:type="spellEnd"/>
      <w:r w:rsidRPr="00464A8E">
        <w:t xml:space="preserve"> </w:t>
      </w:r>
      <w:proofErr w:type="spellStart"/>
      <w:r w:rsidRPr="00464A8E">
        <w:t>of</w:t>
      </w:r>
      <w:proofErr w:type="spellEnd"/>
      <w:r w:rsidRPr="00464A8E">
        <w:t xml:space="preserve"> </w:t>
      </w:r>
      <w:proofErr w:type="spellStart"/>
      <w:r w:rsidRPr="00464A8E">
        <w:t>exparation</w:t>
      </w:r>
      <w:proofErr w:type="spellEnd"/>
      <w:r w:rsidR="00EF16E1">
        <w:t>»</w:t>
      </w:r>
      <w:r>
        <w:t xml:space="preserve">(закриття позиції через </w:t>
      </w:r>
      <w:proofErr w:type="spellStart"/>
      <w:r>
        <w:t>протермінування</w:t>
      </w:r>
      <w:proofErr w:type="spellEnd"/>
      <w:r>
        <w:t>)</w:t>
      </w:r>
      <w:r w:rsidRPr="00464A8E">
        <w:t>, що си</w:t>
      </w:r>
      <w:r>
        <w:t>г</w:t>
      </w:r>
      <w:r w:rsidRPr="00464A8E">
        <w:t xml:space="preserve">налізує про це. Це забезпечує вивільнення капіталу для більш актуальних угод та зменшення ризику втрат та впливу випадкових чинників через </w:t>
      </w:r>
      <w:r>
        <w:t xml:space="preserve">меншу </w:t>
      </w:r>
      <w:r w:rsidRPr="00464A8E">
        <w:t>актуальність прогнозу</w:t>
      </w:r>
      <w:r>
        <w:t>, згідно якого було здійснено вхід у цю позицію.</w:t>
      </w:r>
    </w:p>
    <w:p w14:paraId="664DF5D1" w14:textId="6D340DB8" w:rsidR="00464A8E" w:rsidRPr="00464A8E" w:rsidRDefault="00464A8E" w:rsidP="00711769">
      <w:r>
        <w:t xml:space="preserve">Для того, щоб мінімізувати шанси закриття цієї позиції безпосередньо перед ймовірним спрацюванням її </w:t>
      </w:r>
      <w:r>
        <w:rPr>
          <w:lang w:val="en-US"/>
        </w:rPr>
        <w:t xml:space="preserve">Take-Profit, </w:t>
      </w:r>
      <w:r>
        <w:t xml:space="preserve">модель не закриває її до п’ятого періоду включно, якщо прогноз обіцяє наближення ціни активу до торгової цілі </w:t>
      </w:r>
      <w:r>
        <w:lastRenderedPageBreak/>
        <w:t>за цим ордером. Якщо ж прогноз втрачає актуальність більше як на 5 періодів, він автоматично закривається за ринковою ціною, вивільняючи капітал для актуальних угод.</w:t>
      </w:r>
    </w:p>
    <w:p w14:paraId="727479CD" w14:textId="7A1CE611" w:rsidR="00464A8E" w:rsidRDefault="00464A8E" w:rsidP="00711769">
      <w:r w:rsidRPr="00464A8E">
        <w:t xml:space="preserve">Також у разі, якщо згідно прогнозу протягом часового інтервалу ціновий діапазон сягне </w:t>
      </w:r>
      <w:r>
        <w:rPr>
          <w:lang w:val="en-US"/>
        </w:rPr>
        <w:t xml:space="preserve">Stop-Loss </w:t>
      </w:r>
      <w:r w:rsidRPr="00464A8E">
        <w:t>певної позиції, то приймається рішення закриття її по поточній ринковій ціні для мінімізації пов'язаних із цим втрат. Тоді біля закритої позиції буде зазначатися попередження</w:t>
      </w:r>
      <w:r w:rsidR="00EF16E1">
        <w:t xml:space="preserve"> «</w:t>
      </w:r>
      <w:proofErr w:type="spellStart"/>
      <w:r w:rsidRPr="00464A8E">
        <w:t>Closing</w:t>
      </w:r>
      <w:proofErr w:type="spellEnd"/>
      <w:r w:rsidRPr="00464A8E">
        <w:t xml:space="preserve"> a </w:t>
      </w:r>
      <w:proofErr w:type="spellStart"/>
      <w:r w:rsidRPr="00464A8E">
        <w:t>position</w:t>
      </w:r>
      <w:proofErr w:type="spellEnd"/>
      <w:r w:rsidRPr="00464A8E">
        <w:t xml:space="preserve"> </w:t>
      </w:r>
      <w:proofErr w:type="spellStart"/>
      <w:r w:rsidRPr="00464A8E">
        <w:t>according</w:t>
      </w:r>
      <w:proofErr w:type="spellEnd"/>
      <w:r w:rsidRPr="00464A8E">
        <w:t xml:space="preserve"> </w:t>
      </w:r>
      <w:proofErr w:type="spellStart"/>
      <w:r w:rsidRPr="00464A8E">
        <w:t>to</w:t>
      </w:r>
      <w:proofErr w:type="spellEnd"/>
      <w:r w:rsidRPr="00464A8E">
        <w:t xml:space="preserve"> </w:t>
      </w:r>
      <w:proofErr w:type="spellStart"/>
      <w:r w:rsidRPr="00464A8E">
        <w:t>the</w:t>
      </w:r>
      <w:proofErr w:type="spellEnd"/>
      <w:r w:rsidRPr="00464A8E">
        <w:t xml:space="preserve"> </w:t>
      </w:r>
      <w:proofErr w:type="spellStart"/>
      <w:r w:rsidRPr="00464A8E">
        <w:t>new</w:t>
      </w:r>
      <w:proofErr w:type="spellEnd"/>
      <w:r w:rsidRPr="00464A8E">
        <w:t xml:space="preserve"> </w:t>
      </w:r>
      <w:proofErr w:type="spellStart"/>
      <w:r w:rsidRPr="00464A8E">
        <w:t>predictions</w:t>
      </w:r>
      <w:proofErr w:type="spellEnd"/>
      <w:r w:rsidR="00EF16E1">
        <w:t>»</w:t>
      </w:r>
      <w:r>
        <w:t>(закриття позиції зважаючи на нові прогнози)</w:t>
      </w:r>
      <w:r w:rsidRPr="00464A8E">
        <w:t>. Цей підхід допомагає мінімізувати можливі втрати у випадках, якщо за попередні періоди було укладено ордери, що не відпрацювали та мають ризик принести збиток у поточному періоді.</w:t>
      </w:r>
    </w:p>
    <w:p w14:paraId="455CBB71" w14:textId="36CA2A15" w:rsidR="00464A8E" w:rsidRPr="00464A8E" w:rsidRDefault="00464A8E" w:rsidP="00711769">
      <w:r w:rsidRPr="00464A8E">
        <w:t xml:space="preserve">Наостанок, після обробки інформації у відповідності до торгових стратегій проводиться оцінка спрацювання ордерів за результатами години. Ордери, які досягають </w:t>
      </w:r>
      <w:proofErr w:type="spellStart"/>
      <w:r w:rsidRPr="00464A8E">
        <w:t>тейк</w:t>
      </w:r>
      <w:proofErr w:type="spellEnd"/>
      <w:r w:rsidRPr="00464A8E">
        <w:t xml:space="preserve">-профітів або стоп-лосів закривають позиції за </w:t>
      </w:r>
      <w:r>
        <w:t>передбаченою для них</w:t>
      </w:r>
      <w:r w:rsidRPr="00464A8E">
        <w:t xml:space="preserve"> ціною і </w:t>
      </w:r>
      <w:proofErr w:type="spellStart"/>
      <w:r w:rsidRPr="00464A8E">
        <w:t>дозаповнюють</w:t>
      </w:r>
      <w:proofErr w:type="spellEnd"/>
      <w:r w:rsidRPr="00464A8E">
        <w:t xml:space="preserve"> книгу ордерів, після чого ітерація повторюється вже для наступного часового інтервалу, </w:t>
      </w:r>
      <w:r>
        <w:t xml:space="preserve">який запускає процес прогнозування та розміщення ордерів спочатку, </w:t>
      </w:r>
      <w:r w:rsidRPr="00464A8E">
        <w:t xml:space="preserve">що створює інформацію для наступного </w:t>
      </w:r>
      <w:r>
        <w:t>виводу</w:t>
      </w:r>
      <w:r w:rsidRPr="00464A8E">
        <w:t xml:space="preserve">. Загальна статистика за підсумком кожної ітерації </w:t>
      </w:r>
      <w:r>
        <w:t>водночас</w:t>
      </w:r>
      <w:r w:rsidRPr="00464A8E">
        <w:t xml:space="preserve"> </w:t>
      </w:r>
      <w:proofErr w:type="spellStart"/>
      <w:r w:rsidRPr="00464A8E">
        <w:t>агрегується</w:t>
      </w:r>
      <w:proofErr w:type="spellEnd"/>
      <w:r w:rsidRPr="00464A8E">
        <w:t xml:space="preserve"> та оновлюється у верхній частині інтерфейсу</w:t>
      </w:r>
      <w:r>
        <w:t xml:space="preserve"> цієї</w:t>
      </w:r>
      <w:r w:rsidRPr="00464A8E">
        <w:t xml:space="preserve"> сторінки.</w:t>
      </w:r>
    </w:p>
    <w:p w14:paraId="18AF029D" w14:textId="72618EE6" w:rsidR="00EB79C6" w:rsidRDefault="00DC01F4" w:rsidP="001A23A5">
      <w:r>
        <w:t xml:space="preserve">На цьому етапі було вирішено протестувати отриману торгову стратегію в комбінації з моделлю. Для різних часових конфігурацій краще підходив різний набір налаштувань індикаторів, для чого можливість їх зміни в процесі виконання додатку і була передбачена. Для кожної моделі було </w:t>
      </w:r>
      <w:proofErr w:type="spellStart"/>
      <w:r>
        <w:t>добрано</w:t>
      </w:r>
      <w:proofErr w:type="spellEnd"/>
      <w:r>
        <w:t xml:space="preserve"> індикатори, за якої комбінація активу та часового проміжку показувала найкращий економічний ефект. Варто зазначити, що найчастіше деякі індикатори є ефективними на великих часових проміжках і малоефективними на малих, що є цілком нормально в реальних умовах торгівлі на ринку. Результати симуляцій торгівлі утвореним ботом для першої конфігурації наведені у таблиці нижче.</w:t>
      </w:r>
    </w:p>
    <w:p w14:paraId="23B3FEC6" w14:textId="26FFBDF5" w:rsidR="002E2986" w:rsidRDefault="002E2986" w:rsidP="002E2986">
      <w:pPr>
        <w:jc w:val="right"/>
      </w:pPr>
      <w:r>
        <w:t xml:space="preserve">Таблиця </w:t>
      </w:r>
      <w:r w:rsidR="00CA6C1D">
        <w:t>3.1</w:t>
      </w:r>
    </w:p>
    <w:p w14:paraId="3325ACD8" w14:textId="55628AF8" w:rsidR="002E2986" w:rsidRDefault="002E2986" w:rsidP="002E2986">
      <w:pPr>
        <w:ind w:firstLine="0"/>
        <w:jc w:val="center"/>
      </w:pPr>
      <w:r>
        <w:lastRenderedPageBreak/>
        <w:t>Економічний ефект симуляцій першої редакції</w:t>
      </w:r>
    </w:p>
    <w:tbl>
      <w:tblPr>
        <w:tblW w:w="9423" w:type="dxa"/>
        <w:jc w:val="center"/>
        <w:tblLook w:val="04A0" w:firstRow="1" w:lastRow="0" w:firstColumn="1" w:lastColumn="0" w:noHBand="0" w:noVBand="1"/>
      </w:tblPr>
      <w:tblGrid>
        <w:gridCol w:w="854"/>
        <w:gridCol w:w="750"/>
        <w:gridCol w:w="760"/>
        <w:gridCol w:w="1035"/>
        <w:gridCol w:w="1880"/>
        <w:gridCol w:w="771"/>
        <w:gridCol w:w="884"/>
        <w:gridCol w:w="855"/>
        <w:gridCol w:w="740"/>
        <w:gridCol w:w="894"/>
      </w:tblGrid>
      <w:tr w:rsidR="002E2986" w:rsidRPr="002E2986" w14:paraId="7F0F556D" w14:textId="77777777" w:rsidTr="00A01B81">
        <w:trPr>
          <w:trHeight w:val="288"/>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C877E"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Період</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59C6DF90"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Актив</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3D7B7BA4"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ROI, %</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454324BC" w14:textId="065A3756" w:rsidR="002E2986" w:rsidRPr="002E2986" w:rsidRDefault="00A01B81" w:rsidP="002E2986">
            <w:pPr>
              <w:spacing w:line="240" w:lineRule="auto"/>
              <w:ind w:firstLine="0"/>
              <w:jc w:val="center"/>
              <w:rPr>
                <w:rFonts w:ascii="Calibri" w:eastAsia="Times New Roman" w:hAnsi="Calibri" w:cs="Calibri"/>
                <w:b/>
                <w:bCs/>
                <w:color w:val="000000"/>
                <w:sz w:val="21"/>
                <w:szCs w:val="21"/>
                <w:lang w:eastAsia="uk-UA"/>
              </w:rPr>
            </w:pPr>
            <w:r>
              <w:rPr>
                <w:rFonts w:ascii="Calibri" w:eastAsia="Times New Roman" w:hAnsi="Calibri" w:cs="Calibri"/>
                <w:b/>
                <w:bCs/>
                <w:color w:val="000000"/>
                <w:sz w:val="21"/>
                <w:szCs w:val="21"/>
                <w:lang w:val="en-US" w:eastAsia="uk-UA"/>
              </w:rPr>
              <w:t>E</w:t>
            </w:r>
            <w:proofErr w:type="spellStart"/>
            <w:r w:rsidR="002E2986" w:rsidRPr="002E2986">
              <w:rPr>
                <w:rFonts w:ascii="Calibri" w:eastAsia="Times New Roman" w:hAnsi="Calibri" w:cs="Calibri"/>
                <w:b/>
                <w:bCs/>
                <w:color w:val="000000"/>
                <w:sz w:val="21"/>
                <w:szCs w:val="21"/>
                <w:lang w:eastAsia="uk-UA"/>
              </w:rPr>
              <w:t>arn</w:t>
            </w:r>
            <w:proofErr w:type="spellEnd"/>
            <w:r w:rsidR="002E2986" w:rsidRPr="002E2986">
              <w:rPr>
                <w:rFonts w:ascii="Calibri" w:eastAsia="Times New Roman" w:hAnsi="Calibri" w:cs="Calibri"/>
                <w:b/>
                <w:bCs/>
                <w:color w:val="000000"/>
                <w:sz w:val="21"/>
                <w:szCs w:val="21"/>
                <w:lang w:eastAsia="uk-UA"/>
              </w:rPr>
              <w:t>/</w:t>
            </w:r>
            <w:proofErr w:type="spellStart"/>
            <w:r w:rsidR="002E2986" w:rsidRPr="002E2986">
              <w:rPr>
                <w:rFonts w:ascii="Calibri" w:eastAsia="Times New Roman" w:hAnsi="Calibri" w:cs="Calibri"/>
                <w:b/>
                <w:bCs/>
                <w:color w:val="000000"/>
                <w:sz w:val="21"/>
                <w:szCs w:val="21"/>
                <w:lang w:eastAsia="uk-UA"/>
              </w:rPr>
              <w:t>loss</w:t>
            </w:r>
            <w:proofErr w:type="spellEnd"/>
            <w:r w:rsidR="002E2986" w:rsidRPr="002E2986">
              <w:rPr>
                <w:rFonts w:ascii="Calibri" w:eastAsia="Times New Roman" w:hAnsi="Calibri" w:cs="Calibri"/>
                <w:b/>
                <w:bCs/>
                <w:color w:val="000000"/>
                <w:sz w:val="21"/>
                <w:szCs w:val="21"/>
                <w:lang w:eastAsia="uk-UA"/>
              </w:rPr>
              <w:t xml:space="preserve"> </w:t>
            </w:r>
            <w:proofErr w:type="spellStart"/>
            <w:r w:rsidR="002E2986" w:rsidRPr="002E2986">
              <w:rPr>
                <w:rFonts w:ascii="Calibri" w:eastAsia="Times New Roman" w:hAnsi="Calibri" w:cs="Calibri"/>
                <w:b/>
                <w:bCs/>
                <w:color w:val="000000"/>
                <w:sz w:val="21"/>
                <w:szCs w:val="21"/>
                <w:lang w:eastAsia="uk-UA"/>
              </w:rPr>
              <w:t>коеф</w:t>
            </w:r>
            <w:proofErr w:type="spellEnd"/>
            <w:r w:rsidR="002E2986" w:rsidRPr="002E2986">
              <w:rPr>
                <w:rFonts w:ascii="Calibri" w:eastAsia="Times New Roman" w:hAnsi="Calibri" w:cs="Calibri"/>
                <w:b/>
                <w:bCs/>
                <w:color w:val="000000"/>
                <w:sz w:val="21"/>
                <w:szCs w:val="21"/>
                <w:lang w:eastAsia="uk-UA"/>
              </w:rPr>
              <w:t>.</w:t>
            </w:r>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3BE51830"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Ефект за місяць, %</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5EDDC5BF"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MACD</w:t>
            </w:r>
          </w:p>
        </w:tc>
        <w:tc>
          <w:tcPr>
            <w:tcW w:w="884" w:type="dxa"/>
            <w:tcBorders>
              <w:top w:val="single" w:sz="4" w:space="0" w:color="auto"/>
              <w:left w:val="nil"/>
              <w:bottom w:val="single" w:sz="4" w:space="0" w:color="auto"/>
              <w:right w:val="single" w:sz="4" w:space="0" w:color="auto"/>
            </w:tcBorders>
            <w:shd w:val="clear" w:color="auto" w:fill="auto"/>
            <w:noWrap/>
            <w:vAlign w:val="center"/>
            <w:hideMark/>
          </w:tcPr>
          <w:p w14:paraId="7CF82832"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proofErr w:type="spellStart"/>
            <w:r w:rsidRPr="002E2986">
              <w:rPr>
                <w:rFonts w:ascii="Calibri" w:eastAsia="Times New Roman" w:hAnsi="Calibri" w:cs="Calibri"/>
                <w:b/>
                <w:bCs/>
                <w:color w:val="000000"/>
                <w:sz w:val="21"/>
                <w:szCs w:val="21"/>
                <w:lang w:eastAsia="uk-UA"/>
              </w:rPr>
              <w:t>MACDh</w:t>
            </w:r>
            <w:proofErr w:type="spellEnd"/>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572AF103"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proofErr w:type="spellStart"/>
            <w:r w:rsidRPr="002E2986">
              <w:rPr>
                <w:rFonts w:ascii="Calibri" w:eastAsia="Times New Roman" w:hAnsi="Calibri" w:cs="Calibri"/>
                <w:b/>
                <w:bCs/>
                <w:color w:val="000000"/>
                <w:sz w:val="21"/>
                <w:szCs w:val="21"/>
                <w:lang w:eastAsia="uk-UA"/>
              </w:rPr>
              <w:t>MACDs</w:t>
            </w:r>
            <w:proofErr w:type="spellEnd"/>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14:paraId="256CDAD4"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r w:rsidRPr="002E2986">
              <w:rPr>
                <w:rFonts w:ascii="Calibri" w:eastAsia="Times New Roman" w:hAnsi="Calibri" w:cs="Calibri"/>
                <w:b/>
                <w:bCs/>
                <w:color w:val="000000"/>
                <w:sz w:val="21"/>
                <w:szCs w:val="21"/>
                <w:lang w:eastAsia="uk-UA"/>
              </w:rPr>
              <w:t>RSI</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14:paraId="5C13CF94" w14:textId="77777777" w:rsidR="002E2986" w:rsidRPr="002E2986" w:rsidRDefault="002E2986" w:rsidP="002E2986">
            <w:pPr>
              <w:spacing w:line="240" w:lineRule="auto"/>
              <w:ind w:firstLine="0"/>
              <w:jc w:val="center"/>
              <w:rPr>
                <w:rFonts w:ascii="Calibri" w:eastAsia="Times New Roman" w:hAnsi="Calibri" w:cs="Calibri"/>
                <w:b/>
                <w:bCs/>
                <w:color w:val="000000"/>
                <w:sz w:val="21"/>
                <w:szCs w:val="21"/>
                <w:lang w:eastAsia="uk-UA"/>
              </w:rPr>
            </w:pPr>
            <w:proofErr w:type="spellStart"/>
            <w:r w:rsidRPr="002E2986">
              <w:rPr>
                <w:rFonts w:ascii="Calibri" w:eastAsia="Times New Roman" w:hAnsi="Calibri" w:cs="Calibri"/>
                <w:b/>
                <w:bCs/>
                <w:color w:val="000000"/>
                <w:sz w:val="21"/>
                <w:szCs w:val="21"/>
                <w:lang w:eastAsia="uk-UA"/>
              </w:rPr>
              <w:t>Volume</w:t>
            </w:r>
            <w:proofErr w:type="spellEnd"/>
          </w:p>
        </w:tc>
      </w:tr>
      <w:tr w:rsidR="00A01B81" w:rsidRPr="002E2986" w14:paraId="69FD5455"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4D2FAF" w14:textId="77777777" w:rsidR="00A01B81" w:rsidRPr="002E2986" w:rsidRDefault="00A01B81" w:rsidP="00A01B81">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1d</w:t>
            </w:r>
          </w:p>
        </w:tc>
        <w:tc>
          <w:tcPr>
            <w:tcW w:w="750" w:type="dxa"/>
            <w:tcBorders>
              <w:top w:val="nil"/>
              <w:left w:val="nil"/>
              <w:bottom w:val="single" w:sz="4" w:space="0" w:color="auto"/>
              <w:right w:val="single" w:sz="4" w:space="0" w:color="auto"/>
            </w:tcBorders>
            <w:shd w:val="clear" w:color="auto" w:fill="auto"/>
            <w:noWrap/>
            <w:vAlign w:val="bottom"/>
            <w:hideMark/>
          </w:tcPr>
          <w:p w14:paraId="4E2B146E" w14:textId="77777777" w:rsidR="00A01B81" w:rsidRPr="002E2986" w:rsidRDefault="00A01B81" w:rsidP="00A01B81">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65BBA137" w14:textId="1950BA19" w:rsidR="00A01B81" w:rsidRPr="002E2986"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35,38</w:t>
            </w:r>
          </w:p>
        </w:tc>
        <w:tc>
          <w:tcPr>
            <w:tcW w:w="1035" w:type="dxa"/>
            <w:tcBorders>
              <w:top w:val="nil"/>
              <w:left w:val="nil"/>
              <w:bottom w:val="single" w:sz="4" w:space="0" w:color="auto"/>
              <w:right w:val="single" w:sz="4" w:space="0" w:color="auto"/>
            </w:tcBorders>
            <w:shd w:val="clear" w:color="auto" w:fill="auto"/>
            <w:noWrap/>
            <w:vAlign w:val="bottom"/>
            <w:hideMark/>
          </w:tcPr>
          <w:p w14:paraId="6A24B257" w14:textId="2492C765" w:rsidR="00A01B81" w:rsidRPr="002E2986"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1,51</w:t>
            </w:r>
          </w:p>
        </w:tc>
        <w:tc>
          <w:tcPr>
            <w:tcW w:w="1880" w:type="dxa"/>
            <w:tcBorders>
              <w:top w:val="nil"/>
              <w:left w:val="nil"/>
              <w:bottom w:val="single" w:sz="4" w:space="0" w:color="auto"/>
              <w:right w:val="single" w:sz="4" w:space="0" w:color="auto"/>
            </w:tcBorders>
            <w:shd w:val="clear" w:color="auto" w:fill="auto"/>
            <w:noWrap/>
            <w:vAlign w:val="bottom"/>
            <w:hideMark/>
          </w:tcPr>
          <w:p w14:paraId="1CDA9B02" w14:textId="248D2FBE" w:rsidR="00A01B81" w:rsidRPr="00A01B81" w:rsidRDefault="00A01B81" w:rsidP="00A01B81">
            <w:pPr>
              <w:spacing w:line="240" w:lineRule="auto"/>
              <w:ind w:firstLine="0"/>
              <w:jc w:val="right"/>
              <w:rPr>
                <w:rFonts w:ascii="Calibri" w:eastAsia="Times New Roman" w:hAnsi="Calibri" w:cs="Calibri"/>
                <w:color w:val="000000"/>
                <w:sz w:val="22"/>
                <w:szCs w:val="22"/>
                <w:lang w:val="en-US" w:eastAsia="uk-UA"/>
              </w:rPr>
            </w:pPr>
            <w:r>
              <w:rPr>
                <w:rFonts w:ascii="Calibri" w:hAnsi="Calibri" w:cs="Calibri"/>
                <w:color w:val="000000"/>
                <w:sz w:val="22"/>
                <w:szCs w:val="22"/>
              </w:rPr>
              <w:t>10,72</w:t>
            </w:r>
          </w:p>
        </w:tc>
        <w:tc>
          <w:tcPr>
            <w:tcW w:w="771" w:type="dxa"/>
            <w:tcBorders>
              <w:top w:val="nil"/>
              <w:left w:val="nil"/>
              <w:bottom w:val="single" w:sz="4" w:space="0" w:color="auto"/>
              <w:right w:val="single" w:sz="4" w:space="0" w:color="auto"/>
            </w:tcBorders>
            <w:shd w:val="clear" w:color="auto" w:fill="auto"/>
            <w:noWrap/>
            <w:vAlign w:val="bottom"/>
            <w:hideMark/>
          </w:tcPr>
          <w:p w14:paraId="097968AE"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11B1A398"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66DDC386"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740" w:type="dxa"/>
            <w:tcBorders>
              <w:top w:val="nil"/>
              <w:left w:val="nil"/>
              <w:bottom w:val="single" w:sz="4" w:space="0" w:color="auto"/>
              <w:right w:val="single" w:sz="4" w:space="0" w:color="auto"/>
            </w:tcBorders>
            <w:shd w:val="clear" w:color="auto" w:fill="auto"/>
            <w:noWrap/>
            <w:vAlign w:val="bottom"/>
            <w:hideMark/>
          </w:tcPr>
          <w:p w14:paraId="64A2EC8E"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94" w:type="dxa"/>
            <w:tcBorders>
              <w:top w:val="nil"/>
              <w:left w:val="nil"/>
              <w:bottom w:val="single" w:sz="4" w:space="0" w:color="auto"/>
              <w:right w:val="single" w:sz="4" w:space="0" w:color="auto"/>
            </w:tcBorders>
            <w:shd w:val="clear" w:color="auto" w:fill="auto"/>
            <w:noWrap/>
            <w:vAlign w:val="bottom"/>
            <w:hideMark/>
          </w:tcPr>
          <w:p w14:paraId="5959ED9C" w14:textId="77777777" w:rsidR="00A01B81" w:rsidRPr="002E2986" w:rsidRDefault="00A01B81" w:rsidP="00A01B81">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7FD72D14"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369938D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2F26628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6E9EA763" w14:textId="2F2A346D"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5,6</w:t>
            </w:r>
          </w:p>
        </w:tc>
        <w:tc>
          <w:tcPr>
            <w:tcW w:w="1035" w:type="dxa"/>
            <w:tcBorders>
              <w:top w:val="nil"/>
              <w:left w:val="nil"/>
              <w:bottom w:val="single" w:sz="4" w:space="0" w:color="auto"/>
              <w:right w:val="single" w:sz="4" w:space="0" w:color="auto"/>
            </w:tcBorders>
            <w:shd w:val="clear" w:color="auto" w:fill="auto"/>
            <w:noWrap/>
            <w:vAlign w:val="bottom"/>
            <w:hideMark/>
          </w:tcPr>
          <w:p w14:paraId="578872B4" w14:textId="658BE77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1,03</w:t>
            </w:r>
          </w:p>
        </w:tc>
        <w:tc>
          <w:tcPr>
            <w:tcW w:w="1880" w:type="dxa"/>
            <w:tcBorders>
              <w:top w:val="nil"/>
              <w:left w:val="nil"/>
              <w:bottom w:val="single" w:sz="4" w:space="0" w:color="auto"/>
              <w:right w:val="single" w:sz="4" w:space="0" w:color="auto"/>
            </w:tcBorders>
            <w:shd w:val="clear" w:color="auto" w:fill="auto"/>
            <w:noWrap/>
            <w:vAlign w:val="bottom"/>
            <w:hideMark/>
          </w:tcPr>
          <w:p w14:paraId="28A55968" w14:textId="0244D21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1,70</w:t>
            </w:r>
          </w:p>
        </w:tc>
        <w:tc>
          <w:tcPr>
            <w:tcW w:w="771" w:type="dxa"/>
            <w:tcBorders>
              <w:top w:val="nil"/>
              <w:left w:val="nil"/>
              <w:bottom w:val="single" w:sz="4" w:space="0" w:color="auto"/>
              <w:right w:val="single" w:sz="4" w:space="0" w:color="auto"/>
            </w:tcBorders>
            <w:shd w:val="clear" w:color="auto" w:fill="auto"/>
            <w:noWrap/>
            <w:vAlign w:val="bottom"/>
            <w:hideMark/>
          </w:tcPr>
          <w:p w14:paraId="6A63A17A"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0B36B617"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4CF451F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53FA5B9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94" w:type="dxa"/>
            <w:tcBorders>
              <w:top w:val="nil"/>
              <w:left w:val="nil"/>
              <w:bottom w:val="single" w:sz="4" w:space="0" w:color="auto"/>
              <w:right w:val="single" w:sz="4" w:space="0" w:color="auto"/>
            </w:tcBorders>
            <w:shd w:val="clear" w:color="auto" w:fill="auto"/>
            <w:noWrap/>
            <w:vAlign w:val="bottom"/>
            <w:hideMark/>
          </w:tcPr>
          <w:p w14:paraId="46993D7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782D2F5D"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7CE9635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2094928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7EC5954F" w14:textId="42672D55"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17,38</w:t>
            </w:r>
          </w:p>
        </w:tc>
        <w:tc>
          <w:tcPr>
            <w:tcW w:w="1035" w:type="dxa"/>
            <w:tcBorders>
              <w:top w:val="nil"/>
              <w:left w:val="nil"/>
              <w:bottom w:val="single" w:sz="4" w:space="0" w:color="auto"/>
              <w:right w:val="single" w:sz="4" w:space="0" w:color="auto"/>
            </w:tcBorders>
            <w:shd w:val="clear" w:color="auto" w:fill="auto"/>
            <w:noWrap/>
            <w:vAlign w:val="bottom"/>
            <w:hideMark/>
          </w:tcPr>
          <w:p w14:paraId="7CFE0336" w14:textId="35237E75"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1,13</w:t>
            </w:r>
          </w:p>
        </w:tc>
        <w:tc>
          <w:tcPr>
            <w:tcW w:w="1880" w:type="dxa"/>
            <w:tcBorders>
              <w:top w:val="nil"/>
              <w:left w:val="nil"/>
              <w:bottom w:val="single" w:sz="4" w:space="0" w:color="auto"/>
              <w:right w:val="single" w:sz="4" w:space="0" w:color="auto"/>
            </w:tcBorders>
            <w:shd w:val="clear" w:color="auto" w:fill="auto"/>
            <w:noWrap/>
            <w:vAlign w:val="bottom"/>
            <w:hideMark/>
          </w:tcPr>
          <w:p w14:paraId="37CE3736" w14:textId="65239A31"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5,27</w:t>
            </w:r>
          </w:p>
        </w:tc>
        <w:tc>
          <w:tcPr>
            <w:tcW w:w="771" w:type="dxa"/>
            <w:tcBorders>
              <w:top w:val="nil"/>
              <w:left w:val="nil"/>
              <w:bottom w:val="single" w:sz="4" w:space="0" w:color="auto"/>
              <w:right w:val="single" w:sz="4" w:space="0" w:color="auto"/>
            </w:tcBorders>
            <w:shd w:val="clear" w:color="auto" w:fill="auto"/>
            <w:noWrap/>
            <w:vAlign w:val="bottom"/>
            <w:hideMark/>
          </w:tcPr>
          <w:p w14:paraId="7D28F18C"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26C78D6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5087B67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740" w:type="dxa"/>
            <w:tcBorders>
              <w:top w:val="nil"/>
              <w:left w:val="nil"/>
              <w:bottom w:val="single" w:sz="4" w:space="0" w:color="auto"/>
              <w:right w:val="single" w:sz="4" w:space="0" w:color="auto"/>
            </w:tcBorders>
            <w:shd w:val="clear" w:color="auto" w:fill="auto"/>
            <w:noWrap/>
            <w:vAlign w:val="bottom"/>
            <w:hideMark/>
          </w:tcPr>
          <w:p w14:paraId="016F4F6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94" w:type="dxa"/>
            <w:tcBorders>
              <w:top w:val="nil"/>
              <w:left w:val="nil"/>
              <w:bottom w:val="single" w:sz="4" w:space="0" w:color="auto"/>
              <w:right w:val="single" w:sz="4" w:space="0" w:color="auto"/>
            </w:tcBorders>
            <w:shd w:val="clear" w:color="auto" w:fill="auto"/>
            <w:noWrap/>
            <w:vAlign w:val="bottom"/>
            <w:hideMark/>
          </w:tcPr>
          <w:p w14:paraId="26467618"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27826DB2"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7EF469" w14:textId="77777777" w:rsidR="00B7098D" w:rsidRPr="002E2986" w:rsidRDefault="00B7098D" w:rsidP="00B7098D">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1h</w:t>
            </w:r>
          </w:p>
        </w:tc>
        <w:tc>
          <w:tcPr>
            <w:tcW w:w="750" w:type="dxa"/>
            <w:tcBorders>
              <w:top w:val="nil"/>
              <w:left w:val="nil"/>
              <w:bottom w:val="single" w:sz="4" w:space="0" w:color="auto"/>
              <w:right w:val="single" w:sz="4" w:space="0" w:color="auto"/>
            </w:tcBorders>
            <w:shd w:val="clear" w:color="auto" w:fill="auto"/>
            <w:noWrap/>
            <w:vAlign w:val="bottom"/>
            <w:hideMark/>
          </w:tcPr>
          <w:p w14:paraId="39735ED9"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1A0A8AAB" w14:textId="1F24A350"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-2,74</w:t>
            </w:r>
          </w:p>
        </w:tc>
        <w:tc>
          <w:tcPr>
            <w:tcW w:w="1035" w:type="dxa"/>
            <w:tcBorders>
              <w:top w:val="nil"/>
              <w:left w:val="nil"/>
              <w:bottom w:val="single" w:sz="4" w:space="0" w:color="auto"/>
              <w:right w:val="single" w:sz="4" w:space="0" w:color="auto"/>
            </w:tcBorders>
            <w:shd w:val="clear" w:color="auto" w:fill="auto"/>
            <w:noWrap/>
            <w:vAlign w:val="bottom"/>
            <w:hideMark/>
          </w:tcPr>
          <w:p w14:paraId="217681D0" w14:textId="0CA5AB5E"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0,83</w:t>
            </w:r>
          </w:p>
        </w:tc>
        <w:tc>
          <w:tcPr>
            <w:tcW w:w="1880" w:type="dxa"/>
            <w:tcBorders>
              <w:top w:val="nil"/>
              <w:left w:val="nil"/>
              <w:bottom w:val="single" w:sz="4" w:space="0" w:color="auto"/>
              <w:right w:val="single" w:sz="4" w:space="0" w:color="auto"/>
            </w:tcBorders>
            <w:shd w:val="clear" w:color="auto" w:fill="auto"/>
            <w:noWrap/>
            <w:vAlign w:val="bottom"/>
            <w:hideMark/>
          </w:tcPr>
          <w:p w14:paraId="5A5ECB2C" w14:textId="423B7A73"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-19,93</w:t>
            </w:r>
          </w:p>
        </w:tc>
        <w:tc>
          <w:tcPr>
            <w:tcW w:w="771" w:type="dxa"/>
            <w:tcBorders>
              <w:top w:val="nil"/>
              <w:left w:val="nil"/>
              <w:bottom w:val="single" w:sz="4" w:space="0" w:color="auto"/>
              <w:right w:val="single" w:sz="4" w:space="0" w:color="auto"/>
            </w:tcBorders>
            <w:shd w:val="clear" w:color="auto" w:fill="auto"/>
            <w:noWrap/>
            <w:vAlign w:val="bottom"/>
            <w:hideMark/>
          </w:tcPr>
          <w:p w14:paraId="01A5432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3C0F20A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2B6400C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367DD4D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145BF99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r>
      <w:tr w:rsidR="00B7098D" w:rsidRPr="002E2986" w14:paraId="387B1DB2"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1B711B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772F815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74816A46" w14:textId="3DFAA0C6"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7,37</w:t>
            </w:r>
          </w:p>
        </w:tc>
        <w:tc>
          <w:tcPr>
            <w:tcW w:w="1035" w:type="dxa"/>
            <w:tcBorders>
              <w:top w:val="nil"/>
              <w:left w:val="nil"/>
              <w:bottom w:val="single" w:sz="4" w:space="0" w:color="auto"/>
              <w:right w:val="single" w:sz="4" w:space="0" w:color="auto"/>
            </w:tcBorders>
            <w:shd w:val="clear" w:color="auto" w:fill="auto"/>
            <w:noWrap/>
            <w:vAlign w:val="bottom"/>
            <w:hideMark/>
          </w:tcPr>
          <w:p w14:paraId="23D6FBE3" w14:textId="5B932E77"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2,02</w:t>
            </w:r>
          </w:p>
        </w:tc>
        <w:tc>
          <w:tcPr>
            <w:tcW w:w="1880" w:type="dxa"/>
            <w:tcBorders>
              <w:top w:val="nil"/>
              <w:left w:val="nil"/>
              <w:bottom w:val="single" w:sz="4" w:space="0" w:color="auto"/>
              <w:right w:val="single" w:sz="4" w:space="0" w:color="auto"/>
            </w:tcBorders>
            <w:shd w:val="clear" w:color="auto" w:fill="auto"/>
            <w:noWrap/>
            <w:vAlign w:val="bottom"/>
            <w:hideMark/>
          </w:tcPr>
          <w:p w14:paraId="098A0211" w14:textId="68630ACA"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53,60</w:t>
            </w:r>
          </w:p>
        </w:tc>
        <w:tc>
          <w:tcPr>
            <w:tcW w:w="771" w:type="dxa"/>
            <w:tcBorders>
              <w:top w:val="nil"/>
              <w:left w:val="nil"/>
              <w:bottom w:val="single" w:sz="4" w:space="0" w:color="auto"/>
              <w:right w:val="single" w:sz="4" w:space="0" w:color="auto"/>
            </w:tcBorders>
            <w:shd w:val="clear" w:color="auto" w:fill="auto"/>
            <w:noWrap/>
            <w:vAlign w:val="bottom"/>
            <w:hideMark/>
          </w:tcPr>
          <w:p w14:paraId="0E7E0E69"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14FB898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10D76FB6"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33E55C07"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01085A41"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r>
      <w:tr w:rsidR="00B7098D" w:rsidRPr="002E2986" w14:paraId="7ABA8091"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662F045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34C65845"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383520AA" w14:textId="5BB26331"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6,89</w:t>
            </w:r>
          </w:p>
        </w:tc>
        <w:tc>
          <w:tcPr>
            <w:tcW w:w="1035" w:type="dxa"/>
            <w:tcBorders>
              <w:top w:val="nil"/>
              <w:left w:val="nil"/>
              <w:bottom w:val="single" w:sz="4" w:space="0" w:color="auto"/>
              <w:right w:val="single" w:sz="4" w:space="0" w:color="auto"/>
            </w:tcBorders>
            <w:shd w:val="clear" w:color="auto" w:fill="auto"/>
            <w:noWrap/>
            <w:vAlign w:val="bottom"/>
            <w:hideMark/>
          </w:tcPr>
          <w:p w14:paraId="6932EC2D" w14:textId="6ED40775"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1,26</w:t>
            </w:r>
          </w:p>
        </w:tc>
        <w:tc>
          <w:tcPr>
            <w:tcW w:w="1880" w:type="dxa"/>
            <w:tcBorders>
              <w:top w:val="nil"/>
              <w:left w:val="nil"/>
              <w:bottom w:val="single" w:sz="4" w:space="0" w:color="auto"/>
              <w:right w:val="single" w:sz="4" w:space="0" w:color="auto"/>
            </w:tcBorders>
            <w:shd w:val="clear" w:color="auto" w:fill="auto"/>
            <w:noWrap/>
            <w:vAlign w:val="bottom"/>
            <w:hideMark/>
          </w:tcPr>
          <w:p w14:paraId="619B730E" w14:textId="4156780E"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50,11</w:t>
            </w:r>
          </w:p>
        </w:tc>
        <w:tc>
          <w:tcPr>
            <w:tcW w:w="771" w:type="dxa"/>
            <w:tcBorders>
              <w:top w:val="nil"/>
              <w:left w:val="nil"/>
              <w:bottom w:val="single" w:sz="4" w:space="0" w:color="auto"/>
              <w:right w:val="single" w:sz="4" w:space="0" w:color="auto"/>
            </w:tcBorders>
            <w:shd w:val="clear" w:color="auto" w:fill="auto"/>
            <w:noWrap/>
            <w:vAlign w:val="bottom"/>
            <w:hideMark/>
          </w:tcPr>
          <w:p w14:paraId="2399D1D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5F13818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bottom"/>
            <w:hideMark/>
          </w:tcPr>
          <w:p w14:paraId="0A5C741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17DDF5EA"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392FD2E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r>
      <w:tr w:rsidR="00B7098D" w:rsidRPr="002E2986" w14:paraId="58A64071"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E331A9" w14:textId="77777777" w:rsidR="00B7098D" w:rsidRPr="002E2986" w:rsidRDefault="00B7098D" w:rsidP="00B7098D">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15m</w:t>
            </w:r>
          </w:p>
        </w:tc>
        <w:tc>
          <w:tcPr>
            <w:tcW w:w="750" w:type="dxa"/>
            <w:tcBorders>
              <w:top w:val="nil"/>
              <w:left w:val="nil"/>
              <w:bottom w:val="single" w:sz="4" w:space="0" w:color="auto"/>
              <w:right w:val="single" w:sz="4" w:space="0" w:color="auto"/>
            </w:tcBorders>
            <w:shd w:val="clear" w:color="auto" w:fill="auto"/>
            <w:noWrap/>
            <w:vAlign w:val="bottom"/>
            <w:hideMark/>
          </w:tcPr>
          <w:p w14:paraId="29F50B52"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38C003FC" w14:textId="047F985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-0,65</w:t>
            </w:r>
          </w:p>
        </w:tc>
        <w:tc>
          <w:tcPr>
            <w:tcW w:w="1035" w:type="dxa"/>
            <w:tcBorders>
              <w:top w:val="nil"/>
              <w:left w:val="nil"/>
              <w:bottom w:val="single" w:sz="4" w:space="0" w:color="auto"/>
              <w:right w:val="single" w:sz="4" w:space="0" w:color="auto"/>
            </w:tcBorders>
            <w:shd w:val="clear" w:color="auto" w:fill="auto"/>
            <w:noWrap/>
            <w:vAlign w:val="bottom"/>
            <w:hideMark/>
          </w:tcPr>
          <w:p w14:paraId="3965A10E" w14:textId="5536FE8D"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0,74</w:t>
            </w:r>
          </w:p>
        </w:tc>
        <w:tc>
          <w:tcPr>
            <w:tcW w:w="1880" w:type="dxa"/>
            <w:tcBorders>
              <w:top w:val="nil"/>
              <w:left w:val="nil"/>
              <w:bottom w:val="single" w:sz="4" w:space="0" w:color="auto"/>
              <w:right w:val="single" w:sz="4" w:space="0" w:color="auto"/>
            </w:tcBorders>
            <w:shd w:val="clear" w:color="auto" w:fill="auto"/>
            <w:noWrap/>
            <w:vAlign w:val="bottom"/>
            <w:hideMark/>
          </w:tcPr>
          <w:p w14:paraId="0AE06D02" w14:textId="059931C6"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-18,91</w:t>
            </w:r>
          </w:p>
        </w:tc>
        <w:tc>
          <w:tcPr>
            <w:tcW w:w="771" w:type="dxa"/>
            <w:tcBorders>
              <w:top w:val="nil"/>
              <w:left w:val="nil"/>
              <w:bottom w:val="single" w:sz="4" w:space="0" w:color="auto"/>
              <w:right w:val="single" w:sz="4" w:space="0" w:color="auto"/>
            </w:tcBorders>
            <w:shd w:val="clear" w:color="auto" w:fill="auto"/>
            <w:noWrap/>
            <w:vAlign w:val="bottom"/>
            <w:hideMark/>
          </w:tcPr>
          <w:p w14:paraId="5EC28DD0"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68C74538"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3FB75B5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78373AC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79D76E0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007EF012"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7D0306CA"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7828681E"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412F471A" w14:textId="05EA49BD"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-0,93</w:t>
            </w:r>
          </w:p>
        </w:tc>
        <w:tc>
          <w:tcPr>
            <w:tcW w:w="1035" w:type="dxa"/>
            <w:tcBorders>
              <w:top w:val="nil"/>
              <w:left w:val="nil"/>
              <w:bottom w:val="single" w:sz="4" w:space="0" w:color="auto"/>
              <w:right w:val="single" w:sz="4" w:space="0" w:color="auto"/>
            </w:tcBorders>
            <w:shd w:val="clear" w:color="auto" w:fill="auto"/>
            <w:noWrap/>
            <w:vAlign w:val="bottom"/>
            <w:hideMark/>
          </w:tcPr>
          <w:p w14:paraId="4DC78231" w14:textId="4F85952C"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0,74</w:t>
            </w:r>
          </w:p>
        </w:tc>
        <w:tc>
          <w:tcPr>
            <w:tcW w:w="1880" w:type="dxa"/>
            <w:tcBorders>
              <w:top w:val="nil"/>
              <w:left w:val="nil"/>
              <w:bottom w:val="single" w:sz="4" w:space="0" w:color="auto"/>
              <w:right w:val="single" w:sz="4" w:space="0" w:color="auto"/>
            </w:tcBorders>
            <w:shd w:val="clear" w:color="auto" w:fill="auto"/>
            <w:noWrap/>
            <w:vAlign w:val="bottom"/>
            <w:hideMark/>
          </w:tcPr>
          <w:p w14:paraId="79DA7228" w14:textId="0C336DDB"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-27,05</w:t>
            </w:r>
          </w:p>
        </w:tc>
        <w:tc>
          <w:tcPr>
            <w:tcW w:w="771" w:type="dxa"/>
            <w:tcBorders>
              <w:top w:val="nil"/>
              <w:left w:val="nil"/>
              <w:bottom w:val="single" w:sz="4" w:space="0" w:color="auto"/>
              <w:right w:val="single" w:sz="4" w:space="0" w:color="auto"/>
            </w:tcBorders>
            <w:shd w:val="clear" w:color="auto" w:fill="auto"/>
            <w:noWrap/>
            <w:vAlign w:val="bottom"/>
            <w:hideMark/>
          </w:tcPr>
          <w:p w14:paraId="4C5A5900"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4115213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62A79750"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5264C69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7F2318E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61155A17"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20CCA527"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65E88F00"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25C2E36F" w14:textId="2436E992"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0,09</w:t>
            </w:r>
          </w:p>
        </w:tc>
        <w:tc>
          <w:tcPr>
            <w:tcW w:w="1035" w:type="dxa"/>
            <w:tcBorders>
              <w:top w:val="nil"/>
              <w:left w:val="nil"/>
              <w:bottom w:val="single" w:sz="4" w:space="0" w:color="auto"/>
              <w:right w:val="single" w:sz="4" w:space="0" w:color="auto"/>
            </w:tcBorders>
            <w:shd w:val="clear" w:color="auto" w:fill="auto"/>
            <w:noWrap/>
            <w:vAlign w:val="bottom"/>
            <w:hideMark/>
          </w:tcPr>
          <w:p w14:paraId="409BCED3" w14:textId="1C62A31B"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1,06</w:t>
            </w:r>
          </w:p>
        </w:tc>
        <w:tc>
          <w:tcPr>
            <w:tcW w:w="1880" w:type="dxa"/>
            <w:tcBorders>
              <w:top w:val="nil"/>
              <w:left w:val="nil"/>
              <w:bottom w:val="single" w:sz="4" w:space="0" w:color="auto"/>
              <w:right w:val="single" w:sz="4" w:space="0" w:color="auto"/>
            </w:tcBorders>
            <w:shd w:val="clear" w:color="auto" w:fill="auto"/>
            <w:noWrap/>
            <w:vAlign w:val="bottom"/>
            <w:hideMark/>
          </w:tcPr>
          <w:p w14:paraId="345A42A7" w14:textId="28275F79"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2,62</w:t>
            </w:r>
          </w:p>
        </w:tc>
        <w:tc>
          <w:tcPr>
            <w:tcW w:w="771" w:type="dxa"/>
            <w:tcBorders>
              <w:top w:val="nil"/>
              <w:left w:val="nil"/>
              <w:bottom w:val="single" w:sz="4" w:space="0" w:color="auto"/>
              <w:right w:val="single" w:sz="4" w:space="0" w:color="auto"/>
            </w:tcBorders>
            <w:shd w:val="clear" w:color="auto" w:fill="auto"/>
            <w:noWrap/>
            <w:vAlign w:val="bottom"/>
            <w:hideMark/>
          </w:tcPr>
          <w:p w14:paraId="05BBDDE2"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133BD91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7A03B40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7B1E294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4F21DC83"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1CF41C09"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2E0FA8" w14:textId="77777777" w:rsidR="00B7098D" w:rsidRPr="002E2986" w:rsidRDefault="00B7098D" w:rsidP="00B7098D">
            <w:pPr>
              <w:spacing w:line="240" w:lineRule="auto"/>
              <w:ind w:firstLine="0"/>
              <w:jc w:val="center"/>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5m</w:t>
            </w:r>
          </w:p>
        </w:tc>
        <w:tc>
          <w:tcPr>
            <w:tcW w:w="750" w:type="dxa"/>
            <w:tcBorders>
              <w:top w:val="nil"/>
              <w:left w:val="nil"/>
              <w:bottom w:val="single" w:sz="4" w:space="0" w:color="auto"/>
              <w:right w:val="single" w:sz="4" w:space="0" w:color="auto"/>
            </w:tcBorders>
            <w:shd w:val="clear" w:color="auto" w:fill="auto"/>
            <w:noWrap/>
            <w:vAlign w:val="bottom"/>
            <w:hideMark/>
          </w:tcPr>
          <w:p w14:paraId="011B57B5"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BTC</w:t>
            </w:r>
          </w:p>
        </w:tc>
        <w:tc>
          <w:tcPr>
            <w:tcW w:w="760" w:type="dxa"/>
            <w:tcBorders>
              <w:top w:val="nil"/>
              <w:left w:val="nil"/>
              <w:bottom w:val="single" w:sz="4" w:space="0" w:color="auto"/>
              <w:right w:val="single" w:sz="4" w:space="0" w:color="auto"/>
            </w:tcBorders>
            <w:shd w:val="clear" w:color="auto" w:fill="auto"/>
            <w:noWrap/>
            <w:vAlign w:val="bottom"/>
            <w:hideMark/>
          </w:tcPr>
          <w:p w14:paraId="11006CA9" w14:textId="69AD6468"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-0,34</w:t>
            </w:r>
          </w:p>
        </w:tc>
        <w:tc>
          <w:tcPr>
            <w:tcW w:w="1035" w:type="dxa"/>
            <w:tcBorders>
              <w:top w:val="nil"/>
              <w:left w:val="nil"/>
              <w:bottom w:val="single" w:sz="4" w:space="0" w:color="auto"/>
              <w:right w:val="single" w:sz="4" w:space="0" w:color="auto"/>
            </w:tcBorders>
            <w:shd w:val="clear" w:color="auto" w:fill="auto"/>
            <w:noWrap/>
            <w:vAlign w:val="bottom"/>
            <w:hideMark/>
          </w:tcPr>
          <w:p w14:paraId="585541D2" w14:textId="06A45654"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0,8</w:t>
            </w:r>
          </w:p>
        </w:tc>
        <w:tc>
          <w:tcPr>
            <w:tcW w:w="1880" w:type="dxa"/>
            <w:tcBorders>
              <w:top w:val="nil"/>
              <w:left w:val="nil"/>
              <w:bottom w:val="single" w:sz="4" w:space="0" w:color="auto"/>
              <w:right w:val="single" w:sz="4" w:space="0" w:color="auto"/>
            </w:tcBorders>
            <w:shd w:val="clear" w:color="auto" w:fill="auto"/>
            <w:noWrap/>
            <w:vAlign w:val="bottom"/>
            <w:hideMark/>
          </w:tcPr>
          <w:p w14:paraId="59CB03FF" w14:textId="6B16B1EA"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-29,38</w:t>
            </w:r>
          </w:p>
        </w:tc>
        <w:tc>
          <w:tcPr>
            <w:tcW w:w="771" w:type="dxa"/>
            <w:tcBorders>
              <w:top w:val="nil"/>
              <w:left w:val="nil"/>
              <w:bottom w:val="single" w:sz="4" w:space="0" w:color="auto"/>
              <w:right w:val="single" w:sz="4" w:space="0" w:color="auto"/>
            </w:tcBorders>
            <w:shd w:val="clear" w:color="auto" w:fill="auto"/>
            <w:noWrap/>
            <w:vAlign w:val="bottom"/>
            <w:hideMark/>
          </w:tcPr>
          <w:p w14:paraId="5C65229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2EED6D66"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658ABAC5"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162BF3C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2F34F051"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34257294"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BE4391E"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5D702869"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ETH</w:t>
            </w:r>
          </w:p>
        </w:tc>
        <w:tc>
          <w:tcPr>
            <w:tcW w:w="760" w:type="dxa"/>
            <w:tcBorders>
              <w:top w:val="nil"/>
              <w:left w:val="nil"/>
              <w:bottom w:val="single" w:sz="4" w:space="0" w:color="auto"/>
              <w:right w:val="single" w:sz="4" w:space="0" w:color="auto"/>
            </w:tcBorders>
            <w:shd w:val="clear" w:color="auto" w:fill="auto"/>
            <w:noWrap/>
            <w:vAlign w:val="bottom"/>
            <w:hideMark/>
          </w:tcPr>
          <w:p w14:paraId="32CB2F4B" w14:textId="47CD3B32"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0,02</w:t>
            </w:r>
          </w:p>
        </w:tc>
        <w:tc>
          <w:tcPr>
            <w:tcW w:w="1035" w:type="dxa"/>
            <w:tcBorders>
              <w:top w:val="nil"/>
              <w:left w:val="nil"/>
              <w:bottom w:val="single" w:sz="4" w:space="0" w:color="auto"/>
              <w:right w:val="single" w:sz="4" w:space="0" w:color="auto"/>
            </w:tcBorders>
            <w:shd w:val="clear" w:color="auto" w:fill="auto"/>
            <w:noWrap/>
            <w:vAlign w:val="bottom"/>
            <w:hideMark/>
          </w:tcPr>
          <w:p w14:paraId="37E22058" w14:textId="7FE5CE16"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1,01</w:t>
            </w:r>
          </w:p>
        </w:tc>
        <w:tc>
          <w:tcPr>
            <w:tcW w:w="1880" w:type="dxa"/>
            <w:tcBorders>
              <w:top w:val="nil"/>
              <w:left w:val="nil"/>
              <w:bottom w:val="single" w:sz="4" w:space="0" w:color="auto"/>
              <w:right w:val="single" w:sz="4" w:space="0" w:color="auto"/>
            </w:tcBorders>
            <w:shd w:val="clear" w:color="auto" w:fill="auto"/>
            <w:noWrap/>
            <w:vAlign w:val="bottom"/>
            <w:hideMark/>
          </w:tcPr>
          <w:p w14:paraId="78FFB079" w14:textId="20B5D688"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1,73</w:t>
            </w:r>
          </w:p>
        </w:tc>
        <w:tc>
          <w:tcPr>
            <w:tcW w:w="771" w:type="dxa"/>
            <w:tcBorders>
              <w:top w:val="nil"/>
              <w:left w:val="nil"/>
              <w:bottom w:val="single" w:sz="4" w:space="0" w:color="auto"/>
              <w:right w:val="single" w:sz="4" w:space="0" w:color="auto"/>
            </w:tcBorders>
            <w:shd w:val="clear" w:color="auto" w:fill="auto"/>
            <w:noWrap/>
            <w:vAlign w:val="bottom"/>
            <w:hideMark/>
          </w:tcPr>
          <w:p w14:paraId="0422105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29DA83B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3EFD068F"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0BF1836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4B4BC084"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r w:rsidR="00B7098D" w:rsidRPr="002E2986" w14:paraId="22AD5521"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1BA95D74"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4B72DBC5" w14:textId="77777777" w:rsidR="00B7098D" w:rsidRPr="002E2986" w:rsidRDefault="00B7098D" w:rsidP="00B7098D">
            <w:pPr>
              <w:spacing w:line="240" w:lineRule="auto"/>
              <w:ind w:firstLine="0"/>
              <w:jc w:val="left"/>
              <w:rPr>
                <w:rFonts w:ascii="Calibri" w:eastAsia="Times New Roman" w:hAnsi="Calibri" w:cs="Calibri"/>
                <w:b/>
                <w:bCs/>
                <w:color w:val="000000"/>
                <w:sz w:val="22"/>
                <w:szCs w:val="22"/>
                <w:lang w:eastAsia="uk-UA"/>
              </w:rPr>
            </w:pPr>
            <w:r w:rsidRPr="002E2986">
              <w:rPr>
                <w:rFonts w:ascii="Calibri" w:eastAsia="Times New Roman" w:hAnsi="Calibri" w:cs="Calibri"/>
                <w:b/>
                <w:bCs/>
                <w:color w:val="000000"/>
                <w:sz w:val="22"/>
                <w:szCs w:val="22"/>
                <w:lang w:eastAsia="uk-UA"/>
              </w:rPr>
              <w:t>XRP</w:t>
            </w:r>
          </w:p>
        </w:tc>
        <w:tc>
          <w:tcPr>
            <w:tcW w:w="760" w:type="dxa"/>
            <w:tcBorders>
              <w:top w:val="nil"/>
              <w:left w:val="nil"/>
              <w:bottom w:val="single" w:sz="4" w:space="0" w:color="auto"/>
              <w:right w:val="single" w:sz="4" w:space="0" w:color="auto"/>
            </w:tcBorders>
            <w:shd w:val="clear" w:color="auto" w:fill="auto"/>
            <w:noWrap/>
            <w:vAlign w:val="bottom"/>
            <w:hideMark/>
          </w:tcPr>
          <w:p w14:paraId="1065E9FD" w14:textId="6263C9D1"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0,06</w:t>
            </w:r>
          </w:p>
        </w:tc>
        <w:tc>
          <w:tcPr>
            <w:tcW w:w="1035" w:type="dxa"/>
            <w:tcBorders>
              <w:top w:val="nil"/>
              <w:left w:val="nil"/>
              <w:bottom w:val="single" w:sz="4" w:space="0" w:color="auto"/>
              <w:right w:val="single" w:sz="4" w:space="0" w:color="auto"/>
            </w:tcBorders>
            <w:shd w:val="clear" w:color="auto" w:fill="auto"/>
            <w:noWrap/>
            <w:vAlign w:val="bottom"/>
            <w:hideMark/>
          </w:tcPr>
          <w:p w14:paraId="30CE4516" w14:textId="7B5D66B0"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1,04</w:t>
            </w:r>
          </w:p>
        </w:tc>
        <w:tc>
          <w:tcPr>
            <w:tcW w:w="1880" w:type="dxa"/>
            <w:tcBorders>
              <w:top w:val="nil"/>
              <w:left w:val="nil"/>
              <w:bottom w:val="single" w:sz="4" w:space="0" w:color="auto"/>
              <w:right w:val="single" w:sz="4" w:space="0" w:color="auto"/>
            </w:tcBorders>
            <w:shd w:val="clear" w:color="auto" w:fill="auto"/>
            <w:noWrap/>
            <w:vAlign w:val="bottom"/>
            <w:hideMark/>
          </w:tcPr>
          <w:p w14:paraId="743D1CFA" w14:textId="38B98A0E" w:rsidR="00B7098D" w:rsidRPr="002E2986" w:rsidRDefault="00B7098D" w:rsidP="00B7098D">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5,18</w:t>
            </w:r>
          </w:p>
        </w:tc>
        <w:tc>
          <w:tcPr>
            <w:tcW w:w="771" w:type="dxa"/>
            <w:tcBorders>
              <w:top w:val="nil"/>
              <w:left w:val="nil"/>
              <w:bottom w:val="single" w:sz="4" w:space="0" w:color="auto"/>
              <w:right w:val="single" w:sz="4" w:space="0" w:color="auto"/>
            </w:tcBorders>
            <w:shd w:val="clear" w:color="auto" w:fill="auto"/>
            <w:noWrap/>
            <w:vAlign w:val="bottom"/>
            <w:hideMark/>
          </w:tcPr>
          <w:p w14:paraId="678DA7AB"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bottom"/>
            <w:hideMark/>
          </w:tcPr>
          <w:p w14:paraId="406626E9"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c>
          <w:tcPr>
            <w:tcW w:w="855" w:type="dxa"/>
            <w:tcBorders>
              <w:top w:val="nil"/>
              <w:left w:val="nil"/>
              <w:bottom w:val="single" w:sz="4" w:space="0" w:color="auto"/>
              <w:right w:val="single" w:sz="4" w:space="0" w:color="auto"/>
            </w:tcBorders>
            <w:shd w:val="clear" w:color="auto" w:fill="auto"/>
            <w:noWrap/>
            <w:vAlign w:val="bottom"/>
            <w:hideMark/>
          </w:tcPr>
          <w:p w14:paraId="29EF7FAE"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bottom"/>
            <w:hideMark/>
          </w:tcPr>
          <w:p w14:paraId="6401F12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bottom"/>
            <w:hideMark/>
          </w:tcPr>
          <w:p w14:paraId="398E49AD" w14:textId="77777777" w:rsidR="00B7098D" w:rsidRPr="002E2986" w:rsidRDefault="00B7098D" w:rsidP="00B7098D">
            <w:pPr>
              <w:spacing w:line="240" w:lineRule="auto"/>
              <w:ind w:firstLine="0"/>
              <w:jc w:val="center"/>
              <w:rPr>
                <w:rFonts w:ascii="Calibri" w:eastAsia="Times New Roman" w:hAnsi="Calibri" w:cs="Calibri"/>
                <w:color w:val="000000"/>
                <w:sz w:val="22"/>
                <w:szCs w:val="22"/>
                <w:lang w:eastAsia="uk-UA"/>
              </w:rPr>
            </w:pPr>
            <w:r w:rsidRPr="002E2986">
              <w:rPr>
                <w:rFonts w:ascii="Calibri" w:eastAsia="Times New Roman" w:hAnsi="Calibri" w:cs="Calibri"/>
                <w:color w:val="000000"/>
                <w:sz w:val="22"/>
                <w:szCs w:val="22"/>
                <w:lang w:eastAsia="uk-UA"/>
              </w:rPr>
              <w:t> </w:t>
            </w:r>
          </w:p>
        </w:tc>
      </w:tr>
    </w:tbl>
    <w:p w14:paraId="2ABA603A" w14:textId="594FC094" w:rsidR="002E2986" w:rsidRDefault="002E2986" w:rsidP="002E2986">
      <w:pPr>
        <w:jc w:val="right"/>
      </w:pPr>
      <w:r>
        <w:t>Джерело: складено автором</w:t>
      </w:r>
    </w:p>
    <w:p w14:paraId="600940DA" w14:textId="407A3119" w:rsidR="00DC01F4" w:rsidRDefault="00DC01F4" w:rsidP="001A23A5">
      <w:r>
        <w:t>За результатами моделювання було помічено, що мен</w:t>
      </w:r>
      <w:r w:rsidR="0034311F">
        <w:t>ш</w:t>
      </w:r>
      <w:r>
        <w:t xml:space="preserve">і інтервали піддавалися прогнозування гірше, що є природньо, адже виходи новин на кілька годин не можуть забезпечити у достатній мірі покращення якості моделювання через не такий великий обсяг часу, який вони собою покривають. </w:t>
      </w:r>
      <w:r w:rsidR="0034311F">
        <w:t>Втім, за допомогою ілюстрації ітерацій моделювання було вирішено переглянути можливі проблеми моделі.</w:t>
      </w:r>
    </w:p>
    <w:p w14:paraId="552E6053" w14:textId="176A49EF" w:rsidR="0034311F" w:rsidRPr="0034311F" w:rsidRDefault="0034311F" w:rsidP="0043328B">
      <w:pPr>
        <w:rPr>
          <w:lang w:val="en-US"/>
        </w:rPr>
      </w:pPr>
      <w:r>
        <w:t xml:space="preserve">Найважливішими проблемами було визнано дві: погана стійкість моделі у випадках, коли ціна активу не могла закріпитися довше, як на кілька свічок, що приводило до неправильної оцінки </w:t>
      </w:r>
      <w:r>
        <w:rPr>
          <w:lang w:val="en-US"/>
        </w:rPr>
        <w:t xml:space="preserve">Stop-Loss </w:t>
      </w:r>
      <w:r>
        <w:t xml:space="preserve">та погіршеної якості як моделювання так і впливу торгової стратегії та відсутність достатньої реакції на межі пулів ліквідності та ордер-блоки на них, що не давало робити позиції достатнього обсягу. Проблему у випадку невдачі закріплення ціни та обвалу, що </w:t>
      </w:r>
      <w:r w:rsidR="0043328B">
        <w:t>йде наступним</w:t>
      </w:r>
      <w:r>
        <w:t>, добре ілюстру</w:t>
      </w:r>
      <w:r w:rsidR="0043328B">
        <w:t>ють</w:t>
      </w:r>
      <w:r>
        <w:t xml:space="preserve"> графік</w:t>
      </w:r>
      <w:r w:rsidR="0043328B">
        <w:t>и балансу та ціни активу, наведені нижче</w:t>
      </w:r>
      <w:r w:rsidR="003879F6">
        <w:t>(Рис. 3.17)</w:t>
      </w:r>
      <w:r w:rsidR="0043328B">
        <w:t>.</w:t>
      </w:r>
      <w:r>
        <w:t xml:space="preserve"> </w:t>
      </w:r>
    </w:p>
    <w:p w14:paraId="243B1CE8" w14:textId="1E0305F5" w:rsidR="0034311F" w:rsidRDefault="0043328B" w:rsidP="0034311F">
      <w:pPr>
        <w:ind w:firstLine="0"/>
        <w:rPr>
          <w:lang w:val="en-US"/>
        </w:rPr>
      </w:pPr>
      <w:r w:rsidRPr="0043328B">
        <w:rPr>
          <w:noProof/>
          <w:lang w:val="en-US"/>
        </w:rPr>
        <w:lastRenderedPageBreak/>
        <w:drawing>
          <wp:inline distT="0" distB="0" distL="0" distR="0" wp14:anchorId="3BE32940" wp14:editId="7096B08E">
            <wp:extent cx="6120765" cy="41960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196080"/>
                    </a:xfrm>
                    <a:prstGeom prst="rect">
                      <a:avLst/>
                    </a:prstGeom>
                  </pic:spPr>
                </pic:pic>
              </a:graphicData>
            </a:graphic>
          </wp:inline>
        </w:drawing>
      </w:r>
    </w:p>
    <w:p w14:paraId="7508569A" w14:textId="7E313574" w:rsidR="0043328B" w:rsidRDefault="003879F6" w:rsidP="0043328B">
      <w:pPr>
        <w:ind w:firstLine="0"/>
        <w:jc w:val="center"/>
      </w:pPr>
      <w:r>
        <w:t xml:space="preserve">Рис 3.17. </w:t>
      </w:r>
      <w:r w:rsidR="0043328B">
        <w:t xml:space="preserve">Співвідношення балансу бота та ціни активу </w:t>
      </w:r>
      <w:r w:rsidR="0043328B">
        <w:rPr>
          <w:lang w:val="en-US"/>
        </w:rPr>
        <w:t xml:space="preserve">ETH </w:t>
      </w:r>
      <w:r w:rsidR="0043328B">
        <w:t>на денному графіку</w:t>
      </w:r>
    </w:p>
    <w:p w14:paraId="6E58C808" w14:textId="7BF6F1B5" w:rsidR="002E2986" w:rsidRDefault="002E2986" w:rsidP="002E2986">
      <w:r>
        <w:t xml:space="preserve">Щоб вирішити ці проблеми було вирішено зробити дві важливі модифікації для торгової стратегії, що використовує симуляція. </w:t>
      </w:r>
      <w:r w:rsidR="00043FD0">
        <w:t>Зад</w:t>
      </w:r>
      <w:r>
        <w:t>ля збалансування ризику</w:t>
      </w:r>
      <w:r w:rsidR="00043FD0">
        <w:t xml:space="preserve"> одна із них покликана буде ставити більш глобальні цілі за позицією, а інша – ставити суворіші обмеження за </w:t>
      </w:r>
      <w:r w:rsidR="00043FD0">
        <w:rPr>
          <w:lang w:val="en-US"/>
        </w:rPr>
        <w:t xml:space="preserve">Stop-Loss </w:t>
      </w:r>
      <w:r w:rsidR="00043FD0">
        <w:t>для усунення можливості втрати суттєвого обсягу балансу за результатами невдалої угоди.</w:t>
      </w:r>
    </w:p>
    <w:p w14:paraId="4BA3B3D9" w14:textId="0641FF66" w:rsidR="00043FD0" w:rsidRDefault="00043FD0" w:rsidP="002E2986">
      <w:r>
        <w:t xml:space="preserve">Тож у разі, якщо за останні 6 періодів якась із свічок закрилася вище, ніж верхня межа прогнозованого значення, втім у напрямку змодельованого руху, здійснюється припущення </w:t>
      </w:r>
      <w:r w:rsidR="00611035">
        <w:t>про повторне сягання цінового значення протягом наступного періоду або кількох, на рівні верхньої або нижньої зони значення(</w:t>
      </w:r>
      <w:r w:rsidR="00611035">
        <w:rPr>
          <w:lang w:val="en-US"/>
        </w:rPr>
        <w:t>Value Area Low/High</w:t>
      </w:r>
      <w:r w:rsidR="00611035">
        <w:t>)</w:t>
      </w:r>
      <w:r w:rsidR="00611035">
        <w:rPr>
          <w:lang w:val="en-US"/>
        </w:rPr>
        <w:t>.</w:t>
      </w:r>
      <w:r w:rsidR="00611035">
        <w:t xml:space="preserve"> Як і раніше, для випадків </w:t>
      </w:r>
      <w:proofErr w:type="spellStart"/>
      <w:r w:rsidR="00611035">
        <w:t>несягання</w:t>
      </w:r>
      <w:proofErr w:type="spellEnd"/>
      <w:r w:rsidR="00611035">
        <w:t xml:space="preserve"> пікової зони ордер розміщається на відрізку у 85% між оціненою </w:t>
      </w:r>
      <w:r w:rsidR="00611035">
        <w:rPr>
          <w:lang w:val="en-US"/>
        </w:rPr>
        <w:t xml:space="preserve">VAL/H </w:t>
      </w:r>
      <w:r w:rsidR="00611035">
        <w:t xml:space="preserve">та ціною закриття. Навіть якщо подібне значення не досягається протягом кількох наступних періодів і позиція закривається автоматично через </w:t>
      </w:r>
      <w:proofErr w:type="spellStart"/>
      <w:r w:rsidR="00611035">
        <w:t>протермінування</w:t>
      </w:r>
      <w:proofErr w:type="spellEnd"/>
      <w:r w:rsidR="00611035">
        <w:t xml:space="preserve">, частіше вона виявляється прибутковою, ніж збитковою, адже ціна доволі часто може </w:t>
      </w:r>
      <w:r w:rsidR="00611035">
        <w:lastRenderedPageBreak/>
        <w:t xml:space="preserve">залишатися у діапазоні між </w:t>
      </w:r>
      <w:r w:rsidR="00611035">
        <w:rPr>
          <w:lang w:val="en-US"/>
        </w:rPr>
        <w:t xml:space="preserve">VAL </w:t>
      </w:r>
      <w:r w:rsidR="00611035">
        <w:t xml:space="preserve">та </w:t>
      </w:r>
      <w:r w:rsidR="00611035">
        <w:rPr>
          <w:lang w:val="en-US"/>
        </w:rPr>
        <w:t xml:space="preserve">VAH </w:t>
      </w:r>
      <w:r w:rsidR="00611035">
        <w:t>не виходячи за нього, а отже приносити прибуток, поки ні одна із меж не буде пробитою.</w:t>
      </w:r>
    </w:p>
    <w:p w14:paraId="2CEF9C3C" w14:textId="708B1B11" w:rsidR="00611035" w:rsidRDefault="00611035" w:rsidP="002E2986">
      <w:r>
        <w:t>Щодо</w:t>
      </w:r>
      <w:r>
        <w:rPr>
          <w:lang w:val="en-US"/>
        </w:rPr>
        <w:t xml:space="preserve"> Stop-Loss, </w:t>
      </w:r>
      <w:r>
        <w:t xml:space="preserve">то у торговій моделі було додано межу збитку, за яку моделі заборонено виходити і в разі її проходження ордер негайно закривається за ринковою ціною. Це зміщення закриває позиція автоматично у разі, якщо зміщення курсу відбулося на більше ніж 2.5% у небажаний бік. Це значення показало себе оптимальним для протистояння ціновим маніпуляціям із ціллю зібрати ліквідність через закриття позицій інших учасників ринку так і достатню </w:t>
      </w:r>
      <w:proofErr w:type="spellStart"/>
      <w:r>
        <w:t>збережність</w:t>
      </w:r>
      <w:proofErr w:type="spellEnd"/>
      <w:r>
        <w:t xml:space="preserve"> коштів у випадку, якщо система робить помилку, після чого ринок здійснює суттєве зміщення у небажаний бік.</w:t>
      </w:r>
    </w:p>
    <w:p w14:paraId="239A4D5E" w14:textId="57C1AAAD" w:rsidR="00611035" w:rsidRDefault="00C92945" w:rsidP="002E2986">
      <w:r>
        <w:t>Після внесення цих змін у торгову стратегію було здійснено повторне проведення симуляцій. Нижче у таблиці можна ознайомитися з їх результатами.</w:t>
      </w:r>
    </w:p>
    <w:p w14:paraId="3BBD8A56" w14:textId="4B29BD1F" w:rsidR="007243F2" w:rsidRPr="00CA6C1D" w:rsidRDefault="007243F2" w:rsidP="007243F2">
      <w:pPr>
        <w:jc w:val="right"/>
      </w:pPr>
      <w:r>
        <w:t xml:space="preserve">Таблиця </w:t>
      </w:r>
      <w:r w:rsidR="00CA6C1D">
        <w:t>3.2</w:t>
      </w:r>
    </w:p>
    <w:p w14:paraId="2C51767B" w14:textId="42D0A71A" w:rsidR="007243F2" w:rsidRPr="007243F2" w:rsidRDefault="007243F2" w:rsidP="007243F2">
      <w:pPr>
        <w:ind w:firstLine="0"/>
        <w:jc w:val="center"/>
      </w:pPr>
      <w:r>
        <w:t>Економічний ефект симуляцій другої редакції</w:t>
      </w:r>
    </w:p>
    <w:tbl>
      <w:tblPr>
        <w:tblW w:w="9489" w:type="dxa"/>
        <w:jc w:val="center"/>
        <w:tblLook w:val="04A0" w:firstRow="1" w:lastRow="0" w:firstColumn="1" w:lastColumn="0" w:noHBand="0" w:noVBand="1"/>
      </w:tblPr>
      <w:tblGrid>
        <w:gridCol w:w="854"/>
        <w:gridCol w:w="750"/>
        <w:gridCol w:w="829"/>
        <w:gridCol w:w="1032"/>
        <w:gridCol w:w="1880"/>
        <w:gridCol w:w="771"/>
        <w:gridCol w:w="884"/>
        <w:gridCol w:w="855"/>
        <w:gridCol w:w="740"/>
        <w:gridCol w:w="894"/>
      </w:tblGrid>
      <w:tr w:rsidR="007243F2" w:rsidRPr="007243F2" w14:paraId="08C8536E" w14:textId="77777777" w:rsidTr="00A01B81">
        <w:trPr>
          <w:trHeight w:val="288"/>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33A94"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Період</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680B0A2B"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Актив</w:t>
            </w:r>
          </w:p>
        </w:tc>
        <w:tc>
          <w:tcPr>
            <w:tcW w:w="829" w:type="dxa"/>
            <w:tcBorders>
              <w:top w:val="single" w:sz="4" w:space="0" w:color="auto"/>
              <w:left w:val="nil"/>
              <w:bottom w:val="single" w:sz="4" w:space="0" w:color="auto"/>
              <w:right w:val="single" w:sz="4" w:space="0" w:color="auto"/>
            </w:tcBorders>
            <w:shd w:val="clear" w:color="auto" w:fill="auto"/>
            <w:noWrap/>
            <w:vAlign w:val="center"/>
            <w:hideMark/>
          </w:tcPr>
          <w:p w14:paraId="0A91FBA0"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ROI, %</w:t>
            </w:r>
          </w:p>
        </w:tc>
        <w:tc>
          <w:tcPr>
            <w:tcW w:w="1032" w:type="dxa"/>
            <w:tcBorders>
              <w:top w:val="single" w:sz="4" w:space="0" w:color="auto"/>
              <w:left w:val="nil"/>
              <w:bottom w:val="single" w:sz="4" w:space="0" w:color="auto"/>
              <w:right w:val="single" w:sz="4" w:space="0" w:color="auto"/>
            </w:tcBorders>
            <w:shd w:val="clear" w:color="auto" w:fill="auto"/>
            <w:noWrap/>
            <w:vAlign w:val="center"/>
            <w:hideMark/>
          </w:tcPr>
          <w:p w14:paraId="1D6EE119" w14:textId="7828B189"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Pr>
                <w:rFonts w:ascii="Calibri" w:eastAsia="Times New Roman" w:hAnsi="Calibri" w:cs="Calibri"/>
                <w:b/>
                <w:bCs/>
                <w:color w:val="000000"/>
                <w:sz w:val="21"/>
                <w:szCs w:val="21"/>
                <w:lang w:val="en-US" w:eastAsia="uk-UA"/>
              </w:rPr>
              <w:t>E</w:t>
            </w:r>
            <w:proofErr w:type="spellStart"/>
            <w:r w:rsidRPr="007243F2">
              <w:rPr>
                <w:rFonts w:ascii="Calibri" w:eastAsia="Times New Roman" w:hAnsi="Calibri" w:cs="Calibri"/>
                <w:b/>
                <w:bCs/>
                <w:color w:val="000000"/>
                <w:sz w:val="21"/>
                <w:szCs w:val="21"/>
                <w:lang w:eastAsia="uk-UA"/>
              </w:rPr>
              <w:t>arn</w:t>
            </w:r>
            <w:proofErr w:type="spellEnd"/>
            <w:r w:rsidRPr="007243F2">
              <w:rPr>
                <w:rFonts w:ascii="Calibri" w:eastAsia="Times New Roman" w:hAnsi="Calibri" w:cs="Calibri"/>
                <w:b/>
                <w:bCs/>
                <w:color w:val="000000"/>
                <w:sz w:val="21"/>
                <w:szCs w:val="21"/>
                <w:lang w:eastAsia="uk-UA"/>
              </w:rPr>
              <w:t>/</w:t>
            </w:r>
            <w:proofErr w:type="spellStart"/>
            <w:r w:rsidRPr="007243F2">
              <w:rPr>
                <w:rFonts w:ascii="Calibri" w:eastAsia="Times New Roman" w:hAnsi="Calibri" w:cs="Calibri"/>
                <w:b/>
                <w:bCs/>
                <w:color w:val="000000"/>
                <w:sz w:val="21"/>
                <w:szCs w:val="21"/>
                <w:lang w:eastAsia="uk-UA"/>
              </w:rPr>
              <w:t>loss</w:t>
            </w:r>
            <w:proofErr w:type="spellEnd"/>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41BE49DC"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Ефект за місяць, %</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3C24453A"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MACD</w:t>
            </w:r>
          </w:p>
        </w:tc>
        <w:tc>
          <w:tcPr>
            <w:tcW w:w="884" w:type="dxa"/>
            <w:tcBorders>
              <w:top w:val="single" w:sz="4" w:space="0" w:color="auto"/>
              <w:left w:val="nil"/>
              <w:bottom w:val="single" w:sz="4" w:space="0" w:color="auto"/>
              <w:right w:val="single" w:sz="4" w:space="0" w:color="auto"/>
            </w:tcBorders>
            <w:shd w:val="clear" w:color="auto" w:fill="auto"/>
            <w:noWrap/>
            <w:vAlign w:val="center"/>
            <w:hideMark/>
          </w:tcPr>
          <w:p w14:paraId="5680A6C6"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proofErr w:type="spellStart"/>
            <w:r w:rsidRPr="007243F2">
              <w:rPr>
                <w:rFonts w:ascii="Calibri" w:eastAsia="Times New Roman" w:hAnsi="Calibri" w:cs="Calibri"/>
                <w:b/>
                <w:bCs/>
                <w:color w:val="000000"/>
                <w:sz w:val="21"/>
                <w:szCs w:val="21"/>
                <w:lang w:eastAsia="uk-UA"/>
              </w:rPr>
              <w:t>MACDh</w:t>
            </w:r>
            <w:proofErr w:type="spellEnd"/>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208AD891"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proofErr w:type="spellStart"/>
            <w:r w:rsidRPr="007243F2">
              <w:rPr>
                <w:rFonts w:ascii="Calibri" w:eastAsia="Times New Roman" w:hAnsi="Calibri" w:cs="Calibri"/>
                <w:b/>
                <w:bCs/>
                <w:color w:val="000000"/>
                <w:sz w:val="21"/>
                <w:szCs w:val="21"/>
                <w:lang w:eastAsia="uk-UA"/>
              </w:rPr>
              <w:t>MACDs</w:t>
            </w:r>
            <w:proofErr w:type="spellEnd"/>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14:paraId="09A2F5F7"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r w:rsidRPr="007243F2">
              <w:rPr>
                <w:rFonts w:ascii="Calibri" w:eastAsia="Times New Roman" w:hAnsi="Calibri" w:cs="Calibri"/>
                <w:b/>
                <w:bCs/>
                <w:color w:val="000000"/>
                <w:sz w:val="21"/>
                <w:szCs w:val="21"/>
                <w:lang w:eastAsia="uk-UA"/>
              </w:rPr>
              <w:t>RSI</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14:paraId="4BC2BC8D" w14:textId="77777777" w:rsidR="007243F2" w:rsidRPr="007243F2" w:rsidRDefault="007243F2" w:rsidP="007243F2">
            <w:pPr>
              <w:spacing w:line="240" w:lineRule="auto"/>
              <w:ind w:firstLine="0"/>
              <w:jc w:val="center"/>
              <w:rPr>
                <w:rFonts w:ascii="Calibri" w:eastAsia="Times New Roman" w:hAnsi="Calibri" w:cs="Calibri"/>
                <w:b/>
                <w:bCs/>
                <w:color w:val="000000"/>
                <w:sz w:val="21"/>
                <w:szCs w:val="21"/>
                <w:lang w:eastAsia="uk-UA"/>
              </w:rPr>
            </w:pPr>
            <w:proofErr w:type="spellStart"/>
            <w:r w:rsidRPr="007243F2">
              <w:rPr>
                <w:rFonts w:ascii="Calibri" w:eastAsia="Times New Roman" w:hAnsi="Calibri" w:cs="Calibri"/>
                <w:b/>
                <w:bCs/>
                <w:color w:val="000000"/>
                <w:sz w:val="21"/>
                <w:szCs w:val="21"/>
                <w:lang w:eastAsia="uk-UA"/>
              </w:rPr>
              <w:t>Volume</w:t>
            </w:r>
            <w:proofErr w:type="spellEnd"/>
          </w:p>
        </w:tc>
      </w:tr>
      <w:tr w:rsidR="00A01B81" w:rsidRPr="007243F2" w14:paraId="07555F18"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354D26" w14:textId="77777777" w:rsidR="00A01B81" w:rsidRPr="007243F2" w:rsidRDefault="00A01B81" w:rsidP="00A01B81">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1d</w:t>
            </w:r>
          </w:p>
        </w:tc>
        <w:tc>
          <w:tcPr>
            <w:tcW w:w="750" w:type="dxa"/>
            <w:tcBorders>
              <w:top w:val="nil"/>
              <w:left w:val="nil"/>
              <w:bottom w:val="single" w:sz="4" w:space="0" w:color="auto"/>
              <w:right w:val="single" w:sz="4" w:space="0" w:color="auto"/>
            </w:tcBorders>
            <w:shd w:val="clear" w:color="auto" w:fill="auto"/>
            <w:noWrap/>
            <w:vAlign w:val="bottom"/>
            <w:hideMark/>
          </w:tcPr>
          <w:p w14:paraId="7FDD6864" w14:textId="44FFE2EF" w:rsidR="00A01B81" w:rsidRPr="007243F2" w:rsidRDefault="00A01B81" w:rsidP="00A01B81">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BTC</w:t>
            </w:r>
          </w:p>
        </w:tc>
        <w:tc>
          <w:tcPr>
            <w:tcW w:w="829" w:type="dxa"/>
            <w:tcBorders>
              <w:top w:val="nil"/>
              <w:left w:val="nil"/>
              <w:bottom w:val="single" w:sz="4" w:space="0" w:color="auto"/>
              <w:right w:val="single" w:sz="4" w:space="0" w:color="auto"/>
            </w:tcBorders>
            <w:shd w:val="clear" w:color="auto" w:fill="auto"/>
            <w:noWrap/>
            <w:vAlign w:val="center"/>
            <w:hideMark/>
          </w:tcPr>
          <w:p w14:paraId="6BFAD05E" w14:textId="68E10A4A"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24,02</w:t>
            </w:r>
          </w:p>
        </w:tc>
        <w:tc>
          <w:tcPr>
            <w:tcW w:w="1032" w:type="dxa"/>
            <w:tcBorders>
              <w:top w:val="nil"/>
              <w:left w:val="nil"/>
              <w:bottom w:val="single" w:sz="4" w:space="0" w:color="auto"/>
              <w:right w:val="single" w:sz="4" w:space="0" w:color="auto"/>
            </w:tcBorders>
            <w:shd w:val="clear" w:color="auto" w:fill="auto"/>
            <w:noWrap/>
            <w:vAlign w:val="center"/>
            <w:hideMark/>
          </w:tcPr>
          <w:p w14:paraId="101892B9" w14:textId="795E91E3"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1,14</w:t>
            </w:r>
          </w:p>
        </w:tc>
        <w:tc>
          <w:tcPr>
            <w:tcW w:w="1880" w:type="dxa"/>
            <w:tcBorders>
              <w:top w:val="nil"/>
              <w:left w:val="nil"/>
              <w:bottom w:val="single" w:sz="4" w:space="0" w:color="auto"/>
              <w:right w:val="single" w:sz="4" w:space="0" w:color="auto"/>
            </w:tcBorders>
            <w:shd w:val="clear" w:color="auto" w:fill="auto"/>
            <w:noWrap/>
            <w:vAlign w:val="bottom"/>
            <w:hideMark/>
          </w:tcPr>
          <w:p w14:paraId="19C17E54" w14:textId="3D59EA52"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7,28</w:t>
            </w:r>
          </w:p>
        </w:tc>
        <w:tc>
          <w:tcPr>
            <w:tcW w:w="771" w:type="dxa"/>
            <w:tcBorders>
              <w:top w:val="nil"/>
              <w:left w:val="nil"/>
              <w:bottom w:val="single" w:sz="4" w:space="0" w:color="auto"/>
              <w:right w:val="single" w:sz="4" w:space="0" w:color="auto"/>
            </w:tcBorders>
            <w:shd w:val="clear" w:color="auto" w:fill="auto"/>
            <w:noWrap/>
            <w:vAlign w:val="center"/>
            <w:hideMark/>
          </w:tcPr>
          <w:p w14:paraId="2F181C0E"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4AF92020"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525239B3" w14:textId="1755D396"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740" w:type="dxa"/>
            <w:tcBorders>
              <w:top w:val="nil"/>
              <w:left w:val="nil"/>
              <w:bottom w:val="single" w:sz="4" w:space="0" w:color="auto"/>
              <w:right w:val="single" w:sz="4" w:space="0" w:color="auto"/>
            </w:tcBorders>
            <w:shd w:val="clear" w:color="auto" w:fill="auto"/>
            <w:noWrap/>
            <w:vAlign w:val="center"/>
            <w:hideMark/>
          </w:tcPr>
          <w:p w14:paraId="377C6C35" w14:textId="52A2D066"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894" w:type="dxa"/>
            <w:tcBorders>
              <w:top w:val="nil"/>
              <w:left w:val="nil"/>
              <w:bottom w:val="single" w:sz="4" w:space="0" w:color="auto"/>
              <w:right w:val="single" w:sz="4" w:space="0" w:color="auto"/>
            </w:tcBorders>
            <w:shd w:val="clear" w:color="auto" w:fill="auto"/>
            <w:noWrap/>
            <w:vAlign w:val="center"/>
            <w:hideMark/>
          </w:tcPr>
          <w:p w14:paraId="3B500179" w14:textId="4B21A7A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r>
      <w:tr w:rsidR="00A01B81" w:rsidRPr="007243F2" w14:paraId="25C3A149"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712DD0EA" w14:textId="77777777" w:rsidR="00A01B81" w:rsidRPr="007243F2" w:rsidRDefault="00A01B81" w:rsidP="00A01B81">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05B49FDE" w14:textId="535771B3" w:rsidR="00A01B81" w:rsidRPr="007243F2" w:rsidRDefault="00A01B81" w:rsidP="00A01B81">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ETH</w:t>
            </w:r>
          </w:p>
        </w:tc>
        <w:tc>
          <w:tcPr>
            <w:tcW w:w="829" w:type="dxa"/>
            <w:tcBorders>
              <w:top w:val="nil"/>
              <w:left w:val="nil"/>
              <w:bottom w:val="single" w:sz="4" w:space="0" w:color="auto"/>
              <w:right w:val="single" w:sz="4" w:space="0" w:color="auto"/>
            </w:tcBorders>
            <w:shd w:val="clear" w:color="auto" w:fill="auto"/>
            <w:noWrap/>
            <w:vAlign w:val="center"/>
            <w:hideMark/>
          </w:tcPr>
          <w:p w14:paraId="7D65A8B0" w14:textId="2C000B1F"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89,89</w:t>
            </w:r>
          </w:p>
        </w:tc>
        <w:tc>
          <w:tcPr>
            <w:tcW w:w="1032" w:type="dxa"/>
            <w:tcBorders>
              <w:top w:val="nil"/>
              <w:left w:val="nil"/>
              <w:bottom w:val="single" w:sz="4" w:space="0" w:color="auto"/>
              <w:right w:val="single" w:sz="4" w:space="0" w:color="auto"/>
            </w:tcBorders>
            <w:shd w:val="clear" w:color="auto" w:fill="auto"/>
            <w:noWrap/>
            <w:vAlign w:val="center"/>
            <w:hideMark/>
          </w:tcPr>
          <w:p w14:paraId="40056C1C" w14:textId="4E0F4F6D"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1,54</w:t>
            </w:r>
          </w:p>
        </w:tc>
        <w:tc>
          <w:tcPr>
            <w:tcW w:w="1880" w:type="dxa"/>
            <w:tcBorders>
              <w:top w:val="nil"/>
              <w:left w:val="nil"/>
              <w:bottom w:val="single" w:sz="4" w:space="0" w:color="auto"/>
              <w:right w:val="single" w:sz="4" w:space="0" w:color="auto"/>
            </w:tcBorders>
            <w:shd w:val="clear" w:color="auto" w:fill="auto"/>
            <w:noWrap/>
            <w:vAlign w:val="bottom"/>
            <w:hideMark/>
          </w:tcPr>
          <w:p w14:paraId="2B1157E6" w14:textId="50BF233B" w:rsidR="00A01B81" w:rsidRPr="007243F2" w:rsidRDefault="00A01B81" w:rsidP="00A01B81">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27,24</w:t>
            </w:r>
          </w:p>
        </w:tc>
        <w:tc>
          <w:tcPr>
            <w:tcW w:w="771" w:type="dxa"/>
            <w:tcBorders>
              <w:top w:val="nil"/>
              <w:left w:val="nil"/>
              <w:bottom w:val="single" w:sz="4" w:space="0" w:color="auto"/>
              <w:right w:val="single" w:sz="4" w:space="0" w:color="auto"/>
            </w:tcBorders>
            <w:shd w:val="clear" w:color="auto" w:fill="auto"/>
            <w:noWrap/>
            <w:vAlign w:val="center"/>
            <w:hideMark/>
          </w:tcPr>
          <w:p w14:paraId="5365D158"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041CFF0E" w14:textId="77777777"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677166A5" w14:textId="6529A043"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740" w:type="dxa"/>
            <w:tcBorders>
              <w:top w:val="nil"/>
              <w:left w:val="nil"/>
              <w:bottom w:val="single" w:sz="4" w:space="0" w:color="auto"/>
              <w:right w:val="single" w:sz="4" w:space="0" w:color="auto"/>
            </w:tcBorders>
            <w:shd w:val="clear" w:color="auto" w:fill="auto"/>
            <w:noWrap/>
            <w:vAlign w:val="center"/>
            <w:hideMark/>
          </w:tcPr>
          <w:p w14:paraId="047BA861" w14:textId="08F60814"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c>
          <w:tcPr>
            <w:tcW w:w="894" w:type="dxa"/>
            <w:tcBorders>
              <w:top w:val="nil"/>
              <w:left w:val="nil"/>
              <w:bottom w:val="single" w:sz="4" w:space="0" w:color="auto"/>
              <w:right w:val="single" w:sz="4" w:space="0" w:color="auto"/>
            </w:tcBorders>
            <w:shd w:val="clear" w:color="auto" w:fill="auto"/>
            <w:noWrap/>
            <w:vAlign w:val="center"/>
            <w:hideMark/>
          </w:tcPr>
          <w:p w14:paraId="16F73BF3" w14:textId="61A0A3A8" w:rsidR="00A01B81" w:rsidRPr="007243F2" w:rsidRDefault="00A01B81" w:rsidP="00A01B81">
            <w:pPr>
              <w:spacing w:line="240" w:lineRule="auto"/>
              <w:ind w:firstLine="0"/>
              <w:jc w:val="center"/>
              <w:rPr>
                <w:rFonts w:ascii="Calibri" w:eastAsia="Times New Roman" w:hAnsi="Calibri" w:cs="Calibri"/>
                <w:color w:val="000000"/>
                <w:sz w:val="22"/>
                <w:szCs w:val="22"/>
                <w:lang w:eastAsia="uk-UA"/>
              </w:rPr>
            </w:pPr>
          </w:p>
        </w:tc>
      </w:tr>
      <w:tr w:rsidR="007243F2" w:rsidRPr="007243F2" w14:paraId="63D0B754"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D0F3659"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2BA4E374"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6FB69AED"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2,61</w:t>
            </w:r>
          </w:p>
        </w:tc>
        <w:tc>
          <w:tcPr>
            <w:tcW w:w="1032" w:type="dxa"/>
            <w:tcBorders>
              <w:top w:val="nil"/>
              <w:left w:val="nil"/>
              <w:bottom w:val="single" w:sz="4" w:space="0" w:color="auto"/>
              <w:right w:val="single" w:sz="4" w:space="0" w:color="auto"/>
            </w:tcBorders>
            <w:shd w:val="clear" w:color="auto" w:fill="auto"/>
            <w:noWrap/>
            <w:vAlign w:val="bottom"/>
            <w:hideMark/>
          </w:tcPr>
          <w:p w14:paraId="4B62625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1,01</w:t>
            </w:r>
          </w:p>
        </w:tc>
        <w:tc>
          <w:tcPr>
            <w:tcW w:w="1880" w:type="dxa"/>
            <w:tcBorders>
              <w:top w:val="nil"/>
              <w:left w:val="nil"/>
              <w:bottom w:val="single" w:sz="4" w:space="0" w:color="auto"/>
              <w:right w:val="single" w:sz="4" w:space="0" w:color="auto"/>
            </w:tcBorders>
            <w:shd w:val="clear" w:color="auto" w:fill="auto"/>
            <w:noWrap/>
            <w:vAlign w:val="bottom"/>
            <w:hideMark/>
          </w:tcPr>
          <w:p w14:paraId="18649C1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0,79</w:t>
            </w:r>
          </w:p>
        </w:tc>
        <w:tc>
          <w:tcPr>
            <w:tcW w:w="771" w:type="dxa"/>
            <w:tcBorders>
              <w:top w:val="nil"/>
              <w:left w:val="nil"/>
              <w:bottom w:val="single" w:sz="4" w:space="0" w:color="auto"/>
              <w:right w:val="single" w:sz="4" w:space="0" w:color="auto"/>
            </w:tcBorders>
            <w:shd w:val="clear" w:color="auto" w:fill="auto"/>
            <w:noWrap/>
            <w:vAlign w:val="center"/>
            <w:hideMark/>
          </w:tcPr>
          <w:p w14:paraId="66C62148"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59F7C70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119C669D" w14:textId="6AB34D4E"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740" w:type="dxa"/>
            <w:tcBorders>
              <w:top w:val="nil"/>
              <w:left w:val="nil"/>
              <w:bottom w:val="single" w:sz="4" w:space="0" w:color="auto"/>
              <w:right w:val="single" w:sz="4" w:space="0" w:color="auto"/>
            </w:tcBorders>
            <w:shd w:val="clear" w:color="auto" w:fill="auto"/>
            <w:noWrap/>
            <w:vAlign w:val="center"/>
            <w:hideMark/>
          </w:tcPr>
          <w:p w14:paraId="3819588C" w14:textId="7BA98B0A"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94" w:type="dxa"/>
            <w:tcBorders>
              <w:top w:val="nil"/>
              <w:left w:val="nil"/>
              <w:bottom w:val="single" w:sz="4" w:space="0" w:color="auto"/>
              <w:right w:val="single" w:sz="4" w:space="0" w:color="auto"/>
            </w:tcBorders>
            <w:shd w:val="clear" w:color="auto" w:fill="auto"/>
            <w:noWrap/>
            <w:vAlign w:val="center"/>
            <w:hideMark/>
          </w:tcPr>
          <w:p w14:paraId="3F66BF96" w14:textId="3247F971"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344661FE"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16098D" w14:textId="77777777" w:rsidR="007243F2" w:rsidRPr="007243F2" w:rsidRDefault="007243F2" w:rsidP="007243F2">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1h</w:t>
            </w:r>
          </w:p>
        </w:tc>
        <w:tc>
          <w:tcPr>
            <w:tcW w:w="750" w:type="dxa"/>
            <w:tcBorders>
              <w:top w:val="nil"/>
              <w:left w:val="nil"/>
              <w:bottom w:val="single" w:sz="4" w:space="0" w:color="auto"/>
              <w:right w:val="single" w:sz="4" w:space="0" w:color="auto"/>
            </w:tcBorders>
            <w:shd w:val="clear" w:color="auto" w:fill="auto"/>
            <w:noWrap/>
            <w:vAlign w:val="bottom"/>
            <w:hideMark/>
          </w:tcPr>
          <w:p w14:paraId="3D793F9D"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bottom"/>
            <w:hideMark/>
          </w:tcPr>
          <w:p w14:paraId="6F8A3842"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3,47</w:t>
            </w:r>
          </w:p>
        </w:tc>
        <w:tc>
          <w:tcPr>
            <w:tcW w:w="1032" w:type="dxa"/>
            <w:tcBorders>
              <w:top w:val="nil"/>
              <w:left w:val="nil"/>
              <w:bottom w:val="single" w:sz="4" w:space="0" w:color="auto"/>
              <w:right w:val="single" w:sz="4" w:space="0" w:color="auto"/>
            </w:tcBorders>
            <w:shd w:val="clear" w:color="auto" w:fill="auto"/>
            <w:noWrap/>
            <w:vAlign w:val="bottom"/>
            <w:hideMark/>
          </w:tcPr>
          <w:p w14:paraId="249D2E18"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1,42</w:t>
            </w:r>
          </w:p>
        </w:tc>
        <w:tc>
          <w:tcPr>
            <w:tcW w:w="1880" w:type="dxa"/>
            <w:tcBorders>
              <w:top w:val="nil"/>
              <w:left w:val="nil"/>
              <w:bottom w:val="single" w:sz="4" w:space="0" w:color="auto"/>
              <w:right w:val="single" w:sz="4" w:space="0" w:color="auto"/>
            </w:tcBorders>
            <w:shd w:val="clear" w:color="auto" w:fill="auto"/>
            <w:noWrap/>
            <w:vAlign w:val="bottom"/>
            <w:hideMark/>
          </w:tcPr>
          <w:p w14:paraId="3CFE1AC5"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25,24</w:t>
            </w:r>
          </w:p>
        </w:tc>
        <w:tc>
          <w:tcPr>
            <w:tcW w:w="771" w:type="dxa"/>
            <w:tcBorders>
              <w:top w:val="nil"/>
              <w:left w:val="nil"/>
              <w:bottom w:val="single" w:sz="4" w:space="0" w:color="auto"/>
              <w:right w:val="single" w:sz="4" w:space="0" w:color="auto"/>
            </w:tcBorders>
            <w:shd w:val="clear" w:color="auto" w:fill="auto"/>
            <w:noWrap/>
            <w:vAlign w:val="center"/>
            <w:hideMark/>
          </w:tcPr>
          <w:p w14:paraId="7B55DF6A"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2868DC45"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59D71928"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2BED086C"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3F68D87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r>
      <w:tr w:rsidR="007243F2" w:rsidRPr="007243F2" w14:paraId="2838EC19"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0B2A2FA8"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6C730676"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bottom"/>
            <w:hideMark/>
          </w:tcPr>
          <w:p w14:paraId="13CBD32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12,76</w:t>
            </w:r>
          </w:p>
        </w:tc>
        <w:tc>
          <w:tcPr>
            <w:tcW w:w="1032" w:type="dxa"/>
            <w:tcBorders>
              <w:top w:val="nil"/>
              <w:left w:val="nil"/>
              <w:bottom w:val="single" w:sz="4" w:space="0" w:color="auto"/>
              <w:right w:val="single" w:sz="4" w:space="0" w:color="auto"/>
            </w:tcBorders>
            <w:shd w:val="clear" w:color="auto" w:fill="auto"/>
            <w:noWrap/>
            <w:vAlign w:val="bottom"/>
            <w:hideMark/>
          </w:tcPr>
          <w:p w14:paraId="0D715E5C"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2,32</w:t>
            </w:r>
          </w:p>
        </w:tc>
        <w:tc>
          <w:tcPr>
            <w:tcW w:w="1880" w:type="dxa"/>
            <w:tcBorders>
              <w:top w:val="nil"/>
              <w:left w:val="nil"/>
              <w:bottom w:val="single" w:sz="4" w:space="0" w:color="auto"/>
              <w:right w:val="single" w:sz="4" w:space="0" w:color="auto"/>
            </w:tcBorders>
            <w:shd w:val="clear" w:color="auto" w:fill="auto"/>
            <w:noWrap/>
            <w:vAlign w:val="bottom"/>
            <w:hideMark/>
          </w:tcPr>
          <w:p w14:paraId="513DB04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92,80</w:t>
            </w:r>
          </w:p>
        </w:tc>
        <w:tc>
          <w:tcPr>
            <w:tcW w:w="771" w:type="dxa"/>
            <w:tcBorders>
              <w:top w:val="nil"/>
              <w:left w:val="nil"/>
              <w:bottom w:val="single" w:sz="4" w:space="0" w:color="auto"/>
              <w:right w:val="single" w:sz="4" w:space="0" w:color="auto"/>
            </w:tcBorders>
            <w:shd w:val="clear" w:color="auto" w:fill="auto"/>
            <w:noWrap/>
            <w:vAlign w:val="center"/>
            <w:hideMark/>
          </w:tcPr>
          <w:p w14:paraId="46A1AC14"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43534BE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6D932E6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42676D86"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14E17457"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r>
      <w:tr w:rsidR="007243F2" w:rsidRPr="007243F2" w14:paraId="22548C56"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2AC6414B"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12C3954B"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744316D0"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13,3</w:t>
            </w:r>
          </w:p>
        </w:tc>
        <w:tc>
          <w:tcPr>
            <w:tcW w:w="1032" w:type="dxa"/>
            <w:tcBorders>
              <w:top w:val="nil"/>
              <w:left w:val="nil"/>
              <w:bottom w:val="single" w:sz="4" w:space="0" w:color="auto"/>
              <w:right w:val="single" w:sz="4" w:space="0" w:color="auto"/>
            </w:tcBorders>
            <w:shd w:val="clear" w:color="auto" w:fill="auto"/>
            <w:noWrap/>
            <w:vAlign w:val="bottom"/>
            <w:hideMark/>
          </w:tcPr>
          <w:p w14:paraId="4CCF2F16"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2,37</w:t>
            </w:r>
          </w:p>
        </w:tc>
        <w:tc>
          <w:tcPr>
            <w:tcW w:w="1880" w:type="dxa"/>
            <w:tcBorders>
              <w:top w:val="nil"/>
              <w:left w:val="nil"/>
              <w:bottom w:val="single" w:sz="4" w:space="0" w:color="auto"/>
              <w:right w:val="single" w:sz="4" w:space="0" w:color="auto"/>
            </w:tcBorders>
            <w:shd w:val="clear" w:color="auto" w:fill="auto"/>
            <w:noWrap/>
            <w:vAlign w:val="bottom"/>
            <w:hideMark/>
          </w:tcPr>
          <w:p w14:paraId="434E2CD8"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96,73</w:t>
            </w:r>
          </w:p>
        </w:tc>
        <w:tc>
          <w:tcPr>
            <w:tcW w:w="771" w:type="dxa"/>
            <w:tcBorders>
              <w:top w:val="nil"/>
              <w:left w:val="nil"/>
              <w:bottom w:val="single" w:sz="4" w:space="0" w:color="auto"/>
              <w:right w:val="single" w:sz="4" w:space="0" w:color="auto"/>
            </w:tcBorders>
            <w:shd w:val="clear" w:color="auto" w:fill="auto"/>
            <w:noWrap/>
            <w:vAlign w:val="center"/>
            <w:hideMark/>
          </w:tcPr>
          <w:p w14:paraId="291B29B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121D3E9C"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55" w:type="dxa"/>
            <w:tcBorders>
              <w:top w:val="nil"/>
              <w:left w:val="nil"/>
              <w:bottom w:val="single" w:sz="4" w:space="0" w:color="auto"/>
              <w:right w:val="single" w:sz="4" w:space="0" w:color="auto"/>
            </w:tcBorders>
            <w:shd w:val="clear" w:color="auto" w:fill="auto"/>
            <w:noWrap/>
            <w:vAlign w:val="center"/>
            <w:hideMark/>
          </w:tcPr>
          <w:p w14:paraId="06F79F52"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64A7CC8D"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145F2D2B"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r>
      <w:tr w:rsidR="007243F2" w:rsidRPr="007243F2" w14:paraId="0EA42609"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87E2F" w14:textId="77777777" w:rsidR="007243F2" w:rsidRPr="007243F2" w:rsidRDefault="007243F2" w:rsidP="007243F2">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15m</w:t>
            </w:r>
          </w:p>
        </w:tc>
        <w:tc>
          <w:tcPr>
            <w:tcW w:w="750" w:type="dxa"/>
            <w:tcBorders>
              <w:top w:val="nil"/>
              <w:left w:val="nil"/>
              <w:bottom w:val="single" w:sz="4" w:space="0" w:color="auto"/>
              <w:right w:val="single" w:sz="4" w:space="0" w:color="auto"/>
            </w:tcBorders>
            <w:shd w:val="clear" w:color="auto" w:fill="auto"/>
            <w:noWrap/>
            <w:vAlign w:val="bottom"/>
            <w:hideMark/>
          </w:tcPr>
          <w:p w14:paraId="152D9ABB"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bottom"/>
            <w:hideMark/>
          </w:tcPr>
          <w:p w14:paraId="1195C09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-2,44</w:t>
            </w:r>
          </w:p>
        </w:tc>
        <w:tc>
          <w:tcPr>
            <w:tcW w:w="1032" w:type="dxa"/>
            <w:tcBorders>
              <w:top w:val="nil"/>
              <w:left w:val="nil"/>
              <w:bottom w:val="single" w:sz="4" w:space="0" w:color="auto"/>
              <w:right w:val="single" w:sz="4" w:space="0" w:color="auto"/>
            </w:tcBorders>
            <w:shd w:val="clear" w:color="auto" w:fill="auto"/>
            <w:noWrap/>
            <w:vAlign w:val="bottom"/>
            <w:hideMark/>
          </w:tcPr>
          <w:p w14:paraId="390B2838"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0,56</w:t>
            </w:r>
          </w:p>
        </w:tc>
        <w:tc>
          <w:tcPr>
            <w:tcW w:w="1880" w:type="dxa"/>
            <w:tcBorders>
              <w:top w:val="nil"/>
              <w:left w:val="nil"/>
              <w:bottom w:val="single" w:sz="4" w:space="0" w:color="auto"/>
              <w:right w:val="single" w:sz="4" w:space="0" w:color="auto"/>
            </w:tcBorders>
            <w:shd w:val="clear" w:color="auto" w:fill="auto"/>
            <w:noWrap/>
            <w:vAlign w:val="bottom"/>
            <w:hideMark/>
          </w:tcPr>
          <w:p w14:paraId="7C12B65F"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-70,98</w:t>
            </w:r>
          </w:p>
        </w:tc>
        <w:tc>
          <w:tcPr>
            <w:tcW w:w="771" w:type="dxa"/>
            <w:tcBorders>
              <w:top w:val="nil"/>
              <w:left w:val="nil"/>
              <w:bottom w:val="single" w:sz="4" w:space="0" w:color="auto"/>
              <w:right w:val="single" w:sz="4" w:space="0" w:color="auto"/>
            </w:tcBorders>
            <w:shd w:val="clear" w:color="auto" w:fill="auto"/>
            <w:noWrap/>
            <w:vAlign w:val="center"/>
            <w:hideMark/>
          </w:tcPr>
          <w:p w14:paraId="74EB4608"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00EA93ED" w14:textId="0E3932CE"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423997AE"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367CCAF9"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6C8392D0" w14:textId="435EB8A4"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00E41902"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4A53CD1C"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0BF07A99"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bottom"/>
            <w:hideMark/>
          </w:tcPr>
          <w:p w14:paraId="239C07BD"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-1,02</w:t>
            </w:r>
          </w:p>
        </w:tc>
        <w:tc>
          <w:tcPr>
            <w:tcW w:w="1032" w:type="dxa"/>
            <w:tcBorders>
              <w:top w:val="nil"/>
              <w:left w:val="nil"/>
              <w:bottom w:val="single" w:sz="4" w:space="0" w:color="auto"/>
              <w:right w:val="single" w:sz="4" w:space="0" w:color="auto"/>
            </w:tcBorders>
            <w:shd w:val="clear" w:color="auto" w:fill="auto"/>
            <w:noWrap/>
            <w:vAlign w:val="bottom"/>
            <w:hideMark/>
          </w:tcPr>
          <w:p w14:paraId="33E1B46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0,85</w:t>
            </w:r>
          </w:p>
        </w:tc>
        <w:tc>
          <w:tcPr>
            <w:tcW w:w="1880" w:type="dxa"/>
            <w:tcBorders>
              <w:top w:val="nil"/>
              <w:left w:val="nil"/>
              <w:bottom w:val="single" w:sz="4" w:space="0" w:color="auto"/>
              <w:right w:val="single" w:sz="4" w:space="0" w:color="auto"/>
            </w:tcBorders>
            <w:shd w:val="clear" w:color="auto" w:fill="auto"/>
            <w:noWrap/>
            <w:vAlign w:val="bottom"/>
            <w:hideMark/>
          </w:tcPr>
          <w:p w14:paraId="74D3A079"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-29,67</w:t>
            </w:r>
          </w:p>
        </w:tc>
        <w:tc>
          <w:tcPr>
            <w:tcW w:w="771" w:type="dxa"/>
            <w:tcBorders>
              <w:top w:val="nil"/>
              <w:left w:val="nil"/>
              <w:bottom w:val="single" w:sz="4" w:space="0" w:color="auto"/>
              <w:right w:val="single" w:sz="4" w:space="0" w:color="auto"/>
            </w:tcBorders>
            <w:shd w:val="clear" w:color="auto" w:fill="auto"/>
            <w:noWrap/>
            <w:vAlign w:val="center"/>
            <w:hideMark/>
          </w:tcPr>
          <w:p w14:paraId="75C02ADB"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6838F8C9" w14:textId="23DE4113"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6CAD2024"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48B6FF36"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2F699774" w14:textId="2073330C"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2420C157"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49A0095D"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1B941200"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1A834772"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-2,17</w:t>
            </w:r>
          </w:p>
        </w:tc>
        <w:tc>
          <w:tcPr>
            <w:tcW w:w="1032" w:type="dxa"/>
            <w:tcBorders>
              <w:top w:val="nil"/>
              <w:left w:val="nil"/>
              <w:bottom w:val="single" w:sz="4" w:space="0" w:color="auto"/>
              <w:right w:val="single" w:sz="4" w:space="0" w:color="auto"/>
            </w:tcBorders>
            <w:shd w:val="clear" w:color="auto" w:fill="auto"/>
            <w:noWrap/>
            <w:vAlign w:val="bottom"/>
            <w:hideMark/>
          </w:tcPr>
          <w:p w14:paraId="395891CB"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0,76</w:t>
            </w:r>
          </w:p>
        </w:tc>
        <w:tc>
          <w:tcPr>
            <w:tcW w:w="1880" w:type="dxa"/>
            <w:tcBorders>
              <w:top w:val="nil"/>
              <w:left w:val="nil"/>
              <w:bottom w:val="single" w:sz="4" w:space="0" w:color="auto"/>
              <w:right w:val="single" w:sz="4" w:space="0" w:color="auto"/>
            </w:tcBorders>
            <w:shd w:val="clear" w:color="auto" w:fill="auto"/>
            <w:noWrap/>
            <w:vAlign w:val="bottom"/>
            <w:hideMark/>
          </w:tcPr>
          <w:p w14:paraId="15DDE720"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-63,13</w:t>
            </w:r>
          </w:p>
        </w:tc>
        <w:tc>
          <w:tcPr>
            <w:tcW w:w="771" w:type="dxa"/>
            <w:tcBorders>
              <w:top w:val="nil"/>
              <w:left w:val="nil"/>
              <w:bottom w:val="single" w:sz="4" w:space="0" w:color="auto"/>
              <w:right w:val="single" w:sz="4" w:space="0" w:color="auto"/>
            </w:tcBorders>
            <w:shd w:val="clear" w:color="auto" w:fill="auto"/>
            <w:noWrap/>
            <w:vAlign w:val="center"/>
            <w:hideMark/>
          </w:tcPr>
          <w:p w14:paraId="7CF869F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61057960" w14:textId="7E7A0F39"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2A0E3982"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7EC0FDB3"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4CD1B530" w14:textId="2BA702EE"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72B30E71" w14:textId="77777777" w:rsidTr="00A01B81">
        <w:trPr>
          <w:trHeight w:val="288"/>
          <w:jc w:val="center"/>
        </w:trPr>
        <w:tc>
          <w:tcPr>
            <w:tcW w:w="8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A5E459" w14:textId="77777777" w:rsidR="007243F2" w:rsidRPr="007243F2" w:rsidRDefault="007243F2" w:rsidP="007243F2">
            <w:pPr>
              <w:spacing w:line="240" w:lineRule="auto"/>
              <w:ind w:firstLine="0"/>
              <w:jc w:val="center"/>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5m</w:t>
            </w:r>
          </w:p>
        </w:tc>
        <w:tc>
          <w:tcPr>
            <w:tcW w:w="750" w:type="dxa"/>
            <w:tcBorders>
              <w:top w:val="nil"/>
              <w:left w:val="nil"/>
              <w:bottom w:val="single" w:sz="4" w:space="0" w:color="auto"/>
              <w:right w:val="single" w:sz="4" w:space="0" w:color="auto"/>
            </w:tcBorders>
            <w:shd w:val="clear" w:color="auto" w:fill="auto"/>
            <w:noWrap/>
            <w:vAlign w:val="bottom"/>
            <w:hideMark/>
          </w:tcPr>
          <w:p w14:paraId="5235F795"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bottom"/>
            <w:hideMark/>
          </w:tcPr>
          <w:p w14:paraId="7B67F361"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-0,3</w:t>
            </w:r>
          </w:p>
        </w:tc>
        <w:tc>
          <w:tcPr>
            <w:tcW w:w="1032" w:type="dxa"/>
            <w:tcBorders>
              <w:top w:val="nil"/>
              <w:left w:val="nil"/>
              <w:bottom w:val="single" w:sz="4" w:space="0" w:color="auto"/>
              <w:right w:val="single" w:sz="4" w:space="0" w:color="auto"/>
            </w:tcBorders>
            <w:shd w:val="clear" w:color="auto" w:fill="auto"/>
            <w:noWrap/>
            <w:vAlign w:val="bottom"/>
            <w:hideMark/>
          </w:tcPr>
          <w:p w14:paraId="5DF0D1CA"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0,81</w:t>
            </w:r>
          </w:p>
        </w:tc>
        <w:tc>
          <w:tcPr>
            <w:tcW w:w="1880" w:type="dxa"/>
            <w:tcBorders>
              <w:top w:val="nil"/>
              <w:left w:val="nil"/>
              <w:bottom w:val="single" w:sz="4" w:space="0" w:color="auto"/>
              <w:right w:val="single" w:sz="4" w:space="0" w:color="auto"/>
            </w:tcBorders>
            <w:shd w:val="clear" w:color="auto" w:fill="auto"/>
            <w:noWrap/>
            <w:vAlign w:val="bottom"/>
            <w:hideMark/>
          </w:tcPr>
          <w:p w14:paraId="7AAD0E77"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-25,92</w:t>
            </w:r>
          </w:p>
        </w:tc>
        <w:tc>
          <w:tcPr>
            <w:tcW w:w="771" w:type="dxa"/>
            <w:tcBorders>
              <w:top w:val="nil"/>
              <w:left w:val="nil"/>
              <w:bottom w:val="single" w:sz="4" w:space="0" w:color="auto"/>
              <w:right w:val="single" w:sz="4" w:space="0" w:color="auto"/>
            </w:tcBorders>
            <w:shd w:val="clear" w:color="auto" w:fill="auto"/>
            <w:noWrap/>
            <w:vAlign w:val="center"/>
            <w:hideMark/>
          </w:tcPr>
          <w:p w14:paraId="5C10F47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1180A35A" w14:textId="41283CCD"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0F0766CD"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29FF754E"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4843F8F8" w14:textId="3FB1643B"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4ECD15BC"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5A3E08C6"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18E37A5C"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bottom"/>
            <w:hideMark/>
          </w:tcPr>
          <w:p w14:paraId="69D9DA82"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-0,94</w:t>
            </w:r>
          </w:p>
        </w:tc>
        <w:tc>
          <w:tcPr>
            <w:tcW w:w="1032" w:type="dxa"/>
            <w:tcBorders>
              <w:top w:val="nil"/>
              <w:left w:val="nil"/>
              <w:bottom w:val="single" w:sz="4" w:space="0" w:color="auto"/>
              <w:right w:val="single" w:sz="4" w:space="0" w:color="auto"/>
            </w:tcBorders>
            <w:shd w:val="clear" w:color="auto" w:fill="auto"/>
            <w:noWrap/>
            <w:vAlign w:val="bottom"/>
            <w:hideMark/>
          </w:tcPr>
          <w:p w14:paraId="65A0AB2E"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0,65</w:t>
            </w:r>
          </w:p>
        </w:tc>
        <w:tc>
          <w:tcPr>
            <w:tcW w:w="1880" w:type="dxa"/>
            <w:tcBorders>
              <w:top w:val="nil"/>
              <w:left w:val="nil"/>
              <w:bottom w:val="single" w:sz="4" w:space="0" w:color="auto"/>
              <w:right w:val="single" w:sz="4" w:space="0" w:color="auto"/>
            </w:tcBorders>
            <w:shd w:val="clear" w:color="auto" w:fill="auto"/>
            <w:noWrap/>
            <w:vAlign w:val="bottom"/>
            <w:hideMark/>
          </w:tcPr>
          <w:p w14:paraId="5FD3EA83"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-81,22</w:t>
            </w:r>
          </w:p>
        </w:tc>
        <w:tc>
          <w:tcPr>
            <w:tcW w:w="771" w:type="dxa"/>
            <w:tcBorders>
              <w:top w:val="nil"/>
              <w:left w:val="nil"/>
              <w:bottom w:val="single" w:sz="4" w:space="0" w:color="auto"/>
              <w:right w:val="single" w:sz="4" w:space="0" w:color="auto"/>
            </w:tcBorders>
            <w:shd w:val="clear" w:color="auto" w:fill="auto"/>
            <w:noWrap/>
            <w:vAlign w:val="center"/>
            <w:hideMark/>
          </w:tcPr>
          <w:p w14:paraId="5FD88585"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108728AB" w14:textId="135F0A85"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2C2FEA6F"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454174A6"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7B24D35A" w14:textId="4023570D"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r w:rsidR="007243F2" w:rsidRPr="007243F2" w14:paraId="234B35A6" w14:textId="77777777" w:rsidTr="00A01B81">
        <w:trPr>
          <w:trHeight w:val="288"/>
          <w:jc w:val="center"/>
        </w:trPr>
        <w:tc>
          <w:tcPr>
            <w:tcW w:w="854" w:type="dxa"/>
            <w:vMerge/>
            <w:tcBorders>
              <w:top w:val="nil"/>
              <w:left w:val="single" w:sz="4" w:space="0" w:color="auto"/>
              <w:bottom w:val="single" w:sz="4" w:space="0" w:color="auto"/>
              <w:right w:val="single" w:sz="4" w:space="0" w:color="auto"/>
            </w:tcBorders>
            <w:vAlign w:val="center"/>
            <w:hideMark/>
          </w:tcPr>
          <w:p w14:paraId="2CC7B8D2"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p>
        </w:tc>
        <w:tc>
          <w:tcPr>
            <w:tcW w:w="750" w:type="dxa"/>
            <w:tcBorders>
              <w:top w:val="nil"/>
              <w:left w:val="nil"/>
              <w:bottom w:val="single" w:sz="4" w:space="0" w:color="auto"/>
              <w:right w:val="single" w:sz="4" w:space="0" w:color="auto"/>
            </w:tcBorders>
            <w:shd w:val="clear" w:color="auto" w:fill="auto"/>
            <w:noWrap/>
            <w:vAlign w:val="bottom"/>
            <w:hideMark/>
          </w:tcPr>
          <w:p w14:paraId="050A1CDF" w14:textId="77777777" w:rsidR="007243F2" w:rsidRPr="007243F2" w:rsidRDefault="007243F2" w:rsidP="007243F2">
            <w:pPr>
              <w:spacing w:line="240" w:lineRule="auto"/>
              <w:ind w:firstLine="0"/>
              <w:jc w:val="left"/>
              <w:rPr>
                <w:rFonts w:ascii="Calibri" w:eastAsia="Times New Roman" w:hAnsi="Calibri" w:cs="Calibri"/>
                <w:b/>
                <w:bCs/>
                <w:color w:val="000000"/>
                <w:sz w:val="22"/>
                <w:szCs w:val="22"/>
                <w:lang w:eastAsia="uk-UA"/>
              </w:rPr>
            </w:pPr>
            <w:r w:rsidRPr="007243F2">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bottom"/>
            <w:hideMark/>
          </w:tcPr>
          <w:p w14:paraId="70023C8C"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-0,11</w:t>
            </w:r>
          </w:p>
        </w:tc>
        <w:tc>
          <w:tcPr>
            <w:tcW w:w="1032" w:type="dxa"/>
            <w:tcBorders>
              <w:top w:val="nil"/>
              <w:left w:val="nil"/>
              <w:bottom w:val="single" w:sz="4" w:space="0" w:color="auto"/>
              <w:right w:val="single" w:sz="4" w:space="0" w:color="auto"/>
            </w:tcBorders>
            <w:shd w:val="clear" w:color="auto" w:fill="auto"/>
            <w:noWrap/>
            <w:vAlign w:val="bottom"/>
            <w:hideMark/>
          </w:tcPr>
          <w:p w14:paraId="20D9C724"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0,77</w:t>
            </w:r>
          </w:p>
        </w:tc>
        <w:tc>
          <w:tcPr>
            <w:tcW w:w="1880" w:type="dxa"/>
            <w:tcBorders>
              <w:top w:val="nil"/>
              <w:left w:val="nil"/>
              <w:bottom w:val="single" w:sz="4" w:space="0" w:color="auto"/>
              <w:right w:val="single" w:sz="4" w:space="0" w:color="auto"/>
            </w:tcBorders>
            <w:shd w:val="clear" w:color="auto" w:fill="auto"/>
            <w:noWrap/>
            <w:vAlign w:val="bottom"/>
            <w:hideMark/>
          </w:tcPr>
          <w:p w14:paraId="5DB9625B" w14:textId="77777777" w:rsidR="007243F2" w:rsidRPr="007243F2" w:rsidRDefault="007243F2" w:rsidP="007243F2">
            <w:pPr>
              <w:spacing w:line="240" w:lineRule="auto"/>
              <w:ind w:firstLine="0"/>
              <w:jc w:val="right"/>
              <w:rPr>
                <w:rFonts w:ascii="Calibri" w:eastAsia="Times New Roman" w:hAnsi="Calibri" w:cs="Calibri"/>
                <w:color w:val="000000"/>
                <w:sz w:val="22"/>
                <w:szCs w:val="22"/>
                <w:lang w:eastAsia="uk-UA"/>
              </w:rPr>
            </w:pPr>
            <w:r w:rsidRPr="007243F2">
              <w:rPr>
                <w:rFonts w:ascii="Calibri" w:eastAsia="Times New Roman" w:hAnsi="Calibri" w:cs="Calibri"/>
                <w:color w:val="000000"/>
                <w:sz w:val="22"/>
                <w:szCs w:val="22"/>
                <w:lang w:eastAsia="uk-UA"/>
              </w:rPr>
              <w:t>-9,50</w:t>
            </w:r>
          </w:p>
        </w:tc>
        <w:tc>
          <w:tcPr>
            <w:tcW w:w="771" w:type="dxa"/>
            <w:tcBorders>
              <w:top w:val="nil"/>
              <w:left w:val="nil"/>
              <w:bottom w:val="single" w:sz="4" w:space="0" w:color="auto"/>
              <w:right w:val="single" w:sz="4" w:space="0" w:color="auto"/>
            </w:tcBorders>
            <w:shd w:val="clear" w:color="auto" w:fill="auto"/>
            <w:noWrap/>
            <w:vAlign w:val="center"/>
            <w:hideMark/>
          </w:tcPr>
          <w:p w14:paraId="2BFF1254"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84" w:type="dxa"/>
            <w:tcBorders>
              <w:top w:val="nil"/>
              <w:left w:val="nil"/>
              <w:bottom w:val="single" w:sz="4" w:space="0" w:color="auto"/>
              <w:right w:val="single" w:sz="4" w:space="0" w:color="auto"/>
            </w:tcBorders>
            <w:shd w:val="clear" w:color="auto" w:fill="auto"/>
            <w:noWrap/>
            <w:vAlign w:val="center"/>
            <w:hideMark/>
          </w:tcPr>
          <w:p w14:paraId="736EEF1D" w14:textId="26CF532F"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c>
          <w:tcPr>
            <w:tcW w:w="855" w:type="dxa"/>
            <w:tcBorders>
              <w:top w:val="nil"/>
              <w:left w:val="nil"/>
              <w:bottom w:val="single" w:sz="4" w:space="0" w:color="auto"/>
              <w:right w:val="single" w:sz="4" w:space="0" w:color="auto"/>
            </w:tcBorders>
            <w:shd w:val="clear" w:color="auto" w:fill="auto"/>
            <w:noWrap/>
            <w:vAlign w:val="center"/>
            <w:hideMark/>
          </w:tcPr>
          <w:p w14:paraId="01D81A22"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740" w:type="dxa"/>
            <w:tcBorders>
              <w:top w:val="nil"/>
              <w:left w:val="nil"/>
              <w:bottom w:val="single" w:sz="4" w:space="0" w:color="auto"/>
              <w:right w:val="single" w:sz="4" w:space="0" w:color="auto"/>
            </w:tcBorders>
            <w:shd w:val="clear" w:color="auto" w:fill="auto"/>
            <w:noWrap/>
            <w:vAlign w:val="center"/>
            <w:hideMark/>
          </w:tcPr>
          <w:p w14:paraId="5A6F41B9" w14:textId="77777777"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r w:rsidRPr="007243F2">
              <w:rPr>
                <w:rFonts w:ascii="Segoe UI Symbol" w:eastAsia="Times New Roman" w:hAnsi="Segoe UI Symbol" w:cs="Segoe UI Symbol"/>
                <w:color w:val="000000"/>
                <w:sz w:val="22"/>
                <w:szCs w:val="22"/>
                <w:lang w:eastAsia="uk-UA"/>
              </w:rPr>
              <w:t>✓</w:t>
            </w:r>
          </w:p>
        </w:tc>
        <w:tc>
          <w:tcPr>
            <w:tcW w:w="894" w:type="dxa"/>
            <w:tcBorders>
              <w:top w:val="nil"/>
              <w:left w:val="nil"/>
              <w:bottom w:val="single" w:sz="4" w:space="0" w:color="auto"/>
              <w:right w:val="single" w:sz="4" w:space="0" w:color="auto"/>
            </w:tcBorders>
            <w:shd w:val="clear" w:color="auto" w:fill="auto"/>
            <w:noWrap/>
            <w:vAlign w:val="center"/>
            <w:hideMark/>
          </w:tcPr>
          <w:p w14:paraId="793938F6" w14:textId="7AB6F428" w:rsidR="007243F2" w:rsidRPr="007243F2" w:rsidRDefault="007243F2" w:rsidP="007243F2">
            <w:pPr>
              <w:spacing w:line="240" w:lineRule="auto"/>
              <w:ind w:firstLine="0"/>
              <w:jc w:val="center"/>
              <w:rPr>
                <w:rFonts w:ascii="Calibri" w:eastAsia="Times New Roman" w:hAnsi="Calibri" w:cs="Calibri"/>
                <w:color w:val="000000"/>
                <w:sz w:val="22"/>
                <w:szCs w:val="22"/>
                <w:lang w:eastAsia="uk-UA"/>
              </w:rPr>
            </w:pPr>
          </w:p>
        </w:tc>
      </w:tr>
    </w:tbl>
    <w:p w14:paraId="6D4A8595" w14:textId="25C7AD7E" w:rsidR="00C92945" w:rsidRDefault="007243F2" w:rsidP="007243F2">
      <w:pPr>
        <w:jc w:val="right"/>
      </w:pPr>
      <w:r>
        <w:t>Джерело: розроблено автором</w:t>
      </w:r>
    </w:p>
    <w:p w14:paraId="4E677FD1" w14:textId="0A588867" w:rsidR="00B7098D" w:rsidRDefault="007243F2" w:rsidP="00B7098D">
      <w:r>
        <w:t xml:space="preserve">Згідно отриманих результатів, можна зауважити, що </w:t>
      </w:r>
      <w:r w:rsidR="00B7098D">
        <w:t>мал</w:t>
      </w:r>
      <w:r w:rsidR="00D31BA3">
        <w:t>им</w:t>
      </w:r>
      <w:r w:rsidR="00B7098D">
        <w:t xml:space="preserve"> інтервали </w:t>
      </w:r>
      <w:proofErr w:type="spellStart"/>
      <w:r w:rsidR="00B7098D">
        <w:t>прогнозувавання</w:t>
      </w:r>
      <w:proofErr w:type="spellEnd"/>
      <w:r w:rsidR="00B7098D">
        <w:t xml:space="preserve"> </w:t>
      </w:r>
      <w:r w:rsidR="00D31BA3">
        <w:t xml:space="preserve">властива дуже суттєва </w:t>
      </w:r>
      <w:r w:rsidR="00B7098D">
        <w:t>випадков</w:t>
      </w:r>
      <w:r w:rsidR="00D31BA3">
        <w:t xml:space="preserve">ість та непередбачувана </w:t>
      </w:r>
      <w:proofErr w:type="spellStart"/>
      <w:r w:rsidR="00D31BA3">
        <w:t>волатильність</w:t>
      </w:r>
      <w:proofErr w:type="spellEnd"/>
      <w:r w:rsidR="00D31BA3">
        <w:t>, які</w:t>
      </w:r>
      <w:r w:rsidR="00B7098D">
        <w:t xml:space="preserve"> погано підходять для обраних торгової стратегії та моделі</w:t>
      </w:r>
      <w:r w:rsidR="00D31BA3">
        <w:t>, п</w:t>
      </w:r>
      <w:r w:rsidR="00B7098D">
        <w:t xml:space="preserve">опри те, що боти частіше бувають націлені саме на торгівлю методами </w:t>
      </w:r>
      <w:proofErr w:type="spellStart"/>
      <w:r w:rsidR="00B7098D">
        <w:t>скальпингу</w:t>
      </w:r>
      <w:proofErr w:type="spellEnd"/>
      <w:r w:rsidR="00B7098D">
        <w:t xml:space="preserve">, що означає, що вони торгують на дуже малих часових інтервалах, підхоплюючи ринкові тенденції, що відбуваються саме у дуже малому масштабі прогнозування. У нашому випадку сезонна орієнтованість </w:t>
      </w:r>
      <w:r w:rsidR="00B7098D">
        <w:rPr>
          <w:lang w:val="en-US"/>
        </w:rPr>
        <w:t>Prophet</w:t>
      </w:r>
      <w:r w:rsidR="00B7098D">
        <w:t xml:space="preserve"> та його </w:t>
      </w:r>
      <w:proofErr w:type="spellStart"/>
      <w:r w:rsidR="00B7098D">
        <w:lastRenderedPageBreak/>
        <w:t>авторегресійність</w:t>
      </w:r>
      <w:proofErr w:type="spellEnd"/>
      <w:r w:rsidR="00B7098D">
        <w:t>, а також прив’язка до новинного сентименту</w:t>
      </w:r>
      <w:r w:rsidR="00D31BA3">
        <w:t xml:space="preserve">, що не може достатньо чітко вплинути на актив на невеликих часові інтервали, роблять його неефективним для </w:t>
      </w:r>
      <w:proofErr w:type="spellStart"/>
      <w:r w:rsidR="00D31BA3">
        <w:t>скальпингу</w:t>
      </w:r>
      <w:proofErr w:type="spellEnd"/>
      <w:r w:rsidR="00D31BA3">
        <w:t>, втім краще розкриваються в аспектах стратегічної торгівлі.</w:t>
      </w:r>
    </w:p>
    <w:p w14:paraId="0175946A" w14:textId="7CD9474F" w:rsidR="00894A8C" w:rsidRDefault="00894A8C" w:rsidP="00B7098D">
      <w:r>
        <w:t xml:space="preserve">Заміри даної симуляції також відкривають нам шлях до оцінки важливості впровадження новинних </w:t>
      </w:r>
      <w:proofErr w:type="spellStart"/>
      <w:r>
        <w:t>регресорів</w:t>
      </w:r>
      <w:proofErr w:type="spellEnd"/>
      <w:r>
        <w:t xml:space="preserve"> у моделі та оцінки їх реального впливу на кінцевий економічний ефект від моделі. Оцінимо моделі за попередніх конфігурацій, але за виключенням новинних </w:t>
      </w:r>
      <w:proofErr w:type="spellStart"/>
      <w:r>
        <w:t>регресорів</w:t>
      </w:r>
      <w:proofErr w:type="spellEnd"/>
      <w:r>
        <w:t xml:space="preserve"> у ході моделювання та симуляцій явища.</w:t>
      </w:r>
    </w:p>
    <w:p w14:paraId="36918D39" w14:textId="30CF99D3" w:rsidR="00A01B81" w:rsidRDefault="00A01B81" w:rsidP="00A01B81">
      <w:pPr>
        <w:jc w:val="right"/>
      </w:pPr>
      <w:r>
        <w:t xml:space="preserve">Таблиця </w:t>
      </w:r>
      <w:r w:rsidR="00CA6C1D">
        <w:t>3.3</w:t>
      </w:r>
    </w:p>
    <w:p w14:paraId="0B64B675" w14:textId="35CBEA32" w:rsidR="00A01B81" w:rsidRDefault="00A01B81" w:rsidP="00B536CB">
      <w:pPr>
        <w:ind w:firstLine="0"/>
        <w:jc w:val="center"/>
      </w:pPr>
      <w:r>
        <w:t>Порівняльний аналіз економічного ефекту сентименту ринку за моделлю</w:t>
      </w:r>
    </w:p>
    <w:tbl>
      <w:tblPr>
        <w:tblW w:w="9339" w:type="dxa"/>
        <w:jc w:val="center"/>
        <w:tblLook w:val="04A0" w:firstRow="1" w:lastRow="0" w:firstColumn="1" w:lastColumn="0" w:noHBand="0" w:noVBand="1"/>
      </w:tblPr>
      <w:tblGrid>
        <w:gridCol w:w="884"/>
        <w:gridCol w:w="776"/>
        <w:gridCol w:w="829"/>
        <w:gridCol w:w="1032"/>
        <w:gridCol w:w="1400"/>
        <w:gridCol w:w="886"/>
        <w:gridCol w:w="1032"/>
        <w:gridCol w:w="1400"/>
        <w:gridCol w:w="1100"/>
      </w:tblGrid>
      <w:tr w:rsidR="00B536CB" w:rsidRPr="00B536CB" w14:paraId="54226D06" w14:textId="77777777" w:rsidTr="00B536CB">
        <w:trPr>
          <w:trHeight w:val="588"/>
          <w:jc w:val="center"/>
        </w:trPr>
        <w:tc>
          <w:tcPr>
            <w:tcW w:w="8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193C6"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Період</w:t>
            </w:r>
          </w:p>
        </w:tc>
        <w:tc>
          <w:tcPr>
            <w:tcW w:w="7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ED64B"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Актив</w:t>
            </w:r>
          </w:p>
        </w:tc>
        <w:tc>
          <w:tcPr>
            <w:tcW w:w="829" w:type="dxa"/>
            <w:tcBorders>
              <w:top w:val="single" w:sz="4" w:space="0" w:color="auto"/>
              <w:left w:val="nil"/>
              <w:bottom w:val="single" w:sz="4" w:space="0" w:color="auto"/>
              <w:right w:val="single" w:sz="4" w:space="0" w:color="auto"/>
            </w:tcBorders>
            <w:shd w:val="clear" w:color="auto" w:fill="auto"/>
            <w:noWrap/>
            <w:vAlign w:val="center"/>
            <w:hideMark/>
          </w:tcPr>
          <w:p w14:paraId="688FBA09"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ROI, %</w:t>
            </w:r>
          </w:p>
        </w:tc>
        <w:tc>
          <w:tcPr>
            <w:tcW w:w="1032" w:type="dxa"/>
            <w:tcBorders>
              <w:top w:val="single" w:sz="4" w:space="0" w:color="auto"/>
              <w:left w:val="nil"/>
              <w:bottom w:val="single" w:sz="4" w:space="0" w:color="auto"/>
              <w:right w:val="single" w:sz="4" w:space="0" w:color="auto"/>
            </w:tcBorders>
            <w:shd w:val="clear" w:color="auto" w:fill="auto"/>
            <w:noWrap/>
            <w:vAlign w:val="center"/>
            <w:hideMark/>
          </w:tcPr>
          <w:p w14:paraId="6CE0CD59"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proofErr w:type="spellStart"/>
            <w:r w:rsidRPr="00B536CB">
              <w:rPr>
                <w:rFonts w:ascii="Calibri" w:eastAsia="Times New Roman" w:hAnsi="Calibri" w:cs="Calibri"/>
                <w:b/>
                <w:bCs/>
                <w:color w:val="000000"/>
                <w:sz w:val="21"/>
                <w:szCs w:val="21"/>
                <w:lang w:eastAsia="uk-UA"/>
              </w:rPr>
              <w:t>Earn</w:t>
            </w:r>
            <w:proofErr w:type="spellEnd"/>
            <w:r w:rsidRPr="00B536CB">
              <w:rPr>
                <w:rFonts w:ascii="Calibri" w:eastAsia="Times New Roman" w:hAnsi="Calibri" w:cs="Calibri"/>
                <w:b/>
                <w:bCs/>
                <w:color w:val="000000"/>
                <w:sz w:val="21"/>
                <w:szCs w:val="21"/>
                <w:lang w:eastAsia="uk-UA"/>
              </w:rPr>
              <w:t>/</w:t>
            </w:r>
            <w:proofErr w:type="spellStart"/>
            <w:r w:rsidRPr="00B536CB">
              <w:rPr>
                <w:rFonts w:ascii="Calibri" w:eastAsia="Times New Roman" w:hAnsi="Calibri" w:cs="Calibri"/>
                <w:b/>
                <w:bCs/>
                <w:color w:val="000000"/>
                <w:sz w:val="21"/>
                <w:szCs w:val="21"/>
                <w:lang w:eastAsia="uk-UA"/>
              </w:rPr>
              <w:t>loss</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0732D216"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Ефект за місяць, %</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14:paraId="43B2481F"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ROI, %</w:t>
            </w:r>
          </w:p>
        </w:tc>
        <w:tc>
          <w:tcPr>
            <w:tcW w:w="1032" w:type="dxa"/>
            <w:tcBorders>
              <w:top w:val="single" w:sz="4" w:space="0" w:color="auto"/>
              <w:left w:val="nil"/>
              <w:bottom w:val="single" w:sz="4" w:space="0" w:color="auto"/>
              <w:right w:val="single" w:sz="4" w:space="0" w:color="auto"/>
            </w:tcBorders>
            <w:shd w:val="clear" w:color="auto" w:fill="auto"/>
            <w:noWrap/>
            <w:vAlign w:val="center"/>
            <w:hideMark/>
          </w:tcPr>
          <w:p w14:paraId="29859498"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proofErr w:type="spellStart"/>
            <w:r w:rsidRPr="00B536CB">
              <w:rPr>
                <w:rFonts w:ascii="Calibri" w:eastAsia="Times New Roman" w:hAnsi="Calibri" w:cs="Calibri"/>
                <w:b/>
                <w:bCs/>
                <w:color w:val="000000"/>
                <w:sz w:val="21"/>
                <w:szCs w:val="21"/>
                <w:lang w:eastAsia="uk-UA"/>
              </w:rPr>
              <w:t>Earn</w:t>
            </w:r>
            <w:proofErr w:type="spellEnd"/>
            <w:r w:rsidRPr="00B536CB">
              <w:rPr>
                <w:rFonts w:ascii="Calibri" w:eastAsia="Times New Roman" w:hAnsi="Calibri" w:cs="Calibri"/>
                <w:b/>
                <w:bCs/>
                <w:color w:val="000000"/>
                <w:sz w:val="21"/>
                <w:szCs w:val="21"/>
                <w:lang w:eastAsia="uk-UA"/>
              </w:rPr>
              <w:t>/</w:t>
            </w:r>
            <w:proofErr w:type="spellStart"/>
            <w:r w:rsidRPr="00B536CB">
              <w:rPr>
                <w:rFonts w:ascii="Calibri" w:eastAsia="Times New Roman" w:hAnsi="Calibri" w:cs="Calibri"/>
                <w:b/>
                <w:bCs/>
                <w:color w:val="000000"/>
                <w:sz w:val="21"/>
                <w:szCs w:val="21"/>
                <w:lang w:eastAsia="uk-UA"/>
              </w:rPr>
              <w:t>loss</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04A26211" w14:textId="77777777" w:rsidR="00B536CB" w:rsidRPr="00B536CB" w:rsidRDefault="00B536CB" w:rsidP="00B536CB">
            <w:pPr>
              <w:spacing w:line="240" w:lineRule="auto"/>
              <w:ind w:firstLine="0"/>
              <w:jc w:val="center"/>
              <w:rPr>
                <w:rFonts w:ascii="Calibri" w:eastAsia="Times New Roman" w:hAnsi="Calibri" w:cs="Calibri"/>
                <w:b/>
                <w:bCs/>
                <w:color w:val="000000"/>
                <w:sz w:val="21"/>
                <w:szCs w:val="21"/>
                <w:lang w:eastAsia="uk-UA"/>
              </w:rPr>
            </w:pPr>
            <w:r w:rsidRPr="00B536CB">
              <w:rPr>
                <w:rFonts w:ascii="Calibri" w:eastAsia="Times New Roman" w:hAnsi="Calibri" w:cs="Calibri"/>
                <w:b/>
                <w:bCs/>
                <w:color w:val="000000"/>
                <w:sz w:val="21"/>
                <w:szCs w:val="21"/>
                <w:lang w:eastAsia="uk-UA"/>
              </w:rPr>
              <w:t>Ефект за місяць, %</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98C74B"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різниця за ROI/міс</w:t>
            </w:r>
          </w:p>
        </w:tc>
      </w:tr>
      <w:tr w:rsidR="00B536CB" w:rsidRPr="00B536CB" w14:paraId="022412F3" w14:textId="77777777" w:rsidTr="00B536CB">
        <w:trPr>
          <w:trHeight w:val="348"/>
          <w:jc w:val="center"/>
        </w:trPr>
        <w:tc>
          <w:tcPr>
            <w:tcW w:w="884" w:type="dxa"/>
            <w:vMerge/>
            <w:tcBorders>
              <w:top w:val="single" w:sz="4" w:space="0" w:color="auto"/>
              <w:left w:val="single" w:sz="4" w:space="0" w:color="auto"/>
              <w:bottom w:val="single" w:sz="4" w:space="0" w:color="auto"/>
              <w:right w:val="single" w:sz="4" w:space="0" w:color="auto"/>
            </w:tcBorders>
            <w:vAlign w:val="center"/>
            <w:hideMark/>
          </w:tcPr>
          <w:p w14:paraId="47BD64C8"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vMerge/>
            <w:tcBorders>
              <w:top w:val="single" w:sz="4" w:space="0" w:color="auto"/>
              <w:left w:val="single" w:sz="4" w:space="0" w:color="auto"/>
              <w:bottom w:val="single" w:sz="4" w:space="0" w:color="auto"/>
              <w:right w:val="single" w:sz="4" w:space="0" w:color="auto"/>
            </w:tcBorders>
            <w:vAlign w:val="center"/>
            <w:hideMark/>
          </w:tcPr>
          <w:p w14:paraId="47D0322F"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3261" w:type="dxa"/>
            <w:gridSpan w:val="3"/>
            <w:tcBorders>
              <w:top w:val="single" w:sz="4" w:space="0" w:color="auto"/>
              <w:left w:val="nil"/>
              <w:bottom w:val="single" w:sz="4" w:space="0" w:color="auto"/>
              <w:right w:val="single" w:sz="4" w:space="0" w:color="auto"/>
            </w:tcBorders>
            <w:shd w:val="clear" w:color="auto" w:fill="auto"/>
            <w:noWrap/>
            <w:vAlign w:val="center"/>
            <w:hideMark/>
          </w:tcPr>
          <w:p w14:paraId="192213A3"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з аналізом сентименту</w:t>
            </w:r>
          </w:p>
        </w:tc>
        <w:tc>
          <w:tcPr>
            <w:tcW w:w="331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B581088"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без аналізу сентименту</w:t>
            </w: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0C7F13B7"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r>
      <w:tr w:rsidR="00B536CB" w:rsidRPr="00B536CB" w14:paraId="0B05D0DA" w14:textId="77777777" w:rsidTr="00B536CB">
        <w:trPr>
          <w:trHeight w:val="34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F7A1FC"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1d</w:t>
            </w:r>
          </w:p>
        </w:tc>
        <w:tc>
          <w:tcPr>
            <w:tcW w:w="776" w:type="dxa"/>
            <w:tcBorders>
              <w:top w:val="nil"/>
              <w:left w:val="nil"/>
              <w:bottom w:val="single" w:sz="4" w:space="0" w:color="auto"/>
              <w:right w:val="single" w:sz="4" w:space="0" w:color="auto"/>
            </w:tcBorders>
            <w:shd w:val="clear" w:color="auto" w:fill="auto"/>
            <w:noWrap/>
            <w:vAlign w:val="center"/>
            <w:hideMark/>
          </w:tcPr>
          <w:p w14:paraId="030E12C0" w14:textId="5C56330E"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BTC</w:t>
            </w:r>
          </w:p>
        </w:tc>
        <w:tc>
          <w:tcPr>
            <w:tcW w:w="829" w:type="dxa"/>
            <w:tcBorders>
              <w:top w:val="nil"/>
              <w:left w:val="nil"/>
              <w:bottom w:val="single" w:sz="4" w:space="0" w:color="auto"/>
              <w:right w:val="single" w:sz="4" w:space="0" w:color="auto"/>
            </w:tcBorders>
            <w:shd w:val="clear" w:color="auto" w:fill="auto"/>
            <w:noWrap/>
            <w:vAlign w:val="center"/>
            <w:hideMark/>
          </w:tcPr>
          <w:p w14:paraId="4DF1FDD5" w14:textId="5BE73C5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24,02</w:t>
            </w:r>
          </w:p>
        </w:tc>
        <w:tc>
          <w:tcPr>
            <w:tcW w:w="1032" w:type="dxa"/>
            <w:tcBorders>
              <w:top w:val="nil"/>
              <w:left w:val="nil"/>
              <w:bottom w:val="single" w:sz="4" w:space="0" w:color="auto"/>
              <w:right w:val="single" w:sz="4" w:space="0" w:color="auto"/>
            </w:tcBorders>
            <w:shd w:val="clear" w:color="auto" w:fill="auto"/>
            <w:noWrap/>
            <w:vAlign w:val="center"/>
            <w:hideMark/>
          </w:tcPr>
          <w:p w14:paraId="57A3A30E" w14:textId="71841DE4"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1,14</w:t>
            </w:r>
          </w:p>
        </w:tc>
        <w:tc>
          <w:tcPr>
            <w:tcW w:w="1400" w:type="dxa"/>
            <w:tcBorders>
              <w:top w:val="nil"/>
              <w:left w:val="nil"/>
              <w:bottom w:val="single" w:sz="4" w:space="0" w:color="auto"/>
              <w:right w:val="single" w:sz="4" w:space="0" w:color="auto"/>
            </w:tcBorders>
            <w:shd w:val="clear" w:color="auto" w:fill="auto"/>
            <w:noWrap/>
            <w:vAlign w:val="center"/>
            <w:hideMark/>
          </w:tcPr>
          <w:p w14:paraId="3BB3364A" w14:textId="463E051B"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7,28</w:t>
            </w:r>
          </w:p>
        </w:tc>
        <w:tc>
          <w:tcPr>
            <w:tcW w:w="886" w:type="dxa"/>
            <w:tcBorders>
              <w:top w:val="nil"/>
              <w:left w:val="nil"/>
              <w:bottom w:val="single" w:sz="4" w:space="0" w:color="auto"/>
              <w:right w:val="single" w:sz="4" w:space="0" w:color="auto"/>
            </w:tcBorders>
            <w:shd w:val="clear" w:color="auto" w:fill="auto"/>
            <w:noWrap/>
            <w:vAlign w:val="center"/>
            <w:hideMark/>
          </w:tcPr>
          <w:p w14:paraId="6536856E" w14:textId="1C8A5CE9"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-6,62</w:t>
            </w:r>
          </w:p>
        </w:tc>
        <w:tc>
          <w:tcPr>
            <w:tcW w:w="1032" w:type="dxa"/>
            <w:tcBorders>
              <w:top w:val="nil"/>
              <w:left w:val="nil"/>
              <w:bottom w:val="single" w:sz="4" w:space="0" w:color="auto"/>
              <w:right w:val="single" w:sz="4" w:space="0" w:color="auto"/>
            </w:tcBorders>
            <w:shd w:val="clear" w:color="auto" w:fill="auto"/>
            <w:noWrap/>
            <w:vAlign w:val="center"/>
            <w:hideMark/>
          </w:tcPr>
          <w:p w14:paraId="77A9B0EA" w14:textId="43932891"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0,96</w:t>
            </w:r>
          </w:p>
        </w:tc>
        <w:tc>
          <w:tcPr>
            <w:tcW w:w="1400" w:type="dxa"/>
            <w:tcBorders>
              <w:top w:val="nil"/>
              <w:left w:val="nil"/>
              <w:bottom w:val="single" w:sz="4" w:space="0" w:color="auto"/>
              <w:right w:val="single" w:sz="4" w:space="0" w:color="auto"/>
            </w:tcBorders>
            <w:shd w:val="clear" w:color="auto" w:fill="auto"/>
            <w:noWrap/>
            <w:vAlign w:val="center"/>
            <w:hideMark/>
          </w:tcPr>
          <w:p w14:paraId="43F4E6B0" w14:textId="22A6E90C"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-2,01</w:t>
            </w:r>
          </w:p>
        </w:tc>
        <w:tc>
          <w:tcPr>
            <w:tcW w:w="1100" w:type="dxa"/>
            <w:tcBorders>
              <w:top w:val="nil"/>
              <w:left w:val="nil"/>
              <w:bottom w:val="single" w:sz="4" w:space="0" w:color="auto"/>
              <w:right w:val="single" w:sz="4" w:space="0" w:color="auto"/>
            </w:tcBorders>
            <w:shd w:val="clear" w:color="auto" w:fill="auto"/>
            <w:noWrap/>
            <w:vAlign w:val="center"/>
            <w:hideMark/>
          </w:tcPr>
          <w:p w14:paraId="2542B426" w14:textId="5CBEB304"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9,28</w:t>
            </w:r>
          </w:p>
        </w:tc>
      </w:tr>
      <w:tr w:rsidR="00B536CB" w:rsidRPr="00B536CB" w14:paraId="567A12B9" w14:textId="77777777" w:rsidTr="00B536CB">
        <w:trPr>
          <w:trHeight w:val="348"/>
          <w:jc w:val="center"/>
        </w:trPr>
        <w:tc>
          <w:tcPr>
            <w:tcW w:w="884" w:type="dxa"/>
            <w:vMerge/>
            <w:tcBorders>
              <w:top w:val="nil"/>
              <w:left w:val="single" w:sz="4" w:space="0" w:color="auto"/>
              <w:bottom w:val="single" w:sz="4" w:space="0" w:color="auto"/>
              <w:right w:val="single" w:sz="4" w:space="0" w:color="auto"/>
            </w:tcBorders>
            <w:vAlign w:val="center"/>
            <w:hideMark/>
          </w:tcPr>
          <w:p w14:paraId="7929F3C3"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5979855C" w14:textId="18DCCAAD"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Pr>
                <w:rFonts w:ascii="Calibri" w:hAnsi="Calibri" w:cs="Calibri"/>
                <w:b/>
                <w:bCs/>
                <w:color w:val="000000"/>
                <w:sz w:val="22"/>
                <w:szCs w:val="22"/>
              </w:rPr>
              <w:t>ETH</w:t>
            </w:r>
          </w:p>
        </w:tc>
        <w:tc>
          <w:tcPr>
            <w:tcW w:w="829" w:type="dxa"/>
            <w:tcBorders>
              <w:top w:val="nil"/>
              <w:left w:val="nil"/>
              <w:bottom w:val="single" w:sz="4" w:space="0" w:color="auto"/>
              <w:right w:val="single" w:sz="4" w:space="0" w:color="auto"/>
            </w:tcBorders>
            <w:shd w:val="clear" w:color="auto" w:fill="auto"/>
            <w:noWrap/>
            <w:vAlign w:val="center"/>
            <w:hideMark/>
          </w:tcPr>
          <w:p w14:paraId="25FE0EA3" w14:textId="734F19F0"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89,89</w:t>
            </w:r>
          </w:p>
        </w:tc>
        <w:tc>
          <w:tcPr>
            <w:tcW w:w="1032" w:type="dxa"/>
            <w:tcBorders>
              <w:top w:val="nil"/>
              <w:left w:val="nil"/>
              <w:bottom w:val="single" w:sz="4" w:space="0" w:color="auto"/>
              <w:right w:val="single" w:sz="4" w:space="0" w:color="auto"/>
            </w:tcBorders>
            <w:shd w:val="clear" w:color="auto" w:fill="auto"/>
            <w:noWrap/>
            <w:vAlign w:val="center"/>
            <w:hideMark/>
          </w:tcPr>
          <w:p w14:paraId="1E84527E" w14:textId="5539346C"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1,54</w:t>
            </w:r>
          </w:p>
        </w:tc>
        <w:tc>
          <w:tcPr>
            <w:tcW w:w="1400" w:type="dxa"/>
            <w:tcBorders>
              <w:top w:val="nil"/>
              <w:left w:val="nil"/>
              <w:bottom w:val="single" w:sz="4" w:space="0" w:color="auto"/>
              <w:right w:val="single" w:sz="4" w:space="0" w:color="auto"/>
            </w:tcBorders>
            <w:shd w:val="clear" w:color="auto" w:fill="auto"/>
            <w:noWrap/>
            <w:vAlign w:val="center"/>
            <w:hideMark/>
          </w:tcPr>
          <w:p w14:paraId="555D65FE" w14:textId="33E3F339"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27,24</w:t>
            </w:r>
          </w:p>
        </w:tc>
        <w:tc>
          <w:tcPr>
            <w:tcW w:w="886" w:type="dxa"/>
            <w:tcBorders>
              <w:top w:val="nil"/>
              <w:left w:val="nil"/>
              <w:bottom w:val="single" w:sz="4" w:space="0" w:color="auto"/>
              <w:right w:val="single" w:sz="4" w:space="0" w:color="auto"/>
            </w:tcBorders>
            <w:shd w:val="clear" w:color="auto" w:fill="auto"/>
            <w:noWrap/>
            <w:vAlign w:val="center"/>
            <w:hideMark/>
          </w:tcPr>
          <w:p w14:paraId="7B1EA047" w14:textId="740BCC6F"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15,05</w:t>
            </w:r>
          </w:p>
        </w:tc>
        <w:tc>
          <w:tcPr>
            <w:tcW w:w="1032" w:type="dxa"/>
            <w:tcBorders>
              <w:top w:val="nil"/>
              <w:left w:val="nil"/>
              <w:bottom w:val="single" w:sz="4" w:space="0" w:color="auto"/>
              <w:right w:val="single" w:sz="4" w:space="0" w:color="auto"/>
            </w:tcBorders>
            <w:shd w:val="clear" w:color="auto" w:fill="auto"/>
            <w:noWrap/>
            <w:vAlign w:val="center"/>
            <w:hideMark/>
          </w:tcPr>
          <w:p w14:paraId="60F7D048" w14:textId="6051C410"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1,09</w:t>
            </w:r>
          </w:p>
        </w:tc>
        <w:tc>
          <w:tcPr>
            <w:tcW w:w="1400" w:type="dxa"/>
            <w:tcBorders>
              <w:top w:val="nil"/>
              <w:left w:val="nil"/>
              <w:bottom w:val="single" w:sz="4" w:space="0" w:color="auto"/>
              <w:right w:val="single" w:sz="4" w:space="0" w:color="auto"/>
            </w:tcBorders>
            <w:shd w:val="clear" w:color="auto" w:fill="auto"/>
            <w:noWrap/>
            <w:vAlign w:val="center"/>
            <w:hideMark/>
          </w:tcPr>
          <w:p w14:paraId="1DFE4A2D" w14:textId="709C950C"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4,56</w:t>
            </w:r>
          </w:p>
        </w:tc>
        <w:tc>
          <w:tcPr>
            <w:tcW w:w="1100" w:type="dxa"/>
            <w:tcBorders>
              <w:top w:val="nil"/>
              <w:left w:val="nil"/>
              <w:bottom w:val="single" w:sz="4" w:space="0" w:color="auto"/>
              <w:right w:val="single" w:sz="4" w:space="0" w:color="auto"/>
            </w:tcBorders>
            <w:shd w:val="clear" w:color="auto" w:fill="auto"/>
            <w:noWrap/>
            <w:vAlign w:val="center"/>
            <w:hideMark/>
          </w:tcPr>
          <w:p w14:paraId="3F706907" w14:textId="50F0682A"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Pr>
                <w:rFonts w:ascii="Calibri" w:hAnsi="Calibri" w:cs="Calibri"/>
                <w:color w:val="000000"/>
                <w:sz w:val="22"/>
                <w:szCs w:val="22"/>
              </w:rPr>
              <w:t>22,68</w:t>
            </w:r>
          </w:p>
        </w:tc>
      </w:tr>
      <w:tr w:rsidR="00B536CB" w:rsidRPr="00B536CB" w14:paraId="75818F17" w14:textId="77777777" w:rsidTr="00B536CB">
        <w:trPr>
          <w:trHeight w:val="348"/>
          <w:jc w:val="center"/>
        </w:trPr>
        <w:tc>
          <w:tcPr>
            <w:tcW w:w="884" w:type="dxa"/>
            <w:vMerge/>
            <w:tcBorders>
              <w:top w:val="nil"/>
              <w:left w:val="single" w:sz="4" w:space="0" w:color="auto"/>
              <w:bottom w:val="single" w:sz="4" w:space="0" w:color="auto"/>
              <w:right w:val="single" w:sz="4" w:space="0" w:color="auto"/>
            </w:tcBorders>
            <w:vAlign w:val="center"/>
            <w:hideMark/>
          </w:tcPr>
          <w:p w14:paraId="242D339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7521601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center"/>
            <w:hideMark/>
          </w:tcPr>
          <w:p w14:paraId="1C70B86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2,61</w:t>
            </w:r>
          </w:p>
        </w:tc>
        <w:tc>
          <w:tcPr>
            <w:tcW w:w="1032" w:type="dxa"/>
            <w:tcBorders>
              <w:top w:val="nil"/>
              <w:left w:val="nil"/>
              <w:bottom w:val="single" w:sz="4" w:space="0" w:color="auto"/>
              <w:right w:val="single" w:sz="4" w:space="0" w:color="auto"/>
            </w:tcBorders>
            <w:shd w:val="clear" w:color="auto" w:fill="auto"/>
            <w:noWrap/>
            <w:vAlign w:val="center"/>
            <w:hideMark/>
          </w:tcPr>
          <w:p w14:paraId="2B5E7A05"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1,01</w:t>
            </w:r>
          </w:p>
        </w:tc>
        <w:tc>
          <w:tcPr>
            <w:tcW w:w="1400" w:type="dxa"/>
            <w:tcBorders>
              <w:top w:val="nil"/>
              <w:left w:val="nil"/>
              <w:bottom w:val="single" w:sz="4" w:space="0" w:color="auto"/>
              <w:right w:val="single" w:sz="4" w:space="0" w:color="auto"/>
            </w:tcBorders>
            <w:shd w:val="clear" w:color="auto" w:fill="auto"/>
            <w:noWrap/>
            <w:vAlign w:val="center"/>
            <w:hideMark/>
          </w:tcPr>
          <w:p w14:paraId="627BD34D"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0,79</w:t>
            </w:r>
          </w:p>
        </w:tc>
        <w:tc>
          <w:tcPr>
            <w:tcW w:w="886" w:type="dxa"/>
            <w:tcBorders>
              <w:top w:val="nil"/>
              <w:left w:val="nil"/>
              <w:bottom w:val="single" w:sz="4" w:space="0" w:color="auto"/>
              <w:right w:val="single" w:sz="4" w:space="0" w:color="auto"/>
            </w:tcBorders>
            <w:shd w:val="clear" w:color="auto" w:fill="auto"/>
            <w:noWrap/>
            <w:vAlign w:val="bottom"/>
            <w:hideMark/>
          </w:tcPr>
          <w:p w14:paraId="436627B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-19,16</w:t>
            </w:r>
          </w:p>
        </w:tc>
        <w:tc>
          <w:tcPr>
            <w:tcW w:w="1032" w:type="dxa"/>
            <w:tcBorders>
              <w:top w:val="nil"/>
              <w:left w:val="nil"/>
              <w:bottom w:val="single" w:sz="4" w:space="0" w:color="auto"/>
              <w:right w:val="single" w:sz="4" w:space="0" w:color="auto"/>
            </w:tcBorders>
            <w:shd w:val="clear" w:color="auto" w:fill="auto"/>
            <w:noWrap/>
            <w:vAlign w:val="bottom"/>
            <w:hideMark/>
          </w:tcPr>
          <w:p w14:paraId="410F2D51"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0,88</w:t>
            </w:r>
          </w:p>
        </w:tc>
        <w:tc>
          <w:tcPr>
            <w:tcW w:w="1400" w:type="dxa"/>
            <w:tcBorders>
              <w:top w:val="nil"/>
              <w:left w:val="nil"/>
              <w:bottom w:val="single" w:sz="4" w:space="0" w:color="auto"/>
              <w:right w:val="single" w:sz="4" w:space="0" w:color="auto"/>
            </w:tcBorders>
            <w:shd w:val="clear" w:color="auto" w:fill="auto"/>
            <w:noWrap/>
            <w:vAlign w:val="bottom"/>
            <w:hideMark/>
          </w:tcPr>
          <w:p w14:paraId="7E4A43FB"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-5,81</w:t>
            </w:r>
          </w:p>
        </w:tc>
        <w:tc>
          <w:tcPr>
            <w:tcW w:w="1100" w:type="dxa"/>
            <w:tcBorders>
              <w:top w:val="nil"/>
              <w:left w:val="nil"/>
              <w:bottom w:val="single" w:sz="4" w:space="0" w:color="auto"/>
              <w:right w:val="single" w:sz="4" w:space="0" w:color="auto"/>
            </w:tcBorders>
            <w:shd w:val="clear" w:color="auto" w:fill="auto"/>
            <w:noWrap/>
            <w:vAlign w:val="bottom"/>
            <w:hideMark/>
          </w:tcPr>
          <w:p w14:paraId="021EDFEF"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6,60</w:t>
            </w:r>
          </w:p>
        </w:tc>
      </w:tr>
      <w:tr w:rsidR="00B536CB" w:rsidRPr="00B536CB" w14:paraId="1F8A82F1" w14:textId="77777777" w:rsidTr="00B536CB">
        <w:trPr>
          <w:trHeight w:val="34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5B5933" w14:textId="77777777" w:rsidR="00B536CB" w:rsidRPr="00B536CB" w:rsidRDefault="00B536CB" w:rsidP="00B536CB">
            <w:pPr>
              <w:spacing w:line="240" w:lineRule="auto"/>
              <w:ind w:firstLine="0"/>
              <w:jc w:val="center"/>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1h</w:t>
            </w:r>
          </w:p>
        </w:tc>
        <w:tc>
          <w:tcPr>
            <w:tcW w:w="776" w:type="dxa"/>
            <w:tcBorders>
              <w:top w:val="nil"/>
              <w:left w:val="nil"/>
              <w:bottom w:val="single" w:sz="4" w:space="0" w:color="auto"/>
              <w:right w:val="single" w:sz="4" w:space="0" w:color="auto"/>
            </w:tcBorders>
            <w:shd w:val="clear" w:color="auto" w:fill="auto"/>
            <w:noWrap/>
            <w:vAlign w:val="center"/>
            <w:hideMark/>
          </w:tcPr>
          <w:p w14:paraId="7979BD09"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BTC</w:t>
            </w:r>
          </w:p>
        </w:tc>
        <w:tc>
          <w:tcPr>
            <w:tcW w:w="829" w:type="dxa"/>
            <w:tcBorders>
              <w:top w:val="nil"/>
              <w:left w:val="nil"/>
              <w:bottom w:val="single" w:sz="4" w:space="0" w:color="auto"/>
              <w:right w:val="single" w:sz="4" w:space="0" w:color="auto"/>
            </w:tcBorders>
            <w:shd w:val="clear" w:color="auto" w:fill="auto"/>
            <w:noWrap/>
            <w:vAlign w:val="center"/>
            <w:hideMark/>
          </w:tcPr>
          <w:p w14:paraId="4E55F55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3,47</w:t>
            </w:r>
          </w:p>
        </w:tc>
        <w:tc>
          <w:tcPr>
            <w:tcW w:w="1032" w:type="dxa"/>
            <w:tcBorders>
              <w:top w:val="nil"/>
              <w:left w:val="nil"/>
              <w:bottom w:val="single" w:sz="4" w:space="0" w:color="auto"/>
              <w:right w:val="single" w:sz="4" w:space="0" w:color="auto"/>
            </w:tcBorders>
            <w:shd w:val="clear" w:color="auto" w:fill="auto"/>
            <w:noWrap/>
            <w:vAlign w:val="center"/>
            <w:hideMark/>
          </w:tcPr>
          <w:p w14:paraId="52B2A44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1,42</w:t>
            </w:r>
          </w:p>
        </w:tc>
        <w:tc>
          <w:tcPr>
            <w:tcW w:w="1400" w:type="dxa"/>
            <w:tcBorders>
              <w:top w:val="nil"/>
              <w:left w:val="nil"/>
              <w:bottom w:val="single" w:sz="4" w:space="0" w:color="auto"/>
              <w:right w:val="single" w:sz="4" w:space="0" w:color="auto"/>
            </w:tcBorders>
            <w:shd w:val="clear" w:color="auto" w:fill="auto"/>
            <w:noWrap/>
            <w:vAlign w:val="center"/>
            <w:hideMark/>
          </w:tcPr>
          <w:p w14:paraId="2A54700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25,24</w:t>
            </w:r>
          </w:p>
        </w:tc>
        <w:tc>
          <w:tcPr>
            <w:tcW w:w="886" w:type="dxa"/>
            <w:tcBorders>
              <w:top w:val="nil"/>
              <w:left w:val="nil"/>
              <w:bottom w:val="single" w:sz="4" w:space="0" w:color="auto"/>
              <w:right w:val="single" w:sz="4" w:space="0" w:color="auto"/>
            </w:tcBorders>
            <w:shd w:val="clear" w:color="auto" w:fill="auto"/>
            <w:noWrap/>
            <w:vAlign w:val="bottom"/>
            <w:hideMark/>
          </w:tcPr>
          <w:p w14:paraId="0459FC7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-9,27</w:t>
            </w:r>
          </w:p>
        </w:tc>
        <w:tc>
          <w:tcPr>
            <w:tcW w:w="1032" w:type="dxa"/>
            <w:tcBorders>
              <w:top w:val="nil"/>
              <w:left w:val="nil"/>
              <w:bottom w:val="single" w:sz="4" w:space="0" w:color="auto"/>
              <w:right w:val="single" w:sz="4" w:space="0" w:color="auto"/>
            </w:tcBorders>
            <w:shd w:val="clear" w:color="auto" w:fill="auto"/>
            <w:noWrap/>
            <w:vAlign w:val="bottom"/>
            <w:hideMark/>
          </w:tcPr>
          <w:p w14:paraId="0B37C8EA"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0,7</w:t>
            </w:r>
          </w:p>
        </w:tc>
        <w:tc>
          <w:tcPr>
            <w:tcW w:w="1400" w:type="dxa"/>
            <w:tcBorders>
              <w:top w:val="nil"/>
              <w:left w:val="nil"/>
              <w:bottom w:val="single" w:sz="4" w:space="0" w:color="auto"/>
              <w:right w:val="single" w:sz="4" w:space="0" w:color="auto"/>
            </w:tcBorders>
            <w:shd w:val="clear" w:color="auto" w:fill="auto"/>
            <w:noWrap/>
            <w:vAlign w:val="bottom"/>
            <w:hideMark/>
          </w:tcPr>
          <w:p w14:paraId="76235E65"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-67,42</w:t>
            </w:r>
          </w:p>
        </w:tc>
        <w:tc>
          <w:tcPr>
            <w:tcW w:w="1100" w:type="dxa"/>
            <w:tcBorders>
              <w:top w:val="nil"/>
              <w:left w:val="nil"/>
              <w:bottom w:val="single" w:sz="4" w:space="0" w:color="auto"/>
              <w:right w:val="single" w:sz="4" w:space="0" w:color="auto"/>
            </w:tcBorders>
            <w:shd w:val="clear" w:color="auto" w:fill="auto"/>
            <w:noWrap/>
            <w:vAlign w:val="bottom"/>
            <w:hideMark/>
          </w:tcPr>
          <w:p w14:paraId="45E93B08"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92,66</w:t>
            </w:r>
          </w:p>
        </w:tc>
      </w:tr>
      <w:tr w:rsidR="00B536CB" w:rsidRPr="00B536CB" w14:paraId="758FB9C3" w14:textId="77777777" w:rsidTr="00B536CB">
        <w:trPr>
          <w:trHeight w:val="348"/>
          <w:jc w:val="center"/>
        </w:trPr>
        <w:tc>
          <w:tcPr>
            <w:tcW w:w="884" w:type="dxa"/>
            <w:vMerge/>
            <w:tcBorders>
              <w:top w:val="nil"/>
              <w:left w:val="single" w:sz="4" w:space="0" w:color="auto"/>
              <w:bottom w:val="single" w:sz="4" w:space="0" w:color="auto"/>
              <w:right w:val="single" w:sz="4" w:space="0" w:color="auto"/>
            </w:tcBorders>
            <w:vAlign w:val="center"/>
            <w:hideMark/>
          </w:tcPr>
          <w:p w14:paraId="1FCE13A5"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3FD46E58"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ETH</w:t>
            </w:r>
          </w:p>
        </w:tc>
        <w:tc>
          <w:tcPr>
            <w:tcW w:w="829" w:type="dxa"/>
            <w:tcBorders>
              <w:top w:val="nil"/>
              <w:left w:val="nil"/>
              <w:bottom w:val="single" w:sz="4" w:space="0" w:color="auto"/>
              <w:right w:val="single" w:sz="4" w:space="0" w:color="auto"/>
            </w:tcBorders>
            <w:shd w:val="clear" w:color="auto" w:fill="auto"/>
            <w:noWrap/>
            <w:vAlign w:val="center"/>
            <w:hideMark/>
          </w:tcPr>
          <w:p w14:paraId="5399F1CC"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12,76</w:t>
            </w:r>
          </w:p>
        </w:tc>
        <w:tc>
          <w:tcPr>
            <w:tcW w:w="1032" w:type="dxa"/>
            <w:tcBorders>
              <w:top w:val="nil"/>
              <w:left w:val="nil"/>
              <w:bottom w:val="single" w:sz="4" w:space="0" w:color="auto"/>
              <w:right w:val="single" w:sz="4" w:space="0" w:color="auto"/>
            </w:tcBorders>
            <w:shd w:val="clear" w:color="auto" w:fill="auto"/>
            <w:noWrap/>
            <w:vAlign w:val="center"/>
            <w:hideMark/>
          </w:tcPr>
          <w:p w14:paraId="53DDF20E"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2,32</w:t>
            </w:r>
          </w:p>
        </w:tc>
        <w:tc>
          <w:tcPr>
            <w:tcW w:w="1400" w:type="dxa"/>
            <w:tcBorders>
              <w:top w:val="nil"/>
              <w:left w:val="nil"/>
              <w:bottom w:val="single" w:sz="4" w:space="0" w:color="auto"/>
              <w:right w:val="single" w:sz="4" w:space="0" w:color="auto"/>
            </w:tcBorders>
            <w:shd w:val="clear" w:color="auto" w:fill="auto"/>
            <w:noWrap/>
            <w:vAlign w:val="center"/>
            <w:hideMark/>
          </w:tcPr>
          <w:p w14:paraId="049BDFDA"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92,8</w:t>
            </w:r>
          </w:p>
        </w:tc>
        <w:tc>
          <w:tcPr>
            <w:tcW w:w="886" w:type="dxa"/>
            <w:tcBorders>
              <w:top w:val="nil"/>
              <w:left w:val="nil"/>
              <w:bottom w:val="single" w:sz="4" w:space="0" w:color="auto"/>
              <w:right w:val="single" w:sz="4" w:space="0" w:color="auto"/>
            </w:tcBorders>
            <w:shd w:val="clear" w:color="auto" w:fill="auto"/>
            <w:noWrap/>
            <w:vAlign w:val="bottom"/>
            <w:hideMark/>
          </w:tcPr>
          <w:p w14:paraId="6AE75CB9"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-1,71</w:t>
            </w:r>
          </w:p>
        </w:tc>
        <w:tc>
          <w:tcPr>
            <w:tcW w:w="1032" w:type="dxa"/>
            <w:tcBorders>
              <w:top w:val="nil"/>
              <w:left w:val="nil"/>
              <w:bottom w:val="single" w:sz="4" w:space="0" w:color="auto"/>
              <w:right w:val="single" w:sz="4" w:space="0" w:color="auto"/>
            </w:tcBorders>
            <w:shd w:val="clear" w:color="auto" w:fill="auto"/>
            <w:noWrap/>
            <w:vAlign w:val="bottom"/>
            <w:hideMark/>
          </w:tcPr>
          <w:p w14:paraId="48DD1DB1"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0,95</w:t>
            </w:r>
          </w:p>
        </w:tc>
        <w:tc>
          <w:tcPr>
            <w:tcW w:w="1400" w:type="dxa"/>
            <w:tcBorders>
              <w:top w:val="nil"/>
              <w:left w:val="nil"/>
              <w:bottom w:val="single" w:sz="4" w:space="0" w:color="auto"/>
              <w:right w:val="single" w:sz="4" w:space="0" w:color="auto"/>
            </w:tcBorders>
            <w:shd w:val="clear" w:color="auto" w:fill="auto"/>
            <w:noWrap/>
            <w:vAlign w:val="bottom"/>
            <w:hideMark/>
          </w:tcPr>
          <w:p w14:paraId="65C8EC2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-12,44</w:t>
            </w:r>
          </w:p>
        </w:tc>
        <w:tc>
          <w:tcPr>
            <w:tcW w:w="1100" w:type="dxa"/>
            <w:tcBorders>
              <w:top w:val="nil"/>
              <w:left w:val="nil"/>
              <w:bottom w:val="single" w:sz="4" w:space="0" w:color="auto"/>
              <w:right w:val="single" w:sz="4" w:space="0" w:color="auto"/>
            </w:tcBorders>
            <w:shd w:val="clear" w:color="auto" w:fill="auto"/>
            <w:noWrap/>
            <w:vAlign w:val="bottom"/>
            <w:hideMark/>
          </w:tcPr>
          <w:p w14:paraId="6817D693"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105,24</w:t>
            </w:r>
          </w:p>
        </w:tc>
      </w:tr>
      <w:tr w:rsidR="00B536CB" w:rsidRPr="00B536CB" w14:paraId="7C848970" w14:textId="77777777" w:rsidTr="00B536CB">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25D6716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center"/>
            <w:hideMark/>
          </w:tcPr>
          <w:p w14:paraId="2EC9C7DA" w14:textId="77777777" w:rsidR="00B536CB" w:rsidRPr="00B536CB" w:rsidRDefault="00B536CB" w:rsidP="00B536CB">
            <w:pPr>
              <w:spacing w:line="240" w:lineRule="auto"/>
              <w:ind w:firstLine="0"/>
              <w:jc w:val="left"/>
              <w:rPr>
                <w:rFonts w:ascii="Calibri" w:eastAsia="Times New Roman" w:hAnsi="Calibri" w:cs="Calibri"/>
                <w:b/>
                <w:bCs/>
                <w:color w:val="000000"/>
                <w:sz w:val="22"/>
                <w:szCs w:val="22"/>
                <w:lang w:eastAsia="uk-UA"/>
              </w:rPr>
            </w:pPr>
            <w:r w:rsidRPr="00B536CB">
              <w:rPr>
                <w:rFonts w:ascii="Calibri" w:eastAsia="Times New Roman" w:hAnsi="Calibri" w:cs="Calibri"/>
                <w:b/>
                <w:bCs/>
                <w:color w:val="000000"/>
                <w:sz w:val="22"/>
                <w:szCs w:val="22"/>
                <w:lang w:eastAsia="uk-UA"/>
              </w:rPr>
              <w:t>XRP</w:t>
            </w:r>
          </w:p>
        </w:tc>
        <w:tc>
          <w:tcPr>
            <w:tcW w:w="829" w:type="dxa"/>
            <w:tcBorders>
              <w:top w:val="nil"/>
              <w:left w:val="nil"/>
              <w:bottom w:val="single" w:sz="4" w:space="0" w:color="auto"/>
              <w:right w:val="single" w:sz="4" w:space="0" w:color="auto"/>
            </w:tcBorders>
            <w:shd w:val="clear" w:color="auto" w:fill="auto"/>
            <w:noWrap/>
            <w:vAlign w:val="center"/>
            <w:hideMark/>
          </w:tcPr>
          <w:p w14:paraId="0E04AF98"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13,3</w:t>
            </w:r>
          </w:p>
        </w:tc>
        <w:tc>
          <w:tcPr>
            <w:tcW w:w="1032" w:type="dxa"/>
            <w:tcBorders>
              <w:top w:val="nil"/>
              <w:left w:val="nil"/>
              <w:bottom w:val="single" w:sz="4" w:space="0" w:color="auto"/>
              <w:right w:val="single" w:sz="4" w:space="0" w:color="auto"/>
            </w:tcBorders>
            <w:shd w:val="clear" w:color="auto" w:fill="auto"/>
            <w:noWrap/>
            <w:vAlign w:val="center"/>
            <w:hideMark/>
          </w:tcPr>
          <w:p w14:paraId="64D112F0"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2,37</w:t>
            </w:r>
          </w:p>
        </w:tc>
        <w:tc>
          <w:tcPr>
            <w:tcW w:w="1400" w:type="dxa"/>
            <w:tcBorders>
              <w:top w:val="nil"/>
              <w:left w:val="nil"/>
              <w:bottom w:val="single" w:sz="4" w:space="0" w:color="auto"/>
              <w:right w:val="single" w:sz="4" w:space="0" w:color="auto"/>
            </w:tcBorders>
            <w:shd w:val="clear" w:color="auto" w:fill="auto"/>
            <w:noWrap/>
            <w:vAlign w:val="center"/>
            <w:hideMark/>
          </w:tcPr>
          <w:p w14:paraId="43D06E48"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96,73</w:t>
            </w:r>
          </w:p>
        </w:tc>
        <w:tc>
          <w:tcPr>
            <w:tcW w:w="886" w:type="dxa"/>
            <w:tcBorders>
              <w:top w:val="nil"/>
              <w:left w:val="nil"/>
              <w:bottom w:val="single" w:sz="4" w:space="0" w:color="auto"/>
              <w:right w:val="single" w:sz="4" w:space="0" w:color="auto"/>
            </w:tcBorders>
            <w:shd w:val="clear" w:color="auto" w:fill="auto"/>
            <w:noWrap/>
            <w:vAlign w:val="bottom"/>
            <w:hideMark/>
          </w:tcPr>
          <w:p w14:paraId="2E23ABFB"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5,2</w:t>
            </w:r>
          </w:p>
        </w:tc>
        <w:tc>
          <w:tcPr>
            <w:tcW w:w="1032" w:type="dxa"/>
            <w:tcBorders>
              <w:top w:val="nil"/>
              <w:left w:val="nil"/>
              <w:bottom w:val="single" w:sz="4" w:space="0" w:color="auto"/>
              <w:right w:val="single" w:sz="4" w:space="0" w:color="auto"/>
            </w:tcBorders>
            <w:shd w:val="clear" w:color="auto" w:fill="auto"/>
            <w:noWrap/>
            <w:vAlign w:val="bottom"/>
            <w:hideMark/>
          </w:tcPr>
          <w:p w14:paraId="29897E46"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1,21</w:t>
            </w:r>
          </w:p>
        </w:tc>
        <w:tc>
          <w:tcPr>
            <w:tcW w:w="1400" w:type="dxa"/>
            <w:tcBorders>
              <w:top w:val="nil"/>
              <w:left w:val="nil"/>
              <w:bottom w:val="single" w:sz="4" w:space="0" w:color="auto"/>
              <w:right w:val="single" w:sz="4" w:space="0" w:color="auto"/>
            </w:tcBorders>
            <w:shd w:val="clear" w:color="auto" w:fill="auto"/>
            <w:noWrap/>
            <w:vAlign w:val="bottom"/>
            <w:hideMark/>
          </w:tcPr>
          <w:p w14:paraId="1ABDFEDA"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37,82</w:t>
            </w:r>
          </w:p>
        </w:tc>
        <w:tc>
          <w:tcPr>
            <w:tcW w:w="1100" w:type="dxa"/>
            <w:tcBorders>
              <w:top w:val="nil"/>
              <w:left w:val="nil"/>
              <w:bottom w:val="single" w:sz="4" w:space="0" w:color="auto"/>
              <w:right w:val="single" w:sz="4" w:space="0" w:color="auto"/>
            </w:tcBorders>
            <w:shd w:val="clear" w:color="auto" w:fill="auto"/>
            <w:noWrap/>
            <w:vAlign w:val="bottom"/>
            <w:hideMark/>
          </w:tcPr>
          <w:p w14:paraId="05E6A640" w14:textId="77777777" w:rsidR="00B536CB" w:rsidRPr="00B536CB" w:rsidRDefault="00B536CB" w:rsidP="00B536CB">
            <w:pPr>
              <w:spacing w:line="240" w:lineRule="auto"/>
              <w:ind w:firstLine="0"/>
              <w:jc w:val="right"/>
              <w:rPr>
                <w:rFonts w:ascii="Calibri" w:eastAsia="Times New Roman" w:hAnsi="Calibri" w:cs="Calibri"/>
                <w:color w:val="000000"/>
                <w:sz w:val="22"/>
                <w:szCs w:val="22"/>
                <w:lang w:eastAsia="uk-UA"/>
              </w:rPr>
            </w:pPr>
            <w:r w:rsidRPr="00B536CB">
              <w:rPr>
                <w:rFonts w:ascii="Calibri" w:eastAsia="Times New Roman" w:hAnsi="Calibri" w:cs="Calibri"/>
                <w:color w:val="000000"/>
                <w:sz w:val="22"/>
                <w:szCs w:val="22"/>
                <w:lang w:eastAsia="uk-UA"/>
              </w:rPr>
              <w:t>58,91</w:t>
            </w:r>
          </w:p>
        </w:tc>
      </w:tr>
    </w:tbl>
    <w:p w14:paraId="4C6E292F" w14:textId="0A58C154" w:rsidR="00894A8C" w:rsidRDefault="00B536CB" w:rsidP="00B536CB">
      <w:pPr>
        <w:jc w:val="right"/>
      </w:pPr>
      <w:r>
        <w:t>Джерело: розроблено автором</w:t>
      </w:r>
    </w:p>
    <w:p w14:paraId="33F6E25C" w14:textId="6769EEC0" w:rsidR="00B536CB" w:rsidRDefault="00B536CB" w:rsidP="00B7098D">
      <w:r>
        <w:t xml:space="preserve">Ця таблиця дає нам чітке усвідомлення суттєво вищої ефективності симуляції торгівлі при використанні моделей із аналізом сентименту, ніж без нього, що підтверджує висунуту в цьому дослідженні гіпотезу, а також додатково підкреслює важливість новинного аспекту при прогнозуванні курсу </w:t>
      </w:r>
      <w:proofErr w:type="spellStart"/>
      <w:r>
        <w:t>криптовалют</w:t>
      </w:r>
      <w:proofErr w:type="spellEnd"/>
      <w:r>
        <w:t xml:space="preserve"> та вплив новинних явищ на зміни у ціні активу.</w:t>
      </w:r>
    </w:p>
    <w:p w14:paraId="41C494DC" w14:textId="799B7B1B" w:rsidR="00D31BA3" w:rsidRDefault="00B536CB" w:rsidP="00B7098D">
      <w:r>
        <w:t>Наступним чином, д</w:t>
      </w:r>
      <w:r w:rsidR="00D31BA3">
        <w:t xml:space="preserve">ля того щоб впевнитися у стійкості моделей, що показали найкращі результати, було вирішено перевірити їх на інтервалі у 300 </w:t>
      </w:r>
      <w:r w:rsidR="0074497F">
        <w:t xml:space="preserve">для днів та 500 для годин </w:t>
      </w:r>
      <w:r w:rsidR="00D31BA3">
        <w:t xml:space="preserve">спостережень замість 100. Стійкість економічного ефекту протягом такого тривалого часу може бути достатньою підставою певні із цих моделей ефективними. Варто тримати в пам’яті, що саме стійкість моделі може бути чи не головним фактором для її застосування, адже на практиці менший прибуток, наприклад, на денному </w:t>
      </w:r>
      <w:proofErr w:type="spellStart"/>
      <w:r w:rsidR="00D31BA3">
        <w:t>таймфреймі</w:t>
      </w:r>
      <w:proofErr w:type="spellEnd"/>
      <w:r w:rsidR="00D31BA3">
        <w:t xml:space="preserve"> можна компенсувати </w:t>
      </w:r>
      <w:r w:rsidR="00D31BA3">
        <w:lastRenderedPageBreak/>
        <w:t xml:space="preserve">підвищення левериджу для позицій, що компенсує розрив. Тож, для повторного тестування було відібрано </w:t>
      </w:r>
      <w:r w:rsidR="0074497F">
        <w:t>6</w:t>
      </w:r>
      <w:r w:rsidR="00D31BA3">
        <w:rPr>
          <w:lang w:val="en-US"/>
        </w:rPr>
        <w:t xml:space="preserve"> </w:t>
      </w:r>
      <w:r w:rsidR="00D31BA3">
        <w:t>моделей. Проведемо тестування.</w:t>
      </w:r>
    </w:p>
    <w:p w14:paraId="341E01D8" w14:textId="6AB4213C" w:rsidR="002B7E10" w:rsidRDefault="002B7E10" w:rsidP="002B7E10">
      <w:pPr>
        <w:jc w:val="right"/>
      </w:pPr>
      <w:r>
        <w:t xml:space="preserve">Таблиця </w:t>
      </w:r>
      <w:r w:rsidR="00CA6C1D">
        <w:t>3.4</w:t>
      </w:r>
    </w:p>
    <w:p w14:paraId="253F2758" w14:textId="66042ECB" w:rsidR="002B7E10" w:rsidRDefault="002B7E10" w:rsidP="002B7E10">
      <w:pPr>
        <w:ind w:firstLine="0"/>
        <w:jc w:val="center"/>
      </w:pPr>
      <w:r>
        <w:t>Порівняння сталості економічного ефекту систем прогнозування</w:t>
      </w:r>
    </w:p>
    <w:tbl>
      <w:tblPr>
        <w:tblW w:w="9151" w:type="dxa"/>
        <w:jc w:val="center"/>
        <w:tblLook w:val="04A0" w:firstRow="1" w:lastRow="0" w:firstColumn="1" w:lastColumn="0" w:noHBand="0" w:noVBand="1"/>
      </w:tblPr>
      <w:tblGrid>
        <w:gridCol w:w="884"/>
        <w:gridCol w:w="776"/>
        <w:gridCol w:w="887"/>
        <w:gridCol w:w="1071"/>
        <w:gridCol w:w="1880"/>
        <w:gridCol w:w="829"/>
        <w:gridCol w:w="1071"/>
        <w:gridCol w:w="1880"/>
      </w:tblGrid>
      <w:tr w:rsidR="00A223D5" w:rsidRPr="00A223D5" w14:paraId="69848425" w14:textId="77777777" w:rsidTr="00591BA8">
        <w:trPr>
          <w:trHeight w:val="288"/>
          <w:jc w:val="center"/>
        </w:trPr>
        <w:tc>
          <w:tcPr>
            <w:tcW w:w="88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0E003B5"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Період</w:t>
            </w:r>
          </w:p>
        </w:tc>
        <w:tc>
          <w:tcPr>
            <w:tcW w:w="77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CFB07D3"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Актив</w:t>
            </w:r>
          </w:p>
        </w:tc>
        <w:tc>
          <w:tcPr>
            <w:tcW w:w="887" w:type="dxa"/>
            <w:tcBorders>
              <w:top w:val="single" w:sz="4" w:space="0" w:color="auto"/>
              <w:left w:val="nil"/>
              <w:bottom w:val="single" w:sz="4" w:space="0" w:color="auto"/>
              <w:right w:val="single" w:sz="4" w:space="0" w:color="auto"/>
            </w:tcBorders>
            <w:shd w:val="clear" w:color="auto" w:fill="auto"/>
            <w:noWrap/>
            <w:vAlign w:val="center"/>
            <w:hideMark/>
          </w:tcPr>
          <w:p w14:paraId="75681805"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ROI, %</w:t>
            </w:r>
          </w:p>
        </w:tc>
        <w:tc>
          <w:tcPr>
            <w:tcW w:w="944" w:type="dxa"/>
            <w:tcBorders>
              <w:top w:val="single" w:sz="4" w:space="0" w:color="auto"/>
              <w:left w:val="nil"/>
              <w:bottom w:val="single" w:sz="4" w:space="0" w:color="auto"/>
              <w:right w:val="single" w:sz="4" w:space="0" w:color="auto"/>
            </w:tcBorders>
            <w:shd w:val="clear" w:color="auto" w:fill="auto"/>
            <w:noWrap/>
            <w:vAlign w:val="center"/>
            <w:hideMark/>
          </w:tcPr>
          <w:p w14:paraId="356E6716" w14:textId="763FF844"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Pr>
                <w:rFonts w:ascii="Calibri" w:eastAsia="Times New Roman" w:hAnsi="Calibri" w:cs="Calibri"/>
                <w:b/>
                <w:bCs/>
                <w:color w:val="000000"/>
                <w:sz w:val="22"/>
                <w:szCs w:val="22"/>
                <w:lang w:val="en-US" w:eastAsia="uk-UA"/>
              </w:rPr>
              <w:t>E</w:t>
            </w:r>
            <w:proofErr w:type="spellStart"/>
            <w:r w:rsidRPr="00A223D5">
              <w:rPr>
                <w:rFonts w:ascii="Calibri" w:eastAsia="Times New Roman" w:hAnsi="Calibri" w:cs="Calibri"/>
                <w:b/>
                <w:bCs/>
                <w:color w:val="000000"/>
                <w:sz w:val="22"/>
                <w:szCs w:val="22"/>
                <w:lang w:eastAsia="uk-UA"/>
              </w:rPr>
              <w:t>arn</w:t>
            </w:r>
            <w:proofErr w:type="spellEnd"/>
            <w:r w:rsidRPr="00A223D5">
              <w:rPr>
                <w:rFonts w:ascii="Calibri" w:eastAsia="Times New Roman" w:hAnsi="Calibri" w:cs="Calibri"/>
                <w:b/>
                <w:bCs/>
                <w:color w:val="000000"/>
                <w:sz w:val="22"/>
                <w:szCs w:val="22"/>
                <w:lang w:eastAsia="uk-UA"/>
              </w:rPr>
              <w:t>/</w:t>
            </w:r>
            <w:proofErr w:type="spellStart"/>
            <w:r w:rsidRPr="00A223D5">
              <w:rPr>
                <w:rFonts w:ascii="Calibri" w:eastAsia="Times New Roman" w:hAnsi="Calibri" w:cs="Calibri"/>
                <w:b/>
                <w:bCs/>
                <w:color w:val="000000"/>
                <w:sz w:val="22"/>
                <w:szCs w:val="22"/>
                <w:lang w:eastAsia="uk-UA"/>
              </w:rPr>
              <w:t>loss</w:t>
            </w:r>
            <w:proofErr w:type="spellEnd"/>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677586CA"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Ефект за місяць, %</w:t>
            </w:r>
          </w:p>
        </w:tc>
        <w:tc>
          <w:tcPr>
            <w:tcW w:w="829" w:type="dxa"/>
            <w:tcBorders>
              <w:top w:val="single" w:sz="4" w:space="0" w:color="auto"/>
              <w:left w:val="nil"/>
              <w:bottom w:val="single" w:sz="4" w:space="0" w:color="auto"/>
              <w:right w:val="single" w:sz="4" w:space="0" w:color="auto"/>
            </w:tcBorders>
            <w:shd w:val="clear" w:color="auto" w:fill="auto"/>
            <w:noWrap/>
            <w:vAlign w:val="center"/>
            <w:hideMark/>
          </w:tcPr>
          <w:p w14:paraId="22C0DE62"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ROI, %</w:t>
            </w:r>
          </w:p>
        </w:tc>
        <w:tc>
          <w:tcPr>
            <w:tcW w:w="1071" w:type="dxa"/>
            <w:tcBorders>
              <w:top w:val="single" w:sz="4" w:space="0" w:color="auto"/>
              <w:left w:val="nil"/>
              <w:bottom w:val="single" w:sz="4" w:space="0" w:color="auto"/>
              <w:right w:val="single" w:sz="4" w:space="0" w:color="auto"/>
            </w:tcBorders>
            <w:shd w:val="clear" w:color="auto" w:fill="auto"/>
            <w:noWrap/>
            <w:vAlign w:val="center"/>
            <w:hideMark/>
          </w:tcPr>
          <w:p w14:paraId="5C2017C3" w14:textId="7C2DB38C"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Pr>
                <w:rFonts w:ascii="Calibri" w:eastAsia="Times New Roman" w:hAnsi="Calibri" w:cs="Calibri"/>
                <w:b/>
                <w:bCs/>
                <w:color w:val="000000"/>
                <w:sz w:val="22"/>
                <w:szCs w:val="22"/>
                <w:lang w:val="en-US" w:eastAsia="uk-UA"/>
              </w:rPr>
              <w:t>E</w:t>
            </w:r>
            <w:proofErr w:type="spellStart"/>
            <w:r w:rsidRPr="00A223D5">
              <w:rPr>
                <w:rFonts w:ascii="Calibri" w:eastAsia="Times New Roman" w:hAnsi="Calibri" w:cs="Calibri"/>
                <w:b/>
                <w:bCs/>
                <w:color w:val="000000"/>
                <w:sz w:val="22"/>
                <w:szCs w:val="22"/>
                <w:lang w:eastAsia="uk-UA"/>
              </w:rPr>
              <w:t>arn</w:t>
            </w:r>
            <w:proofErr w:type="spellEnd"/>
            <w:r w:rsidRPr="00A223D5">
              <w:rPr>
                <w:rFonts w:ascii="Calibri" w:eastAsia="Times New Roman" w:hAnsi="Calibri" w:cs="Calibri"/>
                <w:b/>
                <w:bCs/>
                <w:color w:val="000000"/>
                <w:sz w:val="22"/>
                <w:szCs w:val="22"/>
                <w:lang w:eastAsia="uk-UA"/>
              </w:rPr>
              <w:t>/</w:t>
            </w:r>
            <w:proofErr w:type="spellStart"/>
            <w:r w:rsidRPr="00A223D5">
              <w:rPr>
                <w:rFonts w:ascii="Calibri" w:eastAsia="Times New Roman" w:hAnsi="Calibri" w:cs="Calibri"/>
                <w:b/>
                <w:bCs/>
                <w:color w:val="000000"/>
                <w:sz w:val="22"/>
                <w:szCs w:val="22"/>
                <w:lang w:eastAsia="uk-UA"/>
              </w:rPr>
              <w:t>loss</w:t>
            </w:r>
            <w:proofErr w:type="spellEnd"/>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563C7C97"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Ефект за місяць, %</w:t>
            </w:r>
          </w:p>
        </w:tc>
      </w:tr>
      <w:tr w:rsidR="00A223D5" w:rsidRPr="00A223D5" w14:paraId="015E7CFB" w14:textId="77777777" w:rsidTr="00591BA8">
        <w:trPr>
          <w:trHeight w:val="288"/>
          <w:jc w:val="center"/>
        </w:trPr>
        <w:tc>
          <w:tcPr>
            <w:tcW w:w="884" w:type="dxa"/>
            <w:vMerge/>
            <w:tcBorders>
              <w:top w:val="single" w:sz="4" w:space="0" w:color="auto"/>
              <w:left w:val="single" w:sz="4" w:space="0" w:color="auto"/>
              <w:bottom w:val="single" w:sz="4" w:space="0" w:color="000000"/>
              <w:right w:val="single" w:sz="4" w:space="0" w:color="auto"/>
            </w:tcBorders>
            <w:vAlign w:val="center"/>
            <w:hideMark/>
          </w:tcPr>
          <w:p w14:paraId="1BCE70BC"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vMerge/>
            <w:tcBorders>
              <w:top w:val="single" w:sz="4" w:space="0" w:color="auto"/>
              <w:left w:val="single" w:sz="4" w:space="0" w:color="auto"/>
              <w:bottom w:val="single" w:sz="4" w:space="0" w:color="000000"/>
              <w:right w:val="single" w:sz="4" w:space="0" w:color="auto"/>
            </w:tcBorders>
            <w:vAlign w:val="center"/>
            <w:hideMark/>
          </w:tcPr>
          <w:p w14:paraId="59C7A859"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371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92462E"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100 спостережень</w:t>
            </w:r>
          </w:p>
        </w:tc>
        <w:tc>
          <w:tcPr>
            <w:tcW w:w="37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59B497A"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250 спостережень</w:t>
            </w:r>
          </w:p>
        </w:tc>
      </w:tr>
      <w:tr w:rsidR="00A223D5" w:rsidRPr="00A223D5" w14:paraId="4FDDD526" w14:textId="77777777" w:rsidTr="00591BA8">
        <w:trPr>
          <w:trHeight w:val="28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ED4A61"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1d</w:t>
            </w:r>
          </w:p>
        </w:tc>
        <w:tc>
          <w:tcPr>
            <w:tcW w:w="776" w:type="dxa"/>
            <w:tcBorders>
              <w:top w:val="nil"/>
              <w:left w:val="nil"/>
              <w:bottom w:val="single" w:sz="4" w:space="0" w:color="auto"/>
              <w:right w:val="single" w:sz="4" w:space="0" w:color="auto"/>
            </w:tcBorders>
            <w:shd w:val="clear" w:color="auto" w:fill="auto"/>
            <w:noWrap/>
            <w:vAlign w:val="bottom"/>
            <w:hideMark/>
          </w:tcPr>
          <w:p w14:paraId="4A4B309F"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BTC</w:t>
            </w:r>
          </w:p>
        </w:tc>
        <w:tc>
          <w:tcPr>
            <w:tcW w:w="887" w:type="dxa"/>
            <w:tcBorders>
              <w:top w:val="nil"/>
              <w:left w:val="nil"/>
              <w:bottom w:val="single" w:sz="4" w:space="0" w:color="auto"/>
              <w:right w:val="single" w:sz="4" w:space="0" w:color="auto"/>
            </w:tcBorders>
            <w:shd w:val="clear" w:color="auto" w:fill="auto"/>
            <w:noWrap/>
            <w:vAlign w:val="center"/>
            <w:hideMark/>
          </w:tcPr>
          <w:p w14:paraId="419530B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24,02</w:t>
            </w:r>
          </w:p>
        </w:tc>
        <w:tc>
          <w:tcPr>
            <w:tcW w:w="944" w:type="dxa"/>
            <w:tcBorders>
              <w:top w:val="nil"/>
              <w:left w:val="nil"/>
              <w:bottom w:val="single" w:sz="4" w:space="0" w:color="auto"/>
              <w:right w:val="single" w:sz="4" w:space="0" w:color="auto"/>
            </w:tcBorders>
            <w:shd w:val="clear" w:color="auto" w:fill="auto"/>
            <w:noWrap/>
            <w:vAlign w:val="center"/>
            <w:hideMark/>
          </w:tcPr>
          <w:p w14:paraId="137BDD9D"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1,14</w:t>
            </w:r>
          </w:p>
        </w:tc>
        <w:tc>
          <w:tcPr>
            <w:tcW w:w="1880" w:type="dxa"/>
            <w:tcBorders>
              <w:top w:val="nil"/>
              <w:left w:val="nil"/>
              <w:bottom w:val="single" w:sz="4" w:space="0" w:color="auto"/>
              <w:right w:val="single" w:sz="4" w:space="0" w:color="auto"/>
            </w:tcBorders>
            <w:shd w:val="clear" w:color="auto" w:fill="auto"/>
            <w:noWrap/>
            <w:vAlign w:val="bottom"/>
            <w:hideMark/>
          </w:tcPr>
          <w:p w14:paraId="11F19BCA"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7,21</w:t>
            </w:r>
          </w:p>
        </w:tc>
        <w:tc>
          <w:tcPr>
            <w:tcW w:w="829" w:type="dxa"/>
            <w:tcBorders>
              <w:top w:val="nil"/>
              <w:left w:val="nil"/>
              <w:bottom w:val="single" w:sz="4" w:space="0" w:color="auto"/>
              <w:right w:val="single" w:sz="4" w:space="0" w:color="auto"/>
            </w:tcBorders>
            <w:shd w:val="clear" w:color="auto" w:fill="auto"/>
            <w:noWrap/>
            <w:vAlign w:val="bottom"/>
            <w:hideMark/>
          </w:tcPr>
          <w:p w14:paraId="7CF2605B"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91,78</w:t>
            </w:r>
          </w:p>
        </w:tc>
        <w:tc>
          <w:tcPr>
            <w:tcW w:w="1071" w:type="dxa"/>
            <w:tcBorders>
              <w:top w:val="nil"/>
              <w:left w:val="nil"/>
              <w:bottom w:val="single" w:sz="4" w:space="0" w:color="auto"/>
              <w:right w:val="single" w:sz="4" w:space="0" w:color="auto"/>
            </w:tcBorders>
            <w:shd w:val="clear" w:color="auto" w:fill="auto"/>
            <w:noWrap/>
            <w:vAlign w:val="bottom"/>
            <w:hideMark/>
          </w:tcPr>
          <w:p w14:paraId="79678A4D"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1,15</w:t>
            </w:r>
          </w:p>
        </w:tc>
        <w:tc>
          <w:tcPr>
            <w:tcW w:w="1880" w:type="dxa"/>
            <w:tcBorders>
              <w:top w:val="nil"/>
              <w:left w:val="nil"/>
              <w:bottom w:val="single" w:sz="4" w:space="0" w:color="auto"/>
              <w:right w:val="single" w:sz="4" w:space="0" w:color="auto"/>
            </w:tcBorders>
            <w:shd w:val="clear" w:color="auto" w:fill="auto"/>
            <w:noWrap/>
            <w:vAlign w:val="bottom"/>
            <w:hideMark/>
          </w:tcPr>
          <w:p w14:paraId="1431A6E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11,01</w:t>
            </w:r>
          </w:p>
        </w:tc>
      </w:tr>
      <w:tr w:rsidR="00A223D5" w:rsidRPr="00A223D5" w14:paraId="0B418062"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0C46E0BC"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16283C2E"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ETH</w:t>
            </w:r>
          </w:p>
        </w:tc>
        <w:tc>
          <w:tcPr>
            <w:tcW w:w="887" w:type="dxa"/>
            <w:tcBorders>
              <w:top w:val="nil"/>
              <w:left w:val="nil"/>
              <w:bottom w:val="single" w:sz="4" w:space="0" w:color="auto"/>
              <w:right w:val="single" w:sz="4" w:space="0" w:color="auto"/>
            </w:tcBorders>
            <w:shd w:val="clear" w:color="auto" w:fill="auto"/>
            <w:noWrap/>
            <w:vAlign w:val="center"/>
            <w:hideMark/>
          </w:tcPr>
          <w:p w14:paraId="209966D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89,89</w:t>
            </w:r>
          </w:p>
        </w:tc>
        <w:tc>
          <w:tcPr>
            <w:tcW w:w="944" w:type="dxa"/>
            <w:tcBorders>
              <w:top w:val="nil"/>
              <w:left w:val="nil"/>
              <w:bottom w:val="single" w:sz="4" w:space="0" w:color="auto"/>
              <w:right w:val="single" w:sz="4" w:space="0" w:color="auto"/>
            </w:tcBorders>
            <w:shd w:val="clear" w:color="auto" w:fill="auto"/>
            <w:noWrap/>
            <w:vAlign w:val="center"/>
            <w:hideMark/>
          </w:tcPr>
          <w:p w14:paraId="3809F29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1,54</w:t>
            </w:r>
          </w:p>
        </w:tc>
        <w:tc>
          <w:tcPr>
            <w:tcW w:w="1880" w:type="dxa"/>
            <w:tcBorders>
              <w:top w:val="nil"/>
              <w:left w:val="nil"/>
              <w:bottom w:val="single" w:sz="4" w:space="0" w:color="auto"/>
              <w:right w:val="single" w:sz="4" w:space="0" w:color="auto"/>
            </w:tcBorders>
            <w:shd w:val="clear" w:color="auto" w:fill="auto"/>
            <w:noWrap/>
            <w:vAlign w:val="bottom"/>
            <w:hideMark/>
          </w:tcPr>
          <w:p w14:paraId="70AC20BB"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26,97</w:t>
            </w:r>
          </w:p>
        </w:tc>
        <w:tc>
          <w:tcPr>
            <w:tcW w:w="829" w:type="dxa"/>
            <w:tcBorders>
              <w:top w:val="nil"/>
              <w:left w:val="nil"/>
              <w:bottom w:val="single" w:sz="4" w:space="0" w:color="auto"/>
              <w:right w:val="single" w:sz="4" w:space="0" w:color="auto"/>
            </w:tcBorders>
            <w:shd w:val="clear" w:color="auto" w:fill="auto"/>
            <w:noWrap/>
            <w:vAlign w:val="bottom"/>
            <w:hideMark/>
          </w:tcPr>
          <w:p w14:paraId="1670A7A3"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100,55</w:t>
            </w:r>
          </w:p>
        </w:tc>
        <w:tc>
          <w:tcPr>
            <w:tcW w:w="1071" w:type="dxa"/>
            <w:tcBorders>
              <w:top w:val="nil"/>
              <w:left w:val="nil"/>
              <w:bottom w:val="single" w:sz="4" w:space="0" w:color="auto"/>
              <w:right w:val="single" w:sz="4" w:space="0" w:color="auto"/>
            </w:tcBorders>
            <w:shd w:val="clear" w:color="auto" w:fill="auto"/>
            <w:noWrap/>
            <w:vAlign w:val="bottom"/>
            <w:hideMark/>
          </w:tcPr>
          <w:p w14:paraId="7ADBDBD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1,19</w:t>
            </w:r>
          </w:p>
        </w:tc>
        <w:tc>
          <w:tcPr>
            <w:tcW w:w="1880" w:type="dxa"/>
            <w:tcBorders>
              <w:top w:val="nil"/>
              <w:left w:val="nil"/>
              <w:bottom w:val="single" w:sz="4" w:space="0" w:color="auto"/>
              <w:right w:val="single" w:sz="4" w:space="0" w:color="auto"/>
            </w:tcBorders>
            <w:shd w:val="clear" w:color="auto" w:fill="auto"/>
            <w:noWrap/>
            <w:vAlign w:val="bottom"/>
            <w:hideMark/>
          </w:tcPr>
          <w:p w14:paraId="5F8EFB09"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12,07</w:t>
            </w:r>
          </w:p>
        </w:tc>
      </w:tr>
      <w:tr w:rsidR="00A223D5" w:rsidRPr="00A223D5" w14:paraId="19762C84"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6AE6E998"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379C5CB0"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XRP</w:t>
            </w:r>
          </w:p>
        </w:tc>
        <w:tc>
          <w:tcPr>
            <w:tcW w:w="887" w:type="dxa"/>
            <w:tcBorders>
              <w:top w:val="nil"/>
              <w:left w:val="nil"/>
              <w:bottom w:val="single" w:sz="4" w:space="0" w:color="auto"/>
              <w:right w:val="single" w:sz="4" w:space="0" w:color="auto"/>
            </w:tcBorders>
            <w:shd w:val="clear" w:color="auto" w:fill="auto"/>
            <w:noWrap/>
            <w:vAlign w:val="bottom"/>
            <w:hideMark/>
          </w:tcPr>
          <w:p w14:paraId="049C982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2,61</w:t>
            </w:r>
          </w:p>
        </w:tc>
        <w:tc>
          <w:tcPr>
            <w:tcW w:w="944" w:type="dxa"/>
            <w:tcBorders>
              <w:top w:val="nil"/>
              <w:left w:val="nil"/>
              <w:bottom w:val="single" w:sz="4" w:space="0" w:color="auto"/>
              <w:right w:val="single" w:sz="4" w:space="0" w:color="auto"/>
            </w:tcBorders>
            <w:shd w:val="clear" w:color="auto" w:fill="auto"/>
            <w:noWrap/>
            <w:vAlign w:val="bottom"/>
            <w:hideMark/>
          </w:tcPr>
          <w:p w14:paraId="06856C82"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1,01</w:t>
            </w:r>
          </w:p>
        </w:tc>
        <w:tc>
          <w:tcPr>
            <w:tcW w:w="1880" w:type="dxa"/>
            <w:tcBorders>
              <w:top w:val="nil"/>
              <w:left w:val="nil"/>
              <w:bottom w:val="single" w:sz="4" w:space="0" w:color="auto"/>
              <w:right w:val="single" w:sz="4" w:space="0" w:color="auto"/>
            </w:tcBorders>
            <w:shd w:val="clear" w:color="auto" w:fill="auto"/>
            <w:noWrap/>
            <w:vAlign w:val="bottom"/>
            <w:hideMark/>
          </w:tcPr>
          <w:p w14:paraId="47A0590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0,78</w:t>
            </w:r>
          </w:p>
        </w:tc>
        <w:tc>
          <w:tcPr>
            <w:tcW w:w="829" w:type="dxa"/>
            <w:tcBorders>
              <w:top w:val="nil"/>
              <w:left w:val="nil"/>
              <w:bottom w:val="single" w:sz="4" w:space="0" w:color="auto"/>
              <w:right w:val="single" w:sz="4" w:space="0" w:color="auto"/>
            </w:tcBorders>
            <w:shd w:val="clear" w:color="auto" w:fill="auto"/>
            <w:noWrap/>
            <w:vAlign w:val="bottom"/>
            <w:hideMark/>
          </w:tcPr>
          <w:p w14:paraId="6D83EB95"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10,14</w:t>
            </w:r>
          </w:p>
        </w:tc>
        <w:tc>
          <w:tcPr>
            <w:tcW w:w="1071" w:type="dxa"/>
            <w:tcBorders>
              <w:top w:val="nil"/>
              <w:left w:val="nil"/>
              <w:bottom w:val="single" w:sz="4" w:space="0" w:color="auto"/>
              <w:right w:val="single" w:sz="4" w:space="0" w:color="auto"/>
            </w:tcBorders>
            <w:shd w:val="clear" w:color="auto" w:fill="auto"/>
            <w:noWrap/>
            <w:vAlign w:val="bottom"/>
            <w:hideMark/>
          </w:tcPr>
          <w:p w14:paraId="78F19A01"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1,02</w:t>
            </w:r>
          </w:p>
        </w:tc>
        <w:tc>
          <w:tcPr>
            <w:tcW w:w="1880" w:type="dxa"/>
            <w:tcBorders>
              <w:top w:val="nil"/>
              <w:left w:val="nil"/>
              <w:bottom w:val="single" w:sz="4" w:space="0" w:color="auto"/>
              <w:right w:val="single" w:sz="4" w:space="0" w:color="auto"/>
            </w:tcBorders>
            <w:shd w:val="clear" w:color="auto" w:fill="auto"/>
            <w:noWrap/>
            <w:vAlign w:val="bottom"/>
            <w:hideMark/>
          </w:tcPr>
          <w:p w14:paraId="67AE015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1,22</w:t>
            </w:r>
          </w:p>
        </w:tc>
      </w:tr>
      <w:tr w:rsidR="00A223D5" w:rsidRPr="00A223D5" w14:paraId="11ED019E" w14:textId="77777777" w:rsidTr="00591BA8">
        <w:trPr>
          <w:trHeight w:val="288"/>
          <w:jc w:val="center"/>
        </w:trPr>
        <w:tc>
          <w:tcPr>
            <w:tcW w:w="16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96897C"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 </w:t>
            </w:r>
          </w:p>
        </w:tc>
        <w:tc>
          <w:tcPr>
            <w:tcW w:w="371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254977"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100 спостережень</w:t>
            </w:r>
          </w:p>
        </w:tc>
        <w:tc>
          <w:tcPr>
            <w:tcW w:w="37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08037E4" w14:textId="77777777" w:rsidR="00A223D5" w:rsidRPr="00A223D5" w:rsidRDefault="00A223D5" w:rsidP="00A223D5">
            <w:pPr>
              <w:spacing w:line="240" w:lineRule="auto"/>
              <w:ind w:firstLine="0"/>
              <w:jc w:val="center"/>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500 спостережень</w:t>
            </w:r>
          </w:p>
        </w:tc>
      </w:tr>
      <w:tr w:rsidR="00A223D5" w:rsidRPr="00A223D5" w14:paraId="21314EE7" w14:textId="77777777" w:rsidTr="00591BA8">
        <w:trPr>
          <w:trHeight w:val="288"/>
          <w:jc w:val="center"/>
        </w:trPr>
        <w:tc>
          <w:tcPr>
            <w:tcW w:w="88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63D16E" w14:textId="77777777" w:rsidR="00A223D5" w:rsidRPr="00A223D5" w:rsidRDefault="00A223D5" w:rsidP="00A223D5">
            <w:pPr>
              <w:spacing w:line="240" w:lineRule="auto"/>
              <w:ind w:firstLine="0"/>
              <w:jc w:val="center"/>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1h</w:t>
            </w:r>
          </w:p>
        </w:tc>
        <w:tc>
          <w:tcPr>
            <w:tcW w:w="776" w:type="dxa"/>
            <w:tcBorders>
              <w:top w:val="nil"/>
              <w:left w:val="nil"/>
              <w:bottom w:val="single" w:sz="4" w:space="0" w:color="auto"/>
              <w:right w:val="single" w:sz="4" w:space="0" w:color="auto"/>
            </w:tcBorders>
            <w:shd w:val="clear" w:color="auto" w:fill="auto"/>
            <w:noWrap/>
            <w:vAlign w:val="bottom"/>
            <w:hideMark/>
          </w:tcPr>
          <w:p w14:paraId="2C664A4B"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BTC</w:t>
            </w:r>
          </w:p>
        </w:tc>
        <w:tc>
          <w:tcPr>
            <w:tcW w:w="887" w:type="dxa"/>
            <w:tcBorders>
              <w:top w:val="nil"/>
              <w:left w:val="nil"/>
              <w:bottom w:val="single" w:sz="4" w:space="0" w:color="auto"/>
              <w:right w:val="single" w:sz="4" w:space="0" w:color="auto"/>
            </w:tcBorders>
            <w:shd w:val="clear" w:color="auto" w:fill="auto"/>
            <w:noWrap/>
            <w:vAlign w:val="bottom"/>
            <w:hideMark/>
          </w:tcPr>
          <w:p w14:paraId="6B3CF73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3,47</w:t>
            </w:r>
          </w:p>
        </w:tc>
        <w:tc>
          <w:tcPr>
            <w:tcW w:w="944" w:type="dxa"/>
            <w:tcBorders>
              <w:top w:val="nil"/>
              <w:left w:val="nil"/>
              <w:bottom w:val="single" w:sz="4" w:space="0" w:color="auto"/>
              <w:right w:val="single" w:sz="4" w:space="0" w:color="auto"/>
            </w:tcBorders>
            <w:shd w:val="clear" w:color="auto" w:fill="auto"/>
            <w:noWrap/>
            <w:vAlign w:val="bottom"/>
            <w:hideMark/>
          </w:tcPr>
          <w:p w14:paraId="1CE4B5E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1,42</w:t>
            </w:r>
          </w:p>
        </w:tc>
        <w:tc>
          <w:tcPr>
            <w:tcW w:w="1880" w:type="dxa"/>
            <w:tcBorders>
              <w:top w:val="nil"/>
              <w:left w:val="nil"/>
              <w:bottom w:val="single" w:sz="4" w:space="0" w:color="auto"/>
              <w:right w:val="single" w:sz="4" w:space="0" w:color="auto"/>
            </w:tcBorders>
            <w:shd w:val="clear" w:color="auto" w:fill="auto"/>
            <w:noWrap/>
            <w:vAlign w:val="bottom"/>
            <w:hideMark/>
          </w:tcPr>
          <w:p w14:paraId="0D2305F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24,98</w:t>
            </w:r>
          </w:p>
        </w:tc>
        <w:tc>
          <w:tcPr>
            <w:tcW w:w="829" w:type="dxa"/>
            <w:tcBorders>
              <w:top w:val="nil"/>
              <w:left w:val="nil"/>
              <w:bottom w:val="single" w:sz="4" w:space="0" w:color="auto"/>
              <w:right w:val="single" w:sz="4" w:space="0" w:color="auto"/>
            </w:tcBorders>
            <w:shd w:val="clear" w:color="auto" w:fill="auto"/>
            <w:noWrap/>
            <w:vAlign w:val="bottom"/>
            <w:hideMark/>
          </w:tcPr>
          <w:p w14:paraId="13A853D6"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35,09</w:t>
            </w:r>
          </w:p>
        </w:tc>
        <w:tc>
          <w:tcPr>
            <w:tcW w:w="1071" w:type="dxa"/>
            <w:tcBorders>
              <w:top w:val="nil"/>
              <w:left w:val="nil"/>
              <w:bottom w:val="single" w:sz="4" w:space="0" w:color="auto"/>
              <w:right w:val="single" w:sz="4" w:space="0" w:color="auto"/>
            </w:tcBorders>
            <w:shd w:val="clear" w:color="auto" w:fill="auto"/>
            <w:noWrap/>
            <w:vAlign w:val="bottom"/>
            <w:hideMark/>
          </w:tcPr>
          <w:p w14:paraId="3BA4E553"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w:t>
            </w:r>
          </w:p>
        </w:tc>
        <w:tc>
          <w:tcPr>
            <w:tcW w:w="1880" w:type="dxa"/>
            <w:tcBorders>
              <w:top w:val="nil"/>
              <w:left w:val="nil"/>
              <w:bottom w:val="single" w:sz="4" w:space="0" w:color="auto"/>
              <w:right w:val="single" w:sz="4" w:space="0" w:color="auto"/>
            </w:tcBorders>
            <w:shd w:val="clear" w:color="auto" w:fill="auto"/>
            <w:noWrap/>
            <w:vAlign w:val="bottom"/>
            <w:hideMark/>
          </w:tcPr>
          <w:p w14:paraId="3FFE7DEA"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50,53</w:t>
            </w:r>
          </w:p>
        </w:tc>
      </w:tr>
      <w:tr w:rsidR="00A223D5" w:rsidRPr="00A223D5" w14:paraId="44BBD527"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7BACC609"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2E364A78"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ETH</w:t>
            </w:r>
          </w:p>
        </w:tc>
        <w:tc>
          <w:tcPr>
            <w:tcW w:w="887" w:type="dxa"/>
            <w:tcBorders>
              <w:top w:val="nil"/>
              <w:left w:val="nil"/>
              <w:bottom w:val="single" w:sz="4" w:space="0" w:color="auto"/>
              <w:right w:val="single" w:sz="4" w:space="0" w:color="auto"/>
            </w:tcBorders>
            <w:shd w:val="clear" w:color="auto" w:fill="auto"/>
            <w:noWrap/>
            <w:vAlign w:val="bottom"/>
            <w:hideMark/>
          </w:tcPr>
          <w:p w14:paraId="73D3B987"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12,76</w:t>
            </w:r>
          </w:p>
        </w:tc>
        <w:tc>
          <w:tcPr>
            <w:tcW w:w="944" w:type="dxa"/>
            <w:tcBorders>
              <w:top w:val="nil"/>
              <w:left w:val="nil"/>
              <w:bottom w:val="single" w:sz="4" w:space="0" w:color="auto"/>
              <w:right w:val="single" w:sz="4" w:space="0" w:color="auto"/>
            </w:tcBorders>
            <w:shd w:val="clear" w:color="auto" w:fill="auto"/>
            <w:noWrap/>
            <w:vAlign w:val="bottom"/>
            <w:hideMark/>
          </w:tcPr>
          <w:p w14:paraId="1C816B61"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2,32</w:t>
            </w:r>
          </w:p>
        </w:tc>
        <w:tc>
          <w:tcPr>
            <w:tcW w:w="1880" w:type="dxa"/>
            <w:tcBorders>
              <w:top w:val="nil"/>
              <w:left w:val="nil"/>
              <w:bottom w:val="single" w:sz="4" w:space="0" w:color="auto"/>
              <w:right w:val="single" w:sz="4" w:space="0" w:color="auto"/>
            </w:tcBorders>
            <w:shd w:val="clear" w:color="auto" w:fill="auto"/>
            <w:noWrap/>
            <w:vAlign w:val="bottom"/>
            <w:hideMark/>
          </w:tcPr>
          <w:p w14:paraId="2C011B1E"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91,87</w:t>
            </w:r>
          </w:p>
        </w:tc>
        <w:tc>
          <w:tcPr>
            <w:tcW w:w="829" w:type="dxa"/>
            <w:tcBorders>
              <w:top w:val="nil"/>
              <w:left w:val="nil"/>
              <w:bottom w:val="single" w:sz="4" w:space="0" w:color="auto"/>
              <w:right w:val="single" w:sz="4" w:space="0" w:color="auto"/>
            </w:tcBorders>
            <w:shd w:val="clear" w:color="auto" w:fill="auto"/>
            <w:noWrap/>
            <w:vAlign w:val="bottom"/>
            <w:hideMark/>
          </w:tcPr>
          <w:p w14:paraId="417A0E3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11,21</w:t>
            </w:r>
          </w:p>
        </w:tc>
        <w:tc>
          <w:tcPr>
            <w:tcW w:w="1071" w:type="dxa"/>
            <w:tcBorders>
              <w:top w:val="nil"/>
              <w:left w:val="nil"/>
              <w:bottom w:val="single" w:sz="4" w:space="0" w:color="auto"/>
              <w:right w:val="single" w:sz="4" w:space="0" w:color="auto"/>
            </w:tcBorders>
            <w:shd w:val="clear" w:color="auto" w:fill="auto"/>
            <w:noWrap/>
            <w:vAlign w:val="bottom"/>
            <w:hideMark/>
          </w:tcPr>
          <w:p w14:paraId="027F1B7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1,09</w:t>
            </w:r>
          </w:p>
        </w:tc>
        <w:tc>
          <w:tcPr>
            <w:tcW w:w="1880" w:type="dxa"/>
            <w:tcBorders>
              <w:top w:val="nil"/>
              <w:left w:val="nil"/>
              <w:bottom w:val="single" w:sz="4" w:space="0" w:color="auto"/>
              <w:right w:val="single" w:sz="4" w:space="0" w:color="auto"/>
            </w:tcBorders>
            <w:shd w:val="clear" w:color="auto" w:fill="auto"/>
            <w:noWrap/>
            <w:vAlign w:val="bottom"/>
            <w:hideMark/>
          </w:tcPr>
          <w:p w14:paraId="614C3C8D"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16,14</w:t>
            </w:r>
          </w:p>
        </w:tc>
      </w:tr>
      <w:tr w:rsidR="00A223D5" w:rsidRPr="00A223D5" w14:paraId="3281C4CD" w14:textId="77777777" w:rsidTr="00591BA8">
        <w:trPr>
          <w:trHeight w:val="288"/>
          <w:jc w:val="center"/>
        </w:trPr>
        <w:tc>
          <w:tcPr>
            <w:tcW w:w="884" w:type="dxa"/>
            <w:vMerge/>
            <w:tcBorders>
              <w:top w:val="nil"/>
              <w:left w:val="single" w:sz="4" w:space="0" w:color="auto"/>
              <w:bottom w:val="single" w:sz="4" w:space="0" w:color="auto"/>
              <w:right w:val="single" w:sz="4" w:space="0" w:color="auto"/>
            </w:tcBorders>
            <w:vAlign w:val="center"/>
            <w:hideMark/>
          </w:tcPr>
          <w:p w14:paraId="74ED012C"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p>
        </w:tc>
        <w:tc>
          <w:tcPr>
            <w:tcW w:w="776" w:type="dxa"/>
            <w:tcBorders>
              <w:top w:val="nil"/>
              <w:left w:val="nil"/>
              <w:bottom w:val="single" w:sz="4" w:space="0" w:color="auto"/>
              <w:right w:val="single" w:sz="4" w:space="0" w:color="auto"/>
            </w:tcBorders>
            <w:shd w:val="clear" w:color="auto" w:fill="auto"/>
            <w:noWrap/>
            <w:vAlign w:val="bottom"/>
            <w:hideMark/>
          </w:tcPr>
          <w:p w14:paraId="4352E42E" w14:textId="77777777" w:rsidR="00A223D5" w:rsidRPr="00A223D5" w:rsidRDefault="00A223D5" w:rsidP="00A223D5">
            <w:pPr>
              <w:spacing w:line="240" w:lineRule="auto"/>
              <w:ind w:firstLine="0"/>
              <w:jc w:val="left"/>
              <w:rPr>
                <w:rFonts w:ascii="Calibri" w:eastAsia="Times New Roman" w:hAnsi="Calibri" w:cs="Calibri"/>
                <w:b/>
                <w:bCs/>
                <w:color w:val="000000"/>
                <w:sz w:val="22"/>
                <w:szCs w:val="22"/>
                <w:lang w:eastAsia="uk-UA"/>
              </w:rPr>
            </w:pPr>
            <w:r w:rsidRPr="00A223D5">
              <w:rPr>
                <w:rFonts w:ascii="Calibri" w:eastAsia="Times New Roman" w:hAnsi="Calibri" w:cs="Calibri"/>
                <w:b/>
                <w:bCs/>
                <w:color w:val="000000"/>
                <w:sz w:val="22"/>
                <w:szCs w:val="22"/>
                <w:lang w:eastAsia="uk-UA"/>
              </w:rPr>
              <w:t>XRP</w:t>
            </w:r>
          </w:p>
        </w:tc>
        <w:tc>
          <w:tcPr>
            <w:tcW w:w="887" w:type="dxa"/>
            <w:tcBorders>
              <w:top w:val="nil"/>
              <w:left w:val="nil"/>
              <w:bottom w:val="single" w:sz="4" w:space="0" w:color="auto"/>
              <w:right w:val="single" w:sz="4" w:space="0" w:color="auto"/>
            </w:tcBorders>
            <w:shd w:val="clear" w:color="auto" w:fill="auto"/>
            <w:noWrap/>
            <w:vAlign w:val="bottom"/>
            <w:hideMark/>
          </w:tcPr>
          <w:p w14:paraId="5E088177"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13,3</w:t>
            </w:r>
          </w:p>
        </w:tc>
        <w:tc>
          <w:tcPr>
            <w:tcW w:w="944" w:type="dxa"/>
            <w:tcBorders>
              <w:top w:val="nil"/>
              <w:left w:val="nil"/>
              <w:bottom w:val="single" w:sz="4" w:space="0" w:color="auto"/>
              <w:right w:val="single" w:sz="4" w:space="0" w:color="auto"/>
            </w:tcBorders>
            <w:shd w:val="clear" w:color="auto" w:fill="auto"/>
            <w:noWrap/>
            <w:vAlign w:val="bottom"/>
            <w:hideMark/>
          </w:tcPr>
          <w:p w14:paraId="075B9A62"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2,37</w:t>
            </w:r>
          </w:p>
        </w:tc>
        <w:tc>
          <w:tcPr>
            <w:tcW w:w="1880" w:type="dxa"/>
            <w:tcBorders>
              <w:top w:val="nil"/>
              <w:left w:val="nil"/>
              <w:bottom w:val="single" w:sz="4" w:space="0" w:color="auto"/>
              <w:right w:val="single" w:sz="4" w:space="0" w:color="auto"/>
            </w:tcBorders>
            <w:shd w:val="clear" w:color="auto" w:fill="auto"/>
            <w:noWrap/>
            <w:vAlign w:val="bottom"/>
            <w:hideMark/>
          </w:tcPr>
          <w:p w14:paraId="603E6782"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95,76</w:t>
            </w:r>
          </w:p>
        </w:tc>
        <w:tc>
          <w:tcPr>
            <w:tcW w:w="829" w:type="dxa"/>
            <w:tcBorders>
              <w:top w:val="nil"/>
              <w:left w:val="nil"/>
              <w:bottom w:val="single" w:sz="4" w:space="0" w:color="auto"/>
              <w:right w:val="single" w:sz="4" w:space="0" w:color="auto"/>
            </w:tcBorders>
            <w:shd w:val="clear" w:color="auto" w:fill="auto"/>
            <w:noWrap/>
            <w:vAlign w:val="bottom"/>
            <w:hideMark/>
          </w:tcPr>
          <w:p w14:paraId="5515D21F"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55,06</w:t>
            </w:r>
          </w:p>
        </w:tc>
        <w:tc>
          <w:tcPr>
            <w:tcW w:w="1071" w:type="dxa"/>
            <w:tcBorders>
              <w:top w:val="nil"/>
              <w:left w:val="nil"/>
              <w:bottom w:val="single" w:sz="4" w:space="0" w:color="auto"/>
              <w:right w:val="single" w:sz="4" w:space="0" w:color="auto"/>
            </w:tcBorders>
            <w:shd w:val="clear" w:color="auto" w:fill="auto"/>
            <w:noWrap/>
            <w:vAlign w:val="bottom"/>
            <w:hideMark/>
          </w:tcPr>
          <w:p w14:paraId="412ADEAE"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1,24</w:t>
            </w:r>
          </w:p>
        </w:tc>
        <w:tc>
          <w:tcPr>
            <w:tcW w:w="1880" w:type="dxa"/>
            <w:tcBorders>
              <w:top w:val="nil"/>
              <w:left w:val="nil"/>
              <w:bottom w:val="single" w:sz="4" w:space="0" w:color="auto"/>
              <w:right w:val="single" w:sz="4" w:space="0" w:color="auto"/>
            </w:tcBorders>
            <w:shd w:val="clear" w:color="auto" w:fill="auto"/>
            <w:noWrap/>
            <w:vAlign w:val="bottom"/>
            <w:hideMark/>
          </w:tcPr>
          <w:p w14:paraId="24AD96E0" w14:textId="77777777" w:rsidR="00A223D5" w:rsidRPr="00A223D5" w:rsidRDefault="00A223D5" w:rsidP="00A223D5">
            <w:pPr>
              <w:spacing w:line="240" w:lineRule="auto"/>
              <w:ind w:firstLine="0"/>
              <w:jc w:val="right"/>
              <w:rPr>
                <w:rFonts w:ascii="Calibri" w:eastAsia="Times New Roman" w:hAnsi="Calibri" w:cs="Calibri"/>
                <w:color w:val="000000"/>
                <w:sz w:val="22"/>
                <w:szCs w:val="22"/>
                <w:lang w:eastAsia="uk-UA"/>
              </w:rPr>
            </w:pPr>
            <w:r w:rsidRPr="00A223D5">
              <w:rPr>
                <w:rFonts w:ascii="Calibri" w:eastAsia="Times New Roman" w:hAnsi="Calibri" w:cs="Calibri"/>
                <w:color w:val="000000"/>
                <w:sz w:val="22"/>
                <w:szCs w:val="22"/>
                <w:lang w:eastAsia="uk-UA"/>
              </w:rPr>
              <w:t>79,29</w:t>
            </w:r>
          </w:p>
        </w:tc>
      </w:tr>
    </w:tbl>
    <w:p w14:paraId="7062E028" w14:textId="5AE8E371" w:rsidR="002B7E10" w:rsidRDefault="002B7E10" w:rsidP="002B7E10">
      <w:pPr>
        <w:jc w:val="right"/>
      </w:pPr>
      <w:r>
        <w:t>Джерело: створено автором</w:t>
      </w:r>
    </w:p>
    <w:p w14:paraId="4AFEDA7B" w14:textId="124A58D7" w:rsidR="00591BA8" w:rsidRDefault="00591BA8" w:rsidP="00B7098D">
      <w:r>
        <w:t xml:space="preserve">За відповідною колонкою ми можемо помітити, що співвідношення зароблених коштів до втрачених зростає при більшому тестовому періоді, що позначає те, що на тривалих періодах загальна сума операцій(як у збитках так і у прибутках) росте у більшому обсязі, ніж рентабельність інвестицій. Це може свідчити про те, що на певних інтервалах модель може проторговувати доволі великі позиції не призводячи до суттєвого прибутку та чергуючи прибуткові та збиткові угоди, що може вимагати більшого часу для суттєвого прояву економічного ефекту при реальному застосуванні моделі у </w:t>
      </w:r>
      <w:r w:rsidR="008B44B3">
        <w:t>разі початку застосування за менш сприятливих обставин у майбутньому.</w:t>
      </w:r>
    </w:p>
    <w:p w14:paraId="0C789E2B" w14:textId="48E76636" w:rsidR="00894A8C" w:rsidRPr="009E28B3" w:rsidRDefault="002B7E10" w:rsidP="00B7098D">
      <w:proofErr w:type="spellStart"/>
      <w:r>
        <w:t>Спираючися</w:t>
      </w:r>
      <w:proofErr w:type="spellEnd"/>
      <w:r>
        <w:t xml:space="preserve"> на цю статистику можна стверджувати, що значна кількість систем</w:t>
      </w:r>
      <w:r w:rsidR="009E28B3">
        <w:t xml:space="preserve"> моделей та торгової стратегію</w:t>
      </w:r>
      <w:r>
        <w:t xml:space="preserve"> </w:t>
      </w:r>
      <w:r w:rsidR="008B44B3">
        <w:t xml:space="preserve">насправді </w:t>
      </w:r>
      <w:r>
        <w:t xml:space="preserve">мають доволі стійкий та результативний економічний ефект. </w:t>
      </w:r>
      <w:r w:rsidR="00A223D5">
        <w:t>Переважна частина моделей підтвердила свою стійкість, а частина показала навіть кращі фінансові результати на більшому часовому проміжку. Зокрема, н</w:t>
      </w:r>
      <w:r>
        <w:t xml:space="preserve">есподівано добре на годинному </w:t>
      </w:r>
      <w:proofErr w:type="spellStart"/>
      <w:r>
        <w:t>таймфреймі</w:t>
      </w:r>
      <w:proofErr w:type="spellEnd"/>
      <w:r>
        <w:t xml:space="preserve"> себе показала монета </w:t>
      </w:r>
      <w:r>
        <w:rPr>
          <w:lang w:val="en-US"/>
        </w:rPr>
        <w:t>XRP</w:t>
      </w:r>
      <w:r w:rsidR="009E28B3">
        <w:rPr>
          <w:lang w:val="en-US"/>
        </w:rPr>
        <w:t xml:space="preserve">, </w:t>
      </w:r>
      <w:r w:rsidR="00A223D5">
        <w:t xml:space="preserve">суттєво кращі результати показали </w:t>
      </w:r>
      <w:r w:rsidR="00A223D5">
        <w:rPr>
          <w:lang w:val="en-US"/>
        </w:rPr>
        <w:t xml:space="preserve">BTC </w:t>
      </w:r>
      <w:r w:rsidR="00A223D5">
        <w:t>на денному та годинному часових інтервалах.</w:t>
      </w:r>
      <w:r w:rsidR="009E28B3">
        <w:rPr>
          <w:lang w:val="en-US"/>
        </w:rPr>
        <w:t xml:space="preserve"> </w:t>
      </w:r>
    </w:p>
    <w:p w14:paraId="57D36592" w14:textId="0A4AD770" w:rsidR="00D46532" w:rsidRDefault="00D46532">
      <w:pPr>
        <w:spacing w:after="160" w:line="259" w:lineRule="auto"/>
        <w:ind w:firstLine="0"/>
        <w:jc w:val="left"/>
      </w:pPr>
      <w:r>
        <w:br w:type="page"/>
      </w:r>
    </w:p>
    <w:p w14:paraId="7437A8C5" w14:textId="52E99764" w:rsidR="00D31BA3" w:rsidRDefault="00D46532" w:rsidP="00D46532">
      <w:pPr>
        <w:pStyle w:val="1"/>
      </w:pPr>
      <w:bookmarkStart w:id="54" w:name="_Toc150520888"/>
      <w:r>
        <w:lastRenderedPageBreak/>
        <w:t>ВИСНОВКИ</w:t>
      </w:r>
      <w:bookmarkEnd w:id="54"/>
    </w:p>
    <w:p w14:paraId="3873C285" w14:textId="77AC922D" w:rsidR="00852336" w:rsidRDefault="00852336" w:rsidP="00852336">
      <w:proofErr w:type="spellStart"/>
      <w:r>
        <w:t>Криптовалюта</w:t>
      </w:r>
      <w:proofErr w:type="spellEnd"/>
      <w:r>
        <w:t xml:space="preserve"> </w:t>
      </w:r>
      <w:r w:rsidR="00960ED1">
        <w:t>–</w:t>
      </w:r>
      <w:r>
        <w:t xml:space="preserve"> важлива складова нової децентралізованої фінансової системи, що активно розвивається. Цьому сприяє ряд її переваг, таких як децентралізація, швидкодія, анонімність та дешевизна. </w:t>
      </w:r>
      <w:proofErr w:type="spellStart"/>
      <w:r>
        <w:t>Криптовалюта</w:t>
      </w:r>
      <w:proofErr w:type="spellEnd"/>
      <w:r>
        <w:t xml:space="preserve"> працює на технології </w:t>
      </w:r>
      <w:proofErr w:type="spellStart"/>
      <w:r>
        <w:t>блокчейн</w:t>
      </w:r>
      <w:proofErr w:type="spellEnd"/>
      <w:r>
        <w:t xml:space="preserve">, потенціал якого постійно зростає у </w:t>
      </w:r>
      <w:proofErr w:type="spellStart"/>
      <w:r>
        <w:t>зв'язкву</w:t>
      </w:r>
      <w:proofErr w:type="spellEnd"/>
      <w:r>
        <w:t xml:space="preserve"> зі створенням великої кількості </w:t>
      </w:r>
      <w:proofErr w:type="spellStart"/>
      <w:r>
        <w:t>DeFi</w:t>
      </w:r>
      <w:proofErr w:type="spellEnd"/>
      <w:r>
        <w:t xml:space="preserve"> та </w:t>
      </w:r>
      <w:proofErr w:type="spellStart"/>
      <w:r>
        <w:t>Блокчейн</w:t>
      </w:r>
      <w:proofErr w:type="spellEnd"/>
      <w:r>
        <w:t xml:space="preserve"> додатків.</w:t>
      </w:r>
    </w:p>
    <w:p w14:paraId="4BFA4680" w14:textId="77777777" w:rsidR="00852336" w:rsidRDefault="00852336" w:rsidP="00852336">
      <w:proofErr w:type="spellStart"/>
      <w:r>
        <w:t>Майнінг</w:t>
      </w:r>
      <w:proofErr w:type="spellEnd"/>
      <w:r>
        <w:t xml:space="preserve">, смарт-контракти та механізми консенсусу є основними елементами, що приводять </w:t>
      </w:r>
      <w:proofErr w:type="spellStart"/>
      <w:r>
        <w:t>блокчейн</w:t>
      </w:r>
      <w:proofErr w:type="spellEnd"/>
      <w:r>
        <w:t xml:space="preserve"> в дію. Смарт-контракти забезпечують </w:t>
      </w:r>
      <w:proofErr w:type="spellStart"/>
      <w:r>
        <w:t>неопосередкованість</w:t>
      </w:r>
      <w:proofErr w:type="spellEnd"/>
      <w:r>
        <w:t xml:space="preserve"> операцій, механізми консенсусу дозволяють їм відбуватися безпечно та надійно, а </w:t>
      </w:r>
      <w:proofErr w:type="spellStart"/>
      <w:r>
        <w:t>майнінг</w:t>
      </w:r>
      <w:proofErr w:type="spellEnd"/>
      <w:r>
        <w:t xml:space="preserve"> забезпечує роботу механізмів консенсусу через заохочення користувачів надавати свої апаратні та фінансові ресурси для їх функціонування.</w:t>
      </w:r>
    </w:p>
    <w:p w14:paraId="5B6F82B3" w14:textId="2835A427" w:rsidR="00852336" w:rsidRDefault="00852336" w:rsidP="00852336">
      <w:proofErr w:type="spellStart"/>
      <w:r>
        <w:t>Криптовалюти</w:t>
      </w:r>
      <w:proofErr w:type="spellEnd"/>
      <w:r>
        <w:t xml:space="preserve">, втім, мають неоднозначний правовий статус, що є відчутною загрозою для їх існування, але як показує практика досі </w:t>
      </w:r>
      <w:r w:rsidR="00960ED1">
        <w:t>–</w:t>
      </w:r>
      <w:r>
        <w:t xml:space="preserve"> уряди схильні приймати нову технологію замість її заборони, а натомість вводять її правове регулювання. Біржі ж, в свою чергу, додають інструменти для податкового обліку.</w:t>
      </w:r>
    </w:p>
    <w:p w14:paraId="5FF603F0" w14:textId="77777777" w:rsidR="00852336" w:rsidRDefault="00852336" w:rsidP="00852336">
      <w:r>
        <w:t xml:space="preserve">Більшість </w:t>
      </w:r>
      <w:proofErr w:type="spellStart"/>
      <w:r>
        <w:t>криптовалют</w:t>
      </w:r>
      <w:proofErr w:type="spellEnd"/>
      <w:r>
        <w:t xml:space="preserve"> мають властивість змінювати свою цінність в залежності від співвідношення попиту та пропозиції на ринках, а також інших факторів. Цією властивістю можуть користуватися інвестори та </w:t>
      </w:r>
      <w:proofErr w:type="spellStart"/>
      <w:r>
        <w:t>трейдери</w:t>
      </w:r>
      <w:proofErr w:type="spellEnd"/>
      <w:r>
        <w:t>, що мають за ціль заробити на цих коливаннях ціни.</w:t>
      </w:r>
    </w:p>
    <w:p w14:paraId="7C01F223" w14:textId="4BB172EF" w:rsidR="00852336" w:rsidRDefault="00852336" w:rsidP="00852336">
      <w:r>
        <w:t>Ціллю інвестора є знайти точку для покупки активу по мінімальній ціні та пошук точки для продажу його за найбільш вигідною ціною, що забезпечує його прибуток. Така торгівля називається</w:t>
      </w:r>
      <w:r w:rsidR="00EF16E1">
        <w:t xml:space="preserve"> «</w:t>
      </w:r>
      <w:proofErr w:type="spellStart"/>
      <w:r>
        <w:t>спот</w:t>
      </w:r>
      <w:proofErr w:type="spellEnd"/>
      <w:r w:rsidR="00EF16E1">
        <w:t>»</w:t>
      </w:r>
      <w:r>
        <w:t>.</w:t>
      </w:r>
    </w:p>
    <w:p w14:paraId="71B334C1" w14:textId="4A258C90" w:rsidR="00852336" w:rsidRDefault="00852336" w:rsidP="00852336">
      <w:r>
        <w:t xml:space="preserve">Ціллю </w:t>
      </w:r>
      <w:proofErr w:type="spellStart"/>
      <w:r>
        <w:t>трейдера</w:t>
      </w:r>
      <w:proofErr w:type="spellEnd"/>
      <w:r>
        <w:t xml:space="preserve"> є отримання прибутку через формування маржинальних або ф'ючерсних позицій, що дозволяють отримувати прибуток від правильного прогнозування як росту так і падіння активу. Збільшення капіталу для таких цінових маніпуляцій дозволяють забезпечити можливості для займу коштів у біржі, що реалізуються за допомогою інструменту кредитного плеча і дозволяють примножувати торговий капітал у кілька разів. </w:t>
      </w:r>
      <w:proofErr w:type="spellStart"/>
      <w:r>
        <w:t>Трейдери</w:t>
      </w:r>
      <w:proofErr w:type="spellEnd"/>
      <w:r>
        <w:t xml:space="preserve"> </w:t>
      </w:r>
      <w:r>
        <w:lastRenderedPageBreak/>
        <w:t>здійснюють торгівлю у</w:t>
      </w:r>
      <w:r w:rsidR="00EF16E1">
        <w:t xml:space="preserve"> «</w:t>
      </w:r>
      <w:proofErr w:type="spellStart"/>
      <w:r>
        <w:t>лонг</w:t>
      </w:r>
      <w:proofErr w:type="spellEnd"/>
      <w:r w:rsidR="00EF16E1">
        <w:t>»</w:t>
      </w:r>
      <w:r>
        <w:t xml:space="preserve"> або</w:t>
      </w:r>
      <w:r w:rsidR="00EF16E1">
        <w:t xml:space="preserve"> «</w:t>
      </w:r>
      <w:proofErr w:type="spellStart"/>
      <w:r>
        <w:t>шорт</w:t>
      </w:r>
      <w:proofErr w:type="spellEnd"/>
      <w:r w:rsidR="00EF16E1">
        <w:t>»</w:t>
      </w:r>
      <w:r>
        <w:t>, що визначає напрямок їх прогнозу стосовно руху ринку.</w:t>
      </w:r>
    </w:p>
    <w:p w14:paraId="02FBBCB0" w14:textId="77777777" w:rsidR="00852336" w:rsidRDefault="00852336" w:rsidP="00852336">
      <w:r>
        <w:t>Керування ризиками є невід'ємним елементом, необхідним для здійснення безпечної торгівлі. До основних засобів варто віднести диверсифікацію портфеля, стоп-</w:t>
      </w:r>
      <w:proofErr w:type="spellStart"/>
      <w:r>
        <w:t>лосс</w:t>
      </w:r>
      <w:proofErr w:type="spellEnd"/>
      <w:r>
        <w:t xml:space="preserve"> та </w:t>
      </w:r>
      <w:proofErr w:type="spellStart"/>
      <w:r>
        <w:t>тейк</w:t>
      </w:r>
      <w:proofErr w:type="spellEnd"/>
      <w:r>
        <w:t>-профіт ордери та фінансове управління.</w:t>
      </w:r>
    </w:p>
    <w:p w14:paraId="0E82670F" w14:textId="77777777" w:rsidR="00852336" w:rsidRDefault="00852336" w:rsidP="00852336">
      <w:r>
        <w:t xml:space="preserve">В контексті нашого дослідження надзвичайно важливими є аспекти торгівлі за допомогою торгових ботів. Торгові боти мають перевагу через цілодобову роботу та аналіз ринку в режимі реального часу а також можуть застосовувати складні </w:t>
      </w:r>
      <w:proofErr w:type="spellStart"/>
      <w:r>
        <w:t>алгоритли</w:t>
      </w:r>
      <w:proofErr w:type="spellEnd"/>
      <w:r>
        <w:t xml:space="preserve">, включати в себе технічний аналіз, аналіз сентименту, аналіз історичних даних та інші методи для прогнозування цін та прийняття оптимальних торгових рішень. </w:t>
      </w:r>
    </w:p>
    <w:p w14:paraId="3BB869FE" w14:textId="77777777" w:rsidR="00852336" w:rsidRDefault="00852336" w:rsidP="00852336">
      <w:r>
        <w:t xml:space="preserve">Прогнозування курсу </w:t>
      </w:r>
      <w:proofErr w:type="spellStart"/>
      <w:r>
        <w:t>криптовалют</w:t>
      </w:r>
      <w:proofErr w:type="spellEnd"/>
      <w:r>
        <w:t xml:space="preserve"> – це одне з чільних завдань на сучасному фінансовому ринку, який набуває все більшого значення для інвесторів та </w:t>
      </w:r>
      <w:proofErr w:type="spellStart"/>
      <w:r>
        <w:t>трейдерів</w:t>
      </w:r>
      <w:proofErr w:type="spellEnd"/>
      <w:r>
        <w:t>. Саме коректне прогнозування руху курсів зазвичай є фактором, що приносить користувачу прибуток.</w:t>
      </w:r>
    </w:p>
    <w:p w14:paraId="2CC700F4" w14:textId="77777777" w:rsidR="00852336" w:rsidRDefault="00852336" w:rsidP="00852336">
      <w:r>
        <w:t xml:space="preserve">Для прогнозування прийнято застосовувати певний перелік підходів. Фундаментальний аналіз використовує відомості про потенціал певного активу для оцінки майбутньої вартості, технічний аналіз використовує історичні дані про ціни та обсяги торгів для прогнозування майбутніх цін </w:t>
      </w:r>
      <w:proofErr w:type="spellStart"/>
      <w:r>
        <w:t>криптовалют</w:t>
      </w:r>
      <w:proofErr w:type="spellEnd"/>
      <w:r>
        <w:t>, а сентимент-аналіз зосереджується на аналізі настроїв та психології ринку.</w:t>
      </w:r>
    </w:p>
    <w:p w14:paraId="697C55A6" w14:textId="47D331D4" w:rsidR="00852336" w:rsidRDefault="00852336" w:rsidP="00852336">
      <w:r>
        <w:t>В даному дослідженні нас найбільше цікавить комбінування методів технічного аналізу та аналізу сентименту на ринку, для чого чи не найкраще підходить концепція</w:t>
      </w:r>
      <w:r w:rsidR="00EF16E1">
        <w:t xml:space="preserve"> «</w:t>
      </w:r>
      <w:proofErr w:type="spellStart"/>
      <w:r>
        <w:t>Smart</w:t>
      </w:r>
      <w:proofErr w:type="spellEnd"/>
      <w:r>
        <w:t xml:space="preserve"> Money</w:t>
      </w:r>
      <w:r w:rsidR="00EF16E1">
        <w:t>»</w:t>
      </w:r>
      <w:r>
        <w:t xml:space="preserve">. </w:t>
      </w:r>
    </w:p>
    <w:p w14:paraId="61EEA64E" w14:textId="47B9B085" w:rsidR="00852336" w:rsidRDefault="00852336" w:rsidP="00852336">
      <w:r>
        <w:t>Основним її аспектом є необхідність розпізнавати маніпуляції та дії інституційних гравців на ринку, адже ці гравці мають значний вплив на цінові тенденції. Аналіз</w:t>
      </w:r>
      <w:r w:rsidR="00EF16E1">
        <w:t xml:space="preserve"> «</w:t>
      </w:r>
      <w:proofErr w:type="spellStart"/>
      <w:r>
        <w:t>Smart</w:t>
      </w:r>
      <w:proofErr w:type="spellEnd"/>
      <w:r>
        <w:t xml:space="preserve"> Money</w:t>
      </w:r>
      <w:r w:rsidR="00EF16E1">
        <w:t>»</w:t>
      </w:r>
      <w:r>
        <w:t xml:space="preserve"> також передбачає вивчення змін обсягів торгів та рівня ліквідності на ринку, оскільки ці показники можуть свідчити про потенційні зміни в напрямку цінових рухів, що властиве технічному аналізу</w:t>
      </w:r>
    </w:p>
    <w:p w14:paraId="1B6EF8D9" w14:textId="429C5FAE" w:rsidR="00852336" w:rsidRDefault="00852336" w:rsidP="00852336">
      <w:r>
        <w:lastRenderedPageBreak/>
        <w:t>Таким чином, аналіз засобами</w:t>
      </w:r>
      <w:r w:rsidR="00EF16E1">
        <w:t xml:space="preserve"> «</w:t>
      </w:r>
      <w:proofErr w:type="spellStart"/>
      <w:r>
        <w:t>Smart</w:t>
      </w:r>
      <w:proofErr w:type="spellEnd"/>
      <w:r>
        <w:t xml:space="preserve"> Money</w:t>
      </w:r>
      <w:r w:rsidR="00EF16E1">
        <w:t>»</w:t>
      </w:r>
      <w:r>
        <w:t xml:space="preserve"> передбачає часткове застосування усіх класичних підходів до аналізу та є визначним для цього дослідження. Оглянуті дослідження свідчать, що це </w:t>
      </w:r>
    </w:p>
    <w:p w14:paraId="0B4D4FA3" w14:textId="77777777" w:rsidR="00852336" w:rsidRDefault="00852336" w:rsidP="00852336">
      <w:r>
        <w:t>Наступним завданням було обрати оптимальний спосіб для моделювання.</w:t>
      </w:r>
    </w:p>
    <w:p w14:paraId="2FF4D989" w14:textId="77777777" w:rsidR="00852336" w:rsidRDefault="00852336" w:rsidP="00852336">
      <w:r>
        <w:t xml:space="preserve">З використанням класичних статистичних методів можна отримати важливі уявлення про динаміку фінансових даних. Однак важливо пам'ятати, що вони мають свої обмеження, особливо у виявленні складних та нелінійних </w:t>
      </w:r>
      <w:proofErr w:type="spellStart"/>
      <w:r>
        <w:t>зв'язків</w:t>
      </w:r>
      <w:proofErr w:type="spellEnd"/>
      <w:r>
        <w:t xml:space="preserve"> у фінансових даних, особливо </w:t>
      </w:r>
      <w:proofErr w:type="spellStart"/>
      <w:r>
        <w:t>криптовалют</w:t>
      </w:r>
      <w:proofErr w:type="spellEnd"/>
      <w:r>
        <w:t>, тому для дослідження вони є мало доцільними.</w:t>
      </w:r>
    </w:p>
    <w:p w14:paraId="5F4A34E2" w14:textId="77777777" w:rsidR="00852336" w:rsidRDefault="00852336" w:rsidP="00852336">
      <w:r>
        <w:t xml:space="preserve">У той час як класичні методи зазвичай обмежені лінійними моделями та основними статистичними підходами, машинне та глибинне навчання можуть використовувати складні алгоритми та нейронні мережі для аналізу даних. Вони можуть враховувати нелінійні залежності та складні </w:t>
      </w:r>
      <w:proofErr w:type="spellStart"/>
      <w:r>
        <w:t>патерни</w:t>
      </w:r>
      <w:proofErr w:type="spellEnd"/>
      <w:r>
        <w:t>, дозволяючи отримувати більш точні та детальні прогнози. Однак існують певні обмеження, зокрема необхідність якісних даних та значні обчислювальні витрати.</w:t>
      </w:r>
    </w:p>
    <w:p w14:paraId="3CDBB352" w14:textId="77777777" w:rsidR="00852336" w:rsidRDefault="00852336" w:rsidP="00852336">
      <w:r>
        <w:t xml:space="preserve">Модель </w:t>
      </w:r>
      <w:proofErr w:type="spellStart"/>
      <w:r>
        <w:t>Prophet</w:t>
      </w:r>
      <w:proofErr w:type="spellEnd"/>
      <w:r>
        <w:t xml:space="preserve"> в контексті машинного навчання виявляється надзвичайно корисною для аналізу часових рядів та прогнозування фінансових даних. Завдяки своїм властивостям гнучкості та здатності до адаптації, модель може адекватно реагувати на зміни в фінансових ринках різної природи та враховувати неочікувані фактори, що впливають на ринкову динаміку. Завдяки використанню </w:t>
      </w:r>
      <w:proofErr w:type="spellStart"/>
      <w:r>
        <w:t>регресорів</w:t>
      </w:r>
      <w:proofErr w:type="spellEnd"/>
      <w:r>
        <w:t xml:space="preserve"> у своїх прогнозах модель чудово підходить для модифікації як ціновими індикаторами для технічного аналізу так і агрегованою інформацією про новинний сентимент, що дозволяє створити комбінований підхід на її основі.</w:t>
      </w:r>
    </w:p>
    <w:p w14:paraId="537B15DF" w14:textId="77777777" w:rsidR="00852336" w:rsidRDefault="00852336" w:rsidP="00852336">
      <w:r>
        <w:t>Найбільшою проблемою у використанні стає якісна природа новинних даних та необхідність їх кількісного вираження для роботи моделі. Засоби інтерфейсу природньої мови (NLI) виступають незамінним інструментом для цього.</w:t>
      </w:r>
    </w:p>
    <w:p w14:paraId="3402F7FC" w14:textId="77777777" w:rsidR="00852336" w:rsidRDefault="00852336" w:rsidP="00852336">
      <w:r>
        <w:t xml:space="preserve">Для реалізації оцінки було обрано дві NLI моделі. Перша, </w:t>
      </w:r>
      <w:proofErr w:type="spellStart"/>
      <w:r>
        <w:t>financial-roberta-large-sentiment</w:t>
      </w:r>
      <w:proofErr w:type="spellEnd"/>
      <w:r>
        <w:t xml:space="preserve">, створена спеціально для оцінки негативного або позитивного сентименту стосовно новини та спеціально натренована на великому обсягу </w:t>
      </w:r>
      <w:r>
        <w:lastRenderedPageBreak/>
        <w:t xml:space="preserve">фінансових даних. Інша, </w:t>
      </w:r>
      <w:proofErr w:type="spellStart"/>
      <w:r>
        <w:t>bart-large-mnli</w:t>
      </w:r>
      <w:proofErr w:type="spellEnd"/>
      <w:r>
        <w:t xml:space="preserve">, має меншу точність, втім забезпечує високу гнучкість для класифікації новин та дозволяє розподілити їх на будь-яку кількість категорій, вплив яких в подальшому буде оцінюватися окремо для кожного ринку, утворюючи окремі </w:t>
      </w:r>
      <w:proofErr w:type="spellStart"/>
      <w:r>
        <w:t>регресори</w:t>
      </w:r>
      <w:proofErr w:type="spellEnd"/>
      <w:r>
        <w:t xml:space="preserve"> сентименту для моделі </w:t>
      </w:r>
      <w:proofErr w:type="spellStart"/>
      <w:r>
        <w:t>Prophet</w:t>
      </w:r>
      <w:proofErr w:type="spellEnd"/>
      <w:r>
        <w:t>.</w:t>
      </w:r>
    </w:p>
    <w:p w14:paraId="70F04E91" w14:textId="13975D9C" w:rsidR="00852336" w:rsidRDefault="00852336" w:rsidP="00852336">
      <w:r>
        <w:t>Таким чином, було сформовано концепцію для комбінованої моделі, що, продовжуючи ідеї</w:t>
      </w:r>
      <w:r w:rsidR="00EF16E1">
        <w:t xml:space="preserve"> «</w:t>
      </w:r>
      <w:proofErr w:type="spellStart"/>
      <w:r>
        <w:t>Smart</w:t>
      </w:r>
      <w:proofErr w:type="spellEnd"/>
      <w:r>
        <w:t xml:space="preserve"> Money</w:t>
      </w:r>
      <w:r w:rsidR="00EF16E1">
        <w:t>»</w:t>
      </w:r>
      <w:r>
        <w:t xml:space="preserve">, використовує технічні індикатори та аналіз сентименту для прогнозування курсу. Для цього модель машинного навчання </w:t>
      </w:r>
      <w:proofErr w:type="spellStart"/>
      <w:r>
        <w:t>Prophet</w:t>
      </w:r>
      <w:proofErr w:type="spellEnd"/>
      <w:r>
        <w:t xml:space="preserve"> оцінює часові ряди та ряд </w:t>
      </w:r>
      <w:proofErr w:type="spellStart"/>
      <w:r>
        <w:t>регресорів</w:t>
      </w:r>
      <w:proofErr w:type="spellEnd"/>
      <w:r>
        <w:t xml:space="preserve">, які є похідними від зібраних даних. На основі цінових історичних даних обчислюються торгові індикатори, а якісні новинні дані проходять обробку двома інтерфейсами NLI для трансформації у кількісні дані, після чого </w:t>
      </w:r>
      <w:proofErr w:type="spellStart"/>
      <w:r>
        <w:t>агрегуються</w:t>
      </w:r>
      <w:proofErr w:type="spellEnd"/>
      <w:r>
        <w:t xml:space="preserve"> у відповідності до оцінюваного часового проміжку. Це забезпечує різносторонній аналіз впливів на основі утвореної моделі, а повна автономність такого аналізу дає можливість зокрема створення на їх основі торгового бота.</w:t>
      </w:r>
    </w:p>
    <w:p w14:paraId="4E031094" w14:textId="77777777" w:rsidR="00852336" w:rsidRDefault="00852336" w:rsidP="00852336">
      <w:r>
        <w:t xml:space="preserve">Було вирішено створити онлайн додаток, у якому користувач міг би скористатися результатами моделювання, зібрати всі актуальні дані самотужки у кілька натискань та налаштувати власні моделі під специфічні конфігурації </w:t>
      </w:r>
      <w:proofErr w:type="spellStart"/>
      <w:r>
        <w:t>таймфреймів</w:t>
      </w:r>
      <w:proofErr w:type="spellEnd"/>
      <w:r>
        <w:t xml:space="preserve"> та окремих активів, а згодом симулювати торгівлю на основі бота та оцінити їхню економічну ефективність.</w:t>
      </w:r>
    </w:p>
    <w:p w14:paraId="669FDA00" w14:textId="77777777" w:rsidR="00852336" w:rsidRDefault="00852336" w:rsidP="00852336">
      <w:r>
        <w:t xml:space="preserve">Для цього було обрано платформу </w:t>
      </w:r>
      <w:proofErr w:type="spellStart"/>
      <w:r>
        <w:t>Streamlit</w:t>
      </w:r>
      <w:proofErr w:type="spellEnd"/>
      <w:r>
        <w:t xml:space="preserve">, що надає широкий набір можливостей для інтеграції даних та моделей у вигляді простого та зрозумілого інтерфейсу, що дозволятиме користувачеві взаємодіяти зі складними фінансовими даними та моделями без необхідності в додаткових знаннях програмування чи фінансового аналізу. Платформа працює на </w:t>
      </w:r>
      <w:proofErr w:type="spellStart"/>
      <w:r>
        <w:t>Python</w:t>
      </w:r>
      <w:proofErr w:type="spellEnd"/>
      <w:r>
        <w:t>, що є найбільш релевантною мовою для цього дослідження, а також надає можливість безкоштовної публікації додатку в мережі.</w:t>
      </w:r>
    </w:p>
    <w:p w14:paraId="1D7B22D8" w14:textId="77777777" w:rsidR="00852336" w:rsidRDefault="00852336" w:rsidP="00852336">
      <w:r>
        <w:t xml:space="preserve">Таким чином, на основі цього було створено перші дві сторінки додатку, перша з яких дозволяє здійснювати конфігурацію(обрання часового проміжку, інтервалу та певного активу) та збір цінової інформації, вирахування цінових індикаторів. На наступній користувач має можливість оцінити кореляції </w:t>
      </w:r>
      <w:r>
        <w:lastRenderedPageBreak/>
        <w:t xml:space="preserve">відповідно до зібраних даних та обрати найкращі конфігурації для моделі, </w:t>
      </w:r>
      <w:proofErr w:type="spellStart"/>
      <w:r>
        <w:t>спираючися</w:t>
      </w:r>
      <w:proofErr w:type="spellEnd"/>
      <w:r>
        <w:t xml:space="preserve"> на оцінки результатів та оглядаючи взаємозв'язки на графіку. Важливим елементом моделі є навчання визначенню ціни майбутнього періоду на основі індикаторів та </w:t>
      </w:r>
      <w:proofErr w:type="spellStart"/>
      <w:r>
        <w:t>регресорів</w:t>
      </w:r>
      <w:proofErr w:type="spellEnd"/>
      <w:r>
        <w:t xml:space="preserve"> із поточного. Цей підхід дозволяє моделі тренуватися визначати наступне майбутнє значення на основі вже відомих даних </w:t>
      </w:r>
      <w:proofErr w:type="spellStart"/>
      <w:r>
        <w:t>регресорів</w:t>
      </w:r>
      <w:proofErr w:type="spellEnd"/>
      <w:r>
        <w:t xml:space="preserve">, що забезпечує достовірне прогнозування наступного періоду на основі поточних фактичних даних. </w:t>
      </w:r>
    </w:p>
    <w:p w14:paraId="17F48114" w14:textId="77777777" w:rsidR="00852336" w:rsidRDefault="00852336" w:rsidP="00852336">
      <w:r>
        <w:t xml:space="preserve">Подібне моделювання є базовим та забезпечує оцінку технічних індикаторів як </w:t>
      </w:r>
      <w:proofErr w:type="spellStart"/>
      <w:r>
        <w:t>регресорів</w:t>
      </w:r>
      <w:proofErr w:type="spellEnd"/>
      <w:r>
        <w:t xml:space="preserve">. Після його здійснення наступні сторінки пропонують розширити ефективність моделі оцінюючи додатково новинні дані та сформований сентимент на ринку. Наступна сторінка збирає згадані дані за певним запитом із сайту </w:t>
      </w:r>
      <w:proofErr w:type="spellStart"/>
      <w:r>
        <w:t>Coindesk</w:t>
      </w:r>
      <w:proofErr w:type="spellEnd"/>
      <w:r>
        <w:t xml:space="preserve"> за зазначений період засобами API. Тоді додаток пропонує оцінити сентимент цих новин за допомогою описаних вище </w:t>
      </w:r>
      <w:proofErr w:type="spellStart"/>
      <w:r>
        <w:t>financial-roberta-large-sentiment</w:t>
      </w:r>
      <w:proofErr w:type="spellEnd"/>
      <w:r>
        <w:t xml:space="preserve">, після чого відкинути </w:t>
      </w:r>
      <w:proofErr w:type="spellStart"/>
      <w:r>
        <w:t>аутлаєри</w:t>
      </w:r>
      <w:proofErr w:type="spellEnd"/>
      <w:r>
        <w:t xml:space="preserve"> та новини, що подають нейтральну інформацію, після чого застосувати </w:t>
      </w:r>
      <w:proofErr w:type="spellStart"/>
      <w:r>
        <w:t>bart-large-mnli</w:t>
      </w:r>
      <w:proofErr w:type="spellEnd"/>
      <w:r>
        <w:t xml:space="preserve"> для шести зазначених користувачем категоріями. Тоді додаток повторно відкидає </w:t>
      </w:r>
      <w:proofErr w:type="spellStart"/>
      <w:r>
        <w:t>аутлаєри</w:t>
      </w:r>
      <w:proofErr w:type="spellEnd"/>
      <w:r>
        <w:t xml:space="preserve">, </w:t>
      </w:r>
      <w:proofErr w:type="spellStart"/>
      <w:r>
        <w:t>агрегує</w:t>
      </w:r>
      <w:proofErr w:type="spellEnd"/>
      <w:r>
        <w:t xml:space="preserve"> дані за обраним часовим проміжком та дає цінну статистику щодо новинних впливів на ньому.</w:t>
      </w:r>
    </w:p>
    <w:p w14:paraId="1A08901E" w14:textId="77777777" w:rsidR="00852336" w:rsidRDefault="00852336" w:rsidP="00852336">
      <w:r>
        <w:t xml:space="preserve">Такий підхід дозволяє значно </w:t>
      </w:r>
      <w:proofErr w:type="spellStart"/>
      <w:r>
        <w:t>опитимізувати</w:t>
      </w:r>
      <w:proofErr w:type="spellEnd"/>
      <w:r>
        <w:t xml:space="preserve"> додаток, адже відкидання </w:t>
      </w:r>
      <w:proofErr w:type="spellStart"/>
      <w:r>
        <w:t>аутлаєрів</w:t>
      </w:r>
      <w:proofErr w:type="spellEnd"/>
      <w:r>
        <w:t xml:space="preserve"> та малоцінних даних на попередньому кроці дозволяє значно оптимізувати наступний, наприклад, завдяки фільтрації даних після </w:t>
      </w:r>
      <w:proofErr w:type="spellStart"/>
      <w:r>
        <w:t>засосування</w:t>
      </w:r>
      <w:proofErr w:type="spellEnd"/>
      <w:r>
        <w:t xml:space="preserve"> </w:t>
      </w:r>
      <w:proofErr w:type="spellStart"/>
      <w:r>
        <w:t>Roberta</w:t>
      </w:r>
      <w:proofErr w:type="spellEnd"/>
      <w:r>
        <w:t xml:space="preserve"> кількість даних, які доводиться опрацювати значно вимогливішій моделі </w:t>
      </w:r>
      <w:proofErr w:type="spellStart"/>
      <w:r>
        <w:t>bart-large-mnli</w:t>
      </w:r>
      <w:proofErr w:type="spellEnd"/>
      <w:r>
        <w:t xml:space="preserve"> зменшується принаймні на 20%.</w:t>
      </w:r>
    </w:p>
    <w:p w14:paraId="558D9D0C" w14:textId="3B2E5DAC" w:rsidR="00852336" w:rsidRDefault="00852336" w:rsidP="00852336">
      <w:r>
        <w:t>Згадані категорії за замовчуванням передбачають</w:t>
      </w:r>
      <w:r w:rsidR="00EF16E1">
        <w:t xml:space="preserve"> «</w:t>
      </w:r>
      <w:r>
        <w:t>фінансове регулювання</w:t>
      </w:r>
      <w:r w:rsidR="00EF16E1">
        <w:t>»</w:t>
      </w:r>
      <w:r>
        <w:t>,</w:t>
      </w:r>
      <w:r w:rsidR="00EF16E1">
        <w:t xml:space="preserve"> «</w:t>
      </w:r>
      <w:r>
        <w:t>глобальні події</w:t>
      </w:r>
      <w:r w:rsidR="00EF16E1">
        <w:t>»</w:t>
      </w:r>
      <w:r>
        <w:t>,</w:t>
      </w:r>
      <w:r w:rsidR="00EF16E1">
        <w:t xml:space="preserve"> «</w:t>
      </w:r>
      <w:r>
        <w:t>прогнози</w:t>
      </w:r>
      <w:r w:rsidR="00EF16E1">
        <w:t>»</w:t>
      </w:r>
      <w:r>
        <w:t>,</w:t>
      </w:r>
      <w:r w:rsidR="00EF16E1">
        <w:t xml:space="preserve"> «</w:t>
      </w:r>
      <w:r>
        <w:t>технології</w:t>
      </w:r>
      <w:r w:rsidR="00EF16E1">
        <w:t>»</w:t>
      </w:r>
      <w:r>
        <w:t xml:space="preserve"> та</w:t>
      </w:r>
      <w:r w:rsidR="00EF16E1">
        <w:t xml:space="preserve"> «</w:t>
      </w:r>
      <w:r>
        <w:t>злочинність</w:t>
      </w:r>
      <w:r w:rsidR="00EF16E1">
        <w:t>»</w:t>
      </w:r>
      <w:r>
        <w:t xml:space="preserve">. Вони були визначені як найбільш впливові в розрізі зміни сентименту на ринку, а їх ефект було розширено в кумулятивний спосіб на майбутні періоди, із поступовим згасанням. Відповідно до моделі, новини про технології майже завжди дають позитивний ефект, про злочинність </w:t>
      </w:r>
      <w:r w:rsidR="00960ED1">
        <w:t>–</w:t>
      </w:r>
      <w:r>
        <w:t xml:space="preserve"> негативний, а інші бувають різноспрямованими. Наведена далі декомпозиція свідчить про наявну денну </w:t>
      </w:r>
      <w:r>
        <w:lastRenderedPageBreak/>
        <w:t xml:space="preserve">сезонність а також дають інформацію, що сентимент та технічні індикатори можуть пояснювати до 7% руху ціни </w:t>
      </w:r>
      <w:proofErr w:type="spellStart"/>
      <w:r>
        <w:t>криптовалютного</w:t>
      </w:r>
      <w:proofErr w:type="spellEnd"/>
      <w:r>
        <w:t xml:space="preserve"> активу.</w:t>
      </w:r>
    </w:p>
    <w:p w14:paraId="34CEC082" w14:textId="77777777" w:rsidR="00852336" w:rsidRDefault="00852336" w:rsidP="00852336">
      <w:r>
        <w:t xml:space="preserve">Наступна сторінка може бути корисною для формування ринкової стратегії на основі утвореної та обраної моделі для торгівлі в ручному режимі. Вона дозволяє спрогнозувати верхню та нижню ціну активу та ціну закриття для наступної фактичної свічки або для певного періоду за допомогою </w:t>
      </w:r>
      <w:proofErr w:type="spellStart"/>
      <w:r>
        <w:t>бектестингу</w:t>
      </w:r>
      <w:proofErr w:type="spellEnd"/>
      <w:r>
        <w:t xml:space="preserve">. В обох випадках інформаційна панель надає фактичні значення, змодельовані значення а також візуалізацію впливів новин та технічних індикаторів. Крім того, інтерфейс демонструє список із останніх новин, що відбулися, із їх оцінкою за категорією та сукупним ефектом за допомогою засобів NLI, а для </w:t>
      </w:r>
      <w:proofErr w:type="spellStart"/>
      <w:r>
        <w:t>бектестингу</w:t>
      </w:r>
      <w:proofErr w:type="spellEnd"/>
      <w:r>
        <w:t xml:space="preserve"> демонструє і майбутні події.</w:t>
      </w:r>
    </w:p>
    <w:p w14:paraId="7ABC0B52" w14:textId="77777777" w:rsidR="00852336" w:rsidRDefault="00852336" w:rsidP="00852336">
      <w:r>
        <w:t xml:space="preserve">Остання сторінка додатку пропонує здійснити симуляцію торгівлі за допомогою вмонтованої торгової стратегії для оцінки економічної ефективності моделі. Стратегія передбачає маркет-ордери та як </w:t>
      </w:r>
      <w:proofErr w:type="spellStart"/>
      <w:r>
        <w:t>чаткові</w:t>
      </w:r>
      <w:proofErr w:type="spellEnd"/>
      <w:r>
        <w:t xml:space="preserve"> так і повні закриття позицій за допомогою прорахованих за допомогою ряду торгових алгоритмів точок входу, </w:t>
      </w:r>
      <w:proofErr w:type="spellStart"/>
      <w:r>
        <w:t>take-profit</w:t>
      </w:r>
      <w:proofErr w:type="spellEnd"/>
      <w:r>
        <w:t xml:space="preserve"> та </w:t>
      </w:r>
      <w:proofErr w:type="spellStart"/>
      <w:r>
        <w:t>stop-loss</w:t>
      </w:r>
      <w:proofErr w:type="spellEnd"/>
      <w:r>
        <w:t xml:space="preserve"> ордерів, переоцінки ордерів попередніх позицій та врахування змін на ринку та актуальних змін прогнозів для кожного періоду моделі. Користувачу пропонується пройти кожен період окремо або отримати наповнену статистику застосування інструменту за визначені кількість періодів починаючи з певної дати. Крім загальної статистики, що буде оновлюватися в режимі реального часу, користувач може </w:t>
      </w:r>
      <w:proofErr w:type="spellStart"/>
      <w:r>
        <w:t>увамкнути</w:t>
      </w:r>
      <w:proofErr w:type="spellEnd"/>
      <w:r>
        <w:t xml:space="preserve"> ітераційний перегляд та отримати </w:t>
      </w:r>
      <w:proofErr w:type="spellStart"/>
      <w:r>
        <w:t>лог</w:t>
      </w:r>
      <w:proofErr w:type="spellEnd"/>
      <w:r>
        <w:t xml:space="preserve"> кожної торгівельної операції та рішення згідно стратегії, яке обрав бот, із поясненням їх доцільності, а також візуальне відображення на графіку всіх реалізованих за кожен з періодів позицій та їх частин.</w:t>
      </w:r>
    </w:p>
    <w:p w14:paraId="1B0B4FAA" w14:textId="77777777" w:rsidR="00852336" w:rsidRDefault="00852336" w:rsidP="00852336">
      <w:r>
        <w:t>За допомогою цих симуляцій було сформовано певні рекомендації стосовно застосування утворених моделей.</w:t>
      </w:r>
    </w:p>
    <w:p w14:paraId="1BFBDE70" w14:textId="50B35C56" w:rsidR="00852336" w:rsidRDefault="00852336" w:rsidP="00852336">
      <w:pPr>
        <w:pStyle w:val="a0"/>
        <w:numPr>
          <w:ilvl w:val="0"/>
          <w:numId w:val="9"/>
        </w:numPr>
        <w:ind w:left="0" w:firstLine="709"/>
      </w:pPr>
      <w:r>
        <w:t xml:space="preserve">Використання обережніших торгових стратегій в середньому приносить на 27.88% кращий економічний ефект, ніж використання </w:t>
      </w:r>
      <w:proofErr w:type="spellStart"/>
      <w:r>
        <w:t>ризиковіших</w:t>
      </w:r>
      <w:proofErr w:type="spellEnd"/>
      <w:r>
        <w:t>.</w:t>
      </w:r>
    </w:p>
    <w:p w14:paraId="28913293" w14:textId="0BEA24E4" w:rsidR="00852336" w:rsidRDefault="00852336" w:rsidP="00852336">
      <w:pPr>
        <w:pStyle w:val="a0"/>
        <w:numPr>
          <w:ilvl w:val="0"/>
          <w:numId w:val="9"/>
        </w:numPr>
        <w:ind w:left="0" w:firstLine="709"/>
      </w:pPr>
      <w:r>
        <w:lastRenderedPageBreak/>
        <w:t xml:space="preserve">Використання </w:t>
      </w:r>
      <w:proofErr w:type="spellStart"/>
      <w:r>
        <w:t>сентиментного</w:t>
      </w:r>
      <w:proofErr w:type="spellEnd"/>
      <w:r>
        <w:t xml:space="preserve"> аналізу в середньому покращує економічний ефект прогнозування на 49.23%.</w:t>
      </w:r>
    </w:p>
    <w:p w14:paraId="654DFA9B" w14:textId="77777777" w:rsidR="00852336" w:rsidRDefault="00852336" w:rsidP="00852336">
      <w:pPr>
        <w:pStyle w:val="a0"/>
        <w:numPr>
          <w:ilvl w:val="0"/>
          <w:numId w:val="9"/>
        </w:numPr>
        <w:ind w:left="0" w:firstLine="709"/>
      </w:pPr>
      <w:r>
        <w:t xml:space="preserve">Бот краще підходить для стратегічної торгівлі, ніж для короткострокових угод за методом </w:t>
      </w:r>
      <w:proofErr w:type="spellStart"/>
      <w:r>
        <w:t>скальпінгу</w:t>
      </w:r>
      <w:proofErr w:type="spellEnd"/>
      <w:r>
        <w:t>. Стратегічні угоди на годинному та денному часових проміжках показали на 88.42% краще ROI за місяць, ніж короткострокові.</w:t>
      </w:r>
    </w:p>
    <w:p w14:paraId="7B93F7E7" w14:textId="77777777" w:rsidR="00852336" w:rsidRDefault="00852336" w:rsidP="00852336">
      <w:pPr>
        <w:pStyle w:val="a0"/>
        <w:numPr>
          <w:ilvl w:val="0"/>
          <w:numId w:val="9"/>
        </w:numPr>
        <w:ind w:left="0" w:firstLine="709"/>
      </w:pPr>
      <w:r>
        <w:t>Наостанок, успішні моделі мають доволі стійкий економічний ефект протягом тривалого часу, як показало дослідження на великих обсягах симульованих спостережень.</w:t>
      </w:r>
    </w:p>
    <w:p w14:paraId="769A52D3" w14:textId="77777777" w:rsidR="00852336" w:rsidRDefault="00852336" w:rsidP="00852336">
      <w:r>
        <w:t xml:space="preserve">Різні набори індикаторів є ефективними для різних часових інтервалів. Коли для денного моделювання найкраще себе показують MACD та </w:t>
      </w:r>
      <w:proofErr w:type="spellStart"/>
      <w:r>
        <w:t>MACDh</w:t>
      </w:r>
      <w:proofErr w:type="spellEnd"/>
      <w:r>
        <w:t xml:space="preserve">, іноді </w:t>
      </w:r>
      <w:proofErr w:type="spellStart"/>
      <w:r>
        <w:t>MACDs</w:t>
      </w:r>
      <w:proofErr w:type="spellEnd"/>
      <w:r>
        <w:t xml:space="preserve">, то для годинних проміжків RSI та навіть </w:t>
      </w:r>
      <w:proofErr w:type="spellStart"/>
      <w:r>
        <w:t>Volume</w:t>
      </w:r>
      <w:proofErr w:type="spellEnd"/>
      <w:r>
        <w:t xml:space="preserve"> також підвищували економічну ефективність моделі. Позитивний вплив </w:t>
      </w:r>
      <w:proofErr w:type="spellStart"/>
      <w:r>
        <w:t>Volume</w:t>
      </w:r>
      <w:proofErr w:type="spellEnd"/>
      <w:r>
        <w:t xml:space="preserve"> на курс активу може пояснюватись тим, що ріст має тенденцію здійснюватися дуже швидко, а падіння(або корекція) навпаки, більш поступово.</w:t>
      </w:r>
    </w:p>
    <w:p w14:paraId="196856E0" w14:textId="77777777" w:rsidR="00852336" w:rsidRDefault="00852336" w:rsidP="00852336">
      <w:r>
        <w:t xml:space="preserve">При застосуванні денних моделей BTC та ETH можна отримати місячний економічний ефект у 11.01 та 12.07% відповідно, а експерименти з годинним часовим </w:t>
      </w:r>
      <w:proofErr w:type="spellStart"/>
      <w:r>
        <w:t>проміжном</w:t>
      </w:r>
      <w:proofErr w:type="spellEnd"/>
      <w:r>
        <w:t xml:space="preserve"> показали місячний показник ROI у 50.53% для BTC, 16.14% для ETH та 79.29% для XRP.</w:t>
      </w:r>
    </w:p>
    <w:p w14:paraId="54E807CD" w14:textId="0DF7D923" w:rsidR="004917B5" w:rsidRDefault="00852336" w:rsidP="00852336">
      <w:r>
        <w:t xml:space="preserve">Отримані результати моделювання та створений на їх основі додаток може застосовуватися інвесторами та </w:t>
      </w:r>
      <w:proofErr w:type="spellStart"/>
      <w:r>
        <w:t>трейдерами</w:t>
      </w:r>
      <w:proofErr w:type="spellEnd"/>
      <w:r>
        <w:t xml:space="preserve"> для прийняття інвестиційних рішень, тестування і розробки власних моделей та, зокрема, створення автоматичних ботів для торгівлі. Дослідження має широкий потенціал у додаванні інших технічних індикаторів, додаткових новинних джерел або соціальних мереж для збору інформації для аналізу сентименту, простір для коректив обраних категорій для нових та торгової стратегії а також впровадження цілком автоматичної системи актуалізації інформації, що доповнить наявну систему, яка пропонує цілком автоматичний але </w:t>
      </w:r>
      <w:proofErr w:type="spellStart"/>
      <w:r>
        <w:t>часоємкий</w:t>
      </w:r>
      <w:proofErr w:type="spellEnd"/>
      <w:r>
        <w:t xml:space="preserve"> процес. Всі результати дослідження та веб-додаток у працюючому стані було розміщення у публічних джерелах </w:t>
      </w:r>
      <w:proofErr w:type="spellStart"/>
      <w:r>
        <w:t>Streamlit</w:t>
      </w:r>
      <w:proofErr w:type="spellEnd"/>
      <w:r>
        <w:t xml:space="preserve"> для користування без знань коду та </w:t>
      </w:r>
      <w:proofErr w:type="spellStart"/>
      <w:r>
        <w:lastRenderedPageBreak/>
        <w:t>Github</w:t>
      </w:r>
      <w:proofErr w:type="spellEnd"/>
      <w:r>
        <w:t xml:space="preserve"> для бажаючих розширити програмне рішення із додаванням цього дослідження, що може допомогти іншим зробити внесок у дослідження цієї теми або розширення можливостей та збагаченні ідей покладених у додаток.</w:t>
      </w:r>
    </w:p>
    <w:p w14:paraId="7851C7C9" w14:textId="77777777" w:rsidR="004917B5" w:rsidRDefault="004917B5">
      <w:pPr>
        <w:spacing w:after="160" w:line="259" w:lineRule="auto"/>
        <w:ind w:firstLine="0"/>
        <w:jc w:val="left"/>
      </w:pPr>
      <w:r>
        <w:br w:type="page"/>
      </w:r>
    </w:p>
    <w:p w14:paraId="1D602F00" w14:textId="175A5744" w:rsidR="00D31BA3" w:rsidRDefault="004917B5" w:rsidP="004917B5">
      <w:pPr>
        <w:pStyle w:val="1"/>
      </w:pPr>
      <w:bookmarkStart w:id="55" w:name="_Toc150520889"/>
      <w:r>
        <w:lastRenderedPageBreak/>
        <w:t>СПИСОК ЛІТЕРАТУРИ</w:t>
      </w:r>
      <w:bookmarkEnd w:id="55"/>
    </w:p>
    <w:p w14:paraId="7CF68300" w14:textId="6A0A8B3D" w:rsidR="004D16DB" w:rsidRDefault="004D16DB" w:rsidP="004D16DB">
      <w:pPr>
        <w:pStyle w:val="a0"/>
        <w:numPr>
          <w:ilvl w:val="0"/>
          <w:numId w:val="12"/>
        </w:numPr>
        <w:ind w:left="0" w:firstLine="709"/>
      </w:pPr>
      <w:proofErr w:type="spellStart"/>
      <w:r>
        <w:t>What</w:t>
      </w:r>
      <w:proofErr w:type="spellEnd"/>
      <w:r>
        <w:t xml:space="preserve"> </w:t>
      </w:r>
      <w:proofErr w:type="spellStart"/>
      <w:r>
        <w:t>Is</w:t>
      </w:r>
      <w:proofErr w:type="spellEnd"/>
      <w:r>
        <w:t xml:space="preserve"> </w:t>
      </w:r>
      <w:proofErr w:type="spellStart"/>
      <w:r>
        <w:t>Cryptocurrency</w:t>
      </w:r>
      <w:proofErr w:type="spellEnd"/>
      <w:r>
        <w:t xml:space="preserve">?. Crypto.com. URL: </w:t>
      </w:r>
      <w:hyperlink r:id="rId29" w:history="1">
        <w:r w:rsidR="00FF414B" w:rsidRPr="002A08EF">
          <w:rPr>
            <w:rStyle w:val="a8"/>
          </w:rPr>
          <w:t>https://crypto.com/university/what-is-cryptocurrency</w:t>
        </w:r>
      </w:hyperlink>
      <w:r w:rsidR="00FF414B">
        <w:t xml:space="preserve"> </w:t>
      </w:r>
      <w:r>
        <w:t xml:space="preserve">(дата звернення: </w:t>
      </w:r>
      <w:r w:rsidR="00F51097">
        <w:t>02</w:t>
      </w:r>
      <w:r>
        <w:t>.</w:t>
      </w:r>
      <w:r w:rsidR="00F51097">
        <w:t>10</w:t>
      </w:r>
      <w:r>
        <w:t>.2023).</w:t>
      </w:r>
    </w:p>
    <w:p w14:paraId="180C8A78" w14:textId="56297D9D" w:rsidR="004D16DB" w:rsidRDefault="004D16DB" w:rsidP="004D16DB">
      <w:pPr>
        <w:pStyle w:val="a0"/>
        <w:numPr>
          <w:ilvl w:val="0"/>
          <w:numId w:val="12"/>
        </w:numPr>
        <w:ind w:left="0" w:firstLine="709"/>
      </w:pPr>
      <w:proofErr w:type="spellStart"/>
      <w:r>
        <w:t>The</w:t>
      </w:r>
      <w:proofErr w:type="spellEnd"/>
      <w:r>
        <w:t xml:space="preserve"> </w:t>
      </w:r>
      <w:proofErr w:type="spellStart"/>
      <w:r>
        <w:t>future</w:t>
      </w:r>
      <w:proofErr w:type="spellEnd"/>
      <w:r>
        <w:t xml:space="preserve"> </w:t>
      </w:r>
      <w:proofErr w:type="spellStart"/>
      <w:r>
        <w:t>of</w:t>
      </w:r>
      <w:proofErr w:type="spellEnd"/>
      <w:r>
        <w:t xml:space="preserve"> </w:t>
      </w:r>
      <w:proofErr w:type="spellStart"/>
      <w:r>
        <w:t>money</w:t>
      </w:r>
      <w:proofErr w:type="spellEnd"/>
      <w:r>
        <w:t xml:space="preserve">. </w:t>
      </w:r>
      <w:proofErr w:type="spellStart"/>
      <w:r>
        <w:t>Think</w:t>
      </w:r>
      <w:proofErr w:type="spellEnd"/>
      <w:r>
        <w:t xml:space="preserve"> </w:t>
      </w:r>
      <w:proofErr w:type="spellStart"/>
      <w:r>
        <w:t>Magazine</w:t>
      </w:r>
      <w:proofErr w:type="spellEnd"/>
      <w:r>
        <w:t xml:space="preserve">. URL: </w:t>
      </w:r>
      <w:hyperlink r:id="rId30" w:history="1">
        <w:r w:rsidR="00FF414B" w:rsidRPr="002A08EF">
          <w:rPr>
            <w:rStyle w:val="a8"/>
          </w:rPr>
          <w:t>https://thinkmagazine.mt/the-future-of-money/</w:t>
        </w:r>
      </w:hyperlink>
      <w:r w:rsidR="00FF414B">
        <w:t xml:space="preserve"> </w:t>
      </w:r>
      <w:r>
        <w:t xml:space="preserve">(дата звернення: </w:t>
      </w:r>
      <w:r w:rsidR="00F51097">
        <w:t>02.10</w:t>
      </w:r>
      <w:r>
        <w:t>.2023).</w:t>
      </w:r>
    </w:p>
    <w:p w14:paraId="3428CDA0" w14:textId="6295F214" w:rsidR="004D16DB" w:rsidRDefault="004D16DB" w:rsidP="004D16DB">
      <w:pPr>
        <w:pStyle w:val="a0"/>
        <w:numPr>
          <w:ilvl w:val="0"/>
          <w:numId w:val="12"/>
        </w:numPr>
        <w:ind w:left="0" w:firstLine="709"/>
      </w:pPr>
      <w:r>
        <w:t xml:space="preserve">Довідник. </w:t>
      </w:r>
      <w:proofErr w:type="spellStart"/>
      <w:r>
        <w:t>Дія.Освіта</w:t>
      </w:r>
      <w:proofErr w:type="spellEnd"/>
      <w:r>
        <w:t xml:space="preserve">. URL: </w:t>
      </w:r>
      <w:hyperlink r:id="rId31" w:history="1">
        <w:r w:rsidR="00FF414B" w:rsidRPr="002A08EF">
          <w:rPr>
            <w:rStyle w:val="a8"/>
          </w:rPr>
          <w:t>https://osvita.diia.gov.ua/vocabulary</w:t>
        </w:r>
      </w:hyperlink>
      <w:r w:rsidR="00FF414B">
        <w:t xml:space="preserve"> </w:t>
      </w:r>
      <w:r>
        <w:t>(дата звернення: 0</w:t>
      </w:r>
      <w:r w:rsidR="00F51097">
        <w:t>2</w:t>
      </w:r>
      <w:r>
        <w:t>.08.2023).</w:t>
      </w:r>
    </w:p>
    <w:p w14:paraId="1C65372A" w14:textId="6A8A76BF" w:rsidR="004D16DB" w:rsidRDefault="004D16DB" w:rsidP="004D16DB">
      <w:pPr>
        <w:pStyle w:val="a0"/>
        <w:numPr>
          <w:ilvl w:val="0"/>
          <w:numId w:val="12"/>
        </w:numPr>
        <w:ind w:left="0" w:firstLine="709"/>
      </w:pPr>
      <w:r>
        <w:t xml:space="preserve">Смарт-контракт. Вікіпедія. URL: </w:t>
      </w:r>
      <w:hyperlink r:id="rId32" w:history="1">
        <w:r w:rsidR="00FF414B" w:rsidRPr="002A08EF">
          <w:rPr>
            <w:rStyle w:val="a8"/>
          </w:rPr>
          <w:t>https://uk.wikipedia.org/wiki/Смарт-контракт</w:t>
        </w:r>
      </w:hyperlink>
      <w:r w:rsidR="00FF414B">
        <w:t xml:space="preserve"> </w:t>
      </w:r>
      <w:r>
        <w:t xml:space="preserve">(дата звернення: </w:t>
      </w:r>
      <w:r w:rsidR="00F51097">
        <w:t>03.10.</w:t>
      </w:r>
      <w:r>
        <w:t>2023).</w:t>
      </w:r>
    </w:p>
    <w:p w14:paraId="7201F709" w14:textId="5F117AB3" w:rsidR="004D16DB" w:rsidRDefault="004D16DB" w:rsidP="004D16DB">
      <w:pPr>
        <w:pStyle w:val="a0"/>
        <w:numPr>
          <w:ilvl w:val="0"/>
          <w:numId w:val="12"/>
        </w:numPr>
        <w:ind w:left="0" w:firstLine="709"/>
      </w:pPr>
      <w:r>
        <w:t xml:space="preserve">Що таке </w:t>
      </w:r>
      <w:proofErr w:type="spellStart"/>
      <w:r>
        <w:t>Proof-of-Stake</w:t>
      </w:r>
      <w:proofErr w:type="spellEnd"/>
      <w:r>
        <w:t xml:space="preserve"> (</w:t>
      </w:r>
      <w:proofErr w:type="spellStart"/>
      <w:r>
        <w:t>PoS</w:t>
      </w:r>
      <w:proofErr w:type="spellEnd"/>
      <w:r>
        <w:t xml:space="preserve">)?. </w:t>
      </w:r>
      <w:proofErr w:type="spellStart"/>
      <w:r>
        <w:t>Gate</w:t>
      </w:r>
      <w:proofErr w:type="spellEnd"/>
      <w:r>
        <w:t xml:space="preserve"> </w:t>
      </w:r>
      <w:proofErr w:type="spellStart"/>
      <w:r>
        <w:t>Learn</w:t>
      </w:r>
      <w:proofErr w:type="spellEnd"/>
      <w:r>
        <w:t xml:space="preserve">. URL: </w:t>
      </w:r>
      <w:hyperlink r:id="rId33" w:history="1">
        <w:r w:rsidR="00FF414B" w:rsidRPr="002A08EF">
          <w:rPr>
            <w:rStyle w:val="a8"/>
          </w:rPr>
          <w:t>https://www.gate.io/uk/learn/articles/what-is-proof-of-stake/60</w:t>
        </w:r>
      </w:hyperlink>
      <w:r w:rsidR="00FF414B">
        <w:t xml:space="preserve"> </w:t>
      </w:r>
      <w:r>
        <w:t xml:space="preserve">(дата звернення: </w:t>
      </w:r>
      <w:r w:rsidR="00F51097">
        <w:t>04.10</w:t>
      </w:r>
      <w:r>
        <w:t>.2023).</w:t>
      </w:r>
    </w:p>
    <w:p w14:paraId="506EF7A0" w14:textId="20E3056A" w:rsidR="004D16DB" w:rsidRDefault="004D16DB" w:rsidP="004D16DB">
      <w:pPr>
        <w:pStyle w:val="a0"/>
        <w:numPr>
          <w:ilvl w:val="0"/>
          <w:numId w:val="12"/>
        </w:numPr>
        <w:ind w:left="0" w:firstLine="709"/>
      </w:pPr>
      <w:proofErr w:type="spellStart"/>
      <w:r>
        <w:t>Ethereum</w:t>
      </w:r>
      <w:proofErr w:type="spellEnd"/>
      <w:r>
        <w:t xml:space="preserve"> </w:t>
      </w:r>
      <w:proofErr w:type="spellStart"/>
      <w:r>
        <w:t>Constantinople</w:t>
      </w:r>
      <w:proofErr w:type="spellEnd"/>
      <w:r>
        <w:t xml:space="preserve">: </w:t>
      </w:r>
      <w:proofErr w:type="spellStart"/>
      <w:r>
        <w:t>Everything</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Know</w:t>
      </w:r>
      <w:proofErr w:type="spellEnd"/>
      <w:r>
        <w:t xml:space="preserve">. </w:t>
      </w:r>
      <w:proofErr w:type="spellStart"/>
      <w:r>
        <w:t>Medium</w:t>
      </w:r>
      <w:proofErr w:type="spellEnd"/>
      <w:r>
        <w:t xml:space="preserve">. URL: </w:t>
      </w:r>
      <w:hyperlink r:id="rId34" w:history="1">
        <w:r w:rsidR="00FF414B" w:rsidRPr="002A08EF">
          <w:rPr>
            <w:rStyle w:val="a8"/>
          </w:rPr>
          <w:t>https://medium.com/mycrypto/ethereum-constantinople-everything-you-need-to-know-a47f3a16f3d2</w:t>
        </w:r>
      </w:hyperlink>
      <w:r w:rsidR="00FF414B">
        <w:t xml:space="preserve"> </w:t>
      </w:r>
      <w:r>
        <w:t xml:space="preserve">(дата звернення: </w:t>
      </w:r>
      <w:r w:rsidR="00F51097">
        <w:t>04.10</w:t>
      </w:r>
      <w:r>
        <w:t>.2023).</w:t>
      </w:r>
    </w:p>
    <w:p w14:paraId="4C1E8992" w14:textId="7290EA4E" w:rsidR="004D16DB" w:rsidRDefault="004D16DB" w:rsidP="004D16DB">
      <w:pPr>
        <w:pStyle w:val="a0"/>
        <w:numPr>
          <w:ilvl w:val="0"/>
          <w:numId w:val="12"/>
        </w:numPr>
        <w:ind w:left="0" w:firstLine="709"/>
      </w:pP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PoW</w:t>
      </w:r>
      <w:proofErr w:type="spellEnd"/>
      <w:r>
        <w:t xml:space="preserve"> </w:t>
      </w:r>
      <w:proofErr w:type="spellStart"/>
      <w:r>
        <w:t>vs</w:t>
      </w:r>
      <w:proofErr w:type="spellEnd"/>
      <w:r>
        <w:t xml:space="preserve">. </w:t>
      </w:r>
      <w:proofErr w:type="spellStart"/>
      <w:r>
        <w:t>PoS</w:t>
      </w:r>
      <w:proofErr w:type="spellEnd"/>
      <w:r>
        <w:t xml:space="preserve"> </w:t>
      </w:r>
      <w:proofErr w:type="spellStart"/>
      <w:r>
        <w:t>vs</w:t>
      </w:r>
      <w:proofErr w:type="spellEnd"/>
      <w:r>
        <w:t xml:space="preserve">. </w:t>
      </w:r>
      <w:proofErr w:type="spellStart"/>
      <w:r>
        <w:t>DPoS</w:t>
      </w:r>
      <w:proofErr w:type="spellEnd"/>
      <w:r>
        <w:t xml:space="preserve">. </w:t>
      </w:r>
      <w:proofErr w:type="spellStart"/>
      <w:r>
        <w:t>Token</w:t>
      </w:r>
      <w:proofErr w:type="spellEnd"/>
      <w:r>
        <w:t xml:space="preserve"> </w:t>
      </w:r>
      <w:proofErr w:type="spellStart"/>
      <w:r>
        <w:t>Development</w:t>
      </w:r>
      <w:proofErr w:type="spellEnd"/>
      <w:r>
        <w:t xml:space="preserve"> </w:t>
      </w:r>
      <w:proofErr w:type="spellStart"/>
      <w:r>
        <w:t>Company</w:t>
      </w:r>
      <w:proofErr w:type="spellEnd"/>
      <w:r>
        <w:t xml:space="preserve">. URL: </w:t>
      </w:r>
      <w:hyperlink r:id="rId35" w:history="1">
        <w:r w:rsidR="00FF414B" w:rsidRPr="002A08EF">
          <w:rPr>
            <w:rStyle w:val="a8"/>
          </w:rPr>
          <w:t>https://www.securitytokenizer.io/difference-between-proof-of-work-proof-of-stake-and-delegated-proof-of-stake</w:t>
        </w:r>
      </w:hyperlink>
      <w:r w:rsidR="00FF414B">
        <w:t xml:space="preserve"> </w:t>
      </w:r>
      <w:r>
        <w:t xml:space="preserve">(дата звернення: </w:t>
      </w:r>
      <w:r w:rsidR="00F51097">
        <w:t>04.10</w:t>
      </w:r>
      <w:r>
        <w:t>.2023).</w:t>
      </w:r>
    </w:p>
    <w:p w14:paraId="4A9074B7" w14:textId="44E3C3D2" w:rsidR="004D16DB" w:rsidRDefault="004D16DB" w:rsidP="004D16DB">
      <w:pPr>
        <w:pStyle w:val="a0"/>
        <w:numPr>
          <w:ilvl w:val="0"/>
          <w:numId w:val="12"/>
        </w:numPr>
        <w:ind w:left="0" w:firstLine="709"/>
      </w:pPr>
      <w:r>
        <w:t xml:space="preserve">A </w:t>
      </w:r>
      <w:proofErr w:type="spellStart"/>
      <w:r>
        <w:t>Quick</w:t>
      </w:r>
      <w:proofErr w:type="spellEnd"/>
      <w:r>
        <w:t xml:space="preserve"> </w:t>
      </w:r>
      <w:proofErr w:type="spellStart"/>
      <w:r>
        <w:t>Guide</w:t>
      </w:r>
      <w:proofErr w:type="spellEnd"/>
      <w:r>
        <w:t xml:space="preserve"> </w:t>
      </w:r>
      <w:proofErr w:type="spellStart"/>
      <w:r>
        <w:t>to</w:t>
      </w:r>
      <w:proofErr w:type="spellEnd"/>
      <w:r>
        <w:t xml:space="preserve"> BNB </w:t>
      </w:r>
      <w:proofErr w:type="spellStart"/>
      <w:r>
        <w:t>Staking</w:t>
      </w:r>
      <w:proofErr w:type="spellEnd"/>
      <w:r>
        <w:t xml:space="preserve"> </w:t>
      </w:r>
      <w:proofErr w:type="spellStart"/>
      <w:r>
        <w:t>on</w:t>
      </w:r>
      <w:proofErr w:type="spellEnd"/>
      <w:r>
        <w:t xml:space="preserve"> BNB </w:t>
      </w:r>
      <w:proofErr w:type="spellStart"/>
      <w:r>
        <w:t>Smart</w:t>
      </w:r>
      <w:proofErr w:type="spellEnd"/>
      <w:r>
        <w:t xml:space="preserve"> </w:t>
      </w:r>
      <w:proofErr w:type="spellStart"/>
      <w:r>
        <w:t>Chain</w:t>
      </w:r>
      <w:proofErr w:type="spellEnd"/>
      <w:r>
        <w:t xml:space="preserve"> (BSC). </w:t>
      </w:r>
      <w:proofErr w:type="spellStart"/>
      <w:r>
        <w:t>Binance</w:t>
      </w:r>
      <w:proofErr w:type="spellEnd"/>
      <w:r>
        <w:t xml:space="preserve"> </w:t>
      </w:r>
      <w:proofErr w:type="spellStart"/>
      <w:r>
        <w:t>Academy</w:t>
      </w:r>
      <w:proofErr w:type="spellEnd"/>
      <w:r>
        <w:t xml:space="preserve">. URL: </w:t>
      </w:r>
      <w:hyperlink r:id="rId36" w:history="1">
        <w:r w:rsidR="00FF414B" w:rsidRPr="002A08EF">
          <w:rPr>
            <w:rStyle w:val="a8"/>
          </w:rPr>
          <w:t>https://academy.binance.com/en/articles/a-quick-guide-to-bnb-staking-on-binance-smart-chain-bsc</w:t>
        </w:r>
      </w:hyperlink>
      <w:r w:rsidR="00FF414B">
        <w:t xml:space="preserve"> </w:t>
      </w:r>
      <w:r>
        <w:t xml:space="preserve">(дата звернення: </w:t>
      </w:r>
      <w:r w:rsidR="00F51097">
        <w:t>07</w:t>
      </w:r>
      <w:r>
        <w:t>.</w:t>
      </w:r>
      <w:r w:rsidR="00F51097">
        <w:t>10</w:t>
      </w:r>
      <w:r>
        <w:t>.2023).</w:t>
      </w:r>
    </w:p>
    <w:p w14:paraId="22DA5FAF" w14:textId="133A7901" w:rsidR="004D16DB" w:rsidRDefault="004D16DB" w:rsidP="004D16DB">
      <w:pPr>
        <w:pStyle w:val="a0"/>
        <w:numPr>
          <w:ilvl w:val="0"/>
          <w:numId w:val="12"/>
        </w:numPr>
        <w:ind w:left="0" w:firstLine="709"/>
      </w:pPr>
      <w:r>
        <w:t xml:space="preserve">CER. </w:t>
      </w:r>
      <w:proofErr w:type="spellStart"/>
      <w:r>
        <w:t>Top</w:t>
      </w:r>
      <w:proofErr w:type="spellEnd"/>
      <w:r>
        <w:t xml:space="preserve"> </w:t>
      </w:r>
      <w:proofErr w:type="spellStart"/>
      <w:r>
        <w:t>Crypto</w:t>
      </w:r>
      <w:proofErr w:type="spellEnd"/>
      <w:r>
        <w:t xml:space="preserve"> </w:t>
      </w:r>
      <w:proofErr w:type="spellStart"/>
      <w:r>
        <w:t>Exchanges</w:t>
      </w:r>
      <w:proofErr w:type="spellEnd"/>
      <w:r>
        <w:t xml:space="preserve">. URL: </w:t>
      </w:r>
      <w:hyperlink r:id="rId37" w:history="1">
        <w:r w:rsidR="00FF414B" w:rsidRPr="002A08EF">
          <w:rPr>
            <w:rStyle w:val="a8"/>
          </w:rPr>
          <w:t>https://cer.live/</w:t>
        </w:r>
      </w:hyperlink>
      <w:r w:rsidR="00FF414B">
        <w:t xml:space="preserve"> </w:t>
      </w:r>
      <w:r>
        <w:t xml:space="preserve">(дата звернення: </w:t>
      </w:r>
      <w:r w:rsidR="00F51097">
        <w:t>07.10.</w:t>
      </w:r>
      <w:r>
        <w:t>2023).</w:t>
      </w:r>
    </w:p>
    <w:p w14:paraId="2E956FD4" w14:textId="1AA5498A" w:rsidR="004D16DB" w:rsidRDefault="004D16DB" w:rsidP="004D16DB">
      <w:pPr>
        <w:pStyle w:val="a0"/>
        <w:numPr>
          <w:ilvl w:val="0"/>
          <w:numId w:val="12"/>
        </w:numPr>
        <w:ind w:left="0" w:firstLine="709"/>
      </w:pPr>
      <w:proofErr w:type="spellStart"/>
      <w:r>
        <w:t>Decentralized</w:t>
      </w:r>
      <w:proofErr w:type="spellEnd"/>
      <w:r>
        <w:t xml:space="preserve"> </w:t>
      </w:r>
      <w:proofErr w:type="spellStart"/>
      <w:r>
        <w:t>finance</w:t>
      </w:r>
      <w:proofErr w:type="spellEnd"/>
      <w:r>
        <w:t xml:space="preserve"> (</w:t>
      </w:r>
      <w:proofErr w:type="spellStart"/>
      <w:r>
        <w:t>DeFi</w:t>
      </w:r>
      <w:proofErr w:type="spellEnd"/>
      <w:r>
        <w:t xml:space="preserve">). ethereum.org. URL: </w:t>
      </w:r>
      <w:hyperlink r:id="rId38" w:history="1">
        <w:r w:rsidR="00923F5F" w:rsidRPr="002A08EF">
          <w:rPr>
            <w:rStyle w:val="a8"/>
          </w:rPr>
          <w:t>https://ethereum.org/en/defi/</w:t>
        </w:r>
      </w:hyperlink>
      <w:r w:rsidR="00923F5F">
        <w:t xml:space="preserve"> </w:t>
      </w:r>
      <w:r>
        <w:t xml:space="preserve">(дата звернення: </w:t>
      </w:r>
      <w:r w:rsidR="00F51097">
        <w:t>07.10</w:t>
      </w:r>
      <w:r>
        <w:t>.2023).</w:t>
      </w:r>
    </w:p>
    <w:p w14:paraId="35EFD4C9" w14:textId="1511C1DF" w:rsidR="004D16DB" w:rsidRDefault="004D16DB" w:rsidP="004D16DB">
      <w:pPr>
        <w:pStyle w:val="a0"/>
        <w:numPr>
          <w:ilvl w:val="0"/>
          <w:numId w:val="12"/>
        </w:numPr>
        <w:ind w:left="0" w:firstLine="709"/>
      </w:pPr>
      <w:proofErr w:type="spellStart"/>
      <w:r>
        <w:t>What</w:t>
      </w:r>
      <w:proofErr w:type="spellEnd"/>
      <w:r>
        <w:t xml:space="preserve"> </w:t>
      </w:r>
      <w:proofErr w:type="spellStart"/>
      <w:r>
        <w:t>are</w:t>
      </w:r>
      <w:proofErr w:type="spellEnd"/>
      <w:r>
        <w:t xml:space="preserve"> </w:t>
      </w:r>
      <w:proofErr w:type="spellStart"/>
      <w:r>
        <w:t>Tether</w:t>
      </w:r>
      <w:proofErr w:type="spellEnd"/>
      <w:r>
        <w:t xml:space="preserve"> </w:t>
      </w:r>
      <w:proofErr w:type="spellStart"/>
      <w:r>
        <w:t>tokens</w:t>
      </w:r>
      <w:proofErr w:type="spellEnd"/>
      <w:r>
        <w:t xml:space="preserve"> </w:t>
      </w:r>
      <w:proofErr w:type="spellStart"/>
      <w:r>
        <w:t>and</w:t>
      </w:r>
      <w:proofErr w:type="spellEnd"/>
      <w:r>
        <w:t xml:space="preserve"> </w:t>
      </w:r>
      <w:proofErr w:type="spellStart"/>
      <w:r>
        <w:t>how</w:t>
      </w:r>
      <w:proofErr w:type="spellEnd"/>
      <w:r>
        <w:t xml:space="preserve"> </w:t>
      </w:r>
      <w:proofErr w:type="spellStart"/>
      <w:r>
        <w:t>do</w:t>
      </w:r>
      <w:proofErr w:type="spellEnd"/>
      <w:r>
        <w:t xml:space="preserve"> </w:t>
      </w:r>
      <w:proofErr w:type="spellStart"/>
      <w:r>
        <w:t>they</w:t>
      </w:r>
      <w:proofErr w:type="spellEnd"/>
      <w:r>
        <w:t xml:space="preserve"> </w:t>
      </w:r>
      <w:proofErr w:type="spellStart"/>
      <w:r>
        <w:t>work</w:t>
      </w:r>
      <w:proofErr w:type="spellEnd"/>
      <w:r>
        <w:t xml:space="preserve">?. </w:t>
      </w:r>
      <w:proofErr w:type="spellStart"/>
      <w:r>
        <w:t>Tether</w:t>
      </w:r>
      <w:proofErr w:type="spellEnd"/>
      <w:r>
        <w:t xml:space="preserve">. URL: </w:t>
      </w:r>
      <w:hyperlink r:id="rId39" w:history="1">
        <w:r w:rsidR="00923F5F" w:rsidRPr="002A08EF">
          <w:rPr>
            <w:rStyle w:val="a8"/>
          </w:rPr>
          <w:t>https://tether.to/en/how-it-works</w:t>
        </w:r>
      </w:hyperlink>
      <w:r w:rsidR="00923F5F">
        <w:t xml:space="preserve"> </w:t>
      </w:r>
      <w:r>
        <w:t xml:space="preserve">(дата звернення: </w:t>
      </w:r>
      <w:r w:rsidR="00F51097">
        <w:t>08.10</w:t>
      </w:r>
      <w:r>
        <w:t>.2023).</w:t>
      </w:r>
    </w:p>
    <w:p w14:paraId="4CC2E269" w14:textId="512E3865" w:rsidR="004D16DB" w:rsidRDefault="004D16DB" w:rsidP="004D16DB">
      <w:pPr>
        <w:pStyle w:val="a0"/>
        <w:numPr>
          <w:ilvl w:val="0"/>
          <w:numId w:val="12"/>
        </w:numPr>
        <w:ind w:left="0" w:firstLine="709"/>
      </w:pPr>
      <w:proofErr w:type="spellStart"/>
      <w:r>
        <w:t>An</w:t>
      </w:r>
      <w:proofErr w:type="spellEnd"/>
      <w:r>
        <w:t xml:space="preserve"> </w:t>
      </w:r>
      <w:proofErr w:type="spellStart"/>
      <w:r>
        <w:t>Unbiased</w:t>
      </w:r>
      <w:proofErr w:type="spellEnd"/>
      <w:r>
        <w:t xml:space="preserve"> </w:t>
      </w:r>
      <w:proofErr w:type="spellStart"/>
      <w:r>
        <w:t>Global</w:t>
      </w:r>
      <w:proofErr w:type="spellEnd"/>
      <w:r>
        <w:t xml:space="preserve"> </w:t>
      </w:r>
      <w:proofErr w:type="spellStart"/>
      <w:r>
        <w:t>Financial</w:t>
      </w:r>
      <w:proofErr w:type="spellEnd"/>
      <w:r>
        <w:t xml:space="preserve"> </w:t>
      </w:r>
      <w:proofErr w:type="spellStart"/>
      <w:r>
        <w:t>System</w:t>
      </w:r>
      <w:proofErr w:type="spellEnd"/>
      <w:r>
        <w:t xml:space="preserve">. </w:t>
      </w:r>
      <w:proofErr w:type="spellStart"/>
      <w:r>
        <w:t>MakerDAO</w:t>
      </w:r>
      <w:proofErr w:type="spellEnd"/>
      <w:r>
        <w:t xml:space="preserve">. URL: </w:t>
      </w:r>
      <w:hyperlink r:id="rId40" w:history="1">
        <w:r w:rsidR="00923F5F" w:rsidRPr="002A08EF">
          <w:rPr>
            <w:rStyle w:val="a8"/>
          </w:rPr>
          <w:t>https://makerdao.com/en/</w:t>
        </w:r>
      </w:hyperlink>
      <w:r w:rsidR="00923F5F">
        <w:t xml:space="preserve"> </w:t>
      </w:r>
      <w:r>
        <w:t xml:space="preserve">(дата звернення: </w:t>
      </w:r>
      <w:r w:rsidR="00F51097">
        <w:t>08.10</w:t>
      </w:r>
      <w:r>
        <w:t>.2023).</w:t>
      </w:r>
    </w:p>
    <w:p w14:paraId="6B74A33E" w14:textId="60C883B9" w:rsidR="004D16DB" w:rsidRDefault="004D16DB" w:rsidP="004D16DB">
      <w:pPr>
        <w:pStyle w:val="a0"/>
        <w:numPr>
          <w:ilvl w:val="0"/>
          <w:numId w:val="12"/>
        </w:numPr>
        <w:ind w:left="0" w:firstLine="709"/>
      </w:pPr>
      <w:proofErr w:type="spellStart"/>
      <w:r>
        <w:lastRenderedPageBreak/>
        <w:t>What</w:t>
      </w:r>
      <w:proofErr w:type="spellEnd"/>
      <w:r>
        <w:t xml:space="preserve"> </w:t>
      </w:r>
      <w:proofErr w:type="spellStart"/>
      <w:r>
        <w:t>are</w:t>
      </w:r>
      <w:proofErr w:type="spellEnd"/>
      <w:r>
        <w:t xml:space="preserve"> </w:t>
      </w:r>
      <w:proofErr w:type="spellStart"/>
      <w:r>
        <w:t>stablecoins</w:t>
      </w:r>
      <w:proofErr w:type="spellEnd"/>
      <w:r>
        <w:t xml:space="preserve">?. </w:t>
      </w:r>
      <w:proofErr w:type="spellStart"/>
      <w:r>
        <w:t>Kraken</w:t>
      </w:r>
      <w:proofErr w:type="spellEnd"/>
      <w:r>
        <w:t xml:space="preserve"> </w:t>
      </w:r>
      <w:proofErr w:type="spellStart"/>
      <w:r>
        <w:t>Crypto</w:t>
      </w:r>
      <w:proofErr w:type="spellEnd"/>
      <w:r>
        <w:t xml:space="preserve">. URL: </w:t>
      </w:r>
      <w:hyperlink r:id="rId41" w:history="1">
        <w:r w:rsidR="00F51097" w:rsidRPr="002A08EF">
          <w:rPr>
            <w:rStyle w:val="a8"/>
          </w:rPr>
          <w:t>https://www.kraken.com/uk-ua/learn/what-are-stablecoins</w:t>
        </w:r>
      </w:hyperlink>
      <w:r w:rsidR="00F51097">
        <w:t xml:space="preserve"> (дата звернення: 09.10.2023).</w:t>
      </w:r>
    </w:p>
    <w:p w14:paraId="74A77E34" w14:textId="2F9DC7E2" w:rsidR="004D16DB" w:rsidRDefault="004D16DB" w:rsidP="004D16DB">
      <w:pPr>
        <w:pStyle w:val="a0"/>
        <w:numPr>
          <w:ilvl w:val="0"/>
          <w:numId w:val="12"/>
        </w:numPr>
        <w:ind w:left="0" w:firstLine="709"/>
      </w:pPr>
      <w:r>
        <w:t>Що таке децентралізовані програми (</w:t>
      </w:r>
      <w:proofErr w:type="spellStart"/>
      <w:r>
        <w:t>dApps</w:t>
      </w:r>
      <w:proofErr w:type="spellEnd"/>
      <w:r>
        <w:t xml:space="preserve">)?. </w:t>
      </w:r>
      <w:proofErr w:type="spellStart"/>
      <w:r>
        <w:t>Binance</w:t>
      </w:r>
      <w:proofErr w:type="spellEnd"/>
      <w:r>
        <w:t xml:space="preserve"> </w:t>
      </w:r>
      <w:proofErr w:type="spellStart"/>
      <w:r>
        <w:t>Academy</w:t>
      </w:r>
      <w:proofErr w:type="spellEnd"/>
      <w:r>
        <w:t xml:space="preserve">. URL: </w:t>
      </w:r>
      <w:hyperlink r:id="rId42" w:history="1">
        <w:r w:rsidR="00923F5F" w:rsidRPr="002A08EF">
          <w:rPr>
            <w:rStyle w:val="a8"/>
          </w:rPr>
          <w:t>https://academy.binance.com/uk/articles/what-are-decentralized-applications-dapps</w:t>
        </w:r>
      </w:hyperlink>
      <w:r w:rsidR="00923F5F">
        <w:t xml:space="preserve"> </w:t>
      </w:r>
      <w:r w:rsidR="00F51097">
        <w:t>(дата звернення: 10.10.2023).</w:t>
      </w:r>
    </w:p>
    <w:p w14:paraId="58A17452" w14:textId="26DBCCCC" w:rsidR="004D16DB" w:rsidRDefault="004D16DB" w:rsidP="004D16DB">
      <w:pPr>
        <w:pStyle w:val="a0"/>
        <w:numPr>
          <w:ilvl w:val="0"/>
          <w:numId w:val="12"/>
        </w:numPr>
        <w:ind w:left="0" w:firstLine="709"/>
      </w:pPr>
      <w:proofErr w:type="spellStart"/>
      <w:r>
        <w:t>Collect</w:t>
      </w:r>
      <w:proofErr w:type="spellEnd"/>
      <w:r>
        <w:t xml:space="preserve"> </w:t>
      </w:r>
      <w:proofErr w:type="spellStart"/>
      <w:r>
        <w:t>and</w:t>
      </w:r>
      <w:proofErr w:type="spellEnd"/>
      <w:r>
        <w:t xml:space="preserve"> </w:t>
      </w:r>
      <w:proofErr w:type="spellStart"/>
      <w:r>
        <w:t>breed</w:t>
      </w:r>
      <w:proofErr w:type="spellEnd"/>
      <w:r>
        <w:t xml:space="preserve"> </w:t>
      </w:r>
      <w:proofErr w:type="spellStart"/>
      <w:r>
        <w:t>digital</w:t>
      </w:r>
      <w:proofErr w:type="spellEnd"/>
      <w:r>
        <w:t xml:space="preserve"> </w:t>
      </w:r>
      <w:proofErr w:type="spellStart"/>
      <w:r>
        <w:t>cats</w:t>
      </w:r>
      <w:proofErr w:type="spellEnd"/>
      <w:r>
        <w:t xml:space="preserve">!. </w:t>
      </w:r>
      <w:proofErr w:type="spellStart"/>
      <w:r>
        <w:t>CryptoKitties</w:t>
      </w:r>
      <w:proofErr w:type="spellEnd"/>
      <w:r>
        <w:t xml:space="preserve">. URL: </w:t>
      </w:r>
      <w:hyperlink r:id="rId43" w:history="1">
        <w:r w:rsidR="00923F5F" w:rsidRPr="002A08EF">
          <w:rPr>
            <w:rStyle w:val="a8"/>
          </w:rPr>
          <w:t>https://www.cryptokitties.co/about</w:t>
        </w:r>
      </w:hyperlink>
      <w:r w:rsidR="00923F5F">
        <w:t xml:space="preserve"> </w:t>
      </w:r>
      <w:r>
        <w:t xml:space="preserve">(дата звернення: </w:t>
      </w:r>
      <w:r w:rsidR="00F51097">
        <w:t>10.10</w:t>
      </w:r>
      <w:r>
        <w:t>.2023).</w:t>
      </w:r>
    </w:p>
    <w:p w14:paraId="44F84920" w14:textId="72A419ED" w:rsidR="004D16DB" w:rsidRDefault="004D16DB" w:rsidP="004D16DB">
      <w:pPr>
        <w:pStyle w:val="a0"/>
        <w:numPr>
          <w:ilvl w:val="0"/>
          <w:numId w:val="12"/>
        </w:numPr>
        <w:ind w:left="0" w:firstLine="709"/>
      </w:pPr>
      <w:proofErr w:type="spellStart"/>
      <w:r>
        <w:t>About</w:t>
      </w:r>
      <w:proofErr w:type="spellEnd"/>
      <w:r>
        <w:t xml:space="preserve">. </w:t>
      </w:r>
      <w:proofErr w:type="spellStart"/>
      <w:r>
        <w:t>Medicalchain</w:t>
      </w:r>
      <w:proofErr w:type="spellEnd"/>
      <w:r>
        <w:t xml:space="preserve">. URL: </w:t>
      </w:r>
      <w:hyperlink r:id="rId44" w:history="1">
        <w:r w:rsidR="00923F5F" w:rsidRPr="002A08EF">
          <w:rPr>
            <w:rStyle w:val="a8"/>
          </w:rPr>
          <w:t>https://medicalchain.com/en/team/</w:t>
        </w:r>
      </w:hyperlink>
      <w:r w:rsidR="00923F5F">
        <w:t xml:space="preserve"> </w:t>
      </w:r>
      <w:r>
        <w:t xml:space="preserve">(дата звернення: </w:t>
      </w:r>
      <w:r w:rsidR="00F51097">
        <w:t>10.10</w:t>
      </w:r>
      <w:r>
        <w:t>.2023).</w:t>
      </w:r>
    </w:p>
    <w:p w14:paraId="041A3A94" w14:textId="1F2F4E43" w:rsidR="004D16DB" w:rsidRDefault="004D16DB" w:rsidP="004D16DB">
      <w:pPr>
        <w:pStyle w:val="a0"/>
        <w:numPr>
          <w:ilvl w:val="0"/>
          <w:numId w:val="12"/>
        </w:numPr>
        <w:ind w:left="0" w:firstLine="709"/>
      </w:pPr>
      <w:proofErr w:type="spellStart"/>
      <w:r>
        <w:t>Food</w:t>
      </w:r>
      <w:proofErr w:type="spellEnd"/>
      <w:r>
        <w:t xml:space="preserve"> </w:t>
      </w:r>
      <w:proofErr w:type="spellStart"/>
      <w:r>
        <w:t>Trust</w:t>
      </w:r>
      <w:proofErr w:type="spellEnd"/>
      <w:r>
        <w:t xml:space="preserve">. IBM </w:t>
      </w:r>
      <w:proofErr w:type="spellStart"/>
      <w:r>
        <w:t>in</w:t>
      </w:r>
      <w:proofErr w:type="spellEnd"/>
      <w:r>
        <w:t xml:space="preserve"> </w:t>
      </w:r>
      <w:proofErr w:type="spellStart"/>
      <w:r>
        <w:t>Deutschland</w:t>
      </w:r>
      <w:proofErr w:type="spellEnd"/>
      <w:r>
        <w:t xml:space="preserve">, </w:t>
      </w:r>
      <w:proofErr w:type="spellStart"/>
      <w:r>
        <w:t>Österreich</w:t>
      </w:r>
      <w:proofErr w:type="spellEnd"/>
      <w:r>
        <w:t xml:space="preserve"> </w:t>
      </w:r>
      <w:proofErr w:type="spellStart"/>
      <w:r>
        <w:t>und</w:t>
      </w:r>
      <w:proofErr w:type="spellEnd"/>
      <w:r>
        <w:t xml:space="preserve"> </w:t>
      </w:r>
      <w:proofErr w:type="spellStart"/>
      <w:r>
        <w:t>der</w:t>
      </w:r>
      <w:proofErr w:type="spellEnd"/>
      <w:r>
        <w:t xml:space="preserve"> </w:t>
      </w:r>
      <w:proofErr w:type="spellStart"/>
      <w:r>
        <w:t>Schweiz</w:t>
      </w:r>
      <w:proofErr w:type="spellEnd"/>
      <w:r>
        <w:t xml:space="preserve">. URL: </w:t>
      </w:r>
      <w:hyperlink r:id="rId45" w:history="1">
        <w:r w:rsidR="00923F5F" w:rsidRPr="002A08EF">
          <w:rPr>
            <w:rStyle w:val="a8"/>
          </w:rPr>
          <w:t>https://www.ibm.com/products/supply-chain-intelligence-suite/food-trust</w:t>
        </w:r>
      </w:hyperlink>
      <w:r w:rsidR="00923F5F">
        <w:t xml:space="preserve"> </w:t>
      </w:r>
      <w:r>
        <w:t xml:space="preserve">(дата звернення: </w:t>
      </w:r>
      <w:r w:rsidR="00F51097">
        <w:t>10.10</w:t>
      </w:r>
      <w:r>
        <w:t>.2023).</w:t>
      </w:r>
    </w:p>
    <w:p w14:paraId="7D45ED18" w14:textId="4F73AA5C" w:rsidR="004D16DB" w:rsidRDefault="004D16DB" w:rsidP="004D16DB">
      <w:pPr>
        <w:pStyle w:val="a0"/>
        <w:numPr>
          <w:ilvl w:val="0"/>
          <w:numId w:val="12"/>
        </w:numPr>
        <w:ind w:left="0" w:firstLine="709"/>
      </w:pPr>
      <w:proofErr w:type="spellStart"/>
      <w:r>
        <w:t>Lian</w:t>
      </w:r>
      <w:proofErr w:type="spellEnd"/>
      <w:r>
        <w:t xml:space="preserve"> A. 22 </w:t>
      </w:r>
      <w:proofErr w:type="spellStart"/>
      <w:r>
        <w:t>Crypto-Friendly</w:t>
      </w:r>
      <w:proofErr w:type="spellEnd"/>
      <w:r>
        <w:t xml:space="preserve"> </w:t>
      </w:r>
      <w:proofErr w:type="spellStart"/>
      <w:r>
        <w:t>Countries</w:t>
      </w:r>
      <w:proofErr w:type="spellEnd"/>
      <w:r>
        <w:t xml:space="preserve"> </w:t>
      </w:r>
      <w:proofErr w:type="spellStart"/>
      <w:r>
        <w:t>in</w:t>
      </w:r>
      <w:proofErr w:type="spellEnd"/>
      <w:r>
        <w:t xml:space="preserve"> 2023: </w:t>
      </w:r>
      <w:proofErr w:type="spellStart"/>
      <w:r>
        <w:t>Regulations</w:t>
      </w:r>
      <w:proofErr w:type="spellEnd"/>
      <w:r>
        <w:t xml:space="preserve">, </w:t>
      </w:r>
      <w:proofErr w:type="spellStart"/>
      <w:r>
        <w:t>Taxes</w:t>
      </w:r>
      <w:proofErr w:type="spellEnd"/>
      <w:r>
        <w:t xml:space="preserve">, </w:t>
      </w:r>
      <w:proofErr w:type="spellStart"/>
      <w:r>
        <w:t>and</w:t>
      </w:r>
      <w:proofErr w:type="spellEnd"/>
      <w:r>
        <w:t xml:space="preserve"> </w:t>
      </w:r>
      <w:proofErr w:type="spellStart"/>
      <w:r>
        <w:t>Adoption</w:t>
      </w:r>
      <w:proofErr w:type="spellEnd"/>
      <w:r>
        <w:t xml:space="preserve">. </w:t>
      </w:r>
      <w:proofErr w:type="spellStart"/>
      <w:r>
        <w:t>LinkedIn</w:t>
      </w:r>
      <w:proofErr w:type="spellEnd"/>
      <w:r>
        <w:t xml:space="preserve">. URL: </w:t>
      </w:r>
      <w:hyperlink r:id="rId46" w:history="1">
        <w:r w:rsidR="00923F5F" w:rsidRPr="002A08EF">
          <w:rPr>
            <w:rStyle w:val="a8"/>
          </w:rPr>
          <w:t>https://www.linkedin.com/pulse/22-crypto-friendly-countries-2023-regulations-taxes-adoption-lian/</w:t>
        </w:r>
      </w:hyperlink>
      <w:r w:rsidR="00923F5F">
        <w:t xml:space="preserve"> </w:t>
      </w:r>
      <w:r>
        <w:t xml:space="preserve">(дата звернення: </w:t>
      </w:r>
      <w:r w:rsidR="00F51097">
        <w:t>11.10</w:t>
      </w:r>
      <w:r>
        <w:t>.2023).</w:t>
      </w:r>
    </w:p>
    <w:p w14:paraId="7EA5ADCC" w14:textId="109A8371" w:rsidR="004D16DB" w:rsidRDefault="004D16DB" w:rsidP="004D16DB">
      <w:pPr>
        <w:pStyle w:val="a0"/>
        <w:numPr>
          <w:ilvl w:val="0"/>
          <w:numId w:val="12"/>
        </w:numPr>
        <w:ind w:left="0" w:firstLine="709"/>
      </w:pPr>
      <w:proofErr w:type="spellStart"/>
      <w:r>
        <w:t>Cryptocurrency</w:t>
      </w:r>
      <w:proofErr w:type="spellEnd"/>
      <w:r>
        <w:t xml:space="preserve"> </w:t>
      </w:r>
      <w:proofErr w:type="spellStart"/>
      <w:r>
        <w:t>Regulation</w:t>
      </w:r>
      <w:proofErr w:type="spellEnd"/>
      <w:r>
        <w:t xml:space="preserve"> </w:t>
      </w:r>
      <w:proofErr w:type="spellStart"/>
      <w:r>
        <w:t>Tracker</w:t>
      </w:r>
      <w:proofErr w:type="spellEnd"/>
      <w:r>
        <w:t xml:space="preserve">. </w:t>
      </w:r>
      <w:proofErr w:type="spellStart"/>
      <w:r>
        <w:t>Atlantic</w:t>
      </w:r>
      <w:proofErr w:type="spellEnd"/>
      <w:r>
        <w:t xml:space="preserve"> </w:t>
      </w:r>
      <w:proofErr w:type="spellStart"/>
      <w:r>
        <w:t>Council</w:t>
      </w:r>
      <w:proofErr w:type="spellEnd"/>
      <w:r>
        <w:t xml:space="preserve">. URL: </w:t>
      </w:r>
      <w:hyperlink r:id="rId47" w:history="1">
        <w:r w:rsidR="00923F5F" w:rsidRPr="002A08EF">
          <w:rPr>
            <w:rStyle w:val="a8"/>
          </w:rPr>
          <w:t>https://www.atlanticcouncil.org/programs/geoeconomics-center/cryptoregulationtracker/</w:t>
        </w:r>
      </w:hyperlink>
      <w:r w:rsidR="00923F5F">
        <w:t xml:space="preserve"> </w:t>
      </w:r>
      <w:r>
        <w:t xml:space="preserve">(дата звернення: </w:t>
      </w:r>
      <w:r w:rsidR="00F51097">
        <w:t>11.10</w:t>
      </w:r>
      <w:r>
        <w:t>.2023).</w:t>
      </w:r>
    </w:p>
    <w:p w14:paraId="35096385" w14:textId="22364E69" w:rsidR="004D16DB" w:rsidRDefault="004D16DB" w:rsidP="004D16DB">
      <w:pPr>
        <w:pStyle w:val="a0"/>
        <w:numPr>
          <w:ilvl w:val="0"/>
          <w:numId w:val="12"/>
        </w:numPr>
        <w:ind w:left="0" w:firstLine="709"/>
      </w:pPr>
      <w:proofErr w:type="spellStart"/>
      <w:r>
        <w:t>Cryptocurrencies</w:t>
      </w:r>
      <w:proofErr w:type="spellEnd"/>
      <w:r>
        <w:t xml:space="preserve">, </w:t>
      </w:r>
      <w:proofErr w:type="spellStart"/>
      <w:r>
        <w:t>Digital</w:t>
      </w:r>
      <w:proofErr w:type="spellEnd"/>
      <w:r>
        <w:t xml:space="preserve"> </w:t>
      </w:r>
      <w:proofErr w:type="spellStart"/>
      <w:r>
        <w:t>Dollars</w:t>
      </w:r>
      <w:proofErr w:type="spellEnd"/>
      <w:r>
        <w:t xml:space="preserve">, </w:t>
      </w:r>
      <w:proofErr w:type="spellStart"/>
      <w:r>
        <w:t>and</w:t>
      </w:r>
      <w:proofErr w:type="spellEnd"/>
      <w:r>
        <w:t xml:space="preserve"> </w:t>
      </w:r>
      <w:proofErr w:type="spellStart"/>
      <w:r>
        <w:t>the</w:t>
      </w:r>
      <w:proofErr w:type="spellEnd"/>
      <w:r>
        <w:t xml:space="preserve"> </w:t>
      </w:r>
      <w:proofErr w:type="spellStart"/>
      <w:r>
        <w:t>Future</w:t>
      </w:r>
      <w:proofErr w:type="spellEnd"/>
      <w:r>
        <w:t xml:space="preserve"> </w:t>
      </w:r>
      <w:proofErr w:type="spellStart"/>
      <w:r>
        <w:t>of</w:t>
      </w:r>
      <w:proofErr w:type="spellEnd"/>
      <w:r>
        <w:t xml:space="preserve"> Money. </w:t>
      </w:r>
      <w:proofErr w:type="spellStart"/>
      <w:r>
        <w:t>Council</w:t>
      </w:r>
      <w:proofErr w:type="spellEnd"/>
      <w:r>
        <w:t xml:space="preserve"> on </w:t>
      </w:r>
      <w:proofErr w:type="spellStart"/>
      <w:r>
        <w:t>Foreign</w:t>
      </w:r>
      <w:proofErr w:type="spellEnd"/>
      <w:r>
        <w:t xml:space="preserve"> </w:t>
      </w:r>
      <w:proofErr w:type="spellStart"/>
      <w:r>
        <w:t>Relations</w:t>
      </w:r>
      <w:proofErr w:type="spellEnd"/>
      <w:r>
        <w:t xml:space="preserve">. URL: </w:t>
      </w:r>
      <w:hyperlink r:id="rId48" w:history="1">
        <w:r w:rsidR="00923F5F" w:rsidRPr="002A08EF">
          <w:rPr>
            <w:rStyle w:val="a8"/>
          </w:rPr>
          <w:t>https://www.cfr.org/backgrounder/cryptocurrencies-digital-dollars-and-future-money</w:t>
        </w:r>
      </w:hyperlink>
      <w:r w:rsidR="00923F5F">
        <w:t xml:space="preserve"> </w:t>
      </w:r>
      <w:r>
        <w:t xml:space="preserve">(дата звернення: </w:t>
      </w:r>
      <w:r w:rsidR="00F51097">
        <w:t>12.10</w:t>
      </w:r>
      <w:r>
        <w:t>.2023).</w:t>
      </w:r>
    </w:p>
    <w:p w14:paraId="443BBB42" w14:textId="10D8E54E" w:rsidR="004D16DB" w:rsidRDefault="004D16DB" w:rsidP="004D16DB">
      <w:pPr>
        <w:pStyle w:val="a0"/>
        <w:numPr>
          <w:ilvl w:val="0"/>
          <w:numId w:val="12"/>
        </w:numPr>
        <w:ind w:left="0" w:firstLine="709"/>
      </w:pPr>
      <w:proofErr w:type="spellStart"/>
      <w:r>
        <w:t>Cryptocurrency</w:t>
      </w:r>
      <w:proofErr w:type="spellEnd"/>
      <w:r>
        <w:t xml:space="preserve"> </w:t>
      </w:r>
      <w:proofErr w:type="spellStart"/>
      <w:r>
        <w:t>Exchanges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Role</w:t>
      </w:r>
      <w:proofErr w:type="spellEnd"/>
      <w:r>
        <w:t xml:space="preserve"> </w:t>
      </w:r>
      <w:proofErr w:type="spellStart"/>
      <w:r>
        <w:t>in</w:t>
      </w:r>
      <w:proofErr w:type="spellEnd"/>
      <w:r>
        <w:t xml:space="preserve"> </w:t>
      </w:r>
      <w:proofErr w:type="spellStart"/>
      <w:r>
        <w:t>the</w:t>
      </w:r>
      <w:proofErr w:type="spellEnd"/>
      <w:r>
        <w:t xml:space="preserve"> </w:t>
      </w:r>
      <w:proofErr w:type="spellStart"/>
      <w:r>
        <w:t>Crypto</w:t>
      </w:r>
      <w:proofErr w:type="spellEnd"/>
      <w:r>
        <w:t xml:space="preserve"> </w:t>
      </w:r>
      <w:proofErr w:type="spellStart"/>
      <w:r>
        <w:t>Ecosystem</w:t>
      </w:r>
      <w:proofErr w:type="spellEnd"/>
      <w:r>
        <w:t xml:space="preserve">: </w:t>
      </w:r>
      <w:proofErr w:type="spellStart"/>
      <w:r>
        <w:t>Risks</w:t>
      </w:r>
      <w:proofErr w:type="spellEnd"/>
      <w:r>
        <w:t xml:space="preserve">, </w:t>
      </w:r>
      <w:proofErr w:type="spellStart"/>
      <w:r>
        <w:t>Regulations</w:t>
      </w:r>
      <w:proofErr w:type="spellEnd"/>
      <w:r>
        <w:t xml:space="preserve">, </w:t>
      </w:r>
      <w:proofErr w:type="spellStart"/>
      <w:r>
        <w:t>and</w:t>
      </w:r>
      <w:proofErr w:type="spellEnd"/>
      <w:r>
        <w:t xml:space="preserve"> </w:t>
      </w:r>
      <w:proofErr w:type="spellStart"/>
      <w:r>
        <w:t>Best</w:t>
      </w:r>
      <w:proofErr w:type="spellEnd"/>
      <w:r>
        <w:t xml:space="preserve"> </w:t>
      </w:r>
      <w:proofErr w:type="spellStart"/>
      <w:r>
        <w:t>Practices</w:t>
      </w:r>
      <w:proofErr w:type="spellEnd"/>
      <w:r>
        <w:t xml:space="preserve">. IFACET. URL: </w:t>
      </w:r>
      <w:hyperlink r:id="rId49" w:history="1">
        <w:r w:rsidR="00923F5F" w:rsidRPr="002A08EF">
          <w:rPr>
            <w:rStyle w:val="a8"/>
          </w:rPr>
          <w:t>https://ifacet.iitk.ac.in/cryptocurrency-exchanges-and-their-role-in-the-crypto-ecosystem-risks-regulations-and-best-practices/</w:t>
        </w:r>
      </w:hyperlink>
      <w:r w:rsidR="00923F5F">
        <w:t xml:space="preserve"> </w:t>
      </w:r>
      <w:r>
        <w:t xml:space="preserve">(дата звернення: </w:t>
      </w:r>
      <w:r w:rsidR="00F51097">
        <w:t>12.10.</w:t>
      </w:r>
      <w:r>
        <w:t>.2023).</w:t>
      </w:r>
    </w:p>
    <w:p w14:paraId="428BB9EE" w14:textId="444CF257" w:rsidR="004D16DB" w:rsidRDefault="004D16DB" w:rsidP="004D16DB">
      <w:pPr>
        <w:pStyle w:val="a0"/>
        <w:numPr>
          <w:ilvl w:val="0"/>
          <w:numId w:val="12"/>
        </w:numPr>
        <w:ind w:left="0" w:firstLine="709"/>
      </w:pPr>
      <w:proofErr w:type="spellStart"/>
      <w:r>
        <w:t>Fernando</w:t>
      </w:r>
      <w:proofErr w:type="spellEnd"/>
      <w:r>
        <w:t xml:space="preserve"> J. </w:t>
      </w:r>
      <w:proofErr w:type="spellStart"/>
      <w:r>
        <w:t>Margin</w:t>
      </w:r>
      <w:proofErr w:type="spellEnd"/>
      <w:r>
        <w:t xml:space="preserve"> </w:t>
      </w:r>
      <w:proofErr w:type="spellStart"/>
      <w:r>
        <w:t>and</w:t>
      </w:r>
      <w:proofErr w:type="spellEnd"/>
      <w:r>
        <w:t xml:space="preserve"> </w:t>
      </w:r>
      <w:proofErr w:type="spellStart"/>
      <w:r>
        <w:t>Margin</w:t>
      </w:r>
      <w:proofErr w:type="spellEnd"/>
      <w:r>
        <w:t xml:space="preserve"> </w:t>
      </w:r>
      <w:proofErr w:type="spellStart"/>
      <w:r>
        <w:t>Trading</w:t>
      </w:r>
      <w:proofErr w:type="spellEnd"/>
      <w:r>
        <w:t xml:space="preserve"> </w:t>
      </w:r>
      <w:proofErr w:type="spellStart"/>
      <w:r>
        <w:t>Explained</w:t>
      </w:r>
      <w:proofErr w:type="spellEnd"/>
      <w:r>
        <w:t xml:space="preserve"> </w:t>
      </w:r>
      <w:proofErr w:type="spellStart"/>
      <w:r>
        <w:t>Plus</w:t>
      </w:r>
      <w:proofErr w:type="spellEnd"/>
      <w:r>
        <w:t xml:space="preserve"> </w:t>
      </w:r>
      <w:proofErr w:type="spellStart"/>
      <w:r>
        <w:t>Advantages</w:t>
      </w:r>
      <w:proofErr w:type="spellEnd"/>
      <w:r>
        <w:t xml:space="preserve"> </w:t>
      </w:r>
      <w:proofErr w:type="spellStart"/>
      <w:r>
        <w:t>and</w:t>
      </w:r>
      <w:proofErr w:type="spellEnd"/>
      <w:r>
        <w:t xml:space="preserve"> </w:t>
      </w:r>
      <w:proofErr w:type="spellStart"/>
      <w:r>
        <w:t>Disadvantages</w:t>
      </w:r>
      <w:proofErr w:type="spellEnd"/>
      <w:r>
        <w:t xml:space="preserve">. </w:t>
      </w:r>
      <w:proofErr w:type="spellStart"/>
      <w:r>
        <w:t>Investopedia</w:t>
      </w:r>
      <w:proofErr w:type="spellEnd"/>
      <w:r>
        <w:t xml:space="preserve">. URL: </w:t>
      </w:r>
      <w:hyperlink r:id="rId50" w:history="1">
        <w:r w:rsidR="00923F5F" w:rsidRPr="002A08EF">
          <w:rPr>
            <w:rStyle w:val="a8"/>
          </w:rPr>
          <w:t>https://www.investopedia.com/terms/m/margin.asp</w:t>
        </w:r>
      </w:hyperlink>
      <w:r w:rsidR="00923F5F">
        <w:t xml:space="preserve"> </w:t>
      </w:r>
      <w:r>
        <w:t xml:space="preserve">(дата звернення: </w:t>
      </w:r>
      <w:r w:rsidR="00F51097">
        <w:t>15.10</w:t>
      </w:r>
      <w:r>
        <w:t>.2023).</w:t>
      </w:r>
    </w:p>
    <w:p w14:paraId="0568A8F8" w14:textId="1F93B163" w:rsidR="004D16DB" w:rsidRDefault="004D16DB" w:rsidP="004D16DB">
      <w:pPr>
        <w:pStyle w:val="a0"/>
        <w:numPr>
          <w:ilvl w:val="0"/>
          <w:numId w:val="12"/>
        </w:numPr>
        <w:ind w:left="0" w:firstLine="709"/>
      </w:pPr>
      <w:proofErr w:type="spellStart"/>
      <w:r>
        <w:lastRenderedPageBreak/>
        <w:t>Cryptocurrency</w:t>
      </w:r>
      <w:proofErr w:type="spellEnd"/>
      <w:r>
        <w:t xml:space="preserve"> </w:t>
      </w:r>
      <w:proofErr w:type="spellStart"/>
      <w:r>
        <w:t>Risk</w:t>
      </w:r>
      <w:proofErr w:type="spellEnd"/>
      <w:r>
        <w:t xml:space="preserve"> </w:t>
      </w:r>
      <w:proofErr w:type="spellStart"/>
      <w:r>
        <w:t>Management</w:t>
      </w:r>
      <w:proofErr w:type="spellEnd"/>
      <w:r>
        <w:t xml:space="preserve">: A </w:t>
      </w:r>
      <w:proofErr w:type="spellStart"/>
      <w:r>
        <w:t>Comprehensive</w:t>
      </w:r>
      <w:proofErr w:type="spellEnd"/>
      <w:r>
        <w:t xml:space="preserve"> </w:t>
      </w:r>
      <w:proofErr w:type="spellStart"/>
      <w:r>
        <w:t>Guide</w:t>
      </w:r>
      <w:proofErr w:type="spellEnd"/>
      <w:r>
        <w:t xml:space="preserve"> </w:t>
      </w:r>
      <w:proofErr w:type="spellStart"/>
      <w:r>
        <w:t>To</w:t>
      </w:r>
      <w:proofErr w:type="spellEnd"/>
      <w:r>
        <w:t xml:space="preserve"> </w:t>
      </w:r>
      <w:proofErr w:type="spellStart"/>
      <w:r>
        <w:t>Effective</w:t>
      </w:r>
      <w:proofErr w:type="spellEnd"/>
      <w:r>
        <w:t xml:space="preserve"> </w:t>
      </w:r>
      <w:proofErr w:type="spellStart"/>
      <w:r>
        <w:t>Risk</w:t>
      </w:r>
      <w:proofErr w:type="spellEnd"/>
      <w:r>
        <w:t xml:space="preserve"> </w:t>
      </w:r>
      <w:proofErr w:type="spellStart"/>
      <w:r>
        <w:t>Management</w:t>
      </w:r>
      <w:proofErr w:type="spellEnd"/>
      <w:r>
        <w:t xml:space="preserve">. </w:t>
      </w:r>
      <w:proofErr w:type="spellStart"/>
      <w:r>
        <w:t>Financial</w:t>
      </w:r>
      <w:proofErr w:type="spellEnd"/>
      <w:r>
        <w:t xml:space="preserve"> </w:t>
      </w:r>
      <w:proofErr w:type="spellStart"/>
      <w:r>
        <w:t>Crime</w:t>
      </w:r>
      <w:proofErr w:type="spellEnd"/>
      <w:r>
        <w:t xml:space="preserve"> </w:t>
      </w:r>
      <w:proofErr w:type="spellStart"/>
      <w:r>
        <w:t>Academy</w:t>
      </w:r>
      <w:proofErr w:type="spellEnd"/>
      <w:r>
        <w:t xml:space="preserve">. URL: </w:t>
      </w:r>
      <w:hyperlink r:id="rId51" w:history="1">
        <w:r w:rsidR="00923F5F" w:rsidRPr="002A08EF">
          <w:rPr>
            <w:rStyle w:val="a8"/>
          </w:rPr>
          <w:t>https://financialcrimeacademy.org/cryptocurrency-risk-management/</w:t>
        </w:r>
      </w:hyperlink>
      <w:r w:rsidR="00923F5F">
        <w:t xml:space="preserve"> </w:t>
      </w:r>
      <w:r>
        <w:t xml:space="preserve">(дата звернення: </w:t>
      </w:r>
      <w:r w:rsidR="00F51097">
        <w:t>15.10</w:t>
      </w:r>
      <w:r>
        <w:t>.2023).</w:t>
      </w:r>
    </w:p>
    <w:p w14:paraId="1B26ECD7" w14:textId="10C4C0E3" w:rsidR="004D16DB" w:rsidRDefault="004D16DB" w:rsidP="004D16DB">
      <w:pPr>
        <w:pStyle w:val="a0"/>
        <w:numPr>
          <w:ilvl w:val="0"/>
          <w:numId w:val="12"/>
        </w:numPr>
        <w:ind w:left="0" w:firstLine="709"/>
      </w:pPr>
      <w:r>
        <w:t xml:space="preserve">Що таке боти для торгівлі </w:t>
      </w:r>
      <w:proofErr w:type="spellStart"/>
      <w:r>
        <w:t>криптовалютою</w:t>
      </w:r>
      <w:proofErr w:type="spellEnd"/>
      <w:r>
        <w:t xml:space="preserve"> і як вони працюють? </w:t>
      </w:r>
      <w:proofErr w:type="spellStart"/>
      <w:r>
        <w:t>Binance</w:t>
      </w:r>
      <w:proofErr w:type="spellEnd"/>
      <w:r>
        <w:t xml:space="preserve"> </w:t>
      </w:r>
      <w:proofErr w:type="spellStart"/>
      <w:r>
        <w:t>Academy</w:t>
      </w:r>
      <w:proofErr w:type="spellEnd"/>
      <w:r>
        <w:t xml:space="preserve">. URL: </w:t>
      </w:r>
      <w:hyperlink r:id="rId52" w:history="1">
        <w:r w:rsidR="00923F5F" w:rsidRPr="002A08EF">
          <w:rPr>
            <w:rStyle w:val="a8"/>
          </w:rPr>
          <w:t>https://academy.binance.com/uk/articles/what-are-crypto-trading-bots-and-how-do-they-work</w:t>
        </w:r>
      </w:hyperlink>
      <w:r w:rsidR="00923F5F">
        <w:t xml:space="preserve"> </w:t>
      </w:r>
      <w:r>
        <w:t xml:space="preserve">(дата звернення: </w:t>
      </w:r>
      <w:r w:rsidR="00F51097">
        <w:t>15.10</w:t>
      </w:r>
      <w:r>
        <w:t>.2023).</w:t>
      </w:r>
    </w:p>
    <w:p w14:paraId="3F58B72B" w14:textId="3CC2F1A7" w:rsidR="004D16DB" w:rsidRDefault="004D16DB" w:rsidP="004D16DB">
      <w:pPr>
        <w:pStyle w:val="a0"/>
        <w:numPr>
          <w:ilvl w:val="0"/>
          <w:numId w:val="12"/>
        </w:numPr>
        <w:ind w:left="0" w:firstLine="709"/>
      </w:pPr>
      <w:r>
        <w:t xml:space="preserve">10 </w:t>
      </w:r>
      <w:proofErr w:type="spellStart"/>
      <w:r>
        <w:t>Best</w:t>
      </w:r>
      <w:proofErr w:type="spellEnd"/>
      <w:r>
        <w:t xml:space="preserve"> </w:t>
      </w:r>
      <w:proofErr w:type="spellStart"/>
      <w:r>
        <w:t>Crypto</w:t>
      </w:r>
      <w:proofErr w:type="spellEnd"/>
      <w:r>
        <w:t xml:space="preserve"> </w:t>
      </w:r>
      <w:proofErr w:type="spellStart"/>
      <w:r>
        <w:t>Trading</w:t>
      </w:r>
      <w:proofErr w:type="spellEnd"/>
      <w:r>
        <w:t xml:space="preserve"> </w:t>
      </w:r>
      <w:proofErr w:type="spellStart"/>
      <w:r>
        <w:t>Bot</w:t>
      </w:r>
      <w:proofErr w:type="spellEnd"/>
      <w:r>
        <w:t xml:space="preserve"> </w:t>
      </w:r>
      <w:proofErr w:type="spellStart"/>
      <w:r>
        <w:t>Strategies</w:t>
      </w:r>
      <w:proofErr w:type="spellEnd"/>
      <w:r>
        <w:t xml:space="preserve"> 2023. 3Commas. URL: </w:t>
      </w:r>
      <w:hyperlink r:id="rId53" w:history="1">
        <w:r w:rsidR="00923F5F" w:rsidRPr="002A08EF">
          <w:rPr>
            <w:rStyle w:val="a8"/>
          </w:rPr>
          <w:t>https://3commas.io/blog/best-trading-bot-strategies</w:t>
        </w:r>
      </w:hyperlink>
      <w:r w:rsidR="00923F5F">
        <w:t xml:space="preserve"> </w:t>
      </w:r>
      <w:r>
        <w:t xml:space="preserve">(дата звернення: </w:t>
      </w:r>
      <w:r w:rsidR="00F51097">
        <w:t>17.10</w:t>
      </w:r>
      <w:r>
        <w:t>.2023).</w:t>
      </w:r>
    </w:p>
    <w:p w14:paraId="4977B5E7" w14:textId="3B019769" w:rsidR="004D16DB" w:rsidRDefault="004D16DB" w:rsidP="004D16DB">
      <w:pPr>
        <w:pStyle w:val="a0"/>
        <w:numPr>
          <w:ilvl w:val="0"/>
          <w:numId w:val="12"/>
        </w:numPr>
        <w:ind w:left="0" w:firstLine="709"/>
      </w:pPr>
      <w:proofErr w:type="spellStart"/>
      <w:r>
        <w:t>Crypto</w:t>
      </w:r>
      <w:proofErr w:type="spellEnd"/>
      <w:r>
        <w:t xml:space="preserve"> </w:t>
      </w:r>
      <w:proofErr w:type="spellStart"/>
      <w:r>
        <w:t>price</w:t>
      </w:r>
      <w:proofErr w:type="spellEnd"/>
      <w:r>
        <w:t xml:space="preserve"> </w:t>
      </w:r>
      <w:proofErr w:type="spellStart"/>
      <w:r>
        <w:t>prediction</w:t>
      </w:r>
      <w:proofErr w:type="spellEnd"/>
      <w:r>
        <w:t xml:space="preserve">. </w:t>
      </w:r>
      <w:proofErr w:type="spellStart"/>
      <w:r>
        <w:t>Telemedia</w:t>
      </w:r>
      <w:proofErr w:type="spellEnd"/>
      <w:r>
        <w:t xml:space="preserve"> </w:t>
      </w:r>
      <w:proofErr w:type="spellStart"/>
      <w:r>
        <w:t>Online</w:t>
      </w:r>
      <w:proofErr w:type="spellEnd"/>
      <w:r>
        <w:t xml:space="preserve">. URL: </w:t>
      </w:r>
      <w:hyperlink r:id="rId54" w:history="1">
        <w:r w:rsidR="00923F5F" w:rsidRPr="002A08EF">
          <w:rPr>
            <w:rStyle w:val="a8"/>
          </w:rPr>
          <w:t>https://www.telemediaonline.co.uk/crypto-price-prediction/</w:t>
        </w:r>
      </w:hyperlink>
      <w:r w:rsidR="00923F5F">
        <w:t xml:space="preserve"> </w:t>
      </w:r>
      <w:r>
        <w:t xml:space="preserve">(дата звернення: </w:t>
      </w:r>
      <w:r w:rsidR="00F51097">
        <w:t>17.10</w:t>
      </w:r>
      <w:r>
        <w:t>.2023).</w:t>
      </w:r>
    </w:p>
    <w:p w14:paraId="108A2B20" w14:textId="78DAE588" w:rsidR="004D16DB" w:rsidRDefault="004D16DB" w:rsidP="004D16DB">
      <w:pPr>
        <w:pStyle w:val="a0"/>
        <w:numPr>
          <w:ilvl w:val="0"/>
          <w:numId w:val="12"/>
        </w:numPr>
        <w:ind w:left="0" w:firstLine="709"/>
      </w:pP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news</w:t>
      </w:r>
      <w:proofErr w:type="spellEnd"/>
      <w:r>
        <w:t xml:space="preserve"> </w:t>
      </w:r>
      <w:proofErr w:type="spellStart"/>
      <w:r>
        <w:t>media</w:t>
      </w:r>
      <w:proofErr w:type="spellEnd"/>
      <w:r>
        <w:t xml:space="preserve"> </w:t>
      </w:r>
      <w:proofErr w:type="spellStart"/>
      <w:r>
        <w:t>on</w:t>
      </w:r>
      <w:proofErr w:type="spellEnd"/>
      <w:r>
        <w:t xml:space="preserve"> </w:t>
      </w:r>
      <w:proofErr w:type="spellStart"/>
      <w:r>
        <w:t>Bitcoin</w:t>
      </w:r>
      <w:proofErr w:type="spellEnd"/>
      <w:r>
        <w:t xml:space="preserve"> </w:t>
      </w:r>
      <w:proofErr w:type="spellStart"/>
      <w:r>
        <w:t>prices</w:t>
      </w:r>
      <w:proofErr w:type="spellEnd"/>
      <w:r>
        <w:t xml:space="preserve">: </w:t>
      </w:r>
      <w:proofErr w:type="spellStart"/>
      <w:r>
        <w:t>modelling</w:t>
      </w:r>
      <w:proofErr w:type="spellEnd"/>
      <w:r>
        <w:t xml:space="preserve"> </w:t>
      </w:r>
      <w:proofErr w:type="spellStart"/>
      <w:r>
        <w:t>data</w:t>
      </w:r>
      <w:proofErr w:type="spellEnd"/>
      <w:r>
        <w:t xml:space="preserve"> </w:t>
      </w:r>
      <w:proofErr w:type="spellStart"/>
      <w:r>
        <w:t>driven</w:t>
      </w:r>
      <w:proofErr w:type="spellEnd"/>
      <w:r>
        <w:t xml:space="preserve"> </w:t>
      </w:r>
      <w:proofErr w:type="spellStart"/>
      <w:r>
        <w:t>discourses</w:t>
      </w:r>
      <w:proofErr w:type="spellEnd"/>
      <w:r>
        <w:t xml:space="preserve"> </w:t>
      </w:r>
      <w:proofErr w:type="spellStart"/>
      <w:r>
        <w:t>in</w:t>
      </w:r>
      <w:proofErr w:type="spellEnd"/>
      <w:r>
        <w:t xml:space="preserve"> </w:t>
      </w:r>
      <w:proofErr w:type="spellStart"/>
      <w:r>
        <w:t>the</w:t>
      </w:r>
      <w:proofErr w:type="spellEnd"/>
      <w:r>
        <w:t xml:space="preserve"> </w:t>
      </w:r>
      <w:proofErr w:type="spellStart"/>
      <w:r>
        <w:t>crypto-economy</w:t>
      </w:r>
      <w:proofErr w:type="spellEnd"/>
      <w:r>
        <w:t xml:space="preserve"> </w:t>
      </w:r>
      <w:proofErr w:type="spellStart"/>
      <w:r>
        <w:t>with</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t>PubMed</w:t>
      </w:r>
      <w:proofErr w:type="spellEnd"/>
      <w:r>
        <w:t xml:space="preserve"> </w:t>
      </w:r>
      <w:proofErr w:type="spellStart"/>
      <w:r>
        <w:t>Central</w:t>
      </w:r>
      <w:proofErr w:type="spellEnd"/>
      <w:r>
        <w:t xml:space="preserve"> (PMC). URL: </w:t>
      </w:r>
      <w:hyperlink r:id="rId55" w:history="1">
        <w:r w:rsidR="00923F5F" w:rsidRPr="002A08EF">
          <w:rPr>
            <w:rStyle w:val="a8"/>
          </w:rPr>
          <w:t>https://www.ncbi.nlm.nih.gov/pmc/articles/PMC9019510/</w:t>
        </w:r>
      </w:hyperlink>
      <w:r w:rsidR="00923F5F">
        <w:t xml:space="preserve"> </w:t>
      </w:r>
      <w:r>
        <w:t xml:space="preserve">(дата звернення: </w:t>
      </w:r>
      <w:r w:rsidR="00F51097">
        <w:t>17.10</w:t>
      </w:r>
      <w:r>
        <w:t>.2023).</w:t>
      </w:r>
    </w:p>
    <w:p w14:paraId="1FA513B0" w14:textId="71928F04" w:rsidR="004D16DB" w:rsidRDefault="004D16DB" w:rsidP="004D16DB">
      <w:pPr>
        <w:pStyle w:val="a0"/>
        <w:numPr>
          <w:ilvl w:val="0"/>
          <w:numId w:val="12"/>
        </w:numPr>
        <w:ind w:left="0" w:firstLine="709"/>
      </w:pPr>
      <w:proofErr w:type="spellStart"/>
      <w:r>
        <w:t>Combining</w:t>
      </w:r>
      <w:proofErr w:type="spellEnd"/>
      <w:r>
        <w:t xml:space="preserve"> </w:t>
      </w:r>
      <w:proofErr w:type="spellStart"/>
      <w:r>
        <w:t>deep</w:t>
      </w:r>
      <w:proofErr w:type="spellEnd"/>
      <w:r>
        <w:t xml:space="preserve"> </w:t>
      </w:r>
      <w:proofErr w:type="spellStart"/>
      <w:r>
        <w:t>reinforcement</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technical</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trend</w:t>
      </w:r>
      <w:proofErr w:type="spellEnd"/>
      <w:r>
        <w:t xml:space="preserve"> </w:t>
      </w:r>
      <w:proofErr w:type="spellStart"/>
      <w:r>
        <w:t>monitoring</w:t>
      </w:r>
      <w:proofErr w:type="spellEnd"/>
      <w:r>
        <w:t xml:space="preserve"> </w:t>
      </w:r>
      <w:proofErr w:type="spellStart"/>
      <w:r>
        <w:t>on</w:t>
      </w:r>
      <w:proofErr w:type="spellEnd"/>
      <w:r>
        <w:t xml:space="preserve"> </w:t>
      </w:r>
      <w:proofErr w:type="spellStart"/>
      <w:r>
        <w:t>cryptocurrency</w:t>
      </w:r>
      <w:proofErr w:type="spellEnd"/>
      <w:r>
        <w:t xml:space="preserve"> </w:t>
      </w:r>
      <w:proofErr w:type="spellStart"/>
      <w:r>
        <w:t>markets</w:t>
      </w:r>
      <w:proofErr w:type="spellEnd"/>
      <w:r w:rsidR="00960ED1">
        <w:t xml:space="preserve"> – </w:t>
      </w:r>
      <w:proofErr w:type="spellStart"/>
      <w:r>
        <w:t>Neural</w:t>
      </w:r>
      <w:proofErr w:type="spellEnd"/>
      <w:r>
        <w:t xml:space="preserve"> </w:t>
      </w:r>
      <w:proofErr w:type="spellStart"/>
      <w:r>
        <w:t>Computing</w:t>
      </w:r>
      <w:proofErr w:type="spellEnd"/>
      <w:r>
        <w:t xml:space="preserve"> </w:t>
      </w:r>
      <w:proofErr w:type="spellStart"/>
      <w:r>
        <w:t>and</w:t>
      </w:r>
      <w:proofErr w:type="spellEnd"/>
      <w:r>
        <w:t xml:space="preserve"> </w:t>
      </w:r>
      <w:proofErr w:type="spellStart"/>
      <w:r>
        <w:t>Applications</w:t>
      </w:r>
      <w:proofErr w:type="spellEnd"/>
      <w:r>
        <w:t xml:space="preserve">. </w:t>
      </w:r>
      <w:proofErr w:type="spellStart"/>
      <w:r>
        <w:t>SpringerLink</w:t>
      </w:r>
      <w:proofErr w:type="spellEnd"/>
      <w:r>
        <w:t xml:space="preserve">. URL: </w:t>
      </w:r>
      <w:hyperlink r:id="rId56" w:history="1">
        <w:r w:rsidR="00923F5F" w:rsidRPr="002A08EF">
          <w:rPr>
            <w:rStyle w:val="a8"/>
          </w:rPr>
          <w:t>https://link.springer.com/article/10.1007/s00521-023-08516-x</w:t>
        </w:r>
      </w:hyperlink>
      <w:r w:rsidR="00923F5F">
        <w:t xml:space="preserve"> </w:t>
      </w:r>
      <w:r>
        <w:t xml:space="preserve">(дата звернення: </w:t>
      </w:r>
      <w:r w:rsidR="00F51097">
        <w:t>17.10</w:t>
      </w:r>
      <w:r>
        <w:t>.2023).</w:t>
      </w:r>
    </w:p>
    <w:p w14:paraId="1AF10F19" w14:textId="08E3A834" w:rsidR="004D16DB" w:rsidRDefault="004D16DB" w:rsidP="004D16DB">
      <w:pPr>
        <w:pStyle w:val="a0"/>
        <w:numPr>
          <w:ilvl w:val="0"/>
          <w:numId w:val="12"/>
        </w:numPr>
        <w:ind w:left="0" w:firstLine="709"/>
      </w:pPr>
      <w:proofErr w:type="spellStart"/>
      <w:r>
        <w:t>Trading</w:t>
      </w:r>
      <w:proofErr w:type="spellEnd"/>
      <w:r>
        <w:t xml:space="preserve"> </w:t>
      </w:r>
      <w:proofErr w:type="spellStart"/>
      <w:r>
        <w:t>with</w:t>
      </w:r>
      <w:proofErr w:type="spellEnd"/>
      <w:r>
        <w:t xml:space="preserve"> </w:t>
      </w:r>
      <w:proofErr w:type="spellStart"/>
      <w:r>
        <w:t>Smart</w:t>
      </w:r>
      <w:proofErr w:type="spellEnd"/>
      <w:r>
        <w:t xml:space="preserve"> Money. </w:t>
      </w:r>
      <w:proofErr w:type="spellStart"/>
      <w:r>
        <w:t>Dot</w:t>
      </w:r>
      <w:proofErr w:type="spellEnd"/>
      <w:r>
        <w:t xml:space="preserve"> </w:t>
      </w:r>
      <w:proofErr w:type="spellStart"/>
      <w:r>
        <w:t>Net</w:t>
      </w:r>
      <w:proofErr w:type="spellEnd"/>
      <w:r>
        <w:t xml:space="preserve"> </w:t>
      </w:r>
      <w:proofErr w:type="spellStart"/>
      <w:r>
        <w:t>Tutorials</w:t>
      </w:r>
      <w:proofErr w:type="spellEnd"/>
      <w:r>
        <w:t xml:space="preserve">. URL: </w:t>
      </w:r>
      <w:hyperlink r:id="rId57" w:history="1">
        <w:r w:rsidR="00923F5F" w:rsidRPr="002A08EF">
          <w:rPr>
            <w:rStyle w:val="a8"/>
          </w:rPr>
          <w:t>https://dotnettutorials.net/course/trading-with-smart-money/</w:t>
        </w:r>
      </w:hyperlink>
      <w:r w:rsidR="00923F5F">
        <w:t xml:space="preserve"> </w:t>
      </w:r>
      <w:r>
        <w:t xml:space="preserve">(дата звернення: </w:t>
      </w:r>
      <w:r w:rsidR="00F51097">
        <w:t>17.10</w:t>
      </w:r>
      <w:r>
        <w:t>.2023).</w:t>
      </w:r>
    </w:p>
    <w:p w14:paraId="2CDCE27D" w14:textId="51121F3E" w:rsidR="004D16DB" w:rsidRDefault="004D16DB" w:rsidP="004D16DB">
      <w:pPr>
        <w:pStyle w:val="a0"/>
        <w:numPr>
          <w:ilvl w:val="0"/>
          <w:numId w:val="12"/>
        </w:numPr>
        <w:ind w:left="0" w:firstLine="709"/>
      </w:pPr>
      <w:proofErr w:type="spellStart"/>
      <w:r>
        <w:t>Yenidoğan</w:t>
      </w:r>
      <w:proofErr w:type="spellEnd"/>
      <w:r>
        <w:t xml:space="preserve"> I., </w:t>
      </w:r>
      <w:proofErr w:type="spellStart"/>
      <w:r>
        <w:t>Çayir</w:t>
      </w:r>
      <w:proofErr w:type="spellEnd"/>
      <w:r>
        <w:t xml:space="preserve"> A. </w:t>
      </w:r>
      <w:proofErr w:type="spellStart"/>
      <w:r>
        <w:t>Bitcoin</w:t>
      </w:r>
      <w:proofErr w:type="spellEnd"/>
      <w:r>
        <w:t xml:space="preserve"> </w:t>
      </w:r>
      <w:proofErr w:type="spellStart"/>
      <w:r>
        <w:t>Forecasting</w:t>
      </w:r>
      <w:proofErr w:type="spellEnd"/>
      <w:r>
        <w:t xml:space="preserve"> </w:t>
      </w:r>
      <w:proofErr w:type="spellStart"/>
      <w:r>
        <w:t>Using</w:t>
      </w:r>
      <w:proofErr w:type="spellEnd"/>
      <w:r>
        <w:t xml:space="preserve"> ARIMA </w:t>
      </w:r>
      <w:proofErr w:type="spellStart"/>
      <w:r>
        <w:t>and</w:t>
      </w:r>
      <w:proofErr w:type="spellEnd"/>
      <w:r>
        <w:t xml:space="preserve"> PROPHET. IEEE </w:t>
      </w:r>
      <w:proofErr w:type="spellStart"/>
      <w:r>
        <w:t>Xplore</w:t>
      </w:r>
      <w:proofErr w:type="spellEnd"/>
      <w:r>
        <w:t xml:space="preserve">. URL: </w:t>
      </w:r>
      <w:hyperlink r:id="rId58" w:history="1">
        <w:r w:rsidR="00923F5F" w:rsidRPr="002A08EF">
          <w:rPr>
            <w:rStyle w:val="a8"/>
          </w:rPr>
          <w:t>https://ieeexplore.ieee.org/abstract/document/8566476</w:t>
        </w:r>
      </w:hyperlink>
      <w:r w:rsidR="00923F5F">
        <w:t xml:space="preserve"> </w:t>
      </w:r>
      <w:r>
        <w:t xml:space="preserve">(дата звернення: </w:t>
      </w:r>
      <w:r w:rsidR="00F51097">
        <w:t>17.10</w:t>
      </w:r>
      <w:r>
        <w:t>.2023).</w:t>
      </w:r>
    </w:p>
    <w:p w14:paraId="30E995ED" w14:textId="38BD690D" w:rsidR="004D16DB" w:rsidRDefault="004D16DB" w:rsidP="004D16DB">
      <w:pPr>
        <w:pStyle w:val="a0"/>
        <w:numPr>
          <w:ilvl w:val="0"/>
          <w:numId w:val="12"/>
        </w:numPr>
        <w:ind w:left="0" w:firstLine="709"/>
      </w:pPr>
      <w:proofErr w:type="spellStart"/>
      <w:r>
        <w:t>Kumar</w:t>
      </w:r>
      <w:proofErr w:type="spellEnd"/>
      <w:r>
        <w:t xml:space="preserve"> </w:t>
      </w:r>
      <w:proofErr w:type="spellStart"/>
      <w:r>
        <w:t>Rathore</w:t>
      </w:r>
      <w:proofErr w:type="spellEnd"/>
      <w:r>
        <w:t xml:space="preserve"> R. </w:t>
      </w:r>
      <w:proofErr w:type="spellStart"/>
      <w:r>
        <w:t>Real-world</w:t>
      </w:r>
      <w:proofErr w:type="spellEnd"/>
      <w:r>
        <w:t xml:space="preserve"> </w:t>
      </w:r>
      <w:proofErr w:type="spellStart"/>
      <w:r>
        <w:t>model</w:t>
      </w:r>
      <w:proofErr w:type="spellEnd"/>
      <w:r>
        <w:t xml:space="preserve"> </w:t>
      </w:r>
      <w:proofErr w:type="spellStart"/>
      <w:r>
        <w:t>for</w:t>
      </w:r>
      <w:proofErr w:type="spellEnd"/>
      <w:r>
        <w:t xml:space="preserve"> </w:t>
      </w:r>
      <w:proofErr w:type="spellStart"/>
      <w:r>
        <w:t>bitcoin</w:t>
      </w:r>
      <w:proofErr w:type="spellEnd"/>
      <w:r>
        <w:t xml:space="preserve"> </w:t>
      </w:r>
      <w:proofErr w:type="spellStart"/>
      <w:r>
        <w:t>price</w:t>
      </w:r>
      <w:proofErr w:type="spellEnd"/>
      <w:r>
        <w:t xml:space="preserve"> </w:t>
      </w:r>
      <w:proofErr w:type="spellStart"/>
      <w:r>
        <w:t>prediction</w:t>
      </w:r>
      <w:proofErr w:type="spellEnd"/>
      <w:r>
        <w:t xml:space="preserve">. </w:t>
      </w:r>
      <w:proofErr w:type="spellStart"/>
      <w:r>
        <w:t>Science</w:t>
      </w:r>
      <w:proofErr w:type="spellEnd"/>
      <w:r>
        <w:t xml:space="preserve"> </w:t>
      </w:r>
      <w:proofErr w:type="spellStart"/>
      <w:r>
        <w:t>Direct</w:t>
      </w:r>
      <w:proofErr w:type="spellEnd"/>
      <w:r>
        <w:t xml:space="preserve">. URL: </w:t>
      </w:r>
      <w:hyperlink r:id="rId59" w:history="1">
        <w:r w:rsidR="00923F5F" w:rsidRPr="002A08EF">
          <w:rPr>
            <w:rStyle w:val="a8"/>
          </w:rPr>
          <w:t>https://www.sciencedirect.com/science/article/abs/pii/S030645732200084X</w:t>
        </w:r>
      </w:hyperlink>
      <w:r w:rsidR="00923F5F">
        <w:t xml:space="preserve"> </w:t>
      </w:r>
      <w:r>
        <w:t xml:space="preserve">(дата звернення: </w:t>
      </w:r>
      <w:r w:rsidR="00F51097">
        <w:t>18.10</w:t>
      </w:r>
      <w:r>
        <w:t>.2023).</w:t>
      </w:r>
    </w:p>
    <w:p w14:paraId="0C2967A3" w14:textId="023FDD7D" w:rsidR="004D16DB" w:rsidRDefault="004D16DB" w:rsidP="004D16DB">
      <w:pPr>
        <w:pStyle w:val="a0"/>
        <w:numPr>
          <w:ilvl w:val="0"/>
          <w:numId w:val="12"/>
        </w:numPr>
        <w:ind w:left="0" w:firstLine="709"/>
      </w:pPr>
      <w:proofErr w:type="spellStart"/>
      <w:r>
        <w:lastRenderedPageBreak/>
        <w:t>Sarikaya</w:t>
      </w:r>
      <w:proofErr w:type="spellEnd"/>
      <w:r>
        <w:t xml:space="preserve"> A. </w:t>
      </w:r>
      <w:proofErr w:type="spellStart"/>
      <w:r>
        <w:t>Deep</w:t>
      </w:r>
      <w:proofErr w:type="spellEnd"/>
      <w:r>
        <w:t xml:space="preserve"> </w:t>
      </w:r>
      <w:proofErr w:type="spellStart"/>
      <w:r>
        <w:t>Learning</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Based</w:t>
      </w:r>
      <w:proofErr w:type="spellEnd"/>
      <w:r>
        <w:t xml:space="preserve"> </w:t>
      </w:r>
      <w:proofErr w:type="spellStart"/>
      <w:r>
        <w:t>Sentiment</w:t>
      </w:r>
      <w:proofErr w:type="spellEnd"/>
      <w:r>
        <w:t xml:space="preserve"> </w:t>
      </w:r>
      <w:proofErr w:type="spellStart"/>
      <w:r>
        <w:t>Analysis</w:t>
      </w:r>
      <w:proofErr w:type="spellEnd"/>
      <w:r>
        <w:t xml:space="preserve"> </w:t>
      </w:r>
      <w:proofErr w:type="spellStart"/>
      <w:r>
        <w:t>on</w:t>
      </w:r>
      <w:proofErr w:type="spellEnd"/>
      <w:r>
        <w:t xml:space="preserve"> </w:t>
      </w:r>
      <w:proofErr w:type="spellStart"/>
      <w:r>
        <w:t>BitCoin</w:t>
      </w:r>
      <w:proofErr w:type="spellEnd"/>
      <w:r>
        <w:t xml:space="preserve"> (BTC) </w:t>
      </w:r>
      <w:proofErr w:type="spellStart"/>
      <w:r>
        <w:t>Price</w:t>
      </w:r>
      <w:proofErr w:type="spellEnd"/>
      <w:r>
        <w:t xml:space="preserve"> </w:t>
      </w:r>
      <w:proofErr w:type="spellStart"/>
      <w:r>
        <w:t>Prediction</w:t>
      </w:r>
      <w:proofErr w:type="spellEnd"/>
      <w:r>
        <w:t xml:space="preserve">. </w:t>
      </w:r>
      <w:proofErr w:type="spellStart"/>
      <w:r>
        <w:t>DergiPark</w:t>
      </w:r>
      <w:proofErr w:type="spellEnd"/>
      <w:r>
        <w:t xml:space="preserve">. URL: </w:t>
      </w:r>
      <w:hyperlink r:id="rId60" w:history="1">
        <w:r w:rsidR="00923F5F" w:rsidRPr="002A08EF">
          <w:rPr>
            <w:rStyle w:val="a8"/>
          </w:rPr>
          <w:t>https://dergipark.org.tr/en/pub/naturengs/article/1182766</w:t>
        </w:r>
      </w:hyperlink>
      <w:r w:rsidR="00923F5F">
        <w:t xml:space="preserve"> </w:t>
      </w:r>
      <w:r>
        <w:t xml:space="preserve">(дата звернення: </w:t>
      </w:r>
      <w:r w:rsidR="00F51097">
        <w:t>18.10</w:t>
      </w:r>
      <w:r>
        <w:t>.2023).</w:t>
      </w:r>
    </w:p>
    <w:p w14:paraId="2B799715" w14:textId="3CAEC391" w:rsidR="004D16DB" w:rsidRDefault="004D16DB" w:rsidP="004D16DB">
      <w:pPr>
        <w:pStyle w:val="a0"/>
        <w:numPr>
          <w:ilvl w:val="0"/>
          <w:numId w:val="12"/>
        </w:numPr>
        <w:ind w:left="0" w:firstLine="709"/>
      </w:pPr>
      <w:proofErr w:type="spellStart"/>
      <w:r>
        <w:t>Gebremichael</w:t>
      </w:r>
      <w:proofErr w:type="spellEnd"/>
      <w:r>
        <w:t xml:space="preserve"> </w:t>
      </w:r>
      <w:proofErr w:type="spellStart"/>
      <w:r>
        <w:t>Tesfagergish</w:t>
      </w:r>
      <w:proofErr w:type="spellEnd"/>
      <w:r>
        <w:t xml:space="preserve"> S. </w:t>
      </w:r>
      <w:proofErr w:type="spellStart"/>
      <w:r>
        <w:t>Zero-Shot</w:t>
      </w:r>
      <w:proofErr w:type="spellEnd"/>
      <w:r>
        <w:t xml:space="preserve"> </w:t>
      </w:r>
      <w:proofErr w:type="spellStart"/>
      <w:r>
        <w:t>Emotion</w:t>
      </w:r>
      <w:proofErr w:type="spellEnd"/>
      <w:r>
        <w:t xml:space="preserve"> </w:t>
      </w:r>
      <w:proofErr w:type="spellStart"/>
      <w:r>
        <w:t>Detection</w:t>
      </w:r>
      <w:proofErr w:type="spellEnd"/>
      <w:r>
        <w:t xml:space="preserve"> </w:t>
      </w:r>
      <w:proofErr w:type="spellStart"/>
      <w:r>
        <w:t>for</w:t>
      </w:r>
      <w:proofErr w:type="spellEnd"/>
      <w:r>
        <w:t xml:space="preserve"> </w:t>
      </w:r>
      <w:proofErr w:type="spellStart"/>
      <w:r>
        <w:t>Semi-Supervised</w:t>
      </w:r>
      <w:proofErr w:type="spellEnd"/>
      <w:r>
        <w:t xml:space="preserve"> </w:t>
      </w:r>
      <w:proofErr w:type="spellStart"/>
      <w:r>
        <w:t>Sentiment</w:t>
      </w:r>
      <w:proofErr w:type="spellEnd"/>
      <w:r>
        <w:t xml:space="preserve"> </w:t>
      </w:r>
      <w:proofErr w:type="spellStart"/>
      <w:r>
        <w:t>Analysis</w:t>
      </w:r>
      <w:proofErr w:type="spellEnd"/>
      <w:r>
        <w:t xml:space="preserve"> </w:t>
      </w:r>
      <w:proofErr w:type="spellStart"/>
      <w:r>
        <w:t>Using</w:t>
      </w:r>
      <w:proofErr w:type="spellEnd"/>
      <w:r>
        <w:t xml:space="preserve"> </w:t>
      </w:r>
      <w:proofErr w:type="spellStart"/>
      <w:r>
        <w:t>Sentence</w:t>
      </w:r>
      <w:proofErr w:type="spellEnd"/>
      <w:r>
        <w:t xml:space="preserve"> </w:t>
      </w:r>
      <w:proofErr w:type="spellStart"/>
      <w:r>
        <w:t>Transformers</w:t>
      </w:r>
      <w:proofErr w:type="spellEnd"/>
      <w:r>
        <w:t xml:space="preserve"> </w:t>
      </w:r>
      <w:proofErr w:type="spellStart"/>
      <w:r>
        <w:t>and</w:t>
      </w:r>
      <w:proofErr w:type="spellEnd"/>
      <w:r>
        <w:t xml:space="preserve"> </w:t>
      </w:r>
      <w:proofErr w:type="spellStart"/>
      <w:r>
        <w:t>Ensemble</w:t>
      </w:r>
      <w:proofErr w:type="spellEnd"/>
      <w:r>
        <w:t xml:space="preserve"> </w:t>
      </w:r>
      <w:proofErr w:type="spellStart"/>
      <w:r>
        <w:t>Learning</w:t>
      </w:r>
      <w:proofErr w:type="spellEnd"/>
      <w:r>
        <w:t xml:space="preserve">. MDPI. URL: </w:t>
      </w:r>
      <w:hyperlink r:id="rId61" w:history="1">
        <w:r w:rsidR="00923F5F" w:rsidRPr="002A08EF">
          <w:rPr>
            <w:rStyle w:val="a8"/>
          </w:rPr>
          <w:t>https://www.mdpi.com/2076-3417/12/17/8662</w:t>
        </w:r>
      </w:hyperlink>
      <w:r w:rsidR="00923F5F">
        <w:t xml:space="preserve"> </w:t>
      </w:r>
      <w:r>
        <w:t xml:space="preserve">(дата звернення: </w:t>
      </w:r>
      <w:r w:rsidR="00F51097">
        <w:t>19.10</w:t>
      </w:r>
      <w:r>
        <w:t>.2023).</w:t>
      </w:r>
    </w:p>
    <w:p w14:paraId="72A5C350" w14:textId="3225035D" w:rsidR="004D16DB" w:rsidRDefault="004D16DB" w:rsidP="004D16DB">
      <w:pPr>
        <w:pStyle w:val="a0"/>
        <w:numPr>
          <w:ilvl w:val="0"/>
          <w:numId w:val="12"/>
        </w:numPr>
        <w:ind w:left="0" w:firstLine="709"/>
      </w:pPr>
      <w:proofErr w:type="spellStart"/>
      <w:r>
        <w:t>Kamath</w:t>
      </w:r>
      <w:proofErr w:type="spellEnd"/>
      <w:r>
        <w:t xml:space="preserve"> U., </w:t>
      </w:r>
      <w:proofErr w:type="spellStart"/>
      <w:r>
        <w:t>Liu</w:t>
      </w:r>
      <w:proofErr w:type="spellEnd"/>
      <w:r>
        <w:t xml:space="preserve"> J. </w:t>
      </w:r>
      <w:proofErr w:type="spellStart"/>
      <w:r>
        <w:t>Explainability</w:t>
      </w:r>
      <w:proofErr w:type="spellEnd"/>
      <w:r>
        <w:t xml:space="preserve"> </w:t>
      </w:r>
      <w:proofErr w:type="spellStart"/>
      <w:r>
        <w:t>in</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Forecasting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Processing</w:t>
      </w:r>
      <w:proofErr w:type="spellEnd"/>
      <w:r>
        <w:t xml:space="preserve">, </w:t>
      </w:r>
      <w:proofErr w:type="spellStart"/>
      <w:r>
        <w:t>and</w:t>
      </w:r>
      <w:proofErr w:type="spellEnd"/>
      <w:r>
        <w:t xml:space="preserve"> </w:t>
      </w:r>
      <w:proofErr w:type="spellStart"/>
      <w:r>
        <w:t>Computer</w:t>
      </w:r>
      <w:proofErr w:type="spellEnd"/>
      <w:r>
        <w:t xml:space="preserve"> </w:t>
      </w:r>
      <w:proofErr w:type="spellStart"/>
      <w:r>
        <w:t>Vision</w:t>
      </w:r>
      <w:proofErr w:type="spellEnd"/>
      <w:r>
        <w:t xml:space="preserve">. </w:t>
      </w:r>
      <w:proofErr w:type="spellStart"/>
      <w:r>
        <w:t>SpringerLink</w:t>
      </w:r>
      <w:proofErr w:type="spellEnd"/>
      <w:r>
        <w:t xml:space="preserve">. URL: </w:t>
      </w:r>
      <w:hyperlink r:id="rId62" w:history="1">
        <w:r w:rsidR="00923F5F" w:rsidRPr="002A08EF">
          <w:rPr>
            <w:rStyle w:val="a8"/>
          </w:rPr>
          <w:t>https://link.springer.com/chapter/10.1007/978-3-030-83356-5_7</w:t>
        </w:r>
      </w:hyperlink>
      <w:r w:rsidR="00923F5F">
        <w:t xml:space="preserve"> </w:t>
      </w:r>
      <w:r>
        <w:t xml:space="preserve">(дата звернення: </w:t>
      </w:r>
      <w:r w:rsidR="00F51097">
        <w:t>19.10</w:t>
      </w:r>
      <w:r>
        <w:t>.2023).</w:t>
      </w:r>
    </w:p>
    <w:p w14:paraId="5C42C73A" w14:textId="75793969" w:rsidR="004D16DB" w:rsidRDefault="004D16DB" w:rsidP="004D16DB">
      <w:pPr>
        <w:pStyle w:val="a0"/>
        <w:numPr>
          <w:ilvl w:val="0"/>
          <w:numId w:val="12"/>
        </w:numPr>
        <w:ind w:left="0" w:firstLine="709"/>
      </w:pPr>
      <w:proofErr w:type="spellStart"/>
      <w:r>
        <w:t>Taylor</w:t>
      </w:r>
      <w:proofErr w:type="spellEnd"/>
      <w:r>
        <w:t xml:space="preserve"> S. J., </w:t>
      </w:r>
      <w:proofErr w:type="spellStart"/>
      <w:r>
        <w:t>Letham</w:t>
      </w:r>
      <w:proofErr w:type="spellEnd"/>
      <w:r>
        <w:t xml:space="preserve"> B. </w:t>
      </w:r>
      <w:proofErr w:type="spellStart"/>
      <w:r>
        <w:t>Prophet</w:t>
      </w:r>
      <w:proofErr w:type="spellEnd"/>
      <w:r>
        <w:t xml:space="preserve">: </w:t>
      </w:r>
      <w:proofErr w:type="spellStart"/>
      <w:r>
        <w:t>forecasting</w:t>
      </w:r>
      <w:proofErr w:type="spellEnd"/>
      <w:r>
        <w:t xml:space="preserve"> </w:t>
      </w:r>
      <w:proofErr w:type="spellStart"/>
      <w:r>
        <w:t>at</w:t>
      </w:r>
      <w:proofErr w:type="spellEnd"/>
      <w:r>
        <w:t xml:space="preserve"> </w:t>
      </w:r>
      <w:proofErr w:type="spellStart"/>
      <w:r>
        <w:t>scale</w:t>
      </w:r>
      <w:proofErr w:type="spellEnd"/>
      <w:r w:rsidR="00960ED1">
        <w:t xml:space="preserve"> – </w:t>
      </w:r>
      <w:proofErr w:type="spellStart"/>
      <w:r>
        <w:t>Meta</w:t>
      </w:r>
      <w:proofErr w:type="spellEnd"/>
      <w:r>
        <w:t xml:space="preserve"> </w:t>
      </w:r>
      <w:proofErr w:type="spellStart"/>
      <w:r>
        <w:t>Research</w:t>
      </w:r>
      <w:proofErr w:type="spellEnd"/>
      <w:r>
        <w:t xml:space="preserve">. </w:t>
      </w:r>
      <w:proofErr w:type="spellStart"/>
      <w:r>
        <w:t>Meta</w:t>
      </w:r>
      <w:proofErr w:type="spellEnd"/>
      <w:r>
        <w:t xml:space="preserve"> </w:t>
      </w:r>
      <w:proofErr w:type="spellStart"/>
      <w:r>
        <w:t>Research</w:t>
      </w:r>
      <w:proofErr w:type="spellEnd"/>
      <w:r>
        <w:t xml:space="preserve">. URL: </w:t>
      </w:r>
      <w:hyperlink r:id="rId63" w:history="1">
        <w:r w:rsidR="00923F5F" w:rsidRPr="002A08EF">
          <w:rPr>
            <w:rStyle w:val="a8"/>
          </w:rPr>
          <w:t>https://research.facebook.com/blog/2017/2/prophet-forecasting-at-scale/</w:t>
        </w:r>
      </w:hyperlink>
      <w:r w:rsidR="00923F5F">
        <w:t xml:space="preserve"> </w:t>
      </w:r>
      <w:r>
        <w:t xml:space="preserve">(дата звернення: </w:t>
      </w:r>
      <w:r w:rsidR="00F51097">
        <w:t>19.10</w:t>
      </w:r>
      <w:r>
        <w:t>.2023).</w:t>
      </w:r>
    </w:p>
    <w:p w14:paraId="08E1DCF5" w14:textId="457694EC" w:rsidR="004D16DB" w:rsidRDefault="004D16DB" w:rsidP="004D16DB">
      <w:pPr>
        <w:pStyle w:val="a0"/>
        <w:numPr>
          <w:ilvl w:val="0"/>
          <w:numId w:val="12"/>
        </w:numPr>
        <w:ind w:left="0" w:firstLine="709"/>
      </w:pPr>
      <w:proofErr w:type="spellStart"/>
      <w:r>
        <w:t>Prophet</w:t>
      </w:r>
      <w:proofErr w:type="spellEnd"/>
      <w:r>
        <w:t xml:space="preserve">. </w:t>
      </w:r>
      <w:proofErr w:type="spellStart"/>
      <w:r>
        <w:t>Github</w:t>
      </w:r>
      <w:proofErr w:type="spellEnd"/>
      <w:r>
        <w:t xml:space="preserve">. URL: </w:t>
      </w:r>
      <w:hyperlink r:id="rId64" w:history="1">
        <w:r w:rsidR="00923F5F" w:rsidRPr="002A08EF">
          <w:rPr>
            <w:rStyle w:val="a8"/>
          </w:rPr>
          <w:t>https://facebook.github.io/prophet/docs</w:t>
        </w:r>
      </w:hyperlink>
      <w:r w:rsidR="00923F5F">
        <w:t xml:space="preserve"> </w:t>
      </w:r>
      <w:r>
        <w:t xml:space="preserve">(дата звернення: </w:t>
      </w:r>
      <w:r w:rsidR="00F51097">
        <w:t>20.10</w:t>
      </w:r>
      <w:r>
        <w:t>.2023).</w:t>
      </w:r>
    </w:p>
    <w:p w14:paraId="5BE65129" w14:textId="606D0965" w:rsidR="004D16DB" w:rsidRDefault="004D16DB" w:rsidP="004D16DB">
      <w:pPr>
        <w:pStyle w:val="a0"/>
        <w:numPr>
          <w:ilvl w:val="0"/>
          <w:numId w:val="12"/>
        </w:numPr>
        <w:ind w:left="0" w:firstLine="709"/>
      </w:pPr>
      <w:r>
        <w:t xml:space="preserve">API </w:t>
      </w:r>
      <w:proofErr w:type="spellStart"/>
      <w:r>
        <w:t>Reference</w:t>
      </w:r>
      <w:proofErr w:type="spellEnd"/>
      <w:r>
        <w:t xml:space="preserve">. </w:t>
      </w:r>
      <w:proofErr w:type="spellStart"/>
      <w:r>
        <w:t>Developer</w:t>
      </w:r>
      <w:proofErr w:type="spellEnd"/>
      <w:r>
        <w:t xml:space="preserve"> </w:t>
      </w:r>
      <w:proofErr w:type="spellStart"/>
      <w:r>
        <w:t>Yahoo</w:t>
      </w:r>
      <w:proofErr w:type="spellEnd"/>
      <w:r>
        <w:t xml:space="preserve">. URL: </w:t>
      </w:r>
      <w:hyperlink r:id="rId65" w:history="1">
        <w:r w:rsidR="00923F5F" w:rsidRPr="002A08EF">
          <w:rPr>
            <w:rStyle w:val="a8"/>
          </w:rPr>
          <w:t>https://developer.yahoo.com/api/</w:t>
        </w:r>
      </w:hyperlink>
      <w:r w:rsidR="00923F5F">
        <w:t xml:space="preserve"> </w:t>
      </w:r>
      <w:r>
        <w:t xml:space="preserve">(дата звернення: </w:t>
      </w:r>
      <w:r w:rsidR="00F51097">
        <w:t>20.10</w:t>
      </w:r>
      <w:r>
        <w:t>.2023).</w:t>
      </w:r>
    </w:p>
    <w:p w14:paraId="2DC4678A" w14:textId="368314B1" w:rsidR="004D16DB" w:rsidRDefault="004D16DB" w:rsidP="004D16DB">
      <w:pPr>
        <w:pStyle w:val="a0"/>
        <w:numPr>
          <w:ilvl w:val="0"/>
          <w:numId w:val="12"/>
        </w:numPr>
        <w:ind w:left="0" w:firstLine="709"/>
      </w:pPr>
      <w:proofErr w:type="spellStart"/>
      <w:r>
        <w:t>Chen</w:t>
      </w:r>
      <w:proofErr w:type="spellEnd"/>
      <w:r>
        <w:t xml:space="preserve"> R. </w:t>
      </w:r>
      <w:proofErr w:type="spellStart"/>
      <w:r>
        <w:t>Incorporating</w:t>
      </w:r>
      <w:proofErr w:type="spellEnd"/>
      <w:r>
        <w:t xml:space="preserve"> </w:t>
      </w:r>
      <w:proofErr w:type="spellStart"/>
      <w:r>
        <w:t>Pre-trained</w:t>
      </w:r>
      <w:proofErr w:type="spellEnd"/>
      <w:r>
        <w:t xml:space="preserve"> </w:t>
      </w:r>
      <w:proofErr w:type="spellStart"/>
      <w:r>
        <w:t>Model</w:t>
      </w:r>
      <w:proofErr w:type="spellEnd"/>
      <w:r>
        <w:t xml:space="preserve"> </w:t>
      </w:r>
      <w:proofErr w:type="spellStart"/>
      <w:r>
        <w:t>Prompting</w:t>
      </w:r>
      <w:proofErr w:type="spellEnd"/>
      <w:r>
        <w:t xml:space="preserve"> </w:t>
      </w:r>
      <w:proofErr w:type="spellStart"/>
      <w:r>
        <w:t>in</w:t>
      </w:r>
      <w:proofErr w:type="spellEnd"/>
      <w:r>
        <w:t xml:space="preserve"> </w:t>
      </w:r>
      <w:proofErr w:type="spellStart"/>
      <w:r>
        <w:t>Multimodal</w:t>
      </w:r>
      <w:proofErr w:type="spellEnd"/>
      <w:r>
        <w:t xml:space="preserve"> </w:t>
      </w:r>
      <w:proofErr w:type="spellStart"/>
      <w:r>
        <w:t>Stock</w:t>
      </w:r>
      <w:proofErr w:type="spellEnd"/>
      <w:r>
        <w:t xml:space="preserve"> </w:t>
      </w:r>
      <w:proofErr w:type="spellStart"/>
      <w:r>
        <w:t>Volume</w:t>
      </w:r>
      <w:proofErr w:type="spellEnd"/>
      <w:r>
        <w:t xml:space="preserve"> </w:t>
      </w:r>
      <w:proofErr w:type="spellStart"/>
      <w:r>
        <w:t>Movement</w:t>
      </w:r>
      <w:proofErr w:type="spellEnd"/>
      <w:r>
        <w:t xml:space="preserve"> </w:t>
      </w:r>
      <w:proofErr w:type="spellStart"/>
      <w:r>
        <w:t>Prediction</w:t>
      </w:r>
      <w:proofErr w:type="spellEnd"/>
      <w:r>
        <w:t>. arxiv.org. URL:</w:t>
      </w:r>
      <w:r w:rsidR="00923F5F">
        <w:t xml:space="preserve"> </w:t>
      </w:r>
      <w:hyperlink r:id="rId66" w:history="1">
        <w:r w:rsidR="00923F5F" w:rsidRPr="002A08EF">
          <w:rPr>
            <w:rStyle w:val="a8"/>
          </w:rPr>
          <w:t>https://arxiv.org/pdf/2309.05608.pdf</w:t>
        </w:r>
      </w:hyperlink>
      <w:r w:rsidR="00923F5F">
        <w:t xml:space="preserve"> </w:t>
      </w:r>
      <w:r>
        <w:t xml:space="preserve">(дата звернення: </w:t>
      </w:r>
      <w:r w:rsidR="00F51097">
        <w:t>20.10</w:t>
      </w:r>
      <w:r>
        <w:t>.2023).</w:t>
      </w:r>
    </w:p>
    <w:p w14:paraId="62C4E436" w14:textId="2CDB4C7E" w:rsidR="004D16DB" w:rsidRDefault="004D16DB" w:rsidP="004D16DB">
      <w:pPr>
        <w:pStyle w:val="a0"/>
        <w:numPr>
          <w:ilvl w:val="0"/>
          <w:numId w:val="12"/>
        </w:numPr>
        <w:ind w:left="0" w:firstLine="709"/>
      </w:pPr>
      <w:r>
        <w:t xml:space="preserve">Ask2Transformers: </w:t>
      </w:r>
      <w:proofErr w:type="spellStart"/>
      <w:r>
        <w:t>Zero-Shot</w:t>
      </w:r>
      <w:proofErr w:type="spellEnd"/>
      <w:r>
        <w:t xml:space="preserve"> </w:t>
      </w:r>
      <w:proofErr w:type="spellStart"/>
      <w:r>
        <w:t>Domain</w:t>
      </w:r>
      <w:proofErr w:type="spellEnd"/>
      <w:r>
        <w:t xml:space="preserve"> </w:t>
      </w:r>
      <w:proofErr w:type="spellStart"/>
      <w:r>
        <w:t>labelling</w:t>
      </w:r>
      <w:proofErr w:type="spellEnd"/>
      <w:r>
        <w:t xml:space="preserve"> </w:t>
      </w:r>
      <w:proofErr w:type="spellStart"/>
      <w:r>
        <w:t>with</w:t>
      </w:r>
      <w:proofErr w:type="spellEnd"/>
      <w:r>
        <w:t xml:space="preserve"> </w:t>
      </w:r>
      <w:proofErr w:type="spellStart"/>
      <w:r>
        <w:t>Pre-trained</w:t>
      </w:r>
      <w:proofErr w:type="spellEnd"/>
      <w:r>
        <w:t xml:space="preserve"> </w:t>
      </w:r>
      <w:proofErr w:type="spellStart"/>
      <w:r>
        <w:t>Language</w:t>
      </w:r>
      <w:proofErr w:type="spellEnd"/>
      <w:r>
        <w:t xml:space="preserve"> </w:t>
      </w:r>
      <w:proofErr w:type="spellStart"/>
      <w:r>
        <w:t>Models</w:t>
      </w:r>
      <w:proofErr w:type="spellEnd"/>
      <w:r>
        <w:t xml:space="preserve">. arxiv.org. URL: </w:t>
      </w:r>
      <w:hyperlink r:id="rId67" w:history="1">
        <w:r w:rsidR="00F51097" w:rsidRPr="002A08EF">
          <w:rPr>
            <w:rStyle w:val="a8"/>
          </w:rPr>
          <w:t>https://arxiv.org/pdf/2101.02661.pdf</w:t>
        </w:r>
      </w:hyperlink>
      <w:r w:rsidR="00F51097">
        <w:t xml:space="preserve"> (дата звернення: 21.10.2023).</w:t>
      </w:r>
    </w:p>
    <w:p w14:paraId="3673C59B" w14:textId="3BBBDB4A" w:rsidR="004D16DB" w:rsidRDefault="004D16DB" w:rsidP="004D16DB">
      <w:pPr>
        <w:pStyle w:val="a0"/>
        <w:numPr>
          <w:ilvl w:val="0"/>
          <w:numId w:val="12"/>
        </w:numPr>
        <w:ind w:left="0" w:firstLine="709"/>
      </w:pPr>
      <w:proofErr w:type="spellStart"/>
      <w:r>
        <w:t>Streamlit</w:t>
      </w:r>
      <w:proofErr w:type="spellEnd"/>
      <w:r>
        <w:t xml:space="preserve"> </w:t>
      </w:r>
      <w:proofErr w:type="spellStart"/>
      <w:r>
        <w:t>Docs</w:t>
      </w:r>
      <w:proofErr w:type="spellEnd"/>
      <w:r>
        <w:t xml:space="preserve">. </w:t>
      </w:r>
      <w:proofErr w:type="spellStart"/>
      <w:r>
        <w:t>Streamlit</w:t>
      </w:r>
      <w:proofErr w:type="spellEnd"/>
      <w:r>
        <w:t xml:space="preserve">. URL: </w:t>
      </w:r>
      <w:hyperlink r:id="rId68" w:history="1">
        <w:r w:rsidR="00923F5F" w:rsidRPr="002A08EF">
          <w:rPr>
            <w:rStyle w:val="a8"/>
          </w:rPr>
          <w:t>https://docs.streamlit.io/</w:t>
        </w:r>
      </w:hyperlink>
      <w:r w:rsidR="00923F5F">
        <w:t xml:space="preserve"> </w:t>
      </w:r>
      <w:r>
        <w:t xml:space="preserve">(дата звернення: </w:t>
      </w:r>
      <w:r w:rsidR="00F51097">
        <w:t>22.10.2023</w:t>
      </w:r>
      <w:r>
        <w:t>).</w:t>
      </w:r>
    </w:p>
    <w:p w14:paraId="1270AAEC" w14:textId="7F1E4987" w:rsidR="004D16DB" w:rsidRDefault="004D16DB" w:rsidP="004D16DB">
      <w:pPr>
        <w:pStyle w:val="a0"/>
        <w:numPr>
          <w:ilvl w:val="0"/>
          <w:numId w:val="12"/>
        </w:numPr>
        <w:ind w:left="0" w:firstLine="709"/>
      </w:pPr>
      <w:r>
        <w:t xml:space="preserve">A </w:t>
      </w:r>
      <w:proofErr w:type="spellStart"/>
      <w:r>
        <w:t>faster</w:t>
      </w:r>
      <w:proofErr w:type="spellEnd"/>
      <w:r>
        <w:t xml:space="preserve"> </w:t>
      </w:r>
      <w:proofErr w:type="spellStart"/>
      <w:r>
        <w:t>way</w:t>
      </w:r>
      <w:proofErr w:type="spellEnd"/>
      <w:r>
        <w:t xml:space="preserve"> </w:t>
      </w:r>
      <w:proofErr w:type="spellStart"/>
      <w:r>
        <w:t>to</w:t>
      </w:r>
      <w:proofErr w:type="spellEnd"/>
      <w:r>
        <w:t xml:space="preserve"> </w:t>
      </w:r>
      <w:proofErr w:type="spellStart"/>
      <w:r>
        <w:t>build</w:t>
      </w:r>
      <w:proofErr w:type="spellEnd"/>
      <w:r>
        <w:t xml:space="preserve"> </w:t>
      </w:r>
      <w:proofErr w:type="spellStart"/>
      <w:r>
        <w:t>and</w:t>
      </w:r>
      <w:proofErr w:type="spellEnd"/>
      <w:r>
        <w:t xml:space="preserve"> </w:t>
      </w:r>
      <w:proofErr w:type="spellStart"/>
      <w:r>
        <w:t>share</w:t>
      </w:r>
      <w:proofErr w:type="spellEnd"/>
      <w:r>
        <w:t xml:space="preserve"> </w:t>
      </w:r>
      <w:proofErr w:type="spellStart"/>
      <w:r>
        <w:t>data</w:t>
      </w:r>
      <w:proofErr w:type="spellEnd"/>
      <w:r>
        <w:t xml:space="preserve"> </w:t>
      </w:r>
      <w:proofErr w:type="spellStart"/>
      <w:r>
        <w:t>apps</w:t>
      </w:r>
      <w:proofErr w:type="spellEnd"/>
      <w:r>
        <w:t xml:space="preserve">. </w:t>
      </w:r>
      <w:proofErr w:type="spellStart"/>
      <w:r>
        <w:t>Streamlit</w:t>
      </w:r>
      <w:proofErr w:type="spellEnd"/>
      <w:r>
        <w:t xml:space="preserve"> </w:t>
      </w:r>
      <w:proofErr w:type="spellStart"/>
      <w:r>
        <w:t>Community</w:t>
      </w:r>
      <w:proofErr w:type="spellEnd"/>
      <w:r>
        <w:t xml:space="preserve"> </w:t>
      </w:r>
      <w:proofErr w:type="spellStart"/>
      <w:r>
        <w:t>Cloud</w:t>
      </w:r>
      <w:proofErr w:type="spellEnd"/>
      <w:r>
        <w:t xml:space="preserve">. URL: </w:t>
      </w:r>
      <w:hyperlink r:id="rId69" w:history="1">
        <w:r w:rsidR="00923F5F" w:rsidRPr="002A08EF">
          <w:rPr>
            <w:rStyle w:val="a8"/>
          </w:rPr>
          <w:t>https://streamlit.io/cloud</w:t>
        </w:r>
      </w:hyperlink>
      <w:r w:rsidR="00923F5F">
        <w:t xml:space="preserve"> </w:t>
      </w:r>
      <w:r>
        <w:t xml:space="preserve">(дата звернення: </w:t>
      </w:r>
      <w:r w:rsidR="00F51097">
        <w:t>22.10.2023</w:t>
      </w:r>
      <w:r>
        <w:t>).</w:t>
      </w:r>
    </w:p>
    <w:p w14:paraId="0759CA86" w14:textId="54F8D02A" w:rsidR="004D16DB" w:rsidRDefault="004D16DB" w:rsidP="004D16DB">
      <w:pPr>
        <w:pStyle w:val="a0"/>
        <w:numPr>
          <w:ilvl w:val="0"/>
          <w:numId w:val="12"/>
        </w:numPr>
        <w:ind w:left="0" w:firstLine="709"/>
      </w:pPr>
      <w:proofErr w:type="spellStart"/>
      <w:r>
        <w:lastRenderedPageBreak/>
        <w:t>Chukhilevych</w:t>
      </w:r>
      <w:proofErr w:type="spellEnd"/>
      <w:r>
        <w:t xml:space="preserve"> V. </w:t>
      </w:r>
      <w:proofErr w:type="spellStart"/>
      <w:r>
        <w:t>Crypto</w:t>
      </w:r>
      <w:proofErr w:type="spellEnd"/>
      <w:r>
        <w:t xml:space="preserve"> </w:t>
      </w:r>
      <w:proofErr w:type="spellStart"/>
      <w:r>
        <w:t>Forecast</w:t>
      </w:r>
      <w:proofErr w:type="spellEnd"/>
      <w:r>
        <w:t xml:space="preserve">. </w:t>
      </w:r>
      <w:proofErr w:type="spellStart"/>
      <w:r>
        <w:t>Streamlit</w:t>
      </w:r>
      <w:proofErr w:type="spellEnd"/>
      <w:r>
        <w:t xml:space="preserve">. URL: </w:t>
      </w:r>
      <w:hyperlink r:id="rId70" w:history="1">
        <w:r w:rsidR="00923F5F" w:rsidRPr="002A08EF">
          <w:rPr>
            <w:rStyle w:val="a8"/>
          </w:rPr>
          <w:t>https://crypto-forecast.streamlit.app/</w:t>
        </w:r>
      </w:hyperlink>
      <w:r w:rsidR="00923F5F">
        <w:t xml:space="preserve"> </w:t>
      </w:r>
      <w:r>
        <w:t xml:space="preserve">(дата звернення: </w:t>
      </w:r>
      <w:r w:rsidR="00F51097">
        <w:t>24.10.2023</w:t>
      </w:r>
      <w:r>
        <w:t>).</w:t>
      </w:r>
    </w:p>
    <w:p w14:paraId="1ABB1F4B" w14:textId="7330876B" w:rsidR="004D16DB" w:rsidRDefault="004D16DB" w:rsidP="004D16DB">
      <w:pPr>
        <w:pStyle w:val="a0"/>
        <w:numPr>
          <w:ilvl w:val="0"/>
          <w:numId w:val="12"/>
        </w:numPr>
        <w:ind w:left="0" w:firstLine="709"/>
      </w:pPr>
      <w:r>
        <w:t xml:space="preserve">M </w:t>
      </w:r>
      <w:proofErr w:type="spellStart"/>
      <w:r>
        <w:t>Sami</w:t>
      </w:r>
      <w:proofErr w:type="spellEnd"/>
      <w:r>
        <w:t xml:space="preserve"> H. </w:t>
      </w:r>
      <w:proofErr w:type="spellStart"/>
      <w:r>
        <w:t>Evaluating</w:t>
      </w:r>
      <w:proofErr w:type="spellEnd"/>
      <w:r>
        <w:t xml:space="preserve"> </w:t>
      </w:r>
      <w:proofErr w:type="spellStart"/>
      <w:r>
        <w:t>the</w:t>
      </w:r>
      <w:proofErr w:type="spellEnd"/>
      <w:r>
        <w:t xml:space="preserve"> </w:t>
      </w:r>
      <w:proofErr w:type="spellStart"/>
      <w:r>
        <w:t>Prediction</w:t>
      </w:r>
      <w:proofErr w:type="spellEnd"/>
      <w:r>
        <w:t xml:space="preserve"> </w:t>
      </w:r>
      <w:proofErr w:type="spellStart"/>
      <w:r>
        <w:t>Accuracy</w:t>
      </w:r>
      <w:proofErr w:type="spellEnd"/>
      <w:r>
        <w:t xml:space="preserve"> </w:t>
      </w:r>
      <w:proofErr w:type="spellStart"/>
      <w:r>
        <w:t>of</w:t>
      </w:r>
      <w:proofErr w:type="spellEnd"/>
      <w:r>
        <w:t xml:space="preserve"> MACD </w:t>
      </w:r>
      <w:proofErr w:type="spellStart"/>
      <w:r>
        <w:t>and</w:t>
      </w:r>
      <w:proofErr w:type="spellEnd"/>
      <w:r>
        <w:t xml:space="preserve"> RSI </w:t>
      </w:r>
      <w:proofErr w:type="spellStart"/>
      <w:r>
        <w:t>for</w:t>
      </w:r>
      <w:proofErr w:type="spellEnd"/>
      <w:r>
        <w:t xml:space="preserve"> </w:t>
      </w:r>
      <w:proofErr w:type="spellStart"/>
      <w:r>
        <w:t>Different</w:t>
      </w:r>
      <w:proofErr w:type="spellEnd"/>
      <w:r>
        <w:t xml:space="preserve"> </w:t>
      </w:r>
      <w:proofErr w:type="spellStart"/>
      <w:r>
        <w:t>Stocks</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Standard </w:t>
      </w:r>
      <w:proofErr w:type="spellStart"/>
      <w:r>
        <w:t>Market</w:t>
      </w:r>
      <w:proofErr w:type="spellEnd"/>
      <w:r>
        <w:t xml:space="preserve"> </w:t>
      </w:r>
      <w:proofErr w:type="spellStart"/>
      <w:r>
        <w:t>Suggestions</w:t>
      </w:r>
      <w:proofErr w:type="spellEnd"/>
      <w:r>
        <w:t xml:space="preserve">. </w:t>
      </w:r>
      <w:proofErr w:type="spellStart"/>
      <w:r>
        <w:t>Universepg</w:t>
      </w:r>
      <w:proofErr w:type="spellEnd"/>
      <w:r>
        <w:t xml:space="preserve">. URL: </w:t>
      </w:r>
      <w:hyperlink r:id="rId71" w:history="1">
        <w:r w:rsidR="00923F5F" w:rsidRPr="002A08EF">
          <w:rPr>
            <w:rStyle w:val="a8"/>
          </w:rPr>
          <w:t>https://universepg.com/public/storage/journal-pdf/Evaluating%20the%20prediction%20accuracy%20of%20MACD%20&amp;amp;%20RSI%20for%20different%20stocks%20in%20terms%20of%20standard%20market%20suggestions.pdf</w:t>
        </w:r>
      </w:hyperlink>
      <w:r w:rsidR="00923F5F">
        <w:t xml:space="preserve"> </w:t>
      </w:r>
      <w:r>
        <w:t xml:space="preserve">(дата звернення: </w:t>
      </w:r>
      <w:r w:rsidR="00F51097">
        <w:t>24.10.2023</w:t>
      </w:r>
      <w:r>
        <w:t>).</w:t>
      </w:r>
    </w:p>
    <w:p w14:paraId="258DD70E" w14:textId="70B4BB9B" w:rsidR="004D16DB" w:rsidRDefault="004D16DB" w:rsidP="004D16DB">
      <w:pPr>
        <w:pStyle w:val="a0"/>
        <w:numPr>
          <w:ilvl w:val="0"/>
          <w:numId w:val="12"/>
        </w:numPr>
        <w:ind w:left="0" w:firstLine="709"/>
      </w:pPr>
      <w:proofErr w:type="spellStart"/>
      <w:r>
        <w:t>Spörer</w:t>
      </w:r>
      <w:proofErr w:type="spellEnd"/>
      <w:r>
        <w:t xml:space="preserve"> J. </w:t>
      </w:r>
      <w:proofErr w:type="spellStart"/>
      <w:r>
        <w:t>Backtesting</w:t>
      </w:r>
      <w:proofErr w:type="spellEnd"/>
      <w:r>
        <w:t xml:space="preserve"> </w:t>
      </w:r>
      <w:proofErr w:type="spellStart"/>
      <w:r>
        <w:t>of</w:t>
      </w:r>
      <w:proofErr w:type="spellEnd"/>
      <w:r>
        <w:t xml:space="preserve"> </w:t>
      </w:r>
      <w:proofErr w:type="spellStart"/>
      <w:r>
        <w:t>Algorithmic</w:t>
      </w:r>
      <w:proofErr w:type="spellEnd"/>
      <w:r>
        <w:t xml:space="preserve"> </w:t>
      </w:r>
      <w:proofErr w:type="spellStart"/>
      <w:r>
        <w:t>Cryptocurrency</w:t>
      </w:r>
      <w:proofErr w:type="spellEnd"/>
      <w:r>
        <w:t xml:space="preserve"> </w:t>
      </w:r>
      <w:proofErr w:type="spellStart"/>
      <w:r>
        <w:t>Trading</w:t>
      </w:r>
      <w:proofErr w:type="spellEnd"/>
      <w:r>
        <w:t xml:space="preserve"> </w:t>
      </w:r>
      <w:proofErr w:type="spellStart"/>
      <w:r>
        <w:t>Strategies</w:t>
      </w:r>
      <w:proofErr w:type="spellEnd"/>
      <w:r>
        <w:t xml:space="preserve">. </w:t>
      </w:r>
      <w:proofErr w:type="spellStart"/>
      <w:r>
        <w:t>Research</w:t>
      </w:r>
      <w:proofErr w:type="spellEnd"/>
      <w:r>
        <w:t xml:space="preserve"> </w:t>
      </w:r>
      <w:proofErr w:type="spellStart"/>
      <w:r>
        <w:t>Gate</w:t>
      </w:r>
      <w:proofErr w:type="spellEnd"/>
      <w:r>
        <w:t xml:space="preserve">. URL: </w:t>
      </w:r>
      <w:hyperlink r:id="rId72" w:history="1">
        <w:r w:rsidR="00923F5F" w:rsidRPr="002A08EF">
          <w:rPr>
            <w:rStyle w:val="a8"/>
          </w:rPr>
          <w:t>https://www.researchgate.net/profile/Jan-Spoerer/publication/342096129_Backtesting_of_Algorithmic_Cryptocurrency_Trading_Strategies/links/5ee1d70aa6fdcc73be7024dc/Backtesting-of-Algorithmic-Cryptocurrency-Trading-Strategies.pdf</w:t>
        </w:r>
      </w:hyperlink>
      <w:r w:rsidR="00923F5F">
        <w:t xml:space="preserve"> </w:t>
      </w:r>
      <w:r>
        <w:t xml:space="preserve">(дата звернення: </w:t>
      </w:r>
      <w:r w:rsidR="00F51097">
        <w:t>25.10.2023</w:t>
      </w:r>
      <w:r>
        <w:t>).</w:t>
      </w:r>
    </w:p>
    <w:sectPr w:rsidR="004D16DB" w:rsidSect="00E44BF1">
      <w:headerReference w:type="default" r:id="rId73"/>
      <w:pgSz w:w="11906" w:h="16838"/>
      <w:pgMar w:top="850" w:right="850" w:bottom="850" w:left="1417"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781A5" w14:textId="77777777" w:rsidR="00E42945" w:rsidRDefault="00E42945" w:rsidP="00B16743">
      <w:pPr>
        <w:spacing w:line="240" w:lineRule="auto"/>
      </w:pPr>
      <w:r>
        <w:separator/>
      </w:r>
    </w:p>
  </w:endnote>
  <w:endnote w:type="continuationSeparator" w:id="0">
    <w:p w14:paraId="6E1E4DD9" w14:textId="77777777" w:rsidR="00E42945" w:rsidRDefault="00E42945" w:rsidP="00B167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D607B" w14:textId="77777777" w:rsidR="00E42945" w:rsidRDefault="00E42945" w:rsidP="00B16743">
      <w:pPr>
        <w:spacing w:line="240" w:lineRule="auto"/>
      </w:pPr>
      <w:r>
        <w:separator/>
      </w:r>
    </w:p>
  </w:footnote>
  <w:footnote w:type="continuationSeparator" w:id="0">
    <w:p w14:paraId="0BA34C0B" w14:textId="77777777" w:rsidR="00E42945" w:rsidRDefault="00E42945" w:rsidP="00B167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53593" w14:textId="38CA83EF" w:rsidR="00B16743" w:rsidRDefault="00B16743">
    <w:pPr>
      <w:pStyle w:val="a9"/>
      <w:jc w:val="right"/>
    </w:pPr>
  </w:p>
  <w:p w14:paraId="417558E0" w14:textId="77777777" w:rsidR="00B16743" w:rsidRDefault="00B1674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383326"/>
      <w:docPartObj>
        <w:docPartGallery w:val="Page Numbers (Top of Page)"/>
        <w:docPartUnique/>
      </w:docPartObj>
    </w:sdtPr>
    <w:sdtContent>
      <w:p w14:paraId="476C8D8E" w14:textId="77777777" w:rsidR="00E44BF1" w:rsidRDefault="00E44BF1">
        <w:pPr>
          <w:pStyle w:val="a9"/>
          <w:jc w:val="right"/>
        </w:pPr>
        <w:r>
          <w:fldChar w:fldCharType="begin"/>
        </w:r>
        <w:r>
          <w:instrText>PAGE   \* MERGEFORMAT</w:instrText>
        </w:r>
        <w:r>
          <w:fldChar w:fldCharType="separate"/>
        </w:r>
        <w:r>
          <w:t>2</w:t>
        </w:r>
        <w:r>
          <w:fldChar w:fldCharType="end"/>
        </w:r>
      </w:p>
    </w:sdtContent>
  </w:sdt>
  <w:p w14:paraId="2A7F5196" w14:textId="77777777" w:rsidR="00E44BF1" w:rsidRDefault="00E44BF1">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570"/>
    <w:multiLevelType w:val="hybridMultilevel"/>
    <w:tmpl w:val="22E063A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F5736AB"/>
    <w:multiLevelType w:val="multilevel"/>
    <w:tmpl w:val="76226080"/>
    <w:lvl w:ilvl="0">
      <w:start w:val="1"/>
      <w:numFmt w:val="decimal"/>
      <w:lvlText w:val="%1."/>
      <w:lvlJc w:val="left"/>
      <w:pPr>
        <w:ind w:left="492" w:hanging="492"/>
      </w:pPr>
      <w:rPr>
        <w:rFonts w:hint="default"/>
      </w:rPr>
    </w:lvl>
    <w:lvl w:ilvl="1">
      <w:start w:val="1"/>
      <w:numFmt w:val="decimal"/>
      <w:pStyle w:val="2"/>
      <w:lvlText w:val="%1.%2."/>
      <w:lvlJc w:val="left"/>
      <w:pPr>
        <w:ind w:left="1429" w:hanging="720"/>
      </w:pPr>
      <w:rPr>
        <w:rFonts w:hint="default"/>
      </w:rPr>
    </w:lvl>
    <w:lvl w:ilvl="2">
      <w:start w:val="1"/>
      <w:numFmt w:val="decimal"/>
      <w:lvlText w:val="%1.%2.%3."/>
      <w:lvlJc w:val="left"/>
      <w:pPr>
        <w:ind w:left="369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FF662F0"/>
    <w:multiLevelType w:val="hybridMultilevel"/>
    <w:tmpl w:val="DB0E2D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246B6878"/>
    <w:multiLevelType w:val="hybridMultilevel"/>
    <w:tmpl w:val="3DF419D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30950147"/>
    <w:multiLevelType w:val="hybridMultilevel"/>
    <w:tmpl w:val="42EA85E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36CF68F3"/>
    <w:multiLevelType w:val="hybridMultilevel"/>
    <w:tmpl w:val="F9DE6BB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53F064CF"/>
    <w:multiLevelType w:val="hybridMultilevel"/>
    <w:tmpl w:val="83445CD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60265B98"/>
    <w:multiLevelType w:val="hybridMultilevel"/>
    <w:tmpl w:val="3B9C3B7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6EF50C3D"/>
    <w:multiLevelType w:val="hybridMultilevel"/>
    <w:tmpl w:val="7C680A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742D2386"/>
    <w:multiLevelType w:val="hybridMultilevel"/>
    <w:tmpl w:val="089EDA5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782C7077"/>
    <w:multiLevelType w:val="hybridMultilevel"/>
    <w:tmpl w:val="AEE4D1F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0"/>
  </w:num>
  <w:num w:numId="2">
    <w:abstractNumId w:val="1"/>
  </w:num>
  <w:num w:numId="3">
    <w:abstractNumId w:val="9"/>
  </w:num>
  <w:num w:numId="4">
    <w:abstractNumId w:val="8"/>
  </w:num>
  <w:num w:numId="5">
    <w:abstractNumId w:val="6"/>
  </w:num>
  <w:num w:numId="6">
    <w:abstractNumId w:val="7"/>
  </w:num>
  <w:num w:numId="7">
    <w:abstractNumId w:val="5"/>
  </w:num>
  <w:num w:numId="8">
    <w:abstractNumId w:val="1"/>
    <w:lvlOverride w:ilvl="0">
      <w:startOverride w:val="1"/>
    </w:lvlOverride>
    <w:lvlOverride w:ilvl="1">
      <w:startOverride w:val="3"/>
    </w:lvlOverride>
    <w:lvlOverride w:ilvl="2">
      <w:startOverride w:val="2"/>
    </w:lvlOverride>
  </w:num>
  <w:num w:numId="9">
    <w:abstractNumId w:val="4"/>
  </w:num>
  <w:num w:numId="10">
    <w:abstractNumId w:val="2"/>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4"/>
    <w:rsid w:val="00006539"/>
    <w:rsid w:val="0001077D"/>
    <w:rsid w:val="00027136"/>
    <w:rsid w:val="00033656"/>
    <w:rsid w:val="000351AC"/>
    <w:rsid w:val="0003739D"/>
    <w:rsid w:val="000402F0"/>
    <w:rsid w:val="00043FD0"/>
    <w:rsid w:val="0005088F"/>
    <w:rsid w:val="0005772D"/>
    <w:rsid w:val="00064DED"/>
    <w:rsid w:val="00065526"/>
    <w:rsid w:val="0007287E"/>
    <w:rsid w:val="00084F43"/>
    <w:rsid w:val="000A562D"/>
    <w:rsid w:val="000C4D56"/>
    <w:rsid w:val="000C76D4"/>
    <w:rsid w:val="000D5F8A"/>
    <w:rsid w:val="000F0B45"/>
    <w:rsid w:val="000F21C8"/>
    <w:rsid w:val="00100510"/>
    <w:rsid w:val="00125861"/>
    <w:rsid w:val="0012756D"/>
    <w:rsid w:val="00131726"/>
    <w:rsid w:val="00143FCE"/>
    <w:rsid w:val="00160229"/>
    <w:rsid w:val="00174A48"/>
    <w:rsid w:val="0018266F"/>
    <w:rsid w:val="001830A8"/>
    <w:rsid w:val="001A1B63"/>
    <w:rsid w:val="001A23A5"/>
    <w:rsid w:val="001B4160"/>
    <w:rsid w:val="001C20D5"/>
    <w:rsid w:val="001C726F"/>
    <w:rsid w:val="001E393C"/>
    <w:rsid w:val="001F6A02"/>
    <w:rsid w:val="002025CC"/>
    <w:rsid w:val="00203DFD"/>
    <w:rsid w:val="0020523A"/>
    <w:rsid w:val="002134ED"/>
    <w:rsid w:val="002168D9"/>
    <w:rsid w:val="0023179D"/>
    <w:rsid w:val="00233B69"/>
    <w:rsid w:val="00233CFE"/>
    <w:rsid w:val="002345AF"/>
    <w:rsid w:val="0024144F"/>
    <w:rsid w:val="00241572"/>
    <w:rsid w:val="002571BF"/>
    <w:rsid w:val="00261590"/>
    <w:rsid w:val="00262008"/>
    <w:rsid w:val="00266AFE"/>
    <w:rsid w:val="00270135"/>
    <w:rsid w:val="00270992"/>
    <w:rsid w:val="00275462"/>
    <w:rsid w:val="00281392"/>
    <w:rsid w:val="00291EA8"/>
    <w:rsid w:val="002A2695"/>
    <w:rsid w:val="002A46A6"/>
    <w:rsid w:val="002A7FEC"/>
    <w:rsid w:val="002B7E10"/>
    <w:rsid w:val="002D73BF"/>
    <w:rsid w:val="002E0367"/>
    <w:rsid w:val="002E2986"/>
    <w:rsid w:val="002E3372"/>
    <w:rsid w:val="002E5FAA"/>
    <w:rsid w:val="003218F1"/>
    <w:rsid w:val="00336AA8"/>
    <w:rsid w:val="0034311F"/>
    <w:rsid w:val="00354E54"/>
    <w:rsid w:val="00355A88"/>
    <w:rsid w:val="00381BB4"/>
    <w:rsid w:val="00381BED"/>
    <w:rsid w:val="00383E3F"/>
    <w:rsid w:val="003879F6"/>
    <w:rsid w:val="00390E49"/>
    <w:rsid w:val="003938E2"/>
    <w:rsid w:val="0039477F"/>
    <w:rsid w:val="003A0B07"/>
    <w:rsid w:val="003A5957"/>
    <w:rsid w:val="003B15EC"/>
    <w:rsid w:val="003B7D6D"/>
    <w:rsid w:val="003E7F82"/>
    <w:rsid w:val="004005A6"/>
    <w:rsid w:val="00401EDB"/>
    <w:rsid w:val="00402FE7"/>
    <w:rsid w:val="00404078"/>
    <w:rsid w:val="00424F6B"/>
    <w:rsid w:val="00425611"/>
    <w:rsid w:val="00430C37"/>
    <w:rsid w:val="00430FFF"/>
    <w:rsid w:val="0043328B"/>
    <w:rsid w:val="00456A17"/>
    <w:rsid w:val="00464A8E"/>
    <w:rsid w:val="004777E0"/>
    <w:rsid w:val="004917B5"/>
    <w:rsid w:val="004A2134"/>
    <w:rsid w:val="004A51C8"/>
    <w:rsid w:val="004B0E06"/>
    <w:rsid w:val="004B3993"/>
    <w:rsid w:val="004B646A"/>
    <w:rsid w:val="004B7DD4"/>
    <w:rsid w:val="004D16DB"/>
    <w:rsid w:val="004E4ECB"/>
    <w:rsid w:val="00500758"/>
    <w:rsid w:val="005045E2"/>
    <w:rsid w:val="005076D3"/>
    <w:rsid w:val="005134FA"/>
    <w:rsid w:val="00515F00"/>
    <w:rsid w:val="00527E67"/>
    <w:rsid w:val="00530051"/>
    <w:rsid w:val="0053043C"/>
    <w:rsid w:val="00535117"/>
    <w:rsid w:val="00536C4A"/>
    <w:rsid w:val="00555AB1"/>
    <w:rsid w:val="00561B5F"/>
    <w:rsid w:val="00590D04"/>
    <w:rsid w:val="00591BA8"/>
    <w:rsid w:val="00591F66"/>
    <w:rsid w:val="005A0349"/>
    <w:rsid w:val="005A1369"/>
    <w:rsid w:val="005C18A5"/>
    <w:rsid w:val="005D7976"/>
    <w:rsid w:val="005E24AF"/>
    <w:rsid w:val="005F1EF1"/>
    <w:rsid w:val="005F5E49"/>
    <w:rsid w:val="0060504C"/>
    <w:rsid w:val="006062B2"/>
    <w:rsid w:val="006107C9"/>
    <w:rsid w:val="00611035"/>
    <w:rsid w:val="00613340"/>
    <w:rsid w:val="00622BE4"/>
    <w:rsid w:val="00626FFB"/>
    <w:rsid w:val="00665D5D"/>
    <w:rsid w:val="006755A1"/>
    <w:rsid w:val="00685A75"/>
    <w:rsid w:val="00686E5D"/>
    <w:rsid w:val="006A2FCA"/>
    <w:rsid w:val="006A35C0"/>
    <w:rsid w:val="006B6A88"/>
    <w:rsid w:val="006C6753"/>
    <w:rsid w:val="006C680C"/>
    <w:rsid w:val="006D2532"/>
    <w:rsid w:val="006D33AD"/>
    <w:rsid w:val="006D76D6"/>
    <w:rsid w:val="006F1F6F"/>
    <w:rsid w:val="00704A7A"/>
    <w:rsid w:val="00706CE2"/>
    <w:rsid w:val="00711769"/>
    <w:rsid w:val="00717D50"/>
    <w:rsid w:val="007243F2"/>
    <w:rsid w:val="00742E75"/>
    <w:rsid w:val="00743CCB"/>
    <w:rsid w:val="00744017"/>
    <w:rsid w:val="0074497F"/>
    <w:rsid w:val="00746893"/>
    <w:rsid w:val="007570B5"/>
    <w:rsid w:val="00761419"/>
    <w:rsid w:val="00765247"/>
    <w:rsid w:val="007914B9"/>
    <w:rsid w:val="007919BE"/>
    <w:rsid w:val="007925AF"/>
    <w:rsid w:val="007939F2"/>
    <w:rsid w:val="007B7261"/>
    <w:rsid w:val="007C336A"/>
    <w:rsid w:val="007C6057"/>
    <w:rsid w:val="007D4944"/>
    <w:rsid w:val="007D5928"/>
    <w:rsid w:val="007E114E"/>
    <w:rsid w:val="007F1BF1"/>
    <w:rsid w:val="007F4F9E"/>
    <w:rsid w:val="00806EBA"/>
    <w:rsid w:val="00812400"/>
    <w:rsid w:val="0081306A"/>
    <w:rsid w:val="00814B79"/>
    <w:rsid w:val="00834C60"/>
    <w:rsid w:val="00852336"/>
    <w:rsid w:val="008737B5"/>
    <w:rsid w:val="00892C84"/>
    <w:rsid w:val="008930D4"/>
    <w:rsid w:val="00894A8C"/>
    <w:rsid w:val="008A2AEA"/>
    <w:rsid w:val="008A2E12"/>
    <w:rsid w:val="008B44B3"/>
    <w:rsid w:val="008B5D4A"/>
    <w:rsid w:val="008E45AC"/>
    <w:rsid w:val="008F0BB8"/>
    <w:rsid w:val="008F7F8F"/>
    <w:rsid w:val="00906F78"/>
    <w:rsid w:val="00916879"/>
    <w:rsid w:val="00923F5F"/>
    <w:rsid w:val="00935A0B"/>
    <w:rsid w:val="009415EB"/>
    <w:rsid w:val="009434E3"/>
    <w:rsid w:val="0094418B"/>
    <w:rsid w:val="00960ED1"/>
    <w:rsid w:val="00967FE3"/>
    <w:rsid w:val="009A68D4"/>
    <w:rsid w:val="009C1FC3"/>
    <w:rsid w:val="009E28B3"/>
    <w:rsid w:val="00A01B81"/>
    <w:rsid w:val="00A02549"/>
    <w:rsid w:val="00A223D5"/>
    <w:rsid w:val="00A31FB3"/>
    <w:rsid w:val="00A32502"/>
    <w:rsid w:val="00A6104A"/>
    <w:rsid w:val="00A713B1"/>
    <w:rsid w:val="00A75F83"/>
    <w:rsid w:val="00A77FC9"/>
    <w:rsid w:val="00A84705"/>
    <w:rsid w:val="00A9721A"/>
    <w:rsid w:val="00AB17D4"/>
    <w:rsid w:val="00AB49EE"/>
    <w:rsid w:val="00AC00D3"/>
    <w:rsid w:val="00AC33FE"/>
    <w:rsid w:val="00AC5298"/>
    <w:rsid w:val="00AC62CA"/>
    <w:rsid w:val="00AD396A"/>
    <w:rsid w:val="00AE1B0B"/>
    <w:rsid w:val="00AF211A"/>
    <w:rsid w:val="00AF2884"/>
    <w:rsid w:val="00AF3EC7"/>
    <w:rsid w:val="00AF76A3"/>
    <w:rsid w:val="00B16743"/>
    <w:rsid w:val="00B23317"/>
    <w:rsid w:val="00B35355"/>
    <w:rsid w:val="00B36191"/>
    <w:rsid w:val="00B42BD3"/>
    <w:rsid w:val="00B472DC"/>
    <w:rsid w:val="00B536CB"/>
    <w:rsid w:val="00B7098D"/>
    <w:rsid w:val="00B72EC5"/>
    <w:rsid w:val="00B750EF"/>
    <w:rsid w:val="00B776A1"/>
    <w:rsid w:val="00B80998"/>
    <w:rsid w:val="00B83148"/>
    <w:rsid w:val="00B9540D"/>
    <w:rsid w:val="00BA4523"/>
    <w:rsid w:val="00BA670F"/>
    <w:rsid w:val="00BC25A5"/>
    <w:rsid w:val="00BD0A25"/>
    <w:rsid w:val="00BF0F8E"/>
    <w:rsid w:val="00C008BD"/>
    <w:rsid w:val="00C227DD"/>
    <w:rsid w:val="00C23623"/>
    <w:rsid w:val="00C36AA6"/>
    <w:rsid w:val="00C572F5"/>
    <w:rsid w:val="00C7034C"/>
    <w:rsid w:val="00C749ED"/>
    <w:rsid w:val="00C75B0C"/>
    <w:rsid w:val="00C7652B"/>
    <w:rsid w:val="00C92945"/>
    <w:rsid w:val="00C97518"/>
    <w:rsid w:val="00CA6C1D"/>
    <w:rsid w:val="00CB0579"/>
    <w:rsid w:val="00CB7A07"/>
    <w:rsid w:val="00CE39BA"/>
    <w:rsid w:val="00CE74C5"/>
    <w:rsid w:val="00CF19E4"/>
    <w:rsid w:val="00CF403B"/>
    <w:rsid w:val="00CF6E18"/>
    <w:rsid w:val="00D031FF"/>
    <w:rsid w:val="00D13A76"/>
    <w:rsid w:val="00D16E55"/>
    <w:rsid w:val="00D31BA3"/>
    <w:rsid w:val="00D349B6"/>
    <w:rsid w:val="00D404B2"/>
    <w:rsid w:val="00D46532"/>
    <w:rsid w:val="00D54C6D"/>
    <w:rsid w:val="00D927F4"/>
    <w:rsid w:val="00D938C2"/>
    <w:rsid w:val="00D93A3A"/>
    <w:rsid w:val="00DA4B6D"/>
    <w:rsid w:val="00DC01F4"/>
    <w:rsid w:val="00DD7FC4"/>
    <w:rsid w:val="00DE6172"/>
    <w:rsid w:val="00DE728E"/>
    <w:rsid w:val="00DF0310"/>
    <w:rsid w:val="00DF0447"/>
    <w:rsid w:val="00DF71CC"/>
    <w:rsid w:val="00E012F9"/>
    <w:rsid w:val="00E031BD"/>
    <w:rsid w:val="00E11CE9"/>
    <w:rsid w:val="00E16739"/>
    <w:rsid w:val="00E26C02"/>
    <w:rsid w:val="00E273FA"/>
    <w:rsid w:val="00E31076"/>
    <w:rsid w:val="00E42945"/>
    <w:rsid w:val="00E42E61"/>
    <w:rsid w:val="00E44BF1"/>
    <w:rsid w:val="00E505D3"/>
    <w:rsid w:val="00E557CD"/>
    <w:rsid w:val="00E84006"/>
    <w:rsid w:val="00E90C8A"/>
    <w:rsid w:val="00EA0407"/>
    <w:rsid w:val="00EB79C6"/>
    <w:rsid w:val="00EC18C6"/>
    <w:rsid w:val="00EC2FB9"/>
    <w:rsid w:val="00ED33F9"/>
    <w:rsid w:val="00ED65DC"/>
    <w:rsid w:val="00EE5B88"/>
    <w:rsid w:val="00EE7C89"/>
    <w:rsid w:val="00EF16E1"/>
    <w:rsid w:val="00F127BC"/>
    <w:rsid w:val="00F2419C"/>
    <w:rsid w:val="00F26605"/>
    <w:rsid w:val="00F26D7B"/>
    <w:rsid w:val="00F3256C"/>
    <w:rsid w:val="00F35770"/>
    <w:rsid w:val="00F42939"/>
    <w:rsid w:val="00F51097"/>
    <w:rsid w:val="00F52928"/>
    <w:rsid w:val="00F64B4E"/>
    <w:rsid w:val="00F7656F"/>
    <w:rsid w:val="00F81836"/>
    <w:rsid w:val="00F94B07"/>
    <w:rsid w:val="00F96141"/>
    <w:rsid w:val="00FA5EE1"/>
    <w:rsid w:val="00FB685E"/>
    <w:rsid w:val="00FB6D4B"/>
    <w:rsid w:val="00FC4E4E"/>
    <w:rsid w:val="00FC57D0"/>
    <w:rsid w:val="00FD045B"/>
    <w:rsid w:val="00FE0296"/>
    <w:rsid w:val="00FF05B6"/>
    <w:rsid w:val="00FF414B"/>
    <w:rsid w:val="00FF4AE1"/>
    <w:rsid w:val="00FF77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602E6"/>
  <w15:chartTrackingRefBased/>
  <w15:docId w15:val="{A7EC53D3-2F2E-4C4C-B934-6887D56A0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0D04"/>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717D50"/>
    <w:pPr>
      <w:ind w:firstLine="0"/>
      <w:jc w:val="center"/>
      <w:outlineLvl w:val="0"/>
    </w:pPr>
    <w:rPr>
      <w:b/>
      <w:bCs/>
    </w:rPr>
  </w:style>
  <w:style w:type="paragraph" w:styleId="2">
    <w:name w:val="heading 2"/>
    <w:basedOn w:val="a0"/>
    <w:link w:val="20"/>
    <w:uiPriority w:val="9"/>
    <w:qFormat/>
    <w:rsid w:val="00591F66"/>
    <w:pPr>
      <w:numPr>
        <w:ilvl w:val="1"/>
        <w:numId w:val="2"/>
      </w:numPr>
      <w:ind w:left="0" w:firstLine="709"/>
      <w:outlineLvl w:val="1"/>
    </w:pPr>
    <w:rPr>
      <w:b/>
      <w:bCs/>
    </w:rPr>
  </w:style>
  <w:style w:type="paragraph" w:styleId="3">
    <w:name w:val="heading 3"/>
    <w:basedOn w:val="a"/>
    <w:next w:val="a"/>
    <w:link w:val="30"/>
    <w:uiPriority w:val="9"/>
    <w:unhideWhenUsed/>
    <w:qFormat/>
    <w:rsid w:val="00F26605"/>
    <w:pPr>
      <w:ind w:left="709" w:firstLine="0"/>
      <w:outlineLvl w:val="2"/>
    </w:pPr>
  </w:style>
  <w:style w:type="paragraph" w:styleId="4">
    <w:name w:val="heading 4"/>
    <w:basedOn w:val="a"/>
    <w:next w:val="a"/>
    <w:link w:val="40"/>
    <w:uiPriority w:val="9"/>
    <w:semiHidden/>
    <w:unhideWhenUsed/>
    <w:qFormat/>
    <w:rsid w:val="000C76D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590D04"/>
    <w:pPr>
      <w:spacing w:before="100" w:beforeAutospacing="1" w:after="100" w:afterAutospacing="1" w:line="240" w:lineRule="auto"/>
    </w:pPr>
    <w:rPr>
      <w:rFonts w:eastAsia="Times New Roman"/>
      <w:sz w:val="24"/>
      <w:szCs w:val="24"/>
      <w:lang w:eastAsia="uk-UA"/>
    </w:rPr>
  </w:style>
  <w:style w:type="character" w:styleId="a5">
    <w:name w:val="Strong"/>
    <w:basedOn w:val="a1"/>
    <w:uiPriority w:val="22"/>
    <w:qFormat/>
    <w:rsid w:val="00590D04"/>
    <w:rPr>
      <w:b/>
      <w:bCs/>
    </w:rPr>
  </w:style>
  <w:style w:type="character" w:customStyle="1" w:styleId="20">
    <w:name w:val="Заголовок 2 Знак"/>
    <w:basedOn w:val="a1"/>
    <w:link w:val="2"/>
    <w:uiPriority w:val="9"/>
    <w:rsid w:val="00591F66"/>
    <w:rPr>
      <w:rFonts w:ascii="Times New Roman" w:hAnsi="Times New Roman" w:cs="Times New Roman"/>
      <w:b/>
      <w:bCs/>
      <w:sz w:val="28"/>
      <w:szCs w:val="28"/>
    </w:rPr>
  </w:style>
  <w:style w:type="paragraph" w:styleId="a0">
    <w:name w:val="List Paragraph"/>
    <w:basedOn w:val="a"/>
    <w:uiPriority w:val="34"/>
    <w:qFormat/>
    <w:rsid w:val="001C726F"/>
    <w:pPr>
      <w:ind w:left="720"/>
      <w:contextualSpacing/>
    </w:pPr>
  </w:style>
  <w:style w:type="character" w:customStyle="1" w:styleId="10">
    <w:name w:val="Заголовок 1 Знак"/>
    <w:basedOn w:val="a1"/>
    <w:link w:val="1"/>
    <w:uiPriority w:val="9"/>
    <w:rsid w:val="00717D50"/>
    <w:rPr>
      <w:rFonts w:ascii="Times New Roman" w:hAnsi="Times New Roman" w:cs="Times New Roman"/>
      <w:b/>
      <w:bCs/>
      <w:sz w:val="28"/>
      <w:szCs w:val="28"/>
    </w:rPr>
  </w:style>
  <w:style w:type="character" w:customStyle="1" w:styleId="30">
    <w:name w:val="Заголовок 3 Знак"/>
    <w:basedOn w:val="a1"/>
    <w:link w:val="3"/>
    <w:uiPriority w:val="9"/>
    <w:rsid w:val="00F26605"/>
    <w:rPr>
      <w:rFonts w:ascii="Times New Roman" w:hAnsi="Times New Roman" w:cs="Times New Roman"/>
      <w:sz w:val="28"/>
      <w:szCs w:val="28"/>
    </w:rPr>
  </w:style>
  <w:style w:type="paragraph" w:styleId="a6">
    <w:name w:val="No Spacing"/>
    <w:uiPriority w:val="1"/>
    <w:qFormat/>
    <w:rsid w:val="00D54C6D"/>
    <w:pPr>
      <w:spacing w:after="0" w:line="240" w:lineRule="auto"/>
      <w:ind w:firstLine="709"/>
      <w:jc w:val="both"/>
    </w:pPr>
    <w:rPr>
      <w:rFonts w:ascii="Times New Roman" w:hAnsi="Times New Roman" w:cs="Times New Roman"/>
      <w:sz w:val="28"/>
      <w:szCs w:val="28"/>
    </w:rPr>
  </w:style>
  <w:style w:type="character" w:customStyle="1" w:styleId="40">
    <w:name w:val="Заголовок 4 Знак"/>
    <w:basedOn w:val="a1"/>
    <w:link w:val="4"/>
    <w:uiPriority w:val="9"/>
    <w:semiHidden/>
    <w:rsid w:val="000C76D4"/>
    <w:rPr>
      <w:rFonts w:asciiTheme="majorHAnsi" w:eastAsiaTheme="majorEastAsia" w:hAnsiTheme="majorHAnsi" w:cstheme="majorBidi"/>
      <w:i/>
      <w:iCs/>
      <w:color w:val="2F5496" w:themeColor="accent1" w:themeShade="BF"/>
      <w:sz w:val="28"/>
      <w:szCs w:val="28"/>
    </w:rPr>
  </w:style>
  <w:style w:type="paragraph" w:styleId="a7">
    <w:name w:val="TOC Heading"/>
    <w:basedOn w:val="1"/>
    <w:next w:val="a"/>
    <w:uiPriority w:val="39"/>
    <w:unhideWhenUsed/>
    <w:qFormat/>
    <w:rsid w:val="00D46532"/>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uk-UA"/>
    </w:rPr>
  </w:style>
  <w:style w:type="paragraph" w:styleId="11">
    <w:name w:val="toc 1"/>
    <w:basedOn w:val="a"/>
    <w:next w:val="a"/>
    <w:autoRedefine/>
    <w:uiPriority w:val="39"/>
    <w:unhideWhenUsed/>
    <w:rsid w:val="00D46532"/>
    <w:pPr>
      <w:spacing w:after="100"/>
    </w:pPr>
  </w:style>
  <w:style w:type="paragraph" w:styleId="21">
    <w:name w:val="toc 2"/>
    <w:basedOn w:val="a"/>
    <w:next w:val="a"/>
    <w:autoRedefine/>
    <w:uiPriority w:val="39"/>
    <w:unhideWhenUsed/>
    <w:rsid w:val="00D46532"/>
    <w:pPr>
      <w:spacing w:after="100"/>
      <w:ind w:left="280"/>
    </w:pPr>
  </w:style>
  <w:style w:type="paragraph" w:styleId="31">
    <w:name w:val="toc 3"/>
    <w:basedOn w:val="a"/>
    <w:next w:val="a"/>
    <w:autoRedefine/>
    <w:uiPriority w:val="39"/>
    <w:unhideWhenUsed/>
    <w:rsid w:val="00D46532"/>
    <w:pPr>
      <w:spacing w:after="100"/>
      <w:ind w:left="560"/>
    </w:pPr>
  </w:style>
  <w:style w:type="character" w:styleId="a8">
    <w:name w:val="Hyperlink"/>
    <w:basedOn w:val="a1"/>
    <w:uiPriority w:val="99"/>
    <w:unhideWhenUsed/>
    <w:rsid w:val="00D46532"/>
    <w:rPr>
      <w:color w:val="0563C1" w:themeColor="hyperlink"/>
      <w:u w:val="single"/>
    </w:rPr>
  </w:style>
  <w:style w:type="paragraph" w:styleId="a9">
    <w:name w:val="header"/>
    <w:basedOn w:val="a"/>
    <w:link w:val="aa"/>
    <w:uiPriority w:val="99"/>
    <w:unhideWhenUsed/>
    <w:rsid w:val="00B16743"/>
    <w:pPr>
      <w:tabs>
        <w:tab w:val="center" w:pos="4819"/>
        <w:tab w:val="right" w:pos="9639"/>
      </w:tabs>
      <w:spacing w:line="240" w:lineRule="auto"/>
    </w:pPr>
  </w:style>
  <w:style w:type="character" w:customStyle="1" w:styleId="aa">
    <w:name w:val="Верхній колонтитул Знак"/>
    <w:basedOn w:val="a1"/>
    <w:link w:val="a9"/>
    <w:uiPriority w:val="99"/>
    <w:rsid w:val="00B16743"/>
    <w:rPr>
      <w:rFonts w:ascii="Times New Roman" w:hAnsi="Times New Roman" w:cs="Times New Roman"/>
      <w:sz w:val="28"/>
      <w:szCs w:val="28"/>
    </w:rPr>
  </w:style>
  <w:style w:type="paragraph" w:styleId="ab">
    <w:name w:val="footer"/>
    <w:basedOn w:val="a"/>
    <w:link w:val="ac"/>
    <w:uiPriority w:val="99"/>
    <w:unhideWhenUsed/>
    <w:rsid w:val="00B16743"/>
    <w:pPr>
      <w:tabs>
        <w:tab w:val="center" w:pos="4819"/>
        <w:tab w:val="right" w:pos="9639"/>
      </w:tabs>
      <w:spacing w:line="240" w:lineRule="auto"/>
    </w:pPr>
  </w:style>
  <w:style w:type="character" w:customStyle="1" w:styleId="ac">
    <w:name w:val="Нижній колонтитул Знак"/>
    <w:basedOn w:val="a1"/>
    <w:link w:val="ab"/>
    <w:uiPriority w:val="99"/>
    <w:rsid w:val="00B16743"/>
    <w:rPr>
      <w:rFonts w:ascii="Times New Roman" w:hAnsi="Times New Roman" w:cs="Times New Roman"/>
      <w:sz w:val="28"/>
      <w:szCs w:val="28"/>
    </w:rPr>
  </w:style>
  <w:style w:type="character" w:styleId="ad">
    <w:name w:val="Unresolved Mention"/>
    <w:basedOn w:val="a1"/>
    <w:uiPriority w:val="99"/>
    <w:semiHidden/>
    <w:unhideWhenUsed/>
    <w:rsid w:val="00685A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7958">
      <w:bodyDiv w:val="1"/>
      <w:marLeft w:val="0"/>
      <w:marRight w:val="0"/>
      <w:marTop w:val="0"/>
      <w:marBottom w:val="0"/>
      <w:divBdr>
        <w:top w:val="none" w:sz="0" w:space="0" w:color="auto"/>
        <w:left w:val="none" w:sz="0" w:space="0" w:color="auto"/>
        <w:bottom w:val="none" w:sz="0" w:space="0" w:color="auto"/>
        <w:right w:val="none" w:sz="0" w:space="0" w:color="auto"/>
      </w:divBdr>
    </w:div>
    <w:div w:id="90779621">
      <w:bodyDiv w:val="1"/>
      <w:marLeft w:val="0"/>
      <w:marRight w:val="0"/>
      <w:marTop w:val="0"/>
      <w:marBottom w:val="0"/>
      <w:divBdr>
        <w:top w:val="none" w:sz="0" w:space="0" w:color="auto"/>
        <w:left w:val="none" w:sz="0" w:space="0" w:color="auto"/>
        <w:bottom w:val="none" w:sz="0" w:space="0" w:color="auto"/>
        <w:right w:val="none" w:sz="0" w:space="0" w:color="auto"/>
      </w:divBdr>
    </w:div>
    <w:div w:id="96218469">
      <w:bodyDiv w:val="1"/>
      <w:marLeft w:val="0"/>
      <w:marRight w:val="0"/>
      <w:marTop w:val="0"/>
      <w:marBottom w:val="0"/>
      <w:divBdr>
        <w:top w:val="none" w:sz="0" w:space="0" w:color="auto"/>
        <w:left w:val="none" w:sz="0" w:space="0" w:color="auto"/>
        <w:bottom w:val="none" w:sz="0" w:space="0" w:color="auto"/>
        <w:right w:val="none" w:sz="0" w:space="0" w:color="auto"/>
      </w:divBdr>
    </w:div>
    <w:div w:id="102380672">
      <w:bodyDiv w:val="1"/>
      <w:marLeft w:val="0"/>
      <w:marRight w:val="0"/>
      <w:marTop w:val="0"/>
      <w:marBottom w:val="0"/>
      <w:divBdr>
        <w:top w:val="none" w:sz="0" w:space="0" w:color="auto"/>
        <w:left w:val="none" w:sz="0" w:space="0" w:color="auto"/>
        <w:bottom w:val="none" w:sz="0" w:space="0" w:color="auto"/>
        <w:right w:val="none" w:sz="0" w:space="0" w:color="auto"/>
      </w:divBdr>
    </w:div>
    <w:div w:id="118766522">
      <w:bodyDiv w:val="1"/>
      <w:marLeft w:val="0"/>
      <w:marRight w:val="0"/>
      <w:marTop w:val="0"/>
      <w:marBottom w:val="0"/>
      <w:divBdr>
        <w:top w:val="none" w:sz="0" w:space="0" w:color="auto"/>
        <w:left w:val="none" w:sz="0" w:space="0" w:color="auto"/>
        <w:bottom w:val="none" w:sz="0" w:space="0" w:color="auto"/>
        <w:right w:val="none" w:sz="0" w:space="0" w:color="auto"/>
      </w:divBdr>
    </w:div>
    <w:div w:id="124935716">
      <w:bodyDiv w:val="1"/>
      <w:marLeft w:val="0"/>
      <w:marRight w:val="0"/>
      <w:marTop w:val="0"/>
      <w:marBottom w:val="0"/>
      <w:divBdr>
        <w:top w:val="none" w:sz="0" w:space="0" w:color="auto"/>
        <w:left w:val="none" w:sz="0" w:space="0" w:color="auto"/>
        <w:bottom w:val="none" w:sz="0" w:space="0" w:color="auto"/>
        <w:right w:val="none" w:sz="0" w:space="0" w:color="auto"/>
      </w:divBdr>
    </w:div>
    <w:div w:id="170684050">
      <w:bodyDiv w:val="1"/>
      <w:marLeft w:val="0"/>
      <w:marRight w:val="0"/>
      <w:marTop w:val="0"/>
      <w:marBottom w:val="0"/>
      <w:divBdr>
        <w:top w:val="none" w:sz="0" w:space="0" w:color="auto"/>
        <w:left w:val="none" w:sz="0" w:space="0" w:color="auto"/>
        <w:bottom w:val="none" w:sz="0" w:space="0" w:color="auto"/>
        <w:right w:val="none" w:sz="0" w:space="0" w:color="auto"/>
      </w:divBdr>
    </w:div>
    <w:div w:id="172644851">
      <w:bodyDiv w:val="1"/>
      <w:marLeft w:val="0"/>
      <w:marRight w:val="0"/>
      <w:marTop w:val="0"/>
      <w:marBottom w:val="0"/>
      <w:divBdr>
        <w:top w:val="none" w:sz="0" w:space="0" w:color="auto"/>
        <w:left w:val="none" w:sz="0" w:space="0" w:color="auto"/>
        <w:bottom w:val="none" w:sz="0" w:space="0" w:color="auto"/>
        <w:right w:val="none" w:sz="0" w:space="0" w:color="auto"/>
      </w:divBdr>
    </w:div>
    <w:div w:id="178351033">
      <w:bodyDiv w:val="1"/>
      <w:marLeft w:val="0"/>
      <w:marRight w:val="0"/>
      <w:marTop w:val="0"/>
      <w:marBottom w:val="0"/>
      <w:divBdr>
        <w:top w:val="none" w:sz="0" w:space="0" w:color="auto"/>
        <w:left w:val="none" w:sz="0" w:space="0" w:color="auto"/>
        <w:bottom w:val="none" w:sz="0" w:space="0" w:color="auto"/>
        <w:right w:val="none" w:sz="0" w:space="0" w:color="auto"/>
      </w:divBdr>
    </w:div>
    <w:div w:id="206534089">
      <w:bodyDiv w:val="1"/>
      <w:marLeft w:val="0"/>
      <w:marRight w:val="0"/>
      <w:marTop w:val="0"/>
      <w:marBottom w:val="0"/>
      <w:divBdr>
        <w:top w:val="none" w:sz="0" w:space="0" w:color="auto"/>
        <w:left w:val="none" w:sz="0" w:space="0" w:color="auto"/>
        <w:bottom w:val="none" w:sz="0" w:space="0" w:color="auto"/>
        <w:right w:val="none" w:sz="0" w:space="0" w:color="auto"/>
      </w:divBdr>
    </w:div>
    <w:div w:id="206837878">
      <w:bodyDiv w:val="1"/>
      <w:marLeft w:val="0"/>
      <w:marRight w:val="0"/>
      <w:marTop w:val="0"/>
      <w:marBottom w:val="0"/>
      <w:divBdr>
        <w:top w:val="none" w:sz="0" w:space="0" w:color="auto"/>
        <w:left w:val="none" w:sz="0" w:space="0" w:color="auto"/>
        <w:bottom w:val="none" w:sz="0" w:space="0" w:color="auto"/>
        <w:right w:val="none" w:sz="0" w:space="0" w:color="auto"/>
      </w:divBdr>
    </w:div>
    <w:div w:id="209152730">
      <w:bodyDiv w:val="1"/>
      <w:marLeft w:val="0"/>
      <w:marRight w:val="0"/>
      <w:marTop w:val="0"/>
      <w:marBottom w:val="0"/>
      <w:divBdr>
        <w:top w:val="none" w:sz="0" w:space="0" w:color="auto"/>
        <w:left w:val="none" w:sz="0" w:space="0" w:color="auto"/>
        <w:bottom w:val="none" w:sz="0" w:space="0" w:color="auto"/>
        <w:right w:val="none" w:sz="0" w:space="0" w:color="auto"/>
      </w:divBdr>
    </w:div>
    <w:div w:id="213276980">
      <w:bodyDiv w:val="1"/>
      <w:marLeft w:val="0"/>
      <w:marRight w:val="0"/>
      <w:marTop w:val="0"/>
      <w:marBottom w:val="0"/>
      <w:divBdr>
        <w:top w:val="none" w:sz="0" w:space="0" w:color="auto"/>
        <w:left w:val="none" w:sz="0" w:space="0" w:color="auto"/>
        <w:bottom w:val="none" w:sz="0" w:space="0" w:color="auto"/>
        <w:right w:val="none" w:sz="0" w:space="0" w:color="auto"/>
      </w:divBdr>
    </w:div>
    <w:div w:id="218052967">
      <w:bodyDiv w:val="1"/>
      <w:marLeft w:val="0"/>
      <w:marRight w:val="0"/>
      <w:marTop w:val="0"/>
      <w:marBottom w:val="0"/>
      <w:divBdr>
        <w:top w:val="none" w:sz="0" w:space="0" w:color="auto"/>
        <w:left w:val="none" w:sz="0" w:space="0" w:color="auto"/>
        <w:bottom w:val="none" w:sz="0" w:space="0" w:color="auto"/>
        <w:right w:val="none" w:sz="0" w:space="0" w:color="auto"/>
      </w:divBdr>
    </w:div>
    <w:div w:id="228879576">
      <w:bodyDiv w:val="1"/>
      <w:marLeft w:val="0"/>
      <w:marRight w:val="0"/>
      <w:marTop w:val="0"/>
      <w:marBottom w:val="0"/>
      <w:divBdr>
        <w:top w:val="none" w:sz="0" w:space="0" w:color="auto"/>
        <w:left w:val="none" w:sz="0" w:space="0" w:color="auto"/>
        <w:bottom w:val="none" w:sz="0" w:space="0" w:color="auto"/>
        <w:right w:val="none" w:sz="0" w:space="0" w:color="auto"/>
      </w:divBdr>
    </w:div>
    <w:div w:id="255748440">
      <w:bodyDiv w:val="1"/>
      <w:marLeft w:val="0"/>
      <w:marRight w:val="0"/>
      <w:marTop w:val="0"/>
      <w:marBottom w:val="0"/>
      <w:divBdr>
        <w:top w:val="none" w:sz="0" w:space="0" w:color="auto"/>
        <w:left w:val="none" w:sz="0" w:space="0" w:color="auto"/>
        <w:bottom w:val="none" w:sz="0" w:space="0" w:color="auto"/>
        <w:right w:val="none" w:sz="0" w:space="0" w:color="auto"/>
      </w:divBdr>
    </w:div>
    <w:div w:id="264853298">
      <w:bodyDiv w:val="1"/>
      <w:marLeft w:val="0"/>
      <w:marRight w:val="0"/>
      <w:marTop w:val="0"/>
      <w:marBottom w:val="0"/>
      <w:divBdr>
        <w:top w:val="none" w:sz="0" w:space="0" w:color="auto"/>
        <w:left w:val="none" w:sz="0" w:space="0" w:color="auto"/>
        <w:bottom w:val="none" w:sz="0" w:space="0" w:color="auto"/>
        <w:right w:val="none" w:sz="0" w:space="0" w:color="auto"/>
      </w:divBdr>
    </w:div>
    <w:div w:id="268316041">
      <w:bodyDiv w:val="1"/>
      <w:marLeft w:val="0"/>
      <w:marRight w:val="0"/>
      <w:marTop w:val="0"/>
      <w:marBottom w:val="0"/>
      <w:divBdr>
        <w:top w:val="none" w:sz="0" w:space="0" w:color="auto"/>
        <w:left w:val="none" w:sz="0" w:space="0" w:color="auto"/>
        <w:bottom w:val="none" w:sz="0" w:space="0" w:color="auto"/>
        <w:right w:val="none" w:sz="0" w:space="0" w:color="auto"/>
      </w:divBdr>
    </w:div>
    <w:div w:id="277224953">
      <w:bodyDiv w:val="1"/>
      <w:marLeft w:val="0"/>
      <w:marRight w:val="0"/>
      <w:marTop w:val="0"/>
      <w:marBottom w:val="0"/>
      <w:divBdr>
        <w:top w:val="none" w:sz="0" w:space="0" w:color="auto"/>
        <w:left w:val="none" w:sz="0" w:space="0" w:color="auto"/>
        <w:bottom w:val="none" w:sz="0" w:space="0" w:color="auto"/>
        <w:right w:val="none" w:sz="0" w:space="0" w:color="auto"/>
      </w:divBdr>
    </w:div>
    <w:div w:id="288706937">
      <w:bodyDiv w:val="1"/>
      <w:marLeft w:val="0"/>
      <w:marRight w:val="0"/>
      <w:marTop w:val="0"/>
      <w:marBottom w:val="0"/>
      <w:divBdr>
        <w:top w:val="none" w:sz="0" w:space="0" w:color="auto"/>
        <w:left w:val="none" w:sz="0" w:space="0" w:color="auto"/>
        <w:bottom w:val="none" w:sz="0" w:space="0" w:color="auto"/>
        <w:right w:val="none" w:sz="0" w:space="0" w:color="auto"/>
      </w:divBdr>
    </w:div>
    <w:div w:id="304968733">
      <w:bodyDiv w:val="1"/>
      <w:marLeft w:val="0"/>
      <w:marRight w:val="0"/>
      <w:marTop w:val="0"/>
      <w:marBottom w:val="0"/>
      <w:divBdr>
        <w:top w:val="none" w:sz="0" w:space="0" w:color="auto"/>
        <w:left w:val="none" w:sz="0" w:space="0" w:color="auto"/>
        <w:bottom w:val="none" w:sz="0" w:space="0" w:color="auto"/>
        <w:right w:val="none" w:sz="0" w:space="0" w:color="auto"/>
      </w:divBdr>
      <w:divsChild>
        <w:div w:id="453795260">
          <w:marLeft w:val="0"/>
          <w:marRight w:val="0"/>
          <w:marTop w:val="0"/>
          <w:marBottom w:val="0"/>
          <w:divBdr>
            <w:top w:val="single" w:sz="2" w:space="0" w:color="auto"/>
            <w:left w:val="single" w:sz="2" w:space="0" w:color="auto"/>
            <w:bottom w:val="single" w:sz="6" w:space="0" w:color="auto"/>
            <w:right w:val="single" w:sz="2" w:space="0" w:color="auto"/>
          </w:divBdr>
          <w:divsChild>
            <w:div w:id="969673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229087">
                  <w:marLeft w:val="0"/>
                  <w:marRight w:val="0"/>
                  <w:marTop w:val="0"/>
                  <w:marBottom w:val="0"/>
                  <w:divBdr>
                    <w:top w:val="single" w:sz="2" w:space="0" w:color="D9D9E3"/>
                    <w:left w:val="single" w:sz="2" w:space="0" w:color="D9D9E3"/>
                    <w:bottom w:val="single" w:sz="2" w:space="0" w:color="D9D9E3"/>
                    <w:right w:val="single" w:sz="2" w:space="0" w:color="D9D9E3"/>
                  </w:divBdr>
                  <w:divsChild>
                    <w:div w:id="1774550137">
                      <w:marLeft w:val="0"/>
                      <w:marRight w:val="0"/>
                      <w:marTop w:val="0"/>
                      <w:marBottom w:val="0"/>
                      <w:divBdr>
                        <w:top w:val="single" w:sz="2" w:space="0" w:color="D9D9E3"/>
                        <w:left w:val="single" w:sz="2" w:space="0" w:color="D9D9E3"/>
                        <w:bottom w:val="single" w:sz="2" w:space="0" w:color="D9D9E3"/>
                        <w:right w:val="single" w:sz="2" w:space="0" w:color="D9D9E3"/>
                      </w:divBdr>
                      <w:divsChild>
                        <w:div w:id="1658460361">
                          <w:marLeft w:val="0"/>
                          <w:marRight w:val="0"/>
                          <w:marTop w:val="0"/>
                          <w:marBottom w:val="0"/>
                          <w:divBdr>
                            <w:top w:val="single" w:sz="2" w:space="0" w:color="D9D9E3"/>
                            <w:left w:val="single" w:sz="2" w:space="0" w:color="D9D9E3"/>
                            <w:bottom w:val="single" w:sz="2" w:space="0" w:color="D9D9E3"/>
                            <w:right w:val="single" w:sz="2" w:space="0" w:color="D9D9E3"/>
                          </w:divBdr>
                          <w:divsChild>
                            <w:div w:id="261647470">
                              <w:marLeft w:val="0"/>
                              <w:marRight w:val="0"/>
                              <w:marTop w:val="0"/>
                              <w:marBottom w:val="0"/>
                              <w:divBdr>
                                <w:top w:val="single" w:sz="2" w:space="0" w:color="D9D9E3"/>
                                <w:left w:val="single" w:sz="2" w:space="0" w:color="D9D9E3"/>
                                <w:bottom w:val="single" w:sz="2" w:space="0" w:color="D9D9E3"/>
                                <w:right w:val="single" w:sz="2" w:space="0" w:color="D9D9E3"/>
                              </w:divBdr>
                              <w:divsChild>
                                <w:div w:id="466777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18621">
      <w:bodyDiv w:val="1"/>
      <w:marLeft w:val="0"/>
      <w:marRight w:val="0"/>
      <w:marTop w:val="0"/>
      <w:marBottom w:val="0"/>
      <w:divBdr>
        <w:top w:val="none" w:sz="0" w:space="0" w:color="auto"/>
        <w:left w:val="none" w:sz="0" w:space="0" w:color="auto"/>
        <w:bottom w:val="none" w:sz="0" w:space="0" w:color="auto"/>
        <w:right w:val="none" w:sz="0" w:space="0" w:color="auto"/>
      </w:divBdr>
    </w:div>
    <w:div w:id="331958127">
      <w:bodyDiv w:val="1"/>
      <w:marLeft w:val="0"/>
      <w:marRight w:val="0"/>
      <w:marTop w:val="0"/>
      <w:marBottom w:val="0"/>
      <w:divBdr>
        <w:top w:val="none" w:sz="0" w:space="0" w:color="auto"/>
        <w:left w:val="none" w:sz="0" w:space="0" w:color="auto"/>
        <w:bottom w:val="none" w:sz="0" w:space="0" w:color="auto"/>
        <w:right w:val="none" w:sz="0" w:space="0" w:color="auto"/>
      </w:divBdr>
    </w:div>
    <w:div w:id="333145113">
      <w:bodyDiv w:val="1"/>
      <w:marLeft w:val="0"/>
      <w:marRight w:val="0"/>
      <w:marTop w:val="0"/>
      <w:marBottom w:val="0"/>
      <w:divBdr>
        <w:top w:val="none" w:sz="0" w:space="0" w:color="auto"/>
        <w:left w:val="none" w:sz="0" w:space="0" w:color="auto"/>
        <w:bottom w:val="none" w:sz="0" w:space="0" w:color="auto"/>
        <w:right w:val="none" w:sz="0" w:space="0" w:color="auto"/>
      </w:divBdr>
    </w:div>
    <w:div w:id="342512375">
      <w:bodyDiv w:val="1"/>
      <w:marLeft w:val="0"/>
      <w:marRight w:val="0"/>
      <w:marTop w:val="0"/>
      <w:marBottom w:val="0"/>
      <w:divBdr>
        <w:top w:val="none" w:sz="0" w:space="0" w:color="auto"/>
        <w:left w:val="none" w:sz="0" w:space="0" w:color="auto"/>
        <w:bottom w:val="none" w:sz="0" w:space="0" w:color="auto"/>
        <w:right w:val="none" w:sz="0" w:space="0" w:color="auto"/>
      </w:divBdr>
    </w:div>
    <w:div w:id="347604457">
      <w:bodyDiv w:val="1"/>
      <w:marLeft w:val="0"/>
      <w:marRight w:val="0"/>
      <w:marTop w:val="0"/>
      <w:marBottom w:val="0"/>
      <w:divBdr>
        <w:top w:val="none" w:sz="0" w:space="0" w:color="auto"/>
        <w:left w:val="none" w:sz="0" w:space="0" w:color="auto"/>
        <w:bottom w:val="none" w:sz="0" w:space="0" w:color="auto"/>
        <w:right w:val="none" w:sz="0" w:space="0" w:color="auto"/>
      </w:divBdr>
    </w:div>
    <w:div w:id="363798650">
      <w:bodyDiv w:val="1"/>
      <w:marLeft w:val="0"/>
      <w:marRight w:val="0"/>
      <w:marTop w:val="0"/>
      <w:marBottom w:val="0"/>
      <w:divBdr>
        <w:top w:val="none" w:sz="0" w:space="0" w:color="auto"/>
        <w:left w:val="none" w:sz="0" w:space="0" w:color="auto"/>
        <w:bottom w:val="none" w:sz="0" w:space="0" w:color="auto"/>
        <w:right w:val="none" w:sz="0" w:space="0" w:color="auto"/>
      </w:divBdr>
    </w:div>
    <w:div w:id="369108589">
      <w:bodyDiv w:val="1"/>
      <w:marLeft w:val="0"/>
      <w:marRight w:val="0"/>
      <w:marTop w:val="0"/>
      <w:marBottom w:val="0"/>
      <w:divBdr>
        <w:top w:val="none" w:sz="0" w:space="0" w:color="auto"/>
        <w:left w:val="none" w:sz="0" w:space="0" w:color="auto"/>
        <w:bottom w:val="none" w:sz="0" w:space="0" w:color="auto"/>
        <w:right w:val="none" w:sz="0" w:space="0" w:color="auto"/>
      </w:divBdr>
    </w:div>
    <w:div w:id="387807519">
      <w:bodyDiv w:val="1"/>
      <w:marLeft w:val="0"/>
      <w:marRight w:val="0"/>
      <w:marTop w:val="0"/>
      <w:marBottom w:val="0"/>
      <w:divBdr>
        <w:top w:val="none" w:sz="0" w:space="0" w:color="auto"/>
        <w:left w:val="none" w:sz="0" w:space="0" w:color="auto"/>
        <w:bottom w:val="none" w:sz="0" w:space="0" w:color="auto"/>
        <w:right w:val="none" w:sz="0" w:space="0" w:color="auto"/>
      </w:divBdr>
    </w:div>
    <w:div w:id="402605015">
      <w:bodyDiv w:val="1"/>
      <w:marLeft w:val="0"/>
      <w:marRight w:val="0"/>
      <w:marTop w:val="0"/>
      <w:marBottom w:val="0"/>
      <w:divBdr>
        <w:top w:val="none" w:sz="0" w:space="0" w:color="auto"/>
        <w:left w:val="none" w:sz="0" w:space="0" w:color="auto"/>
        <w:bottom w:val="none" w:sz="0" w:space="0" w:color="auto"/>
        <w:right w:val="none" w:sz="0" w:space="0" w:color="auto"/>
      </w:divBdr>
    </w:div>
    <w:div w:id="420027188">
      <w:bodyDiv w:val="1"/>
      <w:marLeft w:val="0"/>
      <w:marRight w:val="0"/>
      <w:marTop w:val="0"/>
      <w:marBottom w:val="0"/>
      <w:divBdr>
        <w:top w:val="none" w:sz="0" w:space="0" w:color="auto"/>
        <w:left w:val="none" w:sz="0" w:space="0" w:color="auto"/>
        <w:bottom w:val="none" w:sz="0" w:space="0" w:color="auto"/>
        <w:right w:val="none" w:sz="0" w:space="0" w:color="auto"/>
      </w:divBdr>
    </w:div>
    <w:div w:id="436101119">
      <w:bodyDiv w:val="1"/>
      <w:marLeft w:val="0"/>
      <w:marRight w:val="0"/>
      <w:marTop w:val="0"/>
      <w:marBottom w:val="0"/>
      <w:divBdr>
        <w:top w:val="none" w:sz="0" w:space="0" w:color="auto"/>
        <w:left w:val="none" w:sz="0" w:space="0" w:color="auto"/>
        <w:bottom w:val="none" w:sz="0" w:space="0" w:color="auto"/>
        <w:right w:val="none" w:sz="0" w:space="0" w:color="auto"/>
      </w:divBdr>
    </w:div>
    <w:div w:id="449321952">
      <w:bodyDiv w:val="1"/>
      <w:marLeft w:val="0"/>
      <w:marRight w:val="0"/>
      <w:marTop w:val="0"/>
      <w:marBottom w:val="0"/>
      <w:divBdr>
        <w:top w:val="none" w:sz="0" w:space="0" w:color="auto"/>
        <w:left w:val="none" w:sz="0" w:space="0" w:color="auto"/>
        <w:bottom w:val="none" w:sz="0" w:space="0" w:color="auto"/>
        <w:right w:val="none" w:sz="0" w:space="0" w:color="auto"/>
      </w:divBdr>
    </w:div>
    <w:div w:id="465860550">
      <w:bodyDiv w:val="1"/>
      <w:marLeft w:val="0"/>
      <w:marRight w:val="0"/>
      <w:marTop w:val="0"/>
      <w:marBottom w:val="0"/>
      <w:divBdr>
        <w:top w:val="none" w:sz="0" w:space="0" w:color="auto"/>
        <w:left w:val="none" w:sz="0" w:space="0" w:color="auto"/>
        <w:bottom w:val="none" w:sz="0" w:space="0" w:color="auto"/>
        <w:right w:val="none" w:sz="0" w:space="0" w:color="auto"/>
      </w:divBdr>
    </w:div>
    <w:div w:id="472336469">
      <w:bodyDiv w:val="1"/>
      <w:marLeft w:val="0"/>
      <w:marRight w:val="0"/>
      <w:marTop w:val="0"/>
      <w:marBottom w:val="0"/>
      <w:divBdr>
        <w:top w:val="none" w:sz="0" w:space="0" w:color="auto"/>
        <w:left w:val="none" w:sz="0" w:space="0" w:color="auto"/>
        <w:bottom w:val="none" w:sz="0" w:space="0" w:color="auto"/>
        <w:right w:val="none" w:sz="0" w:space="0" w:color="auto"/>
      </w:divBdr>
    </w:div>
    <w:div w:id="496580424">
      <w:bodyDiv w:val="1"/>
      <w:marLeft w:val="0"/>
      <w:marRight w:val="0"/>
      <w:marTop w:val="0"/>
      <w:marBottom w:val="0"/>
      <w:divBdr>
        <w:top w:val="none" w:sz="0" w:space="0" w:color="auto"/>
        <w:left w:val="none" w:sz="0" w:space="0" w:color="auto"/>
        <w:bottom w:val="none" w:sz="0" w:space="0" w:color="auto"/>
        <w:right w:val="none" w:sz="0" w:space="0" w:color="auto"/>
      </w:divBdr>
    </w:div>
    <w:div w:id="520437032">
      <w:bodyDiv w:val="1"/>
      <w:marLeft w:val="0"/>
      <w:marRight w:val="0"/>
      <w:marTop w:val="0"/>
      <w:marBottom w:val="0"/>
      <w:divBdr>
        <w:top w:val="none" w:sz="0" w:space="0" w:color="auto"/>
        <w:left w:val="none" w:sz="0" w:space="0" w:color="auto"/>
        <w:bottom w:val="none" w:sz="0" w:space="0" w:color="auto"/>
        <w:right w:val="none" w:sz="0" w:space="0" w:color="auto"/>
      </w:divBdr>
    </w:div>
    <w:div w:id="522133974">
      <w:bodyDiv w:val="1"/>
      <w:marLeft w:val="0"/>
      <w:marRight w:val="0"/>
      <w:marTop w:val="0"/>
      <w:marBottom w:val="0"/>
      <w:divBdr>
        <w:top w:val="none" w:sz="0" w:space="0" w:color="auto"/>
        <w:left w:val="none" w:sz="0" w:space="0" w:color="auto"/>
        <w:bottom w:val="none" w:sz="0" w:space="0" w:color="auto"/>
        <w:right w:val="none" w:sz="0" w:space="0" w:color="auto"/>
      </w:divBdr>
    </w:div>
    <w:div w:id="523633996">
      <w:bodyDiv w:val="1"/>
      <w:marLeft w:val="0"/>
      <w:marRight w:val="0"/>
      <w:marTop w:val="0"/>
      <w:marBottom w:val="0"/>
      <w:divBdr>
        <w:top w:val="none" w:sz="0" w:space="0" w:color="auto"/>
        <w:left w:val="none" w:sz="0" w:space="0" w:color="auto"/>
        <w:bottom w:val="none" w:sz="0" w:space="0" w:color="auto"/>
        <w:right w:val="none" w:sz="0" w:space="0" w:color="auto"/>
      </w:divBdr>
    </w:div>
    <w:div w:id="525942519">
      <w:bodyDiv w:val="1"/>
      <w:marLeft w:val="0"/>
      <w:marRight w:val="0"/>
      <w:marTop w:val="0"/>
      <w:marBottom w:val="0"/>
      <w:divBdr>
        <w:top w:val="none" w:sz="0" w:space="0" w:color="auto"/>
        <w:left w:val="none" w:sz="0" w:space="0" w:color="auto"/>
        <w:bottom w:val="none" w:sz="0" w:space="0" w:color="auto"/>
        <w:right w:val="none" w:sz="0" w:space="0" w:color="auto"/>
      </w:divBdr>
    </w:div>
    <w:div w:id="532042427">
      <w:bodyDiv w:val="1"/>
      <w:marLeft w:val="0"/>
      <w:marRight w:val="0"/>
      <w:marTop w:val="0"/>
      <w:marBottom w:val="0"/>
      <w:divBdr>
        <w:top w:val="none" w:sz="0" w:space="0" w:color="auto"/>
        <w:left w:val="none" w:sz="0" w:space="0" w:color="auto"/>
        <w:bottom w:val="none" w:sz="0" w:space="0" w:color="auto"/>
        <w:right w:val="none" w:sz="0" w:space="0" w:color="auto"/>
      </w:divBdr>
    </w:div>
    <w:div w:id="539167610">
      <w:bodyDiv w:val="1"/>
      <w:marLeft w:val="0"/>
      <w:marRight w:val="0"/>
      <w:marTop w:val="0"/>
      <w:marBottom w:val="0"/>
      <w:divBdr>
        <w:top w:val="none" w:sz="0" w:space="0" w:color="auto"/>
        <w:left w:val="none" w:sz="0" w:space="0" w:color="auto"/>
        <w:bottom w:val="none" w:sz="0" w:space="0" w:color="auto"/>
        <w:right w:val="none" w:sz="0" w:space="0" w:color="auto"/>
      </w:divBdr>
    </w:div>
    <w:div w:id="552542100">
      <w:bodyDiv w:val="1"/>
      <w:marLeft w:val="0"/>
      <w:marRight w:val="0"/>
      <w:marTop w:val="0"/>
      <w:marBottom w:val="0"/>
      <w:divBdr>
        <w:top w:val="none" w:sz="0" w:space="0" w:color="auto"/>
        <w:left w:val="none" w:sz="0" w:space="0" w:color="auto"/>
        <w:bottom w:val="none" w:sz="0" w:space="0" w:color="auto"/>
        <w:right w:val="none" w:sz="0" w:space="0" w:color="auto"/>
      </w:divBdr>
    </w:div>
    <w:div w:id="567689001">
      <w:bodyDiv w:val="1"/>
      <w:marLeft w:val="0"/>
      <w:marRight w:val="0"/>
      <w:marTop w:val="0"/>
      <w:marBottom w:val="0"/>
      <w:divBdr>
        <w:top w:val="none" w:sz="0" w:space="0" w:color="auto"/>
        <w:left w:val="none" w:sz="0" w:space="0" w:color="auto"/>
        <w:bottom w:val="none" w:sz="0" w:space="0" w:color="auto"/>
        <w:right w:val="none" w:sz="0" w:space="0" w:color="auto"/>
      </w:divBdr>
    </w:div>
    <w:div w:id="577640910">
      <w:bodyDiv w:val="1"/>
      <w:marLeft w:val="0"/>
      <w:marRight w:val="0"/>
      <w:marTop w:val="0"/>
      <w:marBottom w:val="0"/>
      <w:divBdr>
        <w:top w:val="none" w:sz="0" w:space="0" w:color="auto"/>
        <w:left w:val="none" w:sz="0" w:space="0" w:color="auto"/>
        <w:bottom w:val="none" w:sz="0" w:space="0" w:color="auto"/>
        <w:right w:val="none" w:sz="0" w:space="0" w:color="auto"/>
      </w:divBdr>
    </w:div>
    <w:div w:id="613639744">
      <w:bodyDiv w:val="1"/>
      <w:marLeft w:val="0"/>
      <w:marRight w:val="0"/>
      <w:marTop w:val="0"/>
      <w:marBottom w:val="0"/>
      <w:divBdr>
        <w:top w:val="none" w:sz="0" w:space="0" w:color="auto"/>
        <w:left w:val="none" w:sz="0" w:space="0" w:color="auto"/>
        <w:bottom w:val="none" w:sz="0" w:space="0" w:color="auto"/>
        <w:right w:val="none" w:sz="0" w:space="0" w:color="auto"/>
      </w:divBdr>
    </w:div>
    <w:div w:id="628240209">
      <w:bodyDiv w:val="1"/>
      <w:marLeft w:val="0"/>
      <w:marRight w:val="0"/>
      <w:marTop w:val="0"/>
      <w:marBottom w:val="0"/>
      <w:divBdr>
        <w:top w:val="none" w:sz="0" w:space="0" w:color="auto"/>
        <w:left w:val="none" w:sz="0" w:space="0" w:color="auto"/>
        <w:bottom w:val="none" w:sz="0" w:space="0" w:color="auto"/>
        <w:right w:val="none" w:sz="0" w:space="0" w:color="auto"/>
      </w:divBdr>
    </w:div>
    <w:div w:id="630331018">
      <w:bodyDiv w:val="1"/>
      <w:marLeft w:val="0"/>
      <w:marRight w:val="0"/>
      <w:marTop w:val="0"/>
      <w:marBottom w:val="0"/>
      <w:divBdr>
        <w:top w:val="none" w:sz="0" w:space="0" w:color="auto"/>
        <w:left w:val="none" w:sz="0" w:space="0" w:color="auto"/>
        <w:bottom w:val="none" w:sz="0" w:space="0" w:color="auto"/>
        <w:right w:val="none" w:sz="0" w:space="0" w:color="auto"/>
      </w:divBdr>
    </w:div>
    <w:div w:id="636839280">
      <w:bodyDiv w:val="1"/>
      <w:marLeft w:val="0"/>
      <w:marRight w:val="0"/>
      <w:marTop w:val="0"/>
      <w:marBottom w:val="0"/>
      <w:divBdr>
        <w:top w:val="none" w:sz="0" w:space="0" w:color="auto"/>
        <w:left w:val="none" w:sz="0" w:space="0" w:color="auto"/>
        <w:bottom w:val="none" w:sz="0" w:space="0" w:color="auto"/>
        <w:right w:val="none" w:sz="0" w:space="0" w:color="auto"/>
      </w:divBdr>
    </w:div>
    <w:div w:id="637341736">
      <w:bodyDiv w:val="1"/>
      <w:marLeft w:val="0"/>
      <w:marRight w:val="0"/>
      <w:marTop w:val="0"/>
      <w:marBottom w:val="0"/>
      <w:divBdr>
        <w:top w:val="none" w:sz="0" w:space="0" w:color="auto"/>
        <w:left w:val="none" w:sz="0" w:space="0" w:color="auto"/>
        <w:bottom w:val="none" w:sz="0" w:space="0" w:color="auto"/>
        <w:right w:val="none" w:sz="0" w:space="0" w:color="auto"/>
      </w:divBdr>
    </w:div>
    <w:div w:id="688991071">
      <w:bodyDiv w:val="1"/>
      <w:marLeft w:val="0"/>
      <w:marRight w:val="0"/>
      <w:marTop w:val="0"/>
      <w:marBottom w:val="0"/>
      <w:divBdr>
        <w:top w:val="none" w:sz="0" w:space="0" w:color="auto"/>
        <w:left w:val="none" w:sz="0" w:space="0" w:color="auto"/>
        <w:bottom w:val="none" w:sz="0" w:space="0" w:color="auto"/>
        <w:right w:val="none" w:sz="0" w:space="0" w:color="auto"/>
      </w:divBdr>
    </w:div>
    <w:div w:id="702900303">
      <w:bodyDiv w:val="1"/>
      <w:marLeft w:val="0"/>
      <w:marRight w:val="0"/>
      <w:marTop w:val="0"/>
      <w:marBottom w:val="0"/>
      <w:divBdr>
        <w:top w:val="none" w:sz="0" w:space="0" w:color="auto"/>
        <w:left w:val="none" w:sz="0" w:space="0" w:color="auto"/>
        <w:bottom w:val="none" w:sz="0" w:space="0" w:color="auto"/>
        <w:right w:val="none" w:sz="0" w:space="0" w:color="auto"/>
      </w:divBdr>
    </w:div>
    <w:div w:id="703214359">
      <w:bodyDiv w:val="1"/>
      <w:marLeft w:val="0"/>
      <w:marRight w:val="0"/>
      <w:marTop w:val="0"/>
      <w:marBottom w:val="0"/>
      <w:divBdr>
        <w:top w:val="none" w:sz="0" w:space="0" w:color="auto"/>
        <w:left w:val="none" w:sz="0" w:space="0" w:color="auto"/>
        <w:bottom w:val="none" w:sz="0" w:space="0" w:color="auto"/>
        <w:right w:val="none" w:sz="0" w:space="0" w:color="auto"/>
      </w:divBdr>
    </w:div>
    <w:div w:id="717172075">
      <w:bodyDiv w:val="1"/>
      <w:marLeft w:val="0"/>
      <w:marRight w:val="0"/>
      <w:marTop w:val="0"/>
      <w:marBottom w:val="0"/>
      <w:divBdr>
        <w:top w:val="none" w:sz="0" w:space="0" w:color="auto"/>
        <w:left w:val="none" w:sz="0" w:space="0" w:color="auto"/>
        <w:bottom w:val="none" w:sz="0" w:space="0" w:color="auto"/>
        <w:right w:val="none" w:sz="0" w:space="0" w:color="auto"/>
      </w:divBdr>
    </w:div>
    <w:div w:id="724716571">
      <w:bodyDiv w:val="1"/>
      <w:marLeft w:val="0"/>
      <w:marRight w:val="0"/>
      <w:marTop w:val="0"/>
      <w:marBottom w:val="0"/>
      <w:divBdr>
        <w:top w:val="none" w:sz="0" w:space="0" w:color="auto"/>
        <w:left w:val="none" w:sz="0" w:space="0" w:color="auto"/>
        <w:bottom w:val="none" w:sz="0" w:space="0" w:color="auto"/>
        <w:right w:val="none" w:sz="0" w:space="0" w:color="auto"/>
      </w:divBdr>
    </w:div>
    <w:div w:id="725764941">
      <w:bodyDiv w:val="1"/>
      <w:marLeft w:val="0"/>
      <w:marRight w:val="0"/>
      <w:marTop w:val="0"/>
      <w:marBottom w:val="0"/>
      <w:divBdr>
        <w:top w:val="none" w:sz="0" w:space="0" w:color="auto"/>
        <w:left w:val="none" w:sz="0" w:space="0" w:color="auto"/>
        <w:bottom w:val="none" w:sz="0" w:space="0" w:color="auto"/>
        <w:right w:val="none" w:sz="0" w:space="0" w:color="auto"/>
      </w:divBdr>
    </w:div>
    <w:div w:id="729890194">
      <w:bodyDiv w:val="1"/>
      <w:marLeft w:val="0"/>
      <w:marRight w:val="0"/>
      <w:marTop w:val="0"/>
      <w:marBottom w:val="0"/>
      <w:divBdr>
        <w:top w:val="none" w:sz="0" w:space="0" w:color="auto"/>
        <w:left w:val="none" w:sz="0" w:space="0" w:color="auto"/>
        <w:bottom w:val="none" w:sz="0" w:space="0" w:color="auto"/>
        <w:right w:val="none" w:sz="0" w:space="0" w:color="auto"/>
      </w:divBdr>
    </w:div>
    <w:div w:id="743259983">
      <w:bodyDiv w:val="1"/>
      <w:marLeft w:val="0"/>
      <w:marRight w:val="0"/>
      <w:marTop w:val="0"/>
      <w:marBottom w:val="0"/>
      <w:divBdr>
        <w:top w:val="none" w:sz="0" w:space="0" w:color="auto"/>
        <w:left w:val="none" w:sz="0" w:space="0" w:color="auto"/>
        <w:bottom w:val="none" w:sz="0" w:space="0" w:color="auto"/>
        <w:right w:val="none" w:sz="0" w:space="0" w:color="auto"/>
      </w:divBdr>
    </w:div>
    <w:div w:id="754477185">
      <w:bodyDiv w:val="1"/>
      <w:marLeft w:val="0"/>
      <w:marRight w:val="0"/>
      <w:marTop w:val="0"/>
      <w:marBottom w:val="0"/>
      <w:divBdr>
        <w:top w:val="none" w:sz="0" w:space="0" w:color="auto"/>
        <w:left w:val="none" w:sz="0" w:space="0" w:color="auto"/>
        <w:bottom w:val="none" w:sz="0" w:space="0" w:color="auto"/>
        <w:right w:val="none" w:sz="0" w:space="0" w:color="auto"/>
      </w:divBdr>
    </w:div>
    <w:div w:id="756290951">
      <w:bodyDiv w:val="1"/>
      <w:marLeft w:val="0"/>
      <w:marRight w:val="0"/>
      <w:marTop w:val="0"/>
      <w:marBottom w:val="0"/>
      <w:divBdr>
        <w:top w:val="none" w:sz="0" w:space="0" w:color="auto"/>
        <w:left w:val="none" w:sz="0" w:space="0" w:color="auto"/>
        <w:bottom w:val="none" w:sz="0" w:space="0" w:color="auto"/>
        <w:right w:val="none" w:sz="0" w:space="0" w:color="auto"/>
      </w:divBdr>
      <w:divsChild>
        <w:div w:id="8411054">
          <w:marLeft w:val="0"/>
          <w:marRight w:val="0"/>
          <w:marTop w:val="0"/>
          <w:marBottom w:val="0"/>
          <w:divBdr>
            <w:top w:val="single" w:sz="2" w:space="0" w:color="D9D9E3"/>
            <w:left w:val="single" w:sz="2" w:space="0" w:color="D9D9E3"/>
            <w:bottom w:val="single" w:sz="2" w:space="0" w:color="D9D9E3"/>
            <w:right w:val="single" w:sz="2" w:space="0" w:color="D9D9E3"/>
          </w:divBdr>
          <w:divsChild>
            <w:div w:id="1120488400">
              <w:marLeft w:val="0"/>
              <w:marRight w:val="0"/>
              <w:marTop w:val="0"/>
              <w:marBottom w:val="0"/>
              <w:divBdr>
                <w:top w:val="single" w:sz="2" w:space="0" w:color="D9D9E3"/>
                <w:left w:val="single" w:sz="2" w:space="0" w:color="D9D9E3"/>
                <w:bottom w:val="single" w:sz="2" w:space="0" w:color="D9D9E3"/>
                <w:right w:val="single" w:sz="2" w:space="0" w:color="D9D9E3"/>
              </w:divBdr>
              <w:divsChild>
                <w:div w:id="1834103676">
                  <w:marLeft w:val="0"/>
                  <w:marRight w:val="0"/>
                  <w:marTop w:val="0"/>
                  <w:marBottom w:val="0"/>
                  <w:divBdr>
                    <w:top w:val="single" w:sz="2" w:space="0" w:color="D9D9E3"/>
                    <w:left w:val="single" w:sz="2" w:space="0" w:color="D9D9E3"/>
                    <w:bottom w:val="single" w:sz="2" w:space="0" w:color="D9D9E3"/>
                    <w:right w:val="single" w:sz="2" w:space="0" w:color="D9D9E3"/>
                  </w:divBdr>
                  <w:divsChild>
                    <w:div w:id="2063210767">
                      <w:marLeft w:val="0"/>
                      <w:marRight w:val="0"/>
                      <w:marTop w:val="0"/>
                      <w:marBottom w:val="0"/>
                      <w:divBdr>
                        <w:top w:val="single" w:sz="2" w:space="0" w:color="D9D9E3"/>
                        <w:left w:val="single" w:sz="2" w:space="0" w:color="D9D9E3"/>
                        <w:bottom w:val="single" w:sz="2" w:space="0" w:color="D9D9E3"/>
                        <w:right w:val="single" w:sz="2" w:space="0" w:color="D9D9E3"/>
                      </w:divBdr>
                      <w:divsChild>
                        <w:div w:id="1205142204">
                          <w:marLeft w:val="0"/>
                          <w:marRight w:val="0"/>
                          <w:marTop w:val="0"/>
                          <w:marBottom w:val="0"/>
                          <w:divBdr>
                            <w:top w:val="single" w:sz="2" w:space="0" w:color="auto"/>
                            <w:left w:val="single" w:sz="2" w:space="0" w:color="auto"/>
                            <w:bottom w:val="single" w:sz="6" w:space="0" w:color="auto"/>
                            <w:right w:val="single" w:sz="2" w:space="0" w:color="auto"/>
                          </w:divBdr>
                          <w:divsChild>
                            <w:div w:id="599870501">
                              <w:marLeft w:val="0"/>
                              <w:marRight w:val="0"/>
                              <w:marTop w:val="100"/>
                              <w:marBottom w:val="100"/>
                              <w:divBdr>
                                <w:top w:val="single" w:sz="2" w:space="0" w:color="D9D9E3"/>
                                <w:left w:val="single" w:sz="2" w:space="0" w:color="D9D9E3"/>
                                <w:bottom w:val="single" w:sz="2" w:space="0" w:color="D9D9E3"/>
                                <w:right w:val="single" w:sz="2" w:space="0" w:color="D9D9E3"/>
                              </w:divBdr>
                              <w:divsChild>
                                <w:div w:id="804859348">
                                  <w:marLeft w:val="0"/>
                                  <w:marRight w:val="0"/>
                                  <w:marTop w:val="0"/>
                                  <w:marBottom w:val="0"/>
                                  <w:divBdr>
                                    <w:top w:val="single" w:sz="2" w:space="0" w:color="D9D9E3"/>
                                    <w:left w:val="single" w:sz="2" w:space="0" w:color="D9D9E3"/>
                                    <w:bottom w:val="single" w:sz="2" w:space="0" w:color="D9D9E3"/>
                                    <w:right w:val="single" w:sz="2" w:space="0" w:color="D9D9E3"/>
                                  </w:divBdr>
                                  <w:divsChild>
                                    <w:div w:id="585917251">
                                      <w:marLeft w:val="0"/>
                                      <w:marRight w:val="0"/>
                                      <w:marTop w:val="0"/>
                                      <w:marBottom w:val="0"/>
                                      <w:divBdr>
                                        <w:top w:val="single" w:sz="2" w:space="0" w:color="D9D9E3"/>
                                        <w:left w:val="single" w:sz="2" w:space="0" w:color="D9D9E3"/>
                                        <w:bottom w:val="single" w:sz="2" w:space="0" w:color="D9D9E3"/>
                                        <w:right w:val="single" w:sz="2" w:space="0" w:color="D9D9E3"/>
                                      </w:divBdr>
                                      <w:divsChild>
                                        <w:div w:id="1684362590">
                                          <w:marLeft w:val="0"/>
                                          <w:marRight w:val="0"/>
                                          <w:marTop w:val="0"/>
                                          <w:marBottom w:val="0"/>
                                          <w:divBdr>
                                            <w:top w:val="single" w:sz="2" w:space="0" w:color="D9D9E3"/>
                                            <w:left w:val="single" w:sz="2" w:space="0" w:color="D9D9E3"/>
                                            <w:bottom w:val="single" w:sz="2" w:space="0" w:color="D9D9E3"/>
                                            <w:right w:val="single" w:sz="2" w:space="0" w:color="D9D9E3"/>
                                          </w:divBdr>
                                          <w:divsChild>
                                            <w:div w:id="1425881305">
                                              <w:marLeft w:val="0"/>
                                              <w:marRight w:val="0"/>
                                              <w:marTop w:val="0"/>
                                              <w:marBottom w:val="0"/>
                                              <w:divBdr>
                                                <w:top w:val="single" w:sz="2" w:space="0" w:color="D9D9E3"/>
                                                <w:left w:val="single" w:sz="2" w:space="0" w:color="D9D9E3"/>
                                                <w:bottom w:val="single" w:sz="2" w:space="0" w:color="D9D9E3"/>
                                                <w:right w:val="single" w:sz="2" w:space="0" w:color="D9D9E3"/>
                                              </w:divBdr>
                                              <w:divsChild>
                                                <w:div w:id="577642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97903617">
          <w:marLeft w:val="0"/>
          <w:marRight w:val="0"/>
          <w:marTop w:val="0"/>
          <w:marBottom w:val="0"/>
          <w:divBdr>
            <w:top w:val="none" w:sz="0" w:space="0" w:color="auto"/>
            <w:left w:val="none" w:sz="0" w:space="0" w:color="auto"/>
            <w:bottom w:val="none" w:sz="0" w:space="0" w:color="auto"/>
            <w:right w:val="none" w:sz="0" w:space="0" w:color="auto"/>
          </w:divBdr>
        </w:div>
      </w:divsChild>
    </w:div>
    <w:div w:id="790368200">
      <w:bodyDiv w:val="1"/>
      <w:marLeft w:val="0"/>
      <w:marRight w:val="0"/>
      <w:marTop w:val="0"/>
      <w:marBottom w:val="0"/>
      <w:divBdr>
        <w:top w:val="none" w:sz="0" w:space="0" w:color="auto"/>
        <w:left w:val="none" w:sz="0" w:space="0" w:color="auto"/>
        <w:bottom w:val="none" w:sz="0" w:space="0" w:color="auto"/>
        <w:right w:val="none" w:sz="0" w:space="0" w:color="auto"/>
      </w:divBdr>
      <w:divsChild>
        <w:div w:id="738551375">
          <w:marLeft w:val="0"/>
          <w:marRight w:val="0"/>
          <w:marTop w:val="0"/>
          <w:marBottom w:val="0"/>
          <w:divBdr>
            <w:top w:val="single" w:sz="2" w:space="0" w:color="D9D9E3"/>
            <w:left w:val="single" w:sz="2" w:space="0" w:color="D9D9E3"/>
            <w:bottom w:val="single" w:sz="2" w:space="0" w:color="D9D9E3"/>
            <w:right w:val="single" w:sz="2" w:space="0" w:color="D9D9E3"/>
          </w:divBdr>
          <w:divsChild>
            <w:div w:id="1250114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662596">
          <w:marLeft w:val="0"/>
          <w:marRight w:val="0"/>
          <w:marTop w:val="0"/>
          <w:marBottom w:val="0"/>
          <w:divBdr>
            <w:top w:val="single" w:sz="2" w:space="0" w:color="D9D9E3"/>
            <w:left w:val="single" w:sz="2" w:space="0" w:color="D9D9E3"/>
            <w:bottom w:val="single" w:sz="2" w:space="0" w:color="D9D9E3"/>
            <w:right w:val="single" w:sz="2" w:space="0" w:color="D9D9E3"/>
          </w:divBdr>
          <w:divsChild>
            <w:div w:id="87237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6508845">
      <w:bodyDiv w:val="1"/>
      <w:marLeft w:val="0"/>
      <w:marRight w:val="0"/>
      <w:marTop w:val="0"/>
      <w:marBottom w:val="0"/>
      <w:divBdr>
        <w:top w:val="none" w:sz="0" w:space="0" w:color="auto"/>
        <w:left w:val="none" w:sz="0" w:space="0" w:color="auto"/>
        <w:bottom w:val="none" w:sz="0" w:space="0" w:color="auto"/>
        <w:right w:val="none" w:sz="0" w:space="0" w:color="auto"/>
      </w:divBdr>
      <w:divsChild>
        <w:div w:id="1047069837">
          <w:marLeft w:val="0"/>
          <w:marRight w:val="0"/>
          <w:marTop w:val="0"/>
          <w:marBottom w:val="0"/>
          <w:divBdr>
            <w:top w:val="single" w:sz="2" w:space="0" w:color="auto"/>
            <w:left w:val="single" w:sz="2" w:space="0" w:color="auto"/>
            <w:bottom w:val="single" w:sz="6" w:space="0" w:color="auto"/>
            <w:right w:val="single" w:sz="2" w:space="0" w:color="auto"/>
          </w:divBdr>
          <w:divsChild>
            <w:div w:id="986085072">
              <w:marLeft w:val="0"/>
              <w:marRight w:val="0"/>
              <w:marTop w:val="100"/>
              <w:marBottom w:val="100"/>
              <w:divBdr>
                <w:top w:val="single" w:sz="2" w:space="0" w:color="D9D9E3"/>
                <w:left w:val="single" w:sz="2" w:space="0" w:color="D9D9E3"/>
                <w:bottom w:val="single" w:sz="2" w:space="0" w:color="D9D9E3"/>
                <w:right w:val="single" w:sz="2" w:space="0" w:color="D9D9E3"/>
              </w:divBdr>
              <w:divsChild>
                <w:div w:id="535237308">
                  <w:marLeft w:val="0"/>
                  <w:marRight w:val="0"/>
                  <w:marTop w:val="0"/>
                  <w:marBottom w:val="0"/>
                  <w:divBdr>
                    <w:top w:val="single" w:sz="2" w:space="0" w:color="D9D9E3"/>
                    <w:left w:val="single" w:sz="2" w:space="0" w:color="D9D9E3"/>
                    <w:bottom w:val="single" w:sz="2" w:space="0" w:color="D9D9E3"/>
                    <w:right w:val="single" w:sz="2" w:space="0" w:color="D9D9E3"/>
                  </w:divBdr>
                  <w:divsChild>
                    <w:div w:id="811366162">
                      <w:marLeft w:val="0"/>
                      <w:marRight w:val="0"/>
                      <w:marTop w:val="0"/>
                      <w:marBottom w:val="0"/>
                      <w:divBdr>
                        <w:top w:val="single" w:sz="2" w:space="0" w:color="D9D9E3"/>
                        <w:left w:val="single" w:sz="2" w:space="0" w:color="D9D9E3"/>
                        <w:bottom w:val="single" w:sz="2" w:space="0" w:color="D9D9E3"/>
                        <w:right w:val="single" w:sz="2" w:space="0" w:color="D9D9E3"/>
                      </w:divBdr>
                      <w:divsChild>
                        <w:div w:id="1482817961">
                          <w:marLeft w:val="0"/>
                          <w:marRight w:val="0"/>
                          <w:marTop w:val="0"/>
                          <w:marBottom w:val="0"/>
                          <w:divBdr>
                            <w:top w:val="single" w:sz="2" w:space="0" w:color="D9D9E3"/>
                            <w:left w:val="single" w:sz="2" w:space="0" w:color="D9D9E3"/>
                            <w:bottom w:val="single" w:sz="2" w:space="0" w:color="D9D9E3"/>
                            <w:right w:val="single" w:sz="2" w:space="0" w:color="D9D9E3"/>
                          </w:divBdr>
                          <w:divsChild>
                            <w:div w:id="2026787244">
                              <w:marLeft w:val="0"/>
                              <w:marRight w:val="0"/>
                              <w:marTop w:val="0"/>
                              <w:marBottom w:val="0"/>
                              <w:divBdr>
                                <w:top w:val="single" w:sz="2" w:space="0" w:color="D9D9E3"/>
                                <w:left w:val="single" w:sz="2" w:space="0" w:color="D9D9E3"/>
                                <w:bottom w:val="single" w:sz="2" w:space="0" w:color="D9D9E3"/>
                                <w:right w:val="single" w:sz="2" w:space="0" w:color="D9D9E3"/>
                              </w:divBdr>
                              <w:divsChild>
                                <w:div w:id="625088850">
                                  <w:marLeft w:val="0"/>
                                  <w:marRight w:val="0"/>
                                  <w:marTop w:val="0"/>
                                  <w:marBottom w:val="0"/>
                                  <w:divBdr>
                                    <w:top w:val="single" w:sz="2" w:space="0" w:color="D9D9E3"/>
                                    <w:left w:val="single" w:sz="2" w:space="0" w:color="D9D9E3"/>
                                    <w:bottom w:val="single" w:sz="2" w:space="0" w:color="D9D9E3"/>
                                    <w:right w:val="single" w:sz="2" w:space="0" w:color="D9D9E3"/>
                                  </w:divBdr>
                                  <w:divsChild>
                                    <w:div w:id="463500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6846699">
      <w:bodyDiv w:val="1"/>
      <w:marLeft w:val="0"/>
      <w:marRight w:val="0"/>
      <w:marTop w:val="0"/>
      <w:marBottom w:val="0"/>
      <w:divBdr>
        <w:top w:val="none" w:sz="0" w:space="0" w:color="auto"/>
        <w:left w:val="none" w:sz="0" w:space="0" w:color="auto"/>
        <w:bottom w:val="none" w:sz="0" w:space="0" w:color="auto"/>
        <w:right w:val="none" w:sz="0" w:space="0" w:color="auto"/>
      </w:divBdr>
    </w:div>
    <w:div w:id="831994796">
      <w:bodyDiv w:val="1"/>
      <w:marLeft w:val="0"/>
      <w:marRight w:val="0"/>
      <w:marTop w:val="0"/>
      <w:marBottom w:val="0"/>
      <w:divBdr>
        <w:top w:val="none" w:sz="0" w:space="0" w:color="auto"/>
        <w:left w:val="none" w:sz="0" w:space="0" w:color="auto"/>
        <w:bottom w:val="none" w:sz="0" w:space="0" w:color="auto"/>
        <w:right w:val="none" w:sz="0" w:space="0" w:color="auto"/>
      </w:divBdr>
    </w:div>
    <w:div w:id="848717693">
      <w:bodyDiv w:val="1"/>
      <w:marLeft w:val="0"/>
      <w:marRight w:val="0"/>
      <w:marTop w:val="0"/>
      <w:marBottom w:val="0"/>
      <w:divBdr>
        <w:top w:val="none" w:sz="0" w:space="0" w:color="auto"/>
        <w:left w:val="none" w:sz="0" w:space="0" w:color="auto"/>
        <w:bottom w:val="none" w:sz="0" w:space="0" w:color="auto"/>
        <w:right w:val="none" w:sz="0" w:space="0" w:color="auto"/>
      </w:divBdr>
    </w:div>
    <w:div w:id="850217888">
      <w:bodyDiv w:val="1"/>
      <w:marLeft w:val="0"/>
      <w:marRight w:val="0"/>
      <w:marTop w:val="0"/>
      <w:marBottom w:val="0"/>
      <w:divBdr>
        <w:top w:val="none" w:sz="0" w:space="0" w:color="auto"/>
        <w:left w:val="none" w:sz="0" w:space="0" w:color="auto"/>
        <w:bottom w:val="none" w:sz="0" w:space="0" w:color="auto"/>
        <w:right w:val="none" w:sz="0" w:space="0" w:color="auto"/>
      </w:divBdr>
    </w:div>
    <w:div w:id="862133618">
      <w:bodyDiv w:val="1"/>
      <w:marLeft w:val="0"/>
      <w:marRight w:val="0"/>
      <w:marTop w:val="0"/>
      <w:marBottom w:val="0"/>
      <w:divBdr>
        <w:top w:val="none" w:sz="0" w:space="0" w:color="auto"/>
        <w:left w:val="none" w:sz="0" w:space="0" w:color="auto"/>
        <w:bottom w:val="none" w:sz="0" w:space="0" w:color="auto"/>
        <w:right w:val="none" w:sz="0" w:space="0" w:color="auto"/>
      </w:divBdr>
    </w:div>
    <w:div w:id="876552876">
      <w:bodyDiv w:val="1"/>
      <w:marLeft w:val="0"/>
      <w:marRight w:val="0"/>
      <w:marTop w:val="0"/>
      <w:marBottom w:val="0"/>
      <w:divBdr>
        <w:top w:val="none" w:sz="0" w:space="0" w:color="auto"/>
        <w:left w:val="none" w:sz="0" w:space="0" w:color="auto"/>
        <w:bottom w:val="none" w:sz="0" w:space="0" w:color="auto"/>
        <w:right w:val="none" w:sz="0" w:space="0" w:color="auto"/>
      </w:divBdr>
      <w:divsChild>
        <w:div w:id="2059278864">
          <w:marLeft w:val="0"/>
          <w:marRight w:val="0"/>
          <w:marTop w:val="0"/>
          <w:marBottom w:val="0"/>
          <w:divBdr>
            <w:top w:val="single" w:sz="2" w:space="0" w:color="auto"/>
            <w:left w:val="single" w:sz="2" w:space="0" w:color="auto"/>
            <w:bottom w:val="single" w:sz="6" w:space="0" w:color="auto"/>
            <w:right w:val="single" w:sz="2" w:space="0" w:color="auto"/>
          </w:divBdr>
          <w:divsChild>
            <w:div w:id="478808541">
              <w:marLeft w:val="0"/>
              <w:marRight w:val="0"/>
              <w:marTop w:val="100"/>
              <w:marBottom w:val="100"/>
              <w:divBdr>
                <w:top w:val="single" w:sz="2" w:space="0" w:color="D9D9E3"/>
                <w:left w:val="single" w:sz="2" w:space="0" w:color="D9D9E3"/>
                <w:bottom w:val="single" w:sz="2" w:space="0" w:color="D9D9E3"/>
                <w:right w:val="single" w:sz="2" w:space="0" w:color="D9D9E3"/>
              </w:divBdr>
              <w:divsChild>
                <w:div w:id="863206573">
                  <w:marLeft w:val="0"/>
                  <w:marRight w:val="0"/>
                  <w:marTop w:val="0"/>
                  <w:marBottom w:val="0"/>
                  <w:divBdr>
                    <w:top w:val="single" w:sz="2" w:space="0" w:color="D9D9E3"/>
                    <w:left w:val="single" w:sz="2" w:space="0" w:color="D9D9E3"/>
                    <w:bottom w:val="single" w:sz="2" w:space="0" w:color="D9D9E3"/>
                    <w:right w:val="single" w:sz="2" w:space="0" w:color="D9D9E3"/>
                  </w:divBdr>
                  <w:divsChild>
                    <w:div w:id="425884181">
                      <w:marLeft w:val="0"/>
                      <w:marRight w:val="0"/>
                      <w:marTop w:val="0"/>
                      <w:marBottom w:val="0"/>
                      <w:divBdr>
                        <w:top w:val="single" w:sz="2" w:space="0" w:color="D9D9E3"/>
                        <w:left w:val="single" w:sz="2" w:space="0" w:color="D9D9E3"/>
                        <w:bottom w:val="single" w:sz="2" w:space="0" w:color="D9D9E3"/>
                        <w:right w:val="single" w:sz="2" w:space="0" w:color="D9D9E3"/>
                      </w:divBdr>
                      <w:divsChild>
                        <w:div w:id="220751626">
                          <w:marLeft w:val="0"/>
                          <w:marRight w:val="0"/>
                          <w:marTop w:val="0"/>
                          <w:marBottom w:val="0"/>
                          <w:divBdr>
                            <w:top w:val="single" w:sz="2" w:space="0" w:color="D9D9E3"/>
                            <w:left w:val="single" w:sz="2" w:space="0" w:color="D9D9E3"/>
                            <w:bottom w:val="single" w:sz="2" w:space="0" w:color="D9D9E3"/>
                            <w:right w:val="single" w:sz="2" w:space="0" w:color="D9D9E3"/>
                          </w:divBdr>
                          <w:divsChild>
                            <w:div w:id="421806659">
                              <w:marLeft w:val="0"/>
                              <w:marRight w:val="0"/>
                              <w:marTop w:val="0"/>
                              <w:marBottom w:val="0"/>
                              <w:divBdr>
                                <w:top w:val="single" w:sz="2" w:space="0" w:color="D9D9E3"/>
                                <w:left w:val="single" w:sz="2" w:space="0" w:color="D9D9E3"/>
                                <w:bottom w:val="single" w:sz="2" w:space="0" w:color="D9D9E3"/>
                                <w:right w:val="single" w:sz="2" w:space="0" w:color="D9D9E3"/>
                              </w:divBdr>
                              <w:divsChild>
                                <w:div w:id="82951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2062220">
      <w:bodyDiv w:val="1"/>
      <w:marLeft w:val="0"/>
      <w:marRight w:val="0"/>
      <w:marTop w:val="0"/>
      <w:marBottom w:val="0"/>
      <w:divBdr>
        <w:top w:val="none" w:sz="0" w:space="0" w:color="auto"/>
        <w:left w:val="none" w:sz="0" w:space="0" w:color="auto"/>
        <w:bottom w:val="none" w:sz="0" w:space="0" w:color="auto"/>
        <w:right w:val="none" w:sz="0" w:space="0" w:color="auto"/>
      </w:divBdr>
    </w:div>
    <w:div w:id="954362937">
      <w:bodyDiv w:val="1"/>
      <w:marLeft w:val="0"/>
      <w:marRight w:val="0"/>
      <w:marTop w:val="0"/>
      <w:marBottom w:val="0"/>
      <w:divBdr>
        <w:top w:val="none" w:sz="0" w:space="0" w:color="auto"/>
        <w:left w:val="none" w:sz="0" w:space="0" w:color="auto"/>
        <w:bottom w:val="none" w:sz="0" w:space="0" w:color="auto"/>
        <w:right w:val="none" w:sz="0" w:space="0" w:color="auto"/>
      </w:divBdr>
    </w:div>
    <w:div w:id="975452561">
      <w:bodyDiv w:val="1"/>
      <w:marLeft w:val="0"/>
      <w:marRight w:val="0"/>
      <w:marTop w:val="0"/>
      <w:marBottom w:val="0"/>
      <w:divBdr>
        <w:top w:val="none" w:sz="0" w:space="0" w:color="auto"/>
        <w:left w:val="none" w:sz="0" w:space="0" w:color="auto"/>
        <w:bottom w:val="none" w:sz="0" w:space="0" w:color="auto"/>
        <w:right w:val="none" w:sz="0" w:space="0" w:color="auto"/>
      </w:divBdr>
    </w:div>
    <w:div w:id="985084780">
      <w:bodyDiv w:val="1"/>
      <w:marLeft w:val="0"/>
      <w:marRight w:val="0"/>
      <w:marTop w:val="0"/>
      <w:marBottom w:val="0"/>
      <w:divBdr>
        <w:top w:val="none" w:sz="0" w:space="0" w:color="auto"/>
        <w:left w:val="none" w:sz="0" w:space="0" w:color="auto"/>
        <w:bottom w:val="none" w:sz="0" w:space="0" w:color="auto"/>
        <w:right w:val="none" w:sz="0" w:space="0" w:color="auto"/>
      </w:divBdr>
    </w:div>
    <w:div w:id="988630163">
      <w:bodyDiv w:val="1"/>
      <w:marLeft w:val="0"/>
      <w:marRight w:val="0"/>
      <w:marTop w:val="0"/>
      <w:marBottom w:val="0"/>
      <w:divBdr>
        <w:top w:val="none" w:sz="0" w:space="0" w:color="auto"/>
        <w:left w:val="none" w:sz="0" w:space="0" w:color="auto"/>
        <w:bottom w:val="none" w:sz="0" w:space="0" w:color="auto"/>
        <w:right w:val="none" w:sz="0" w:space="0" w:color="auto"/>
      </w:divBdr>
    </w:div>
    <w:div w:id="998003491">
      <w:bodyDiv w:val="1"/>
      <w:marLeft w:val="0"/>
      <w:marRight w:val="0"/>
      <w:marTop w:val="0"/>
      <w:marBottom w:val="0"/>
      <w:divBdr>
        <w:top w:val="none" w:sz="0" w:space="0" w:color="auto"/>
        <w:left w:val="none" w:sz="0" w:space="0" w:color="auto"/>
        <w:bottom w:val="none" w:sz="0" w:space="0" w:color="auto"/>
        <w:right w:val="none" w:sz="0" w:space="0" w:color="auto"/>
      </w:divBdr>
    </w:div>
    <w:div w:id="1020546595">
      <w:bodyDiv w:val="1"/>
      <w:marLeft w:val="0"/>
      <w:marRight w:val="0"/>
      <w:marTop w:val="0"/>
      <w:marBottom w:val="0"/>
      <w:divBdr>
        <w:top w:val="none" w:sz="0" w:space="0" w:color="auto"/>
        <w:left w:val="none" w:sz="0" w:space="0" w:color="auto"/>
        <w:bottom w:val="none" w:sz="0" w:space="0" w:color="auto"/>
        <w:right w:val="none" w:sz="0" w:space="0" w:color="auto"/>
      </w:divBdr>
    </w:div>
    <w:div w:id="1053117343">
      <w:bodyDiv w:val="1"/>
      <w:marLeft w:val="0"/>
      <w:marRight w:val="0"/>
      <w:marTop w:val="0"/>
      <w:marBottom w:val="0"/>
      <w:divBdr>
        <w:top w:val="none" w:sz="0" w:space="0" w:color="auto"/>
        <w:left w:val="none" w:sz="0" w:space="0" w:color="auto"/>
        <w:bottom w:val="none" w:sz="0" w:space="0" w:color="auto"/>
        <w:right w:val="none" w:sz="0" w:space="0" w:color="auto"/>
      </w:divBdr>
    </w:div>
    <w:div w:id="1080325025">
      <w:bodyDiv w:val="1"/>
      <w:marLeft w:val="0"/>
      <w:marRight w:val="0"/>
      <w:marTop w:val="0"/>
      <w:marBottom w:val="0"/>
      <w:divBdr>
        <w:top w:val="none" w:sz="0" w:space="0" w:color="auto"/>
        <w:left w:val="none" w:sz="0" w:space="0" w:color="auto"/>
        <w:bottom w:val="none" w:sz="0" w:space="0" w:color="auto"/>
        <w:right w:val="none" w:sz="0" w:space="0" w:color="auto"/>
      </w:divBdr>
    </w:div>
    <w:div w:id="1083645966">
      <w:bodyDiv w:val="1"/>
      <w:marLeft w:val="0"/>
      <w:marRight w:val="0"/>
      <w:marTop w:val="0"/>
      <w:marBottom w:val="0"/>
      <w:divBdr>
        <w:top w:val="none" w:sz="0" w:space="0" w:color="auto"/>
        <w:left w:val="none" w:sz="0" w:space="0" w:color="auto"/>
        <w:bottom w:val="none" w:sz="0" w:space="0" w:color="auto"/>
        <w:right w:val="none" w:sz="0" w:space="0" w:color="auto"/>
      </w:divBdr>
      <w:divsChild>
        <w:div w:id="1057434612">
          <w:marLeft w:val="0"/>
          <w:marRight w:val="0"/>
          <w:marTop w:val="0"/>
          <w:marBottom w:val="0"/>
          <w:divBdr>
            <w:top w:val="single" w:sz="2" w:space="0" w:color="auto"/>
            <w:left w:val="single" w:sz="2" w:space="0" w:color="auto"/>
            <w:bottom w:val="single" w:sz="6" w:space="0" w:color="auto"/>
            <w:right w:val="single" w:sz="2" w:space="0" w:color="auto"/>
          </w:divBdr>
          <w:divsChild>
            <w:div w:id="202226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807287121">
                  <w:marLeft w:val="0"/>
                  <w:marRight w:val="0"/>
                  <w:marTop w:val="0"/>
                  <w:marBottom w:val="0"/>
                  <w:divBdr>
                    <w:top w:val="single" w:sz="2" w:space="0" w:color="D9D9E3"/>
                    <w:left w:val="single" w:sz="2" w:space="0" w:color="D9D9E3"/>
                    <w:bottom w:val="single" w:sz="2" w:space="0" w:color="D9D9E3"/>
                    <w:right w:val="single" w:sz="2" w:space="0" w:color="D9D9E3"/>
                  </w:divBdr>
                  <w:divsChild>
                    <w:div w:id="158740861">
                      <w:marLeft w:val="0"/>
                      <w:marRight w:val="0"/>
                      <w:marTop w:val="0"/>
                      <w:marBottom w:val="0"/>
                      <w:divBdr>
                        <w:top w:val="single" w:sz="2" w:space="0" w:color="D9D9E3"/>
                        <w:left w:val="single" w:sz="2" w:space="0" w:color="D9D9E3"/>
                        <w:bottom w:val="single" w:sz="2" w:space="0" w:color="D9D9E3"/>
                        <w:right w:val="single" w:sz="2" w:space="0" w:color="D9D9E3"/>
                      </w:divBdr>
                      <w:divsChild>
                        <w:div w:id="272518360">
                          <w:marLeft w:val="0"/>
                          <w:marRight w:val="0"/>
                          <w:marTop w:val="0"/>
                          <w:marBottom w:val="0"/>
                          <w:divBdr>
                            <w:top w:val="single" w:sz="2" w:space="0" w:color="D9D9E3"/>
                            <w:left w:val="single" w:sz="2" w:space="0" w:color="D9D9E3"/>
                            <w:bottom w:val="single" w:sz="2" w:space="0" w:color="D9D9E3"/>
                            <w:right w:val="single" w:sz="2" w:space="0" w:color="D9D9E3"/>
                          </w:divBdr>
                          <w:divsChild>
                            <w:div w:id="501119532">
                              <w:marLeft w:val="0"/>
                              <w:marRight w:val="0"/>
                              <w:marTop w:val="0"/>
                              <w:marBottom w:val="0"/>
                              <w:divBdr>
                                <w:top w:val="single" w:sz="2" w:space="0" w:color="D9D9E3"/>
                                <w:left w:val="single" w:sz="2" w:space="0" w:color="D9D9E3"/>
                                <w:bottom w:val="single" w:sz="2" w:space="0" w:color="D9D9E3"/>
                                <w:right w:val="single" w:sz="2" w:space="0" w:color="D9D9E3"/>
                              </w:divBdr>
                              <w:divsChild>
                                <w:div w:id="1849517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5000242">
      <w:bodyDiv w:val="1"/>
      <w:marLeft w:val="0"/>
      <w:marRight w:val="0"/>
      <w:marTop w:val="0"/>
      <w:marBottom w:val="0"/>
      <w:divBdr>
        <w:top w:val="none" w:sz="0" w:space="0" w:color="auto"/>
        <w:left w:val="none" w:sz="0" w:space="0" w:color="auto"/>
        <w:bottom w:val="none" w:sz="0" w:space="0" w:color="auto"/>
        <w:right w:val="none" w:sz="0" w:space="0" w:color="auto"/>
      </w:divBdr>
      <w:divsChild>
        <w:div w:id="427819373">
          <w:marLeft w:val="0"/>
          <w:marRight w:val="0"/>
          <w:marTop w:val="0"/>
          <w:marBottom w:val="0"/>
          <w:divBdr>
            <w:top w:val="single" w:sz="2" w:space="0" w:color="auto"/>
            <w:left w:val="single" w:sz="2" w:space="0" w:color="auto"/>
            <w:bottom w:val="single" w:sz="6" w:space="0" w:color="auto"/>
            <w:right w:val="single" w:sz="2" w:space="0" w:color="auto"/>
          </w:divBdr>
          <w:divsChild>
            <w:div w:id="1232353711">
              <w:marLeft w:val="0"/>
              <w:marRight w:val="0"/>
              <w:marTop w:val="100"/>
              <w:marBottom w:val="100"/>
              <w:divBdr>
                <w:top w:val="single" w:sz="2" w:space="0" w:color="D9D9E3"/>
                <w:left w:val="single" w:sz="2" w:space="0" w:color="D9D9E3"/>
                <w:bottom w:val="single" w:sz="2" w:space="0" w:color="D9D9E3"/>
                <w:right w:val="single" w:sz="2" w:space="0" w:color="D9D9E3"/>
              </w:divBdr>
              <w:divsChild>
                <w:div w:id="545876834">
                  <w:marLeft w:val="0"/>
                  <w:marRight w:val="0"/>
                  <w:marTop w:val="0"/>
                  <w:marBottom w:val="0"/>
                  <w:divBdr>
                    <w:top w:val="single" w:sz="2" w:space="0" w:color="D9D9E3"/>
                    <w:left w:val="single" w:sz="2" w:space="0" w:color="D9D9E3"/>
                    <w:bottom w:val="single" w:sz="2" w:space="0" w:color="D9D9E3"/>
                    <w:right w:val="single" w:sz="2" w:space="0" w:color="D9D9E3"/>
                  </w:divBdr>
                  <w:divsChild>
                    <w:div w:id="912619439">
                      <w:marLeft w:val="0"/>
                      <w:marRight w:val="0"/>
                      <w:marTop w:val="0"/>
                      <w:marBottom w:val="0"/>
                      <w:divBdr>
                        <w:top w:val="single" w:sz="2" w:space="0" w:color="D9D9E3"/>
                        <w:left w:val="single" w:sz="2" w:space="0" w:color="D9D9E3"/>
                        <w:bottom w:val="single" w:sz="2" w:space="0" w:color="D9D9E3"/>
                        <w:right w:val="single" w:sz="2" w:space="0" w:color="D9D9E3"/>
                      </w:divBdr>
                      <w:divsChild>
                        <w:div w:id="157044219">
                          <w:marLeft w:val="0"/>
                          <w:marRight w:val="0"/>
                          <w:marTop w:val="0"/>
                          <w:marBottom w:val="0"/>
                          <w:divBdr>
                            <w:top w:val="single" w:sz="2" w:space="0" w:color="D9D9E3"/>
                            <w:left w:val="single" w:sz="2" w:space="0" w:color="D9D9E3"/>
                            <w:bottom w:val="single" w:sz="2" w:space="0" w:color="D9D9E3"/>
                            <w:right w:val="single" w:sz="2" w:space="0" w:color="D9D9E3"/>
                          </w:divBdr>
                          <w:divsChild>
                            <w:div w:id="1678998654">
                              <w:marLeft w:val="0"/>
                              <w:marRight w:val="0"/>
                              <w:marTop w:val="0"/>
                              <w:marBottom w:val="0"/>
                              <w:divBdr>
                                <w:top w:val="single" w:sz="2" w:space="0" w:color="D9D9E3"/>
                                <w:left w:val="single" w:sz="2" w:space="0" w:color="D9D9E3"/>
                                <w:bottom w:val="single" w:sz="2" w:space="0" w:color="D9D9E3"/>
                                <w:right w:val="single" w:sz="2" w:space="0" w:color="D9D9E3"/>
                              </w:divBdr>
                              <w:divsChild>
                                <w:div w:id="206140543">
                                  <w:marLeft w:val="0"/>
                                  <w:marRight w:val="0"/>
                                  <w:marTop w:val="0"/>
                                  <w:marBottom w:val="0"/>
                                  <w:divBdr>
                                    <w:top w:val="single" w:sz="2" w:space="0" w:color="D9D9E3"/>
                                    <w:left w:val="single" w:sz="2" w:space="0" w:color="D9D9E3"/>
                                    <w:bottom w:val="single" w:sz="2" w:space="0" w:color="D9D9E3"/>
                                    <w:right w:val="single" w:sz="2" w:space="0" w:color="D9D9E3"/>
                                  </w:divBdr>
                                  <w:divsChild>
                                    <w:div w:id="113136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5831489">
      <w:bodyDiv w:val="1"/>
      <w:marLeft w:val="0"/>
      <w:marRight w:val="0"/>
      <w:marTop w:val="0"/>
      <w:marBottom w:val="0"/>
      <w:divBdr>
        <w:top w:val="none" w:sz="0" w:space="0" w:color="auto"/>
        <w:left w:val="none" w:sz="0" w:space="0" w:color="auto"/>
        <w:bottom w:val="none" w:sz="0" w:space="0" w:color="auto"/>
        <w:right w:val="none" w:sz="0" w:space="0" w:color="auto"/>
      </w:divBdr>
      <w:divsChild>
        <w:div w:id="967319069">
          <w:marLeft w:val="0"/>
          <w:marRight w:val="0"/>
          <w:marTop w:val="0"/>
          <w:marBottom w:val="0"/>
          <w:divBdr>
            <w:top w:val="single" w:sz="2" w:space="0" w:color="auto"/>
            <w:left w:val="single" w:sz="2" w:space="0" w:color="auto"/>
            <w:bottom w:val="single" w:sz="6" w:space="0" w:color="auto"/>
            <w:right w:val="single" w:sz="2" w:space="0" w:color="auto"/>
          </w:divBdr>
          <w:divsChild>
            <w:div w:id="134266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6912561">
                  <w:marLeft w:val="0"/>
                  <w:marRight w:val="0"/>
                  <w:marTop w:val="0"/>
                  <w:marBottom w:val="0"/>
                  <w:divBdr>
                    <w:top w:val="single" w:sz="2" w:space="0" w:color="D9D9E3"/>
                    <w:left w:val="single" w:sz="2" w:space="0" w:color="D9D9E3"/>
                    <w:bottom w:val="single" w:sz="2" w:space="0" w:color="D9D9E3"/>
                    <w:right w:val="single" w:sz="2" w:space="0" w:color="D9D9E3"/>
                  </w:divBdr>
                  <w:divsChild>
                    <w:div w:id="1716271798">
                      <w:marLeft w:val="0"/>
                      <w:marRight w:val="0"/>
                      <w:marTop w:val="0"/>
                      <w:marBottom w:val="0"/>
                      <w:divBdr>
                        <w:top w:val="single" w:sz="2" w:space="0" w:color="D9D9E3"/>
                        <w:left w:val="single" w:sz="2" w:space="0" w:color="D9D9E3"/>
                        <w:bottom w:val="single" w:sz="2" w:space="0" w:color="D9D9E3"/>
                        <w:right w:val="single" w:sz="2" w:space="0" w:color="D9D9E3"/>
                      </w:divBdr>
                      <w:divsChild>
                        <w:div w:id="448554187">
                          <w:marLeft w:val="0"/>
                          <w:marRight w:val="0"/>
                          <w:marTop w:val="0"/>
                          <w:marBottom w:val="0"/>
                          <w:divBdr>
                            <w:top w:val="single" w:sz="2" w:space="0" w:color="D9D9E3"/>
                            <w:left w:val="single" w:sz="2" w:space="0" w:color="D9D9E3"/>
                            <w:bottom w:val="single" w:sz="2" w:space="0" w:color="D9D9E3"/>
                            <w:right w:val="single" w:sz="2" w:space="0" w:color="D9D9E3"/>
                          </w:divBdr>
                          <w:divsChild>
                            <w:div w:id="2087608874">
                              <w:marLeft w:val="0"/>
                              <w:marRight w:val="0"/>
                              <w:marTop w:val="0"/>
                              <w:marBottom w:val="0"/>
                              <w:divBdr>
                                <w:top w:val="single" w:sz="2" w:space="0" w:color="D9D9E3"/>
                                <w:left w:val="single" w:sz="2" w:space="0" w:color="D9D9E3"/>
                                <w:bottom w:val="single" w:sz="2" w:space="0" w:color="D9D9E3"/>
                                <w:right w:val="single" w:sz="2" w:space="0" w:color="D9D9E3"/>
                              </w:divBdr>
                              <w:divsChild>
                                <w:div w:id="445736120">
                                  <w:marLeft w:val="0"/>
                                  <w:marRight w:val="0"/>
                                  <w:marTop w:val="0"/>
                                  <w:marBottom w:val="0"/>
                                  <w:divBdr>
                                    <w:top w:val="single" w:sz="2" w:space="0" w:color="D9D9E3"/>
                                    <w:left w:val="single" w:sz="2" w:space="0" w:color="D9D9E3"/>
                                    <w:bottom w:val="single" w:sz="2" w:space="0" w:color="D9D9E3"/>
                                    <w:right w:val="single" w:sz="2" w:space="0" w:color="D9D9E3"/>
                                  </w:divBdr>
                                  <w:divsChild>
                                    <w:div w:id="2077893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6240928">
      <w:bodyDiv w:val="1"/>
      <w:marLeft w:val="0"/>
      <w:marRight w:val="0"/>
      <w:marTop w:val="0"/>
      <w:marBottom w:val="0"/>
      <w:divBdr>
        <w:top w:val="none" w:sz="0" w:space="0" w:color="auto"/>
        <w:left w:val="none" w:sz="0" w:space="0" w:color="auto"/>
        <w:bottom w:val="none" w:sz="0" w:space="0" w:color="auto"/>
        <w:right w:val="none" w:sz="0" w:space="0" w:color="auto"/>
      </w:divBdr>
    </w:div>
    <w:div w:id="1159614199">
      <w:bodyDiv w:val="1"/>
      <w:marLeft w:val="0"/>
      <w:marRight w:val="0"/>
      <w:marTop w:val="0"/>
      <w:marBottom w:val="0"/>
      <w:divBdr>
        <w:top w:val="none" w:sz="0" w:space="0" w:color="auto"/>
        <w:left w:val="none" w:sz="0" w:space="0" w:color="auto"/>
        <w:bottom w:val="none" w:sz="0" w:space="0" w:color="auto"/>
        <w:right w:val="none" w:sz="0" w:space="0" w:color="auto"/>
      </w:divBdr>
      <w:divsChild>
        <w:div w:id="1803499379">
          <w:marLeft w:val="0"/>
          <w:marRight w:val="0"/>
          <w:marTop w:val="0"/>
          <w:marBottom w:val="0"/>
          <w:divBdr>
            <w:top w:val="single" w:sz="2" w:space="0" w:color="D9D9E3"/>
            <w:left w:val="single" w:sz="2" w:space="0" w:color="D9D9E3"/>
            <w:bottom w:val="single" w:sz="2" w:space="0" w:color="D9D9E3"/>
            <w:right w:val="single" w:sz="2" w:space="0" w:color="D9D9E3"/>
          </w:divBdr>
          <w:divsChild>
            <w:div w:id="1018508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6781455">
          <w:marLeft w:val="0"/>
          <w:marRight w:val="0"/>
          <w:marTop w:val="0"/>
          <w:marBottom w:val="0"/>
          <w:divBdr>
            <w:top w:val="single" w:sz="2" w:space="0" w:color="D9D9E3"/>
            <w:left w:val="single" w:sz="2" w:space="0" w:color="D9D9E3"/>
            <w:bottom w:val="single" w:sz="2" w:space="0" w:color="D9D9E3"/>
            <w:right w:val="single" w:sz="2" w:space="0" w:color="D9D9E3"/>
          </w:divBdr>
          <w:divsChild>
            <w:div w:id="123654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9222437">
      <w:bodyDiv w:val="1"/>
      <w:marLeft w:val="0"/>
      <w:marRight w:val="0"/>
      <w:marTop w:val="0"/>
      <w:marBottom w:val="0"/>
      <w:divBdr>
        <w:top w:val="none" w:sz="0" w:space="0" w:color="auto"/>
        <w:left w:val="none" w:sz="0" w:space="0" w:color="auto"/>
        <w:bottom w:val="none" w:sz="0" w:space="0" w:color="auto"/>
        <w:right w:val="none" w:sz="0" w:space="0" w:color="auto"/>
      </w:divBdr>
      <w:divsChild>
        <w:div w:id="1374453424">
          <w:marLeft w:val="0"/>
          <w:marRight w:val="0"/>
          <w:marTop w:val="0"/>
          <w:marBottom w:val="0"/>
          <w:divBdr>
            <w:top w:val="single" w:sz="2" w:space="0" w:color="auto"/>
            <w:left w:val="single" w:sz="2" w:space="0" w:color="auto"/>
            <w:bottom w:val="single" w:sz="6" w:space="0" w:color="auto"/>
            <w:right w:val="single" w:sz="2" w:space="0" w:color="auto"/>
          </w:divBdr>
          <w:divsChild>
            <w:div w:id="190462445">
              <w:marLeft w:val="0"/>
              <w:marRight w:val="0"/>
              <w:marTop w:val="100"/>
              <w:marBottom w:val="100"/>
              <w:divBdr>
                <w:top w:val="single" w:sz="2" w:space="0" w:color="D9D9E3"/>
                <w:left w:val="single" w:sz="2" w:space="0" w:color="D9D9E3"/>
                <w:bottom w:val="single" w:sz="2" w:space="0" w:color="D9D9E3"/>
                <w:right w:val="single" w:sz="2" w:space="0" w:color="D9D9E3"/>
              </w:divBdr>
              <w:divsChild>
                <w:div w:id="749501639">
                  <w:marLeft w:val="0"/>
                  <w:marRight w:val="0"/>
                  <w:marTop w:val="0"/>
                  <w:marBottom w:val="0"/>
                  <w:divBdr>
                    <w:top w:val="single" w:sz="2" w:space="0" w:color="D9D9E3"/>
                    <w:left w:val="single" w:sz="2" w:space="0" w:color="D9D9E3"/>
                    <w:bottom w:val="single" w:sz="2" w:space="0" w:color="D9D9E3"/>
                    <w:right w:val="single" w:sz="2" w:space="0" w:color="D9D9E3"/>
                  </w:divBdr>
                  <w:divsChild>
                    <w:div w:id="1796675363">
                      <w:marLeft w:val="0"/>
                      <w:marRight w:val="0"/>
                      <w:marTop w:val="0"/>
                      <w:marBottom w:val="0"/>
                      <w:divBdr>
                        <w:top w:val="single" w:sz="2" w:space="0" w:color="D9D9E3"/>
                        <w:left w:val="single" w:sz="2" w:space="0" w:color="D9D9E3"/>
                        <w:bottom w:val="single" w:sz="2" w:space="0" w:color="D9D9E3"/>
                        <w:right w:val="single" w:sz="2" w:space="0" w:color="D9D9E3"/>
                      </w:divBdr>
                      <w:divsChild>
                        <w:div w:id="389577899">
                          <w:marLeft w:val="0"/>
                          <w:marRight w:val="0"/>
                          <w:marTop w:val="0"/>
                          <w:marBottom w:val="0"/>
                          <w:divBdr>
                            <w:top w:val="single" w:sz="2" w:space="0" w:color="D9D9E3"/>
                            <w:left w:val="single" w:sz="2" w:space="0" w:color="D9D9E3"/>
                            <w:bottom w:val="single" w:sz="2" w:space="0" w:color="D9D9E3"/>
                            <w:right w:val="single" w:sz="2" w:space="0" w:color="D9D9E3"/>
                          </w:divBdr>
                          <w:divsChild>
                            <w:div w:id="235550174">
                              <w:marLeft w:val="0"/>
                              <w:marRight w:val="0"/>
                              <w:marTop w:val="0"/>
                              <w:marBottom w:val="0"/>
                              <w:divBdr>
                                <w:top w:val="single" w:sz="2" w:space="0" w:color="D9D9E3"/>
                                <w:left w:val="single" w:sz="2" w:space="0" w:color="D9D9E3"/>
                                <w:bottom w:val="single" w:sz="2" w:space="0" w:color="D9D9E3"/>
                                <w:right w:val="single" w:sz="2" w:space="0" w:color="D9D9E3"/>
                              </w:divBdr>
                              <w:divsChild>
                                <w:div w:id="1505973307">
                                  <w:marLeft w:val="0"/>
                                  <w:marRight w:val="0"/>
                                  <w:marTop w:val="0"/>
                                  <w:marBottom w:val="0"/>
                                  <w:divBdr>
                                    <w:top w:val="single" w:sz="2" w:space="0" w:color="D9D9E3"/>
                                    <w:left w:val="single" w:sz="2" w:space="0" w:color="D9D9E3"/>
                                    <w:bottom w:val="single" w:sz="2" w:space="0" w:color="D9D9E3"/>
                                    <w:right w:val="single" w:sz="2" w:space="0" w:color="D9D9E3"/>
                                  </w:divBdr>
                                  <w:divsChild>
                                    <w:div w:id="205464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21207618">
      <w:bodyDiv w:val="1"/>
      <w:marLeft w:val="0"/>
      <w:marRight w:val="0"/>
      <w:marTop w:val="0"/>
      <w:marBottom w:val="0"/>
      <w:divBdr>
        <w:top w:val="none" w:sz="0" w:space="0" w:color="auto"/>
        <w:left w:val="none" w:sz="0" w:space="0" w:color="auto"/>
        <w:bottom w:val="none" w:sz="0" w:space="0" w:color="auto"/>
        <w:right w:val="none" w:sz="0" w:space="0" w:color="auto"/>
      </w:divBdr>
    </w:div>
    <w:div w:id="1222866247">
      <w:bodyDiv w:val="1"/>
      <w:marLeft w:val="0"/>
      <w:marRight w:val="0"/>
      <w:marTop w:val="0"/>
      <w:marBottom w:val="0"/>
      <w:divBdr>
        <w:top w:val="none" w:sz="0" w:space="0" w:color="auto"/>
        <w:left w:val="none" w:sz="0" w:space="0" w:color="auto"/>
        <w:bottom w:val="none" w:sz="0" w:space="0" w:color="auto"/>
        <w:right w:val="none" w:sz="0" w:space="0" w:color="auto"/>
      </w:divBdr>
    </w:div>
    <w:div w:id="1237670134">
      <w:bodyDiv w:val="1"/>
      <w:marLeft w:val="0"/>
      <w:marRight w:val="0"/>
      <w:marTop w:val="0"/>
      <w:marBottom w:val="0"/>
      <w:divBdr>
        <w:top w:val="none" w:sz="0" w:space="0" w:color="auto"/>
        <w:left w:val="none" w:sz="0" w:space="0" w:color="auto"/>
        <w:bottom w:val="none" w:sz="0" w:space="0" w:color="auto"/>
        <w:right w:val="none" w:sz="0" w:space="0" w:color="auto"/>
      </w:divBdr>
    </w:div>
    <w:div w:id="1240561585">
      <w:bodyDiv w:val="1"/>
      <w:marLeft w:val="0"/>
      <w:marRight w:val="0"/>
      <w:marTop w:val="0"/>
      <w:marBottom w:val="0"/>
      <w:divBdr>
        <w:top w:val="none" w:sz="0" w:space="0" w:color="auto"/>
        <w:left w:val="none" w:sz="0" w:space="0" w:color="auto"/>
        <w:bottom w:val="none" w:sz="0" w:space="0" w:color="auto"/>
        <w:right w:val="none" w:sz="0" w:space="0" w:color="auto"/>
      </w:divBdr>
    </w:div>
    <w:div w:id="1257403952">
      <w:bodyDiv w:val="1"/>
      <w:marLeft w:val="0"/>
      <w:marRight w:val="0"/>
      <w:marTop w:val="0"/>
      <w:marBottom w:val="0"/>
      <w:divBdr>
        <w:top w:val="none" w:sz="0" w:space="0" w:color="auto"/>
        <w:left w:val="none" w:sz="0" w:space="0" w:color="auto"/>
        <w:bottom w:val="none" w:sz="0" w:space="0" w:color="auto"/>
        <w:right w:val="none" w:sz="0" w:space="0" w:color="auto"/>
      </w:divBdr>
    </w:div>
    <w:div w:id="1274284343">
      <w:bodyDiv w:val="1"/>
      <w:marLeft w:val="0"/>
      <w:marRight w:val="0"/>
      <w:marTop w:val="0"/>
      <w:marBottom w:val="0"/>
      <w:divBdr>
        <w:top w:val="none" w:sz="0" w:space="0" w:color="auto"/>
        <w:left w:val="none" w:sz="0" w:space="0" w:color="auto"/>
        <w:bottom w:val="none" w:sz="0" w:space="0" w:color="auto"/>
        <w:right w:val="none" w:sz="0" w:space="0" w:color="auto"/>
      </w:divBdr>
      <w:divsChild>
        <w:div w:id="1407678795">
          <w:marLeft w:val="0"/>
          <w:marRight w:val="0"/>
          <w:marTop w:val="0"/>
          <w:marBottom w:val="0"/>
          <w:divBdr>
            <w:top w:val="single" w:sz="2" w:space="0" w:color="auto"/>
            <w:left w:val="single" w:sz="2" w:space="0" w:color="auto"/>
            <w:bottom w:val="single" w:sz="6" w:space="0" w:color="auto"/>
            <w:right w:val="single" w:sz="2" w:space="0" w:color="auto"/>
          </w:divBdr>
          <w:divsChild>
            <w:div w:id="1400597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00582">
                  <w:marLeft w:val="0"/>
                  <w:marRight w:val="0"/>
                  <w:marTop w:val="0"/>
                  <w:marBottom w:val="0"/>
                  <w:divBdr>
                    <w:top w:val="single" w:sz="2" w:space="0" w:color="D9D9E3"/>
                    <w:left w:val="single" w:sz="2" w:space="0" w:color="D9D9E3"/>
                    <w:bottom w:val="single" w:sz="2" w:space="0" w:color="D9D9E3"/>
                    <w:right w:val="single" w:sz="2" w:space="0" w:color="D9D9E3"/>
                  </w:divBdr>
                  <w:divsChild>
                    <w:div w:id="999649668">
                      <w:marLeft w:val="0"/>
                      <w:marRight w:val="0"/>
                      <w:marTop w:val="0"/>
                      <w:marBottom w:val="0"/>
                      <w:divBdr>
                        <w:top w:val="single" w:sz="2" w:space="0" w:color="D9D9E3"/>
                        <w:left w:val="single" w:sz="2" w:space="0" w:color="D9D9E3"/>
                        <w:bottom w:val="single" w:sz="2" w:space="0" w:color="D9D9E3"/>
                        <w:right w:val="single" w:sz="2" w:space="0" w:color="D9D9E3"/>
                      </w:divBdr>
                      <w:divsChild>
                        <w:div w:id="103111448">
                          <w:marLeft w:val="0"/>
                          <w:marRight w:val="0"/>
                          <w:marTop w:val="0"/>
                          <w:marBottom w:val="0"/>
                          <w:divBdr>
                            <w:top w:val="single" w:sz="2" w:space="0" w:color="D9D9E3"/>
                            <w:left w:val="single" w:sz="2" w:space="0" w:color="D9D9E3"/>
                            <w:bottom w:val="single" w:sz="2" w:space="0" w:color="D9D9E3"/>
                            <w:right w:val="single" w:sz="2" w:space="0" w:color="D9D9E3"/>
                          </w:divBdr>
                          <w:divsChild>
                            <w:div w:id="429159923">
                              <w:marLeft w:val="0"/>
                              <w:marRight w:val="0"/>
                              <w:marTop w:val="0"/>
                              <w:marBottom w:val="0"/>
                              <w:divBdr>
                                <w:top w:val="single" w:sz="2" w:space="0" w:color="D9D9E3"/>
                                <w:left w:val="single" w:sz="2" w:space="0" w:color="D9D9E3"/>
                                <w:bottom w:val="single" w:sz="2" w:space="0" w:color="D9D9E3"/>
                                <w:right w:val="single" w:sz="2" w:space="0" w:color="D9D9E3"/>
                              </w:divBdr>
                              <w:divsChild>
                                <w:div w:id="134435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7659248">
      <w:bodyDiv w:val="1"/>
      <w:marLeft w:val="0"/>
      <w:marRight w:val="0"/>
      <w:marTop w:val="0"/>
      <w:marBottom w:val="0"/>
      <w:divBdr>
        <w:top w:val="none" w:sz="0" w:space="0" w:color="auto"/>
        <w:left w:val="none" w:sz="0" w:space="0" w:color="auto"/>
        <w:bottom w:val="none" w:sz="0" w:space="0" w:color="auto"/>
        <w:right w:val="none" w:sz="0" w:space="0" w:color="auto"/>
      </w:divBdr>
      <w:divsChild>
        <w:div w:id="824590486">
          <w:marLeft w:val="0"/>
          <w:marRight w:val="0"/>
          <w:marTop w:val="0"/>
          <w:marBottom w:val="0"/>
          <w:divBdr>
            <w:top w:val="single" w:sz="2" w:space="0" w:color="auto"/>
            <w:left w:val="single" w:sz="2" w:space="0" w:color="auto"/>
            <w:bottom w:val="single" w:sz="6" w:space="0" w:color="auto"/>
            <w:right w:val="single" w:sz="2" w:space="0" w:color="auto"/>
          </w:divBdr>
          <w:divsChild>
            <w:div w:id="457844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746508">
                  <w:marLeft w:val="0"/>
                  <w:marRight w:val="0"/>
                  <w:marTop w:val="0"/>
                  <w:marBottom w:val="0"/>
                  <w:divBdr>
                    <w:top w:val="single" w:sz="2" w:space="0" w:color="D9D9E3"/>
                    <w:left w:val="single" w:sz="2" w:space="0" w:color="D9D9E3"/>
                    <w:bottom w:val="single" w:sz="2" w:space="0" w:color="D9D9E3"/>
                    <w:right w:val="single" w:sz="2" w:space="0" w:color="D9D9E3"/>
                  </w:divBdr>
                  <w:divsChild>
                    <w:div w:id="427389763">
                      <w:marLeft w:val="0"/>
                      <w:marRight w:val="0"/>
                      <w:marTop w:val="0"/>
                      <w:marBottom w:val="0"/>
                      <w:divBdr>
                        <w:top w:val="single" w:sz="2" w:space="0" w:color="D9D9E3"/>
                        <w:left w:val="single" w:sz="2" w:space="0" w:color="D9D9E3"/>
                        <w:bottom w:val="single" w:sz="2" w:space="0" w:color="D9D9E3"/>
                        <w:right w:val="single" w:sz="2" w:space="0" w:color="D9D9E3"/>
                      </w:divBdr>
                      <w:divsChild>
                        <w:div w:id="1864587034">
                          <w:marLeft w:val="0"/>
                          <w:marRight w:val="0"/>
                          <w:marTop w:val="0"/>
                          <w:marBottom w:val="0"/>
                          <w:divBdr>
                            <w:top w:val="single" w:sz="2" w:space="0" w:color="D9D9E3"/>
                            <w:left w:val="single" w:sz="2" w:space="0" w:color="D9D9E3"/>
                            <w:bottom w:val="single" w:sz="2" w:space="0" w:color="D9D9E3"/>
                            <w:right w:val="single" w:sz="2" w:space="0" w:color="D9D9E3"/>
                          </w:divBdr>
                          <w:divsChild>
                            <w:div w:id="594704449">
                              <w:marLeft w:val="0"/>
                              <w:marRight w:val="0"/>
                              <w:marTop w:val="0"/>
                              <w:marBottom w:val="0"/>
                              <w:divBdr>
                                <w:top w:val="single" w:sz="2" w:space="0" w:color="D9D9E3"/>
                                <w:left w:val="single" w:sz="2" w:space="0" w:color="D9D9E3"/>
                                <w:bottom w:val="single" w:sz="2" w:space="0" w:color="D9D9E3"/>
                                <w:right w:val="single" w:sz="2" w:space="0" w:color="D9D9E3"/>
                              </w:divBdr>
                              <w:divsChild>
                                <w:div w:id="113575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258615">
      <w:bodyDiv w:val="1"/>
      <w:marLeft w:val="0"/>
      <w:marRight w:val="0"/>
      <w:marTop w:val="0"/>
      <w:marBottom w:val="0"/>
      <w:divBdr>
        <w:top w:val="none" w:sz="0" w:space="0" w:color="auto"/>
        <w:left w:val="none" w:sz="0" w:space="0" w:color="auto"/>
        <w:bottom w:val="none" w:sz="0" w:space="0" w:color="auto"/>
        <w:right w:val="none" w:sz="0" w:space="0" w:color="auto"/>
      </w:divBdr>
    </w:div>
    <w:div w:id="1319112696">
      <w:bodyDiv w:val="1"/>
      <w:marLeft w:val="0"/>
      <w:marRight w:val="0"/>
      <w:marTop w:val="0"/>
      <w:marBottom w:val="0"/>
      <w:divBdr>
        <w:top w:val="none" w:sz="0" w:space="0" w:color="auto"/>
        <w:left w:val="none" w:sz="0" w:space="0" w:color="auto"/>
        <w:bottom w:val="none" w:sz="0" w:space="0" w:color="auto"/>
        <w:right w:val="none" w:sz="0" w:space="0" w:color="auto"/>
      </w:divBdr>
    </w:div>
    <w:div w:id="1322855816">
      <w:bodyDiv w:val="1"/>
      <w:marLeft w:val="0"/>
      <w:marRight w:val="0"/>
      <w:marTop w:val="0"/>
      <w:marBottom w:val="0"/>
      <w:divBdr>
        <w:top w:val="none" w:sz="0" w:space="0" w:color="auto"/>
        <w:left w:val="none" w:sz="0" w:space="0" w:color="auto"/>
        <w:bottom w:val="none" w:sz="0" w:space="0" w:color="auto"/>
        <w:right w:val="none" w:sz="0" w:space="0" w:color="auto"/>
      </w:divBdr>
    </w:div>
    <w:div w:id="1337415012">
      <w:bodyDiv w:val="1"/>
      <w:marLeft w:val="0"/>
      <w:marRight w:val="0"/>
      <w:marTop w:val="0"/>
      <w:marBottom w:val="0"/>
      <w:divBdr>
        <w:top w:val="none" w:sz="0" w:space="0" w:color="auto"/>
        <w:left w:val="none" w:sz="0" w:space="0" w:color="auto"/>
        <w:bottom w:val="none" w:sz="0" w:space="0" w:color="auto"/>
        <w:right w:val="none" w:sz="0" w:space="0" w:color="auto"/>
      </w:divBdr>
    </w:div>
    <w:div w:id="1348020867">
      <w:bodyDiv w:val="1"/>
      <w:marLeft w:val="0"/>
      <w:marRight w:val="0"/>
      <w:marTop w:val="0"/>
      <w:marBottom w:val="0"/>
      <w:divBdr>
        <w:top w:val="none" w:sz="0" w:space="0" w:color="auto"/>
        <w:left w:val="none" w:sz="0" w:space="0" w:color="auto"/>
        <w:bottom w:val="none" w:sz="0" w:space="0" w:color="auto"/>
        <w:right w:val="none" w:sz="0" w:space="0" w:color="auto"/>
      </w:divBdr>
      <w:divsChild>
        <w:div w:id="1055668156">
          <w:marLeft w:val="0"/>
          <w:marRight w:val="0"/>
          <w:marTop w:val="0"/>
          <w:marBottom w:val="0"/>
          <w:divBdr>
            <w:top w:val="single" w:sz="2" w:space="0" w:color="auto"/>
            <w:left w:val="single" w:sz="2" w:space="0" w:color="auto"/>
            <w:bottom w:val="single" w:sz="6" w:space="0" w:color="auto"/>
            <w:right w:val="single" w:sz="2" w:space="0" w:color="auto"/>
          </w:divBdr>
          <w:divsChild>
            <w:div w:id="7414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768594">
                  <w:marLeft w:val="0"/>
                  <w:marRight w:val="0"/>
                  <w:marTop w:val="0"/>
                  <w:marBottom w:val="0"/>
                  <w:divBdr>
                    <w:top w:val="single" w:sz="2" w:space="0" w:color="D9D9E3"/>
                    <w:left w:val="single" w:sz="2" w:space="0" w:color="D9D9E3"/>
                    <w:bottom w:val="single" w:sz="2" w:space="0" w:color="D9D9E3"/>
                    <w:right w:val="single" w:sz="2" w:space="0" w:color="D9D9E3"/>
                  </w:divBdr>
                  <w:divsChild>
                    <w:div w:id="287706288">
                      <w:marLeft w:val="0"/>
                      <w:marRight w:val="0"/>
                      <w:marTop w:val="0"/>
                      <w:marBottom w:val="0"/>
                      <w:divBdr>
                        <w:top w:val="single" w:sz="2" w:space="0" w:color="D9D9E3"/>
                        <w:left w:val="single" w:sz="2" w:space="0" w:color="D9D9E3"/>
                        <w:bottom w:val="single" w:sz="2" w:space="0" w:color="D9D9E3"/>
                        <w:right w:val="single" w:sz="2" w:space="0" w:color="D9D9E3"/>
                      </w:divBdr>
                      <w:divsChild>
                        <w:div w:id="423306363">
                          <w:marLeft w:val="0"/>
                          <w:marRight w:val="0"/>
                          <w:marTop w:val="0"/>
                          <w:marBottom w:val="0"/>
                          <w:divBdr>
                            <w:top w:val="single" w:sz="2" w:space="0" w:color="D9D9E3"/>
                            <w:left w:val="single" w:sz="2" w:space="0" w:color="D9D9E3"/>
                            <w:bottom w:val="single" w:sz="2" w:space="0" w:color="D9D9E3"/>
                            <w:right w:val="single" w:sz="2" w:space="0" w:color="D9D9E3"/>
                          </w:divBdr>
                          <w:divsChild>
                            <w:div w:id="1060716038">
                              <w:marLeft w:val="0"/>
                              <w:marRight w:val="0"/>
                              <w:marTop w:val="0"/>
                              <w:marBottom w:val="0"/>
                              <w:divBdr>
                                <w:top w:val="single" w:sz="2" w:space="0" w:color="D9D9E3"/>
                                <w:left w:val="single" w:sz="2" w:space="0" w:color="D9D9E3"/>
                                <w:bottom w:val="single" w:sz="2" w:space="0" w:color="D9D9E3"/>
                                <w:right w:val="single" w:sz="2" w:space="0" w:color="D9D9E3"/>
                              </w:divBdr>
                              <w:divsChild>
                                <w:div w:id="102655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5210755">
      <w:bodyDiv w:val="1"/>
      <w:marLeft w:val="0"/>
      <w:marRight w:val="0"/>
      <w:marTop w:val="0"/>
      <w:marBottom w:val="0"/>
      <w:divBdr>
        <w:top w:val="none" w:sz="0" w:space="0" w:color="auto"/>
        <w:left w:val="none" w:sz="0" w:space="0" w:color="auto"/>
        <w:bottom w:val="none" w:sz="0" w:space="0" w:color="auto"/>
        <w:right w:val="none" w:sz="0" w:space="0" w:color="auto"/>
      </w:divBdr>
    </w:div>
    <w:div w:id="1378698385">
      <w:bodyDiv w:val="1"/>
      <w:marLeft w:val="0"/>
      <w:marRight w:val="0"/>
      <w:marTop w:val="0"/>
      <w:marBottom w:val="0"/>
      <w:divBdr>
        <w:top w:val="none" w:sz="0" w:space="0" w:color="auto"/>
        <w:left w:val="none" w:sz="0" w:space="0" w:color="auto"/>
        <w:bottom w:val="none" w:sz="0" w:space="0" w:color="auto"/>
        <w:right w:val="none" w:sz="0" w:space="0" w:color="auto"/>
      </w:divBdr>
    </w:div>
    <w:div w:id="1390035170">
      <w:bodyDiv w:val="1"/>
      <w:marLeft w:val="0"/>
      <w:marRight w:val="0"/>
      <w:marTop w:val="0"/>
      <w:marBottom w:val="0"/>
      <w:divBdr>
        <w:top w:val="none" w:sz="0" w:space="0" w:color="auto"/>
        <w:left w:val="none" w:sz="0" w:space="0" w:color="auto"/>
        <w:bottom w:val="none" w:sz="0" w:space="0" w:color="auto"/>
        <w:right w:val="none" w:sz="0" w:space="0" w:color="auto"/>
      </w:divBdr>
    </w:div>
    <w:div w:id="1404568169">
      <w:bodyDiv w:val="1"/>
      <w:marLeft w:val="0"/>
      <w:marRight w:val="0"/>
      <w:marTop w:val="0"/>
      <w:marBottom w:val="0"/>
      <w:divBdr>
        <w:top w:val="none" w:sz="0" w:space="0" w:color="auto"/>
        <w:left w:val="none" w:sz="0" w:space="0" w:color="auto"/>
        <w:bottom w:val="none" w:sz="0" w:space="0" w:color="auto"/>
        <w:right w:val="none" w:sz="0" w:space="0" w:color="auto"/>
      </w:divBdr>
    </w:div>
    <w:div w:id="1417828396">
      <w:bodyDiv w:val="1"/>
      <w:marLeft w:val="0"/>
      <w:marRight w:val="0"/>
      <w:marTop w:val="0"/>
      <w:marBottom w:val="0"/>
      <w:divBdr>
        <w:top w:val="none" w:sz="0" w:space="0" w:color="auto"/>
        <w:left w:val="none" w:sz="0" w:space="0" w:color="auto"/>
        <w:bottom w:val="none" w:sz="0" w:space="0" w:color="auto"/>
        <w:right w:val="none" w:sz="0" w:space="0" w:color="auto"/>
      </w:divBdr>
    </w:div>
    <w:div w:id="1425224296">
      <w:bodyDiv w:val="1"/>
      <w:marLeft w:val="0"/>
      <w:marRight w:val="0"/>
      <w:marTop w:val="0"/>
      <w:marBottom w:val="0"/>
      <w:divBdr>
        <w:top w:val="none" w:sz="0" w:space="0" w:color="auto"/>
        <w:left w:val="none" w:sz="0" w:space="0" w:color="auto"/>
        <w:bottom w:val="none" w:sz="0" w:space="0" w:color="auto"/>
        <w:right w:val="none" w:sz="0" w:space="0" w:color="auto"/>
      </w:divBdr>
    </w:div>
    <w:div w:id="1440174212">
      <w:bodyDiv w:val="1"/>
      <w:marLeft w:val="0"/>
      <w:marRight w:val="0"/>
      <w:marTop w:val="0"/>
      <w:marBottom w:val="0"/>
      <w:divBdr>
        <w:top w:val="none" w:sz="0" w:space="0" w:color="auto"/>
        <w:left w:val="none" w:sz="0" w:space="0" w:color="auto"/>
        <w:bottom w:val="none" w:sz="0" w:space="0" w:color="auto"/>
        <w:right w:val="none" w:sz="0" w:space="0" w:color="auto"/>
      </w:divBdr>
    </w:div>
    <w:div w:id="1461876795">
      <w:bodyDiv w:val="1"/>
      <w:marLeft w:val="0"/>
      <w:marRight w:val="0"/>
      <w:marTop w:val="0"/>
      <w:marBottom w:val="0"/>
      <w:divBdr>
        <w:top w:val="none" w:sz="0" w:space="0" w:color="auto"/>
        <w:left w:val="none" w:sz="0" w:space="0" w:color="auto"/>
        <w:bottom w:val="none" w:sz="0" w:space="0" w:color="auto"/>
        <w:right w:val="none" w:sz="0" w:space="0" w:color="auto"/>
      </w:divBdr>
    </w:div>
    <w:div w:id="1520118456">
      <w:bodyDiv w:val="1"/>
      <w:marLeft w:val="0"/>
      <w:marRight w:val="0"/>
      <w:marTop w:val="0"/>
      <w:marBottom w:val="0"/>
      <w:divBdr>
        <w:top w:val="none" w:sz="0" w:space="0" w:color="auto"/>
        <w:left w:val="none" w:sz="0" w:space="0" w:color="auto"/>
        <w:bottom w:val="none" w:sz="0" w:space="0" w:color="auto"/>
        <w:right w:val="none" w:sz="0" w:space="0" w:color="auto"/>
      </w:divBdr>
    </w:div>
    <w:div w:id="1533376149">
      <w:bodyDiv w:val="1"/>
      <w:marLeft w:val="0"/>
      <w:marRight w:val="0"/>
      <w:marTop w:val="0"/>
      <w:marBottom w:val="0"/>
      <w:divBdr>
        <w:top w:val="none" w:sz="0" w:space="0" w:color="auto"/>
        <w:left w:val="none" w:sz="0" w:space="0" w:color="auto"/>
        <w:bottom w:val="none" w:sz="0" w:space="0" w:color="auto"/>
        <w:right w:val="none" w:sz="0" w:space="0" w:color="auto"/>
      </w:divBdr>
    </w:div>
    <w:div w:id="1537083337">
      <w:bodyDiv w:val="1"/>
      <w:marLeft w:val="0"/>
      <w:marRight w:val="0"/>
      <w:marTop w:val="0"/>
      <w:marBottom w:val="0"/>
      <w:divBdr>
        <w:top w:val="none" w:sz="0" w:space="0" w:color="auto"/>
        <w:left w:val="none" w:sz="0" w:space="0" w:color="auto"/>
        <w:bottom w:val="none" w:sz="0" w:space="0" w:color="auto"/>
        <w:right w:val="none" w:sz="0" w:space="0" w:color="auto"/>
      </w:divBdr>
    </w:div>
    <w:div w:id="1538198007">
      <w:bodyDiv w:val="1"/>
      <w:marLeft w:val="0"/>
      <w:marRight w:val="0"/>
      <w:marTop w:val="0"/>
      <w:marBottom w:val="0"/>
      <w:divBdr>
        <w:top w:val="none" w:sz="0" w:space="0" w:color="auto"/>
        <w:left w:val="none" w:sz="0" w:space="0" w:color="auto"/>
        <w:bottom w:val="none" w:sz="0" w:space="0" w:color="auto"/>
        <w:right w:val="none" w:sz="0" w:space="0" w:color="auto"/>
      </w:divBdr>
    </w:div>
    <w:div w:id="1560554352">
      <w:bodyDiv w:val="1"/>
      <w:marLeft w:val="0"/>
      <w:marRight w:val="0"/>
      <w:marTop w:val="0"/>
      <w:marBottom w:val="0"/>
      <w:divBdr>
        <w:top w:val="none" w:sz="0" w:space="0" w:color="auto"/>
        <w:left w:val="none" w:sz="0" w:space="0" w:color="auto"/>
        <w:bottom w:val="none" w:sz="0" w:space="0" w:color="auto"/>
        <w:right w:val="none" w:sz="0" w:space="0" w:color="auto"/>
      </w:divBdr>
    </w:div>
    <w:div w:id="1572425277">
      <w:bodyDiv w:val="1"/>
      <w:marLeft w:val="0"/>
      <w:marRight w:val="0"/>
      <w:marTop w:val="0"/>
      <w:marBottom w:val="0"/>
      <w:divBdr>
        <w:top w:val="none" w:sz="0" w:space="0" w:color="auto"/>
        <w:left w:val="none" w:sz="0" w:space="0" w:color="auto"/>
        <w:bottom w:val="none" w:sz="0" w:space="0" w:color="auto"/>
        <w:right w:val="none" w:sz="0" w:space="0" w:color="auto"/>
      </w:divBdr>
    </w:div>
    <w:div w:id="1580292254">
      <w:bodyDiv w:val="1"/>
      <w:marLeft w:val="0"/>
      <w:marRight w:val="0"/>
      <w:marTop w:val="0"/>
      <w:marBottom w:val="0"/>
      <w:divBdr>
        <w:top w:val="none" w:sz="0" w:space="0" w:color="auto"/>
        <w:left w:val="none" w:sz="0" w:space="0" w:color="auto"/>
        <w:bottom w:val="none" w:sz="0" w:space="0" w:color="auto"/>
        <w:right w:val="none" w:sz="0" w:space="0" w:color="auto"/>
      </w:divBdr>
    </w:div>
    <w:div w:id="1609269209">
      <w:bodyDiv w:val="1"/>
      <w:marLeft w:val="0"/>
      <w:marRight w:val="0"/>
      <w:marTop w:val="0"/>
      <w:marBottom w:val="0"/>
      <w:divBdr>
        <w:top w:val="none" w:sz="0" w:space="0" w:color="auto"/>
        <w:left w:val="none" w:sz="0" w:space="0" w:color="auto"/>
        <w:bottom w:val="none" w:sz="0" w:space="0" w:color="auto"/>
        <w:right w:val="none" w:sz="0" w:space="0" w:color="auto"/>
      </w:divBdr>
    </w:div>
    <w:div w:id="1620647050">
      <w:bodyDiv w:val="1"/>
      <w:marLeft w:val="0"/>
      <w:marRight w:val="0"/>
      <w:marTop w:val="0"/>
      <w:marBottom w:val="0"/>
      <w:divBdr>
        <w:top w:val="none" w:sz="0" w:space="0" w:color="auto"/>
        <w:left w:val="none" w:sz="0" w:space="0" w:color="auto"/>
        <w:bottom w:val="none" w:sz="0" w:space="0" w:color="auto"/>
        <w:right w:val="none" w:sz="0" w:space="0" w:color="auto"/>
      </w:divBdr>
    </w:div>
    <w:div w:id="1623729826">
      <w:bodyDiv w:val="1"/>
      <w:marLeft w:val="0"/>
      <w:marRight w:val="0"/>
      <w:marTop w:val="0"/>
      <w:marBottom w:val="0"/>
      <w:divBdr>
        <w:top w:val="none" w:sz="0" w:space="0" w:color="auto"/>
        <w:left w:val="none" w:sz="0" w:space="0" w:color="auto"/>
        <w:bottom w:val="none" w:sz="0" w:space="0" w:color="auto"/>
        <w:right w:val="none" w:sz="0" w:space="0" w:color="auto"/>
      </w:divBdr>
    </w:div>
    <w:div w:id="1626080594">
      <w:bodyDiv w:val="1"/>
      <w:marLeft w:val="0"/>
      <w:marRight w:val="0"/>
      <w:marTop w:val="0"/>
      <w:marBottom w:val="0"/>
      <w:divBdr>
        <w:top w:val="none" w:sz="0" w:space="0" w:color="auto"/>
        <w:left w:val="none" w:sz="0" w:space="0" w:color="auto"/>
        <w:bottom w:val="none" w:sz="0" w:space="0" w:color="auto"/>
        <w:right w:val="none" w:sz="0" w:space="0" w:color="auto"/>
      </w:divBdr>
    </w:div>
    <w:div w:id="1670668011">
      <w:bodyDiv w:val="1"/>
      <w:marLeft w:val="0"/>
      <w:marRight w:val="0"/>
      <w:marTop w:val="0"/>
      <w:marBottom w:val="0"/>
      <w:divBdr>
        <w:top w:val="none" w:sz="0" w:space="0" w:color="auto"/>
        <w:left w:val="none" w:sz="0" w:space="0" w:color="auto"/>
        <w:bottom w:val="none" w:sz="0" w:space="0" w:color="auto"/>
        <w:right w:val="none" w:sz="0" w:space="0" w:color="auto"/>
      </w:divBdr>
      <w:divsChild>
        <w:div w:id="1529445185">
          <w:blockQuote w:val="1"/>
          <w:marLeft w:val="0"/>
          <w:marRight w:val="0"/>
          <w:marTop w:val="0"/>
          <w:marBottom w:val="0"/>
          <w:divBdr>
            <w:top w:val="single" w:sz="2" w:space="0" w:color="auto"/>
            <w:left w:val="single" w:sz="12" w:space="0" w:color="auto"/>
            <w:bottom w:val="single" w:sz="2" w:space="0" w:color="auto"/>
            <w:right w:val="single" w:sz="2" w:space="0" w:color="auto"/>
          </w:divBdr>
        </w:div>
        <w:div w:id="501898306">
          <w:blockQuote w:val="1"/>
          <w:marLeft w:val="0"/>
          <w:marRight w:val="0"/>
          <w:marTop w:val="0"/>
          <w:marBottom w:val="0"/>
          <w:divBdr>
            <w:top w:val="single" w:sz="2" w:space="0" w:color="auto"/>
            <w:left w:val="single" w:sz="12" w:space="0" w:color="auto"/>
            <w:bottom w:val="single" w:sz="2" w:space="0" w:color="auto"/>
            <w:right w:val="single" w:sz="2" w:space="0" w:color="auto"/>
          </w:divBdr>
        </w:div>
        <w:div w:id="1847206178">
          <w:blockQuote w:val="1"/>
          <w:marLeft w:val="0"/>
          <w:marRight w:val="0"/>
          <w:marTop w:val="0"/>
          <w:marBottom w:val="0"/>
          <w:divBdr>
            <w:top w:val="single" w:sz="2" w:space="0" w:color="auto"/>
            <w:left w:val="single" w:sz="12" w:space="0" w:color="auto"/>
            <w:bottom w:val="single" w:sz="2" w:space="0" w:color="auto"/>
            <w:right w:val="single" w:sz="2" w:space="0" w:color="auto"/>
          </w:divBdr>
        </w:div>
        <w:div w:id="787091393">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1676570308">
      <w:bodyDiv w:val="1"/>
      <w:marLeft w:val="0"/>
      <w:marRight w:val="0"/>
      <w:marTop w:val="0"/>
      <w:marBottom w:val="0"/>
      <w:divBdr>
        <w:top w:val="none" w:sz="0" w:space="0" w:color="auto"/>
        <w:left w:val="none" w:sz="0" w:space="0" w:color="auto"/>
        <w:bottom w:val="none" w:sz="0" w:space="0" w:color="auto"/>
        <w:right w:val="none" w:sz="0" w:space="0" w:color="auto"/>
      </w:divBdr>
    </w:div>
    <w:div w:id="1708525263">
      <w:bodyDiv w:val="1"/>
      <w:marLeft w:val="0"/>
      <w:marRight w:val="0"/>
      <w:marTop w:val="0"/>
      <w:marBottom w:val="0"/>
      <w:divBdr>
        <w:top w:val="none" w:sz="0" w:space="0" w:color="auto"/>
        <w:left w:val="none" w:sz="0" w:space="0" w:color="auto"/>
        <w:bottom w:val="none" w:sz="0" w:space="0" w:color="auto"/>
        <w:right w:val="none" w:sz="0" w:space="0" w:color="auto"/>
      </w:divBdr>
    </w:div>
    <w:div w:id="1720084974">
      <w:bodyDiv w:val="1"/>
      <w:marLeft w:val="0"/>
      <w:marRight w:val="0"/>
      <w:marTop w:val="0"/>
      <w:marBottom w:val="0"/>
      <w:divBdr>
        <w:top w:val="none" w:sz="0" w:space="0" w:color="auto"/>
        <w:left w:val="none" w:sz="0" w:space="0" w:color="auto"/>
        <w:bottom w:val="none" w:sz="0" w:space="0" w:color="auto"/>
        <w:right w:val="none" w:sz="0" w:space="0" w:color="auto"/>
      </w:divBdr>
      <w:divsChild>
        <w:div w:id="1660620130">
          <w:marLeft w:val="0"/>
          <w:marRight w:val="0"/>
          <w:marTop w:val="0"/>
          <w:marBottom w:val="0"/>
          <w:divBdr>
            <w:top w:val="single" w:sz="2" w:space="0" w:color="auto"/>
            <w:left w:val="single" w:sz="2" w:space="0" w:color="auto"/>
            <w:bottom w:val="single" w:sz="6" w:space="0" w:color="auto"/>
            <w:right w:val="single" w:sz="2" w:space="0" w:color="auto"/>
          </w:divBdr>
          <w:divsChild>
            <w:div w:id="8318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92809750">
                  <w:marLeft w:val="0"/>
                  <w:marRight w:val="0"/>
                  <w:marTop w:val="0"/>
                  <w:marBottom w:val="0"/>
                  <w:divBdr>
                    <w:top w:val="single" w:sz="2" w:space="0" w:color="D9D9E3"/>
                    <w:left w:val="single" w:sz="2" w:space="0" w:color="D9D9E3"/>
                    <w:bottom w:val="single" w:sz="2" w:space="0" w:color="D9D9E3"/>
                    <w:right w:val="single" w:sz="2" w:space="0" w:color="D9D9E3"/>
                  </w:divBdr>
                  <w:divsChild>
                    <w:div w:id="993221646">
                      <w:marLeft w:val="0"/>
                      <w:marRight w:val="0"/>
                      <w:marTop w:val="0"/>
                      <w:marBottom w:val="0"/>
                      <w:divBdr>
                        <w:top w:val="single" w:sz="2" w:space="0" w:color="D9D9E3"/>
                        <w:left w:val="single" w:sz="2" w:space="0" w:color="D9D9E3"/>
                        <w:bottom w:val="single" w:sz="2" w:space="0" w:color="D9D9E3"/>
                        <w:right w:val="single" w:sz="2" w:space="0" w:color="D9D9E3"/>
                      </w:divBdr>
                      <w:divsChild>
                        <w:div w:id="1480146957">
                          <w:marLeft w:val="0"/>
                          <w:marRight w:val="0"/>
                          <w:marTop w:val="0"/>
                          <w:marBottom w:val="0"/>
                          <w:divBdr>
                            <w:top w:val="single" w:sz="2" w:space="0" w:color="D9D9E3"/>
                            <w:left w:val="single" w:sz="2" w:space="0" w:color="D9D9E3"/>
                            <w:bottom w:val="single" w:sz="2" w:space="0" w:color="D9D9E3"/>
                            <w:right w:val="single" w:sz="2" w:space="0" w:color="D9D9E3"/>
                          </w:divBdr>
                          <w:divsChild>
                            <w:div w:id="1467625087">
                              <w:marLeft w:val="0"/>
                              <w:marRight w:val="0"/>
                              <w:marTop w:val="0"/>
                              <w:marBottom w:val="0"/>
                              <w:divBdr>
                                <w:top w:val="single" w:sz="2" w:space="0" w:color="D9D9E3"/>
                                <w:left w:val="single" w:sz="2" w:space="0" w:color="D9D9E3"/>
                                <w:bottom w:val="single" w:sz="2" w:space="0" w:color="D9D9E3"/>
                                <w:right w:val="single" w:sz="2" w:space="0" w:color="D9D9E3"/>
                              </w:divBdr>
                              <w:divsChild>
                                <w:div w:id="5226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2777162">
      <w:bodyDiv w:val="1"/>
      <w:marLeft w:val="0"/>
      <w:marRight w:val="0"/>
      <w:marTop w:val="0"/>
      <w:marBottom w:val="0"/>
      <w:divBdr>
        <w:top w:val="none" w:sz="0" w:space="0" w:color="auto"/>
        <w:left w:val="none" w:sz="0" w:space="0" w:color="auto"/>
        <w:bottom w:val="none" w:sz="0" w:space="0" w:color="auto"/>
        <w:right w:val="none" w:sz="0" w:space="0" w:color="auto"/>
      </w:divBdr>
    </w:div>
    <w:div w:id="1763599842">
      <w:bodyDiv w:val="1"/>
      <w:marLeft w:val="0"/>
      <w:marRight w:val="0"/>
      <w:marTop w:val="0"/>
      <w:marBottom w:val="0"/>
      <w:divBdr>
        <w:top w:val="none" w:sz="0" w:space="0" w:color="auto"/>
        <w:left w:val="none" w:sz="0" w:space="0" w:color="auto"/>
        <w:bottom w:val="none" w:sz="0" w:space="0" w:color="auto"/>
        <w:right w:val="none" w:sz="0" w:space="0" w:color="auto"/>
      </w:divBdr>
    </w:div>
    <w:div w:id="1764691372">
      <w:bodyDiv w:val="1"/>
      <w:marLeft w:val="0"/>
      <w:marRight w:val="0"/>
      <w:marTop w:val="0"/>
      <w:marBottom w:val="0"/>
      <w:divBdr>
        <w:top w:val="none" w:sz="0" w:space="0" w:color="auto"/>
        <w:left w:val="none" w:sz="0" w:space="0" w:color="auto"/>
        <w:bottom w:val="none" w:sz="0" w:space="0" w:color="auto"/>
        <w:right w:val="none" w:sz="0" w:space="0" w:color="auto"/>
      </w:divBdr>
      <w:divsChild>
        <w:div w:id="2122845444">
          <w:marLeft w:val="0"/>
          <w:marRight w:val="0"/>
          <w:marTop w:val="0"/>
          <w:marBottom w:val="0"/>
          <w:divBdr>
            <w:top w:val="single" w:sz="2" w:space="0" w:color="auto"/>
            <w:left w:val="single" w:sz="2" w:space="0" w:color="auto"/>
            <w:bottom w:val="single" w:sz="6" w:space="0" w:color="auto"/>
            <w:right w:val="single" w:sz="2" w:space="0" w:color="auto"/>
          </w:divBdr>
          <w:divsChild>
            <w:div w:id="14740576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5096970">
                  <w:marLeft w:val="0"/>
                  <w:marRight w:val="0"/>
                  <w:marTop w:val="0"/>
                  <w:marBottom w:val="0"/>
                  <w:divBdr>
                    <w:top w:val="single" w:sz="2" w:space="0" w:color="D9D9E3"/>
                    <w:left w:val="single" w:sz="2" w:space="0" w:color="D9D9E3"/>
                    <w:bottom w:val="single" w:sz="2" w:space="0" w:color="D9D9E3"/>
                    <w:right w:val="single" w:sz="2" w:space="0" w:color="D9D9E3"/>
                  </w:divBdr>
                  <w:divsChild>
                    <w:div w:id="2115703960">
                      <w:marLeft w:val="0"/>
                      <w:marRight w:val="0"/>
                      <w:marTop w:val="0"/>
                      <w:marBottom w:val="0"/>
                      <w:divBdr>
                        <w:top w:val="single" w:sz="2" w:space="0" w:color="D9D9E3"/>
                        <w:left w:val="single" w:sz="2" w:space="0" w:color="D9D9E3"/>
                        <w:bottom w:val="single" w:sz="2" w:space="0" w:color="D9D9E3"/>
                        <w:right w:val="single" w:sz="2" w:space="0" w:color="D9D9E3"/>
                      </w:divBdr>
                      <w:divsChild>
                        <w:div w:id="984428394">
                          <w:marLeft w:val="0"/>
                          <w:marRight w:val="0"/>
                          <w:marTop w:val="0"/>
                          <w:marBottom w:val="0"/>
                          <w:divBdr>
                            <w:top w:val="single" w:sz="2" w:space="0" w:color="D9D9E3"/>
                            <w:left w:val="single" w:sz="2" w:space="0" w:color="D9D9E3"/>
                            <w:bottom w:val="single" w:sz="2" w:space="0" w:color="D9D9E3"/>
                            <w:right w:val="single" w:sz="2" w:space="0" w:color="D9D9E3"/>
                          </w:divBdr>
                          <w:divsChild>
                            <w:div w:id="78721609">
                              <w:marLeft w:val="0"/>
                              <w:marRight w:val="0"/>
                              <w:marTop w:val="0"/>
                              <w:marBottom w:val="0"/>
                              <w:divBdr>
                                <w:top w:val="single" w:sz="2" w:space="0" w:color="D9D9E3"/>
                                <w:left w:val="single" w:sz="2" w:space="0" w:color="D9D9E3"/>
                                <w:bottom w:val="single" w:sz="2" w:space="0" w:color="D9D9E3"/>
                                <w:right w:val="single" w:sz="2" w:space="0" w:color="D9D9E3"/>
                              </w:divBdr>
                              <w:divsChild>
                                <w:div w:id="208876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494019">
      <w:bodyDiv w:val="1"/>
      <w:marLeft w:val="0"/>
      <w:marRight w:val="0"/>
      <w:marTop w:val="0"/>
      <w:marBottom w:val="0"/>
      <w:divBdr>
        <w:top w:val="none" w:sz="0" w:space="0" w:color="auto"/>
        <w:left w:val="none" w:sz="0" w:space="0" w:color="auto"/>
        <w:bottom w:val="none" w:sz="0" w:space="0" w:color="auto"/>
        <w:right w:val="none" w:sz="0" w:space="0" w:color="auto"/>
      </w:divBdr>
    </w:div>
    <w:div w:id="1766463492">
      <w:bodyDiv w:val="1"/>
      <w:marLeft w:val="0"/>
      <w:marRight w:val="0"/>
      <w:marTop w:val="0"/>
      <w:marBottom w:val="0"/>
      <w:divBdr>
        <w:top w:val="none" w:sz="0" w:space="0" w:color="auto"/>
        <w:left w:val="none" w:sz="0" w:space="0" w:color="auto"/>
        <w:bottom w:val="none" w:sz="0" w:space="0" w:color="auto"/>
        <w:right w:val="none" w:sz="0" w:space="0" w:color="auto"/>
      </w:divBdr>
    </w:div>
    <w:div w:id="1767842965">
      <w:bodyDiv w:val="1"/>
      <w:marLeft w:val="0"/>
      <w:marRight w:val="0"/>
      <w:marTop w:val="0"/>
      <w:marBottom w:val="0"/>
      <w:divBdr>
        <w:top w:val="none" w:sz="0" w:space="0" w:color="auto"/>
        <w:left w:val="none" w:sz="0" w:space="0" w:color="auto"/>
        <w:bottom w:val="none" w:sz="0" w:space="0" w:color="auto"/>
        <w:right w:val="none" w:sz="0" w:space="0" w:color="auto"/>
      </w:divBdr>
    </w:div>
    <w:div w:id="1771972906">
      <w:bodyDiv w:val="1"/>
      <w:marLeft w:val="0"/>
      <w:marRight w:val="0"/>
      <w:marTop w:val="0"/>
      <w:marBottom w:val="0"/>
      <w:divBdr>
        <w:top w:val="none" w:sz="0" w:space="0" w:color="auto"/>
        <w:left w:val="none" w:sz="0" w:space="0" w:color="auto"/>
        <w:bottom w:val="none" w:sz="0" w:space="0" w:color="auto"/>
        <w:right w:val="none" w:sz="0" w:space="0" w:color="auto"/>
      </w:divBdr>
    </w:div>
    <w:div w:id="1794518973">
      <w:bodyDiv w:val="1"/>
      <w:marLeft w:val="0"/>
      <w:marRight w:val="0"/>
      <w:marTop w:val="0"/>
      <w:marBottom w:val="0"/>
      <w:divBdr>
        <w:top w:val="none" w:sz="0" w:space="0" w:color="auto"/>
        <w:left w:val="none" w:sz="0" w:space="0" w:color="auto"/>
        <w:bottom w:val="none" w:sz="0" w:space="0" w:color="auto"/>
        <w:right w:val="none" w:sz="0" w:space="0" w:color="auto"/>
      </w:divBdr>
    </w:div>
    <w:div w:id="1878928264">
      <w:bodyDiv w:val="1"/>
      <w:marLeft w:val="0"/>
      <w:marRight w:val="0"/>
      <w:marTop w:val="0"/>
      <w:marBottom w:val="0"/>
      <w:divBdr>
        <w:top w:val="none" w:sz="0" w:space="0" w:color="auto"/>
        <w:left w:val="none" w:sz="0" w:space="0" w:color="auto"/>
        <w:bottom w:val="none" w:sz="0" w:space="0" w:color="auto"/>
        <w:right w:val="none" w:sz="0" w:space="0" w:color="auto"/>
      </w:divBdr>
    </w:div>
    <w:div w:id="1894122621">
      <w:bodyDiv w:val="1"/>
      <w:marLeft w:val="0"/>
      <w:marRight w:val="0"/>
      <w:marTop w:val="0"/>
      <w:marBottom w:val="0"/>
      <w:divBdr>
        <w:top w:val="none" w:sz="0" w:space="0" w:color="auto"/>
        <w:left w:val="none" w:sz="0" w:space="0" w:color="auto"/>
        <w:bottom w:val="none" w:sz="0" w:space="0" w:color="auto"/>
        <w:right w:val="none" w:sz="0" w:space="0" w:color="auto"/>
      </w:divBdr>
    </w:div>
    <w:div w:id="1896966552">
      <w:bodyDiv w:val="1"/>
      <w:marLeft w:val="0"/>
      <w:marRight w:val="0"/>
      <w:marTop w:val="0"/>
      <w:marBottom w:val="0"/>
      <w:divBdr>
        <w:top w:val="none" w:sz="0" w:space="0" w:color="auto"/>
        <w:left w:val="none" w:sz="0" w:space="0" w:color="auto"/>
        <w:bottom w:val="none" w:sz="0" w:space="0" w:color="auto"/>
        <w:right w:val="none" w:sz="0" w:space="0" w:color="auto"/>
      </w:divBdr>
    </w:div>
    <w:div w:id="1898322932">
      <w:bodyDiv w:val="1"/>
      <w:marLeft w:val="0"/>
      <w:marRight w:val="0"/>
      <w:marTop w:val="0"/>
      <w:marBottom w:val="0"/>
      <w:divBdr>
        <w:top w:val="none" w:sz="0" w:space="0" w:color="auto"/>
        <w:left w:val="none" w:sz="0" w:space="0" w:color="auto"/>
        <w:bottom w:val="none" w:sz="0" w:space="0" w:color="auto"/>
        <w:right w:val="none" w:sz="0" w:space="0" w:color="auto"/>
      </w:divBdr>
      <w:divsChild>
        <w:div w:id="271936347">
          <w:marLeft w:val="0"/>
          <w:marRight w:val="0"/>
          <w:marTop w:val="0"/>
          <w:marBottom w:val="0"/>
          <w:divBdr>
            <w:top w:val="single" w:sz="2" w:space="0" w:color="D9D9E3"/>
            <w:left w:val="single" w:sz="2" w:space="0" w:color="D9D9E3"/>
            <w:bottom w:val="single" w:sz="2" w:space="0" w:color="D9D9E3"/>
            <w:right w:val="single" w:sz="2" w:space="0" w:color="D9D9E3"/>
          </w:divBdr>
          <w:divsChild>
            <w:div w:id="4676978">
              <w:marLeft w:val="0"/>
              <w:marRight w:val="0"/>
              <w:marTop w:val="0"/>
              <w:marBottom w:val="0"/>
              <w:divBdr>
                <w:top w:val="single" w:sz="2" w:space="0" w:color="D9D9E3"/>
                <w:left w:val="single" w:sz="2" w:space="0" w:color="D9D9E3"/>
                <w:bottom w:val="single" w:sz="2" w:space="0" w:color="D9D9E3"/>
                <w:right w:val="single" w:sz="2" w:space="0" w:color="D9D9E3"/>
              </w:divBdr>
              <w:divsChild>
                <w:div w:id="2116975941">
                  <w:marLeft w:val="0"/>
                  <w:marRight w:val="0"/>
                  <w:marTop w:val="0"/>
                  <w:marBottom w:val="0"/>
                  <w:divBdr>
                    <w:top w:val="single" w:sz="2" w:space="0" w:color="D9D9E3"/>
                    <w:left w:val="single" w:sz="2" w:space="0" w:color="D9D9E3"/>
                    <w:bottom w:val="single" w:sz="2" w:space="0" w:color="D9D9E3"/>
                    <w:right w:val="single" w:sz="2" w:space="0" w:color="D9D9E3"/>
                  </w:divBdr>
                  <w:divsChild>
                    <w:div w:id="1223642441">
                      <w:marLeft w:val="0"/>
                      <w:marRight w:val="0"/>
                      <w:marTop w:val="0"/>
                      <w:marBottom w:val="0"/>
                      <w:divBdr>
                        <w:top w:val="single" w:sz="2" w:space="0" w:color="D9D9E3"/>
                        <w:left w:val="single" w:sz="2" w:space="0" w:color="D9D9E3"/>
                        <w:bottom w:val="single" w:sz="2" w:space="0" w:color="D9D9E3"/>
                        <w:right w:val="single" w:sz="2" w:space="0" w:color="D9D9E3"/>
                      </w:divBdr>
                      <w:divsChild>
                        <w:div w:id="201554884">
                          <w:marLeft w:val="0"/>
                          <w:marRight w:val="0"/>
                          <w:marTop w:val="0"/>
                          <w:marBottom w:val="0"/>
                          <w:divBdr>
                            <w:top w:val="single" w:sz="2" w:space="0" w:color="auto"/>
                            <w:left w:val="single" w:sz="2" w:space="0" w:color="auto"/>
                            <w:bottom w:val="single" w:sz="6" w:space="0" w:color="auto"/>
                            <w:right w:val="single" w:sz="2" w:space="0" w:color="auto"/>
                          </w:divBdr>
                          <w:divsChild>
                            <w:div w:id="13914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304520">
                                  <w:marLeft w:val="0"/>
                                  <w:marRight w:val="0"/>
                                  <w:marTop w:val="0"/>
                                  <w:marBottom w:val="0"/>
                                  <w:divBdr>
                                    <w:top w:val="single" w:sz="2" w:space="0" w:color="D9D9E3"/>
                                    <w:left w:val="single" w:sz="2" w:space="0" w:color="D9D9E3"/>
                                    <w:bottom w:val="single" w:sz="2" w:space="0" w:color="D9D9E3"/>
                                    <w:right w:val="single" w:sz="2" w:space="0" w:color="D9D9E3"/>
                                  </w:divBdr>
                                  <w:divsChild>
                                    <w:div w:id="1517234414">
                                      <w:marLeft w:val="0"/>
                                      <w:marRight w:val="0"/>
                                      <w:marTop w:val="0"/>
                                      <w:marBottom w:val="0"/>
                                      <w:divBdr>
                                        <w:top w:val="single" w:sz="2" w:space="0" w:color="D9D9E3"/>
                                        <w:left w:val="single" w:sz="2" w:space="0" w:color="D9D9E3"/>
                                        <w:bottom w:val="single" w:sz="2" w:space="0" w:color="D9D9E3"/>
                                        <w:right w:val="single" w:sz="2" w:space="0" w:color="D9D9E3"/>
                                      </w:divBdr>
                                      <w:divsChild>
                                        <w:div w:id="1648704769">
                                          <w:marLeft w:val="0"/>
                                          <w:marRight w:val="0"/>
                                          <w:marTop w:val="0"/>
                                          <w:marBottom w:val="0"/>
                                          <w:divBdr>
                                            <w:top w:val="single" w:sz="2" w:space="0" w:color="D9D9E3"/>
                                            <w:left w:val="single" w:sz="2" w:space="0" w:color="D9D9E3"/>
                                            <w:bottom w:val="single" w:sz="2" w:space="0" w:color="D9D9E3"/>
                                            <w:right w:val="single" w:sz="2" w:space="0" w:color="D9D9E3"/>
                                          </w:divBdr>
                                          <w:divsChild>
                                            <w:div w:id="37321863">
                                              <w:marLeft w:val="0"/>
                                              <w:marRight w:val="0"/>
                                              <w:marTop w:val="0"/>
                                              <w:marBottom w:val="0"/>
                                              <w:divBdr>
                                                <w:top w:val="single" w:sz="2" w:space="0" w:color="D9D9E3"/>
                                                <w:left w:val="single" w:sz="2" w:space="0" w:color="D9D9E3"/>
                                                <w:bottom w:val="single" w:sz="2" w:space="0" w:color="D9D9E3"/>
                                                <w:right w:val="single" w:sz="2" w:space="0" w:color="D9D9E3"/>
                                              </w:divBdr>
                                              <w:divsChild>
                                                <w:div w:id="20711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89937090">
          <w:marLeft w:val="0"/>
          <w:marRight w:val="0"/>
          <w:marTop w:val="0"/>
          <w:marBottom w:val="0"/>
          <w:divBdr>
            <w:top w:val="none" w:sz="0" w:space="0" w:color="auto"/>
            <w:left w:val="none" w:sz="0" w:space="0" w:color="auto"/>
            <w:bottom w:val="none" w:sz="0" w:space="0" w:color="auto"/>
            <w:right w:val="none" w:sz="0" w:space="0" w:color="auto"/>
          </w:divBdr>
        </w:div>
      </w:divsChild>
    </w:div>
    <w:div w:id="1924341717">
      <w:bodyDiv w:val="1"/>
      <w:marLeft w:val="0"/>
      <w:marRight w:val="0"/>
      <w:marTop w:val="0"/>
      <w:marBottom w:val="0"/>
      <w:divBdr>
        <w:top w:val="none" w:sz="0" w:space="0" w:color="auto"/>
        <w:left w:val="none" w:sz="0" w:space="0" w:color="auto"/>
        <w:bottom w:val="none" w:sz="0" w:space="0" w:color="auto"/>
        <w:right w:val="none" w:sz="0" w:space="0" w:color="auto"/>
      </w:divBdr>
      <w:divsChild>
        <w:div w:id="458645343">
          <w:marLeft w:val="0"/>
          <w:marRight w:val="0"/>
          <w:marTop w:val="0"/>
          <w:marBottom w:val="0"/>
          <w:divBdr>
            <w:top w:val="single" w:sz="2" w:space="0" w:color="D9D9E3"/>
            <w:left w:val="single" w:sz="2" w:space="0" w:color="D9D9E3"/>
            <w:bottom w:val="single" w:sz="2" w:space="0" w:color="D9D9E3"/>
            <w:right w:val="single" w:sz="2" w:space="0" w:color="D9D9E3"/>
          </w:divBdr>
          <w:divsChild>
            <w:div w:id="1299921435">
              <w:marLeft w:val="0"/>
              <w:marRight w:val="0"/>
              <w:marTop w:val="0"/>
              <w:marBottom w:val="0"/>
              <w:divBdr>
                <w:top w:val="single" w:sz="2" w:space="0" w:color="D9D9E3"/>
                <w:left w:val="single" w:sz="2" w:space="0" w:color="D9D9E3"/>
                <w:bottom w:val="single" w:sz="2" w:space="0" w:color="D9D9E3"/>
                <w:right w:val="single" w:sz="2" w:space="0" w:color="D9D9E3"/>
              </w:divBdr>
            </w:div>
            <w:div w:id="704988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1503614">
      <w:bodyDiv w:val="1"/>
      <w:marLeft w:val="0"/>
      <w:marRight w:val="0"/>
      <w:marTop w:val="0"/>
      <w:marBottom w:val="0"/>
      <w:divBdr>
        <w:top w:val="none" w:sz="0" w:space="0" w:color="auto"/>
        <w:left w:val="none" w:sz="0" w:space="0" w:color="auto"/>
        <w:bottom w:val="none" w:sz="0" w:space="0" w:color="auto"/>
        <w:right w:val="none" w:sz="0" w:space="0" w:color="auto"/>
      </w:divBdr>
    </w:div>
    <w:div w:id="1959335720">
      <w:bodyDiv w:val="1"/>
      <w:marLeft w:val="0"/>
      <w:marRight w:val="0"/>
      <w:marTop w:val="0"/>
      <w:marBottom w:val="0"/>
      <w:divBdr>
        <w:top w:val="none" w:sz="0" w:space="0" w:color="auto"/>
        <w:left w:val="none" w:sz="0" w:space="0" w:color="auto"/>
        <w:bottom w:val="none" w:sz="0" w:space="0" w:color="auto"/>
        <w:right w:val="none" w:sz="0" w:space="0" w:color="auto"/>
      </w:divBdr>
      <w:divsChild>
        <w:div w:id="921991403">
          <w:marLeft w:val="0"/>
          <w:marRight w:val="0"/>
          <w:marTop w:val="0"/>
          <w:marBottom w:val="0"/>
          <w:divBdr>
            <w:top w:val="single" w:sz="2" w:space="0" w:color="auto"/>
            <w:left w:val="single" w:sz="2" w:space="0" w:color="auto"/>
            <w:bottom w:val="single" w:sz="6" w:space="0" w:color="auto"/>
            <w:right w:val="single" w:sz="2" w:space="0" w:color="auto"/>
          </w:divBdr>
          <w:divsChild>
            <w:div w:id="896211381">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0757">
                  <w:marLeft w:val="0"/>
                  <w:marRight w:val="0"/>
                  <w:marTop w:val="0"/>
                  <w:marBottom w:val="0"/>
                  <w:divBdr>
                    <w:top w:val="single" w:sz="2" w:space="0" w:color="D9D9E3"/>
                    <w:left w:val="single" w:sz="2" w:space="0" w:color="D9D9E3"/>
                    <w:bottom w:val="single" w:sz="2" w:space="0" w:color="D9D9E3"/>
                    <w:right w:val="single" w:sz="2" w:space="0" w:color="D9D9E3"/>
                  </w:divBdr>
                  <w:divsChild>
                    <w:div w:id="1202205356">
                      <w:marLeft w:val="0"/>
                      <w:marRight w:val="0"/>
                      <w:marTop w:val="0"/>
                      <w:marBottom w:val="0"/>
                      <w:divBdr>
                        <w:top w:val="single" w:sz="2" w:space="0" w:color="D9D9E3"/>
                        <w:left w:val="single" w:sz="2" w:space="0" w:color="D9D9E3"/>
                        <w:bottom w:val="single" w:sz="2" w:space="0" w:color="D9D9E3"/>
                        <w:right w:val="single" w:sz="2" w:space="0" w:color="D9D9E3"/>
                      </w:divBdr>
                      <w:divsChild>
                        <w:div w:id="50546234">
                          <w:marLeft w:val="0"/>
                          <w:marRight w:val="0"/>
                          <w:marTop w:val="0"/>
                          <w:marBottom w:val="0"/>
                          <w:divBdr>
                            <w:top w:val="single" w:sz="2" w:space="0" w:color="D9D9E3"/>
                            <w:left w:val="single" w:sz="2" w:space="0" w:color="D9D9E3"/>
                            <w:bottom w:val="single" w:sz="2" w:space="0" w:color="D9D9E3"/>
                            <w:right w:val="single" w:sz="2" w:space="0" w:color="D9D9E3"/>
                          </w:divBdr>
                          <w:divsChild>
                            <w:div w:id="1538859874">
                              <w:marLeft w:val="0"/>
                              <w:marRight w:val="0"/>
                              <w:marTop w:val="0"/>
                              <w:marBottom w:val="0"/>
                              <w:divBdr>
                                <w:top w:val="single" w:sz="2" w:space="0" w:color="D9D9E3"/>
                                <w:left w:val="single" w:sz="2" w:space="0" w:color="D9D9E3"/>
                                <w:bottom w:val="single" w:sz="2" w:space="0" w:color="D9D9E3"/>
                                <w:right w:val="single" w:sz="2" w:space="0" w:color="D9D9E3"/>
                              </w:divBdr>
                              <w:divsChild>
                                <w:div w:id="734550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5378254">
      <w:bodyDiv w:val="1"/>
      <w:marLeft w:val="0"/>
      <w:marRight w:val="0"/>
      <w:marTop w:val="0"/>
      <w:marBottom w:val="0"/>
      <w:divBdr>
        <w:top w:val="none" w:sz="0" w:space="0" w:color="auto"/>
        <w:left w:val="none" w:sz="0" w:space="0" w:color="auto"/>
        <w:bottom w:val="none" w:sz="0" w:space="0" w:color="auto"/>
        <w:right w:val="none" w:sz="0" w:space="0" w:color="auto"/>
      </w:divBdr>
    </w:div>
    <w:div w:id="1969509093">
      <w:bodyDiv w:val="1"/>
      <w:marLeft w:val="0"/>
      <w:marRight w:val="0"/>
      <w:marTop w:val="0"/>
      <w:marBottom w:val="0"/>
      <w:divBdr>
        <w:top w:val="none" w:sz="0" w:space="0" w:color="auto"/>
        <w:left w:val="none" w:sz="0" w:space="0" w:color="auto"/>
        <w:bottom w:val="none" w:sz="0" w:space="0" w:color="auto"/>
        <w:right w:val="none" w:sz="0" w:space="0" w:color="auto"/>
      </w:divBdr>
    </w:div>
    <w:div w:id="2001695734">
      <w:bodyDiv w:val="1"/>
      <w:marLeft w:val="0"/>
      <w:marRight w:val="0"/>
      <w:marTop w:val="0"/>
      <w:marBottom w:val="0"/>
      <w:divBdr>
        <w:top w:val="none" w:sz="0" w:space="0" w:color="auto"/>
        <w:left w:val="none" w:sz="0" w:space="0" w:color="auto"/>
        <w:bottom w:val="none" w:sz="0" w:space="0" w:color="auto"/>
        <w:right w:val="none" w:sz="0" w:space="0" w:color="auto"/>
      </w:divBdr>
    </w:div>
    <w:div w:id="2006546111">
      <w:bodyDiv w:val="1"/>
      <w:marLeft w:val="0"/>
      <w:marRight w:val="0"/>
      <w:marTop w:val="0"/>
      <w:marBottom w:val="0"/>
      <w:divBdr>
        <w:top w:val="none" w:sz="0" w:space="0" w:color="auto"/>
        <w:left w:val="none" w:sz="0" w:space="0" w:color="auto"/>
        <w:bottom w:val="none" w:sz="0" w:space="0" w:color="auto"/>
        <w:right w:val="none" w:sz="0" w:space="0" w:color="auto"/>
      </w:divBdr>
    </w:div>
    <w:div w:id="2014338107">
      <w:bodyDiv w:val="1"/>
      <w:marLeft w:val="0"/>
      <w:marRight w:val="0"/>
      <w:marTop w:val="0"/>
      <w:marBottom w:val="0"/>
      <w:divBdr>
        <w:top w:val="none" w:sz="0" w:space="0" w:color="auto"/>
        <w:left w:val="none" w:sz="0" w:space="0" w:color="auto"/>
        <w:bottom w:val="none" w:sz="0" w:space="0" w:color="auto"/>
        <w:right w:val="none" w:sz="0" w:space="0" w:color="auto"/>
      </w:divBdr>
    </w:div>
    <w:div w:id="2023120567">
      <w:bodyDiv w:val="1"/>
      <w:marLeft w:val="0"/>
      <w:marRight w:val="0"/>
      <w:marTop w:val="0"/>
      <w:marBottom w:val="0"/>
      <w:divBdr>
        <w:top w:val="none" w:sz="0" w:space="0" w:color="auto"/>
        <w:left w:val="none" w:sz="0" w:space="0" w:color="auto"/>
        <w:bottom w:val="none" w:sz="0" w:space="0" w:color="auto"/>
        <w:right w:val="none" w:sz="0" w:space="0" w:color="auto"/>
      </w:divBdr>
    </w:div>
    <w:div w:id="2033409902">
      <w:bodyDiv w:val="1"/>
      <w:marLeft w:val="0"/>
      <w:marRight w:val="0"/>
      <w:marTop w:val="0"/>
      <w:marBottom w:val="0"/>
      <w:divBdr>
        <w:top w:val="none" w:sz="0" w:space="0" w:color="auto"/>
        <w:left w:val="none" w:sz="0" w:space="0" w:color="auto"/>
        <w:bottom w:val="none" w:sz="0" w:space="0" w:color="auto"/>
        <w:right w:val="none" w:sz="0" w:space="0" w:color="auto"/>
      </w:divBdr>
    </w:div>
    <w:div w:id="2044555875">
      <w:bodyDiv w:val="1"/>
      <w:marLeft w:val="0"/>
      <w:marRight w:val="0"/>
      <w:marTop w:val="0"/>
      <w:marBottom w:val="0"/>
      <w:divBdr>
        <w:top w:val="none" w:sz="0" w:space="0" w:color="auto"/>
        <w:left w:val="none" w:sz="0" w:space="0" w:color="auto"/>
        <w:bottom w:val="none" w:sz="0" w:space="0" w:color="auto"/>
        <w:right w:val="none" w:sz="0" w:space="0" w:color="auto"/>
      </w:divBdr>
      <w:divsChild>
        <w:div w:id="2119324746">
          <w:marLeft w:val="0"/>
          <w:marRight w:val="0"/>
          <w:marTop w:val="0"/>
          <w:marBottom w:val="0"/>
          <w:divBdr>
            <w:top w:val="single" w:sz="2" w:space="0" w:color="auto"/>
            <w:left w:val="single" w:sz="2" w:space="0" w:color="auto"/>
            <w:bottom w:val="single" w:sz="6" w:space="0" w:color="auto"/>
            <w:right w:val="single" w:sz="2" w:space="0" w:color="auto"/>
          </w:divBdr>
          <w:divsChild>
            <w:div w:id="1201743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43962">
                  <w:marLeft w:val="0"/>
                  <w:marRight w:val="0"/>
                  <w:marTop w:val="0"/>
                  <w:marBottom w:val="0"/>
                  <w:divBdr>
                    <w:top w:val="single" w:sz="2" w:space="0" w:color="D9D9E3"/>
                    <w:left w:val="single" w:sz="2" w:space="0" w:color="D9D9E3"/>
                    <w:bottom w:val="single" w:sz="2" w:space="0" w:color="D9D9E3"/>
                    <w:right w:val="single" w:sz="2" w:space="0" w:color="D9D9E3"/>
                  </w:divBdr>
                  <w:divsChild>
                    <w:div w:id="208810434">
                      <w:marLeft w:val="0"/>
                      <w:marRight w:val="0"/>
                      <w:marTop w:val="0"/>
                      <w:marBottom w:val="0"/>
                      <w:divBdr>
                        <w:top w:val="single" w:sz="2" w:space="0" w:color="D9D9E3"/>
                        <w:left w:val="single" w:sz="2" w:space="0" w:color="D9D9E3"/>
                        <w:bottom w:val="single" w:sz="2" w:space="0" w:color="D9D9E3"/>
                        <w:right w:val="single" w:sz="2" w:space="0" w:color="D9D9E3"/>
                      </w:divBdr>
                      <w:divsChild>
                        <w:div w:id="1352415173">
                          <w:marLeft w:val="0"/>
                          <w:marRight w:val="0"/>
                          <w:marTop w:val="0"/>
                          <w:marBottom w:val="0"/>
                          <w:divBdr>
                            <w:top w:val="single" w:sz="2" w:space="0" w:color="D9D9E3"/>
                            <w:left w:val="single" w:sz="2" w:space="0" w:color="D9D9E3"/>
                            <w:bottom w:val="single" w:sz="2" w:space="0" w:color="D9D9E3"/>
                            <w:right w:val="single" w:sz="2" w:space="0" w:color="D9D9E3"/>
                          </w:divBdr>
                          <w:divsChild>
                            <w:div w:id="1628466846">
                              <w:marLeft w:val="0"/>
                              <w:marRight w:val="0"/>
                              <w:marTop w:val="0"/>
                              <w:marBottom w:val="0"/>
                              <w:divBdr>
                                <w:top w:val="single" w:sz="2" w:space="0" w:color="D9D9E3"/>
                                <w:left w:val="single" w:sz="2" w:space="0" w:color="D9D9E3"/>
                                <w:bottom w:val="single" w:sz="2" w:space="0" w:color="D9D9E3"/>
                                <w:right w:val="single" w:sz="2" w:space="0" w:color="D9D9E3"/>
                              </w:divBdr>
                              <w:divsChild>
                                <w:div w:id="473181620">
                                  <w:marLeft w:val="0"/>
                                  <w:marRight w:val="0"/>
                                  <w:marTop w:val="0"/>
                                  <w:marBottom w:val="0"/>
                                  <w:divBdr>
                                    <w:top w:val="single" w:sz="2" w:space="0" w:color="D9D9E3"/>
                                    <w:left w:val="single" w:sz="2" w:space="0" w:color="D9D9E3"/>
                                    <w:bottom w:val="single" w:sz="2" w:space="0" w:color="D9D9E3"/>
                                    <w:right w:val="single" w:sz="2" w:space="0" w:color="D9D9E3"/>
                                  </w:divBdr>
                                  <w:divsChild>
                                    <w:div w:id="679435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2260501">
      <w:bodyDiv w:val="1"/>
      <w:marLeft w:val="0"/>
      <w:marRight w:val="0"/>
      <w:marTop w:val="0"/>
      <w:marBottom w:val="0"/>
      <w:divBdr>
        <w:top w:val="none" w:sz="0" w:space="0" w:color="auto"/>
        <w:left w:val="none" w:sz="0" w:space="0" w:color="auto"/>
        <w:bottom w:val="none" w:sz="0" w:space="0" w:color="auto"/>
        <w:right w:val="none" w:sz="0" w:space="0" w:color="auto"/>
      </w:divBdr>
    </w:div>
    <w:div w:id="2059669379">
      <w:bodyDiv w:val="1"/>
      <w:marLeft w:val="0"/>
      <w:marRight w:val="0"/>
      <w:marTop w:val="0"/>
      <w:marBottom w:val="0"/>
      <w:divBdr>
        <w:top w:val="none" w:sz="0" w:space="0" w:color="auto"/>
        <w:left w:val="none" w:sz="0" w:space="0" w:color="auto"/>
        <w:bottom w:val="none" w:sz="0" w:space="0" w:color="auto"/>
        <w:right w:val="none" w:sz="0" w:space="0" w:color="auto"/>
      </w:divBdr>
    </w:div>
    <w:div w:id="2062750013">
      <w:bodyDiv w:val="1"/>
      <w:marLeft w:val="0"/>
      <w:marRight w:val="0"/>
      <w:marTop w:val="0"/>
      <w:marBottom w:val="0"/>
      <w:divBdr>
        <w:top w:val="none" w:sz="0" w:space="0" w:color="auto"/>
        <w:left w:val="none" w:sz="0" w:space="0" w:color="auto"/>
        <w:bottom w:val="none" w:sz="0" w:space="0" w:color="auto"/>
        <w:right w:val="none" w:sz="0" w:space="0" w:color="auto"/>
      </w:divBdr>
    </w:div>
    <w:div w:id="2083749663">
      <w:bodyDiv w:val="1"/>
      <w:marLeft w:val="0"/>
      <w:marRight w:val="0"/>
      <w:marTop w:val="0"/>
      <w:marBottom w:val="0"/>
      <w:divBdr>
        <w:top w:val="none" w:sz="0" w:space="0" w:color="auto"/>
        <w:left w:val="none" w:sz="0" w:space="0" w:color="auto"/>
        <w:bottom w:val="none" w:sz="0" w:space="0" w:color="auto"/>
        <w:right w:val="none" w:sz="0" w:space="0" w:color="auto"/>
      </w:divBdr>
    </w:div>
    <w:div w:id="2089839113">
      <w:bodyDiv w:val="1"/>
      <w:marLeft w:val="0"/>
      <w:marRight w:val="0"/>
      <w:marTop w:val="0"/>
      <w:marBottom w:val="0"/>
      <w:divBdr>
        <w:top w:val="none" w:sz="0" w:space="0" w:color="auto"/>
        <w:left w:val="none" w:sz="0" w:space="0" w:color="auto"/>
        <w:bottom w:val="none" w:sz="0" w:space="0" w:color="auto"/>
        <w:right w:val="none" w:sz="0" w:space="0" w:color="auto"/>
      </w:divBdr>
    </w:div>
    <w:div w:id="2121949013">
      <w:bodyDiv w:val="1"/>
      <w:marLeft w:val="0"/>
      <w:marRight w:val="0"/>
      <w:marTop w:val="0"/>
      <w:marBottom w:val="0"/>
      <w:divBdr>
        <w:top w:val="none" w:sz="0" w:space="0" w:color="auto"/>
        <w:left w:val="none" w:sz="0" w:space="0" w:color="auto"/>
        <w:bottom w:val="none" w:sz="0" w:space="0" w:color="auto"/>
        <w:right w:val="none" w:sz="0" w:space="0" w:color="auto"/>
      </w:divBdr>
    </w:div>
    <w:div w:id="2128085587">
      <w:bodyDiv w:val="1"/>
      <w:marLeft w:val="0"/>
      <w:marRight w:val="0"/>
      <w:marTop w:val="0"/>
      <w:marBottom w:val="0"/>
      <w:divBdr>
        <w:top w:val="none" w:sz="0" w:space="0" w:color="auto"/>
        <w:left w:val="none" w:sz="0" w:space="0" w:color="auto"/>
        <w:bottom w:val="none" w:sz="0" w:space="0" w:color="auto"/>
        <w:right w:val="none" w:sz="0" w:space="0" w:color="auto"/>
      </w:divBdr>
    </w:div>
    <w:div w:id="214415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academy.binance.com/uk/articles/what-are-decentralized-applications-dapps" TargetMode="External"/><Relationship Id="rId47" Type="http://schemas.openxmlformats.org/officeDocument/2006/relationships/hyperlink" Target="https://www.atlanticcouncil.org/programs/geoeconomics-center/cryptoregulationtracker/" TargetMode="External"/><Relationship Id="rId63" Type="http://schemas.openxmlformats.org/officeDocument/2006/relationships/hyperlink" Target="https://research.facebook.com/blog/2017/2/prophet-forecasting-at-scale/" TargetMode="External"/><Relationship Id="rId68" Type="http://schemas.openxmlformats.org/officeDocument/2006/relationships/hyperlink" Target="https://docs.streamlit.i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rypto.com/university/what-is-cryptocurrenc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k.wikipedia.org/wiki/&#1057;&#1084;&#1072;&#1088;&#1090;-&#1082;&#1086;&#1085;&#1090;&#1088;&#1072;&#1082;&#1090;" TargetMode="External"/><Relationship Id="rId37" Type="http://schemas.openxmlformats.org/officeDocument/2006/relationships/hyperlink" Target="https://cer.live/" TargetMode="External"/><Relationship Id="rId40" Type="http://schemas.openxmlformats.org/officeDocument/2006/relationships/hyperlink" Target="https://makerdao.com/en/" TargetMode="External"/><Relationship Id="rId45" Type="http://schemas.openxmlformats.org/officeDocument/2006/relationships/hyperlink" Target="https://www.ibm.com/products/supply-chain-intelligence-suite/food-trust" TargetMode="External"/><Relationship Id="rId53" Type="http://schemas.openxmlformats.org/officeDocument/2006/relationships/hyperlink" Target="https://3commas.io/blog/best-trading-bot-strategies" TargetMode="External"/><Relationship Id="rId58" Type="http://schemas.openxmlformats.org/officeDocument/2006/relationships/hyperlink" Target="https://ieeexplore.ieee.org/abstract/document/8566476" TargetMode="External"/><Relationship Id="rId66" Type="http://schemas.openxmlformats.org/officeDocument/2006/relationships/hyperlink" Target="https://arxiv.org/pdf/2309.05608.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dpi.com/2076-3417/12/17/866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hinkmagazine.mt/the-future-of-money/" TargetMode="External"/><Relationship Id="rId35" Type="http://schemas.openxmlformats.org/officeDocument/2006/relationships/hyperlink" Target="https://www.securitytokenizer.io/difference-between-proof-of-work-proof-of-stake-and-delegated-proof-of-stake" TargetMode="External"/><Relationship Id="rId43" Type="http://schemas.openxmlformats.org/officeDocument/2006/relationships/hyperlink" Target="https://www.cryptokitties.co/about" TargetMode="External"/><Relationship Id="rId48" Type="http://schemas.openxmlformats.org/officeDocument/2006/relationships/hyperlink" Target="https://www.cfr.org/backgrounder/cryptocurrencies-digital-dollars-and-future-money" TargetMode="External"/><Relationship Id="rId56" Type="http://schemas.openxmlformats.org/officeDocument/2006/relationships/hyperlink" Target="https://link.springer.com/article/10.1007/s00521-023-08516-x" TargetMode="External"/><Relationship Id="rId64" Type="http://schemas.openxmlformats.org/officeDocument/2006/relationships/hyperlink" Target="https://facebook.github.io/prophet/docs" TargetMode="External"/><Relationship Id="rId69" Type="http://schemas.openxmlformats.org/officeDocument/2006/relationships/hyperlink" Target="https://streamlit.io/cloud" TargetMode="External"/><Relationship Id="rId8" Type="http://schemas.openxmlformats.org/officeDocument/2006/relationships/header" Target="header1.xml"/><Relationship Id="rId51" Type="http://schemas.openxmlformats.org/officeDocument/2006/relationships/hyperlink" Target="https://financialcrimeacademy.org/cryptocurrency-risk-management/" TargetMode="External"/><Relationship Id="rId72" Type="http://schemas.openxmlformats.org/officeDocument/2006/relationships/hyperlink" Target="https://www.researchgate.net/profile/Jan-Spoerer/publication/342096129_Backtesting_of_Algorithmic_Cryptocurrency_Trading_Strategies/links/5ee1d70aa6fdcc73be7024dc/Backtesting-of-Algorithmic-Cryptocurrency-Trading-Strategies.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ate.io/uk/learn/articles/what-is-proof-of-stake/60" TargetMode="External"/><Relationship Id="rId38" Type="http://schemas.openxmlformats.org/officeDocument/2006/relationships/hyperlink" Target="https://ethereum.org/en/defi/" TargetMode="External"/><Relationship Id="rId46" Type="http://schemas.openxmlformats.org/officeDocument/2006/relationships/hyperlink" Target="https://www.linkedin.com/pulse/22-crypto-friendly-countries-2023-regulations-taxes-adoption-lian/" TargetMode="External"/><Relationship Id="rId59" Type="http://schemas.openxmlformats.org/officeDocument/2006/relationships/hyperlink" Target="https://www.sciencedirect.com/science/article/abs/pii/S030645732200084X" TargetMode="External"/><Relationship Id="rId67" Type="http://schemas.openxmlformats.org/officeDocument/2006/relationships/hyperlink" Target="https://arxiv.org/pdf/2101.02661.pdf" TargetMode="External"/><Relationship Id="rId20" Type="http://schemas.openxmlformats.org/officeDocument/2006/relationships/image" Target="media/image12.png"/><Relationship Id="rId41" Type="http://schemas.openxmlformats.org/officeDocument/2006/relationships/hyperlink" Target="https://www.kraken.com/uk-ua/learn/what-are-stablecoins" TargetMode="External"/><Relationship Id="rId54" Type="http://schemas.openxmlformats.org/officeDocument/2006/relationships/hyperlink" Target="https://www.telemediaonline.co.uk/crypto-price-prediction/" TargetMode="External"/><Relationship Id="rId62" Type="http://schemas.openxmlformats.org/officeDocument/2006/relationships/hyperlink" Target="https://link.springer.com/chapter/10.1007/978-3-030-83356-5_7" TargetMode="External"/><Relationship Id="rId70" Type="http://schemas.openxmlformats.org/officeDocument/2006/relationships/hyperlink" Target="https://crypto-forecast.streamlit.ap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cademy.binance.com/en/articles/a-quick-guide-to-bnb-staking-on-binance-smart-chain-bsc" TargetMode="External"/><Relationship Id="rId49" Type="http://schemas.openxmlformats.org/officeDocument/2006/relationships/hyperlink" Target="https://ifacet.iitk.ac.in/cryptocurrency-exchanges-and-their-role-in-the-crypto-ecosystem-risks-regulations-and-best-practices/" TargetMode="External"/><Relationship Id="rId57" Type="http://schemas.openxmlformats.org/officeDocument/2006/relationships/hyperlink" Target="https://dotnettutorials.net/course/trading-with-smart-money/" TargetMode="External"/><Relationship Id="rId10" Type="http://schemas.openxmlformats.org/officeDocument/2006/relationships/image" Target="media/image2.png"/><Relationship Id="rId31" Type="http://schemas.openxmlformats.org/officeDocument/2006/relationships/hyperlink" Target="https://osvita.diia.gov.ua/vocabulary" TargetMode="External"/><Relationship Id="rId44" Type="http://schemas.openxmlformats.org/officeDocument/2006/relationships/hyperlink" Target="https://medicalchain.com/en/team/" TargetMode="External"/><Relationship Id="rId52" Type="http://schemas.openxmlformats.org/officeDocument/2006/relationships/hyperlink" Target="https://academy.binance.com/uk/articles/what-are-crypto-trading-bots-and-how-do-they-work" TargetMode="External"/><Relationship Id="rId60" Type="http://schemas.openxmlformats.org/officeDocument/2006/relationships/hyperlink" Target="https://dergipark.org.tr/en/pub/naturengs/article/1182766" TargetMode="External"/><Relationship Id="rId65" Type="http://schemas.openxmlformats.org/officeDocument/2006/relationships/hyperlink" Target="https://developer.yahoo.com/api/"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ether.to/en/how-it-works" TargetMode="External"/><Relationship Id="rId34" Type="http://schemas.openxmlformats.org/officeDocument/2006/relationships/hyperlink" Target="https://medium.com/mycrypto/ethereum-constantinople-everything-you-need-to-know-a47f3a16f3d2" TargetMode="External"/><Relationship Id="rId50" Type="http://schemas.openxmlformats.org/officeDocument/2006/relationships/hyperlink" Target="https://www.investopedia.com/terms/m/margin.asp" TargetMode="External"/><Relationship Id="rId55" Type="http://schemas.openxmlformats.org/officeDocument/2006/relationships/hyperlink" Target="https://www.ncbi.nlm.nih.gov/pmc/articles/PMC9019510/" TargetMode="External"/><Relationship Id="rId7" Type="http://schemas.openxmlformats.org/officeDocument/2006/relationships/endnotes" Target="endnotes.xml"/><Relationship Id="rId71" Type="http://schemas.openxmlformats.org/officeDocument/2006/relationships/hyperlink" Target="https://universepg.com/public/storage/journal-pdf/Evaluating%20the%20prediction%20accuracy%20of%20MACD%20&amp;amp;%20RSI%20for%20different%20stocks%20in%20terms%20of%20standard%20market%20suggestions.pdf"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6061-14C7-4CCD-B65A-49BB4673D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7476</TotalTime>
  <Pages>147</Pages>
  <Words>169916</Words>
  <Characters>96853</Characters>
  <Application>Microsoft Office Word</Application>
  <DocSecurity>0</DocSecurity>
  <Lines>807</Lines>
  <Paragraphs>532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266237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Modemi4 42</dc:creator>
  <cp:keywords/>
  <dc:description/>
  <cp:lastModifiedBy>Modemi4 42</cp:lastModifiedBy>
  <cp:revision>88</cp:revision>
  <dcterms:created xsi:type="dcterms:W3CDTF">2023-09-24T19:14:00Z</dcterms:created>
  <dcterms:modified xsi:type="dcterms:W3CDTF">2023-11-10T14:51:00Z</dcterms:modified>
</cp:coreProperties>
</file>