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事项说明</w:t>
      </w:r>
    </w:p>
    <w:p>
      <w:pPr>
        <w:numPr>
          <w:ilvl w:val="0"/>
          <w:numId w:val="1"/>
        </w:numPr>
      </w:pPr>
      <w:r>
        <w:rPr>
          <w:rFonts w:hint="eastAsia"/>
        </w:rPr>
        <w:t>当前xtp的api的python封装支持win7系统</w:t>
      </w:r>
      <w:r>
        <w:rPr>
          <w:rFonts w:hint="eastAsia"/>
          <w:lang w:eastAsia="zh-CN"/>
        </w:rPr>
        <w:t>、</w:t>
      </w:r>
      <w:r>
        <w:rPr>
          <w:rFonts w:hint="eastAsia"/>
        </w:rPr>
        <w:t>win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系统和Linux系统，在bin目录下有Linux文件夹下存放Linux下python2和python3的封装库，Windows文件夹下还分别包括32位和64位下的python2和python3的封装库。test文件夹下包含行情和交易的测试脚本。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当前bin目录下编译时用的python2的版本为python2.7.15，python3用的版本的python3.6.5，</w:t>
      </w:r>
      <w:r>
        <w:rPr>
          <w:rFonts w:hint="eastAsia"/>
          <w:color w:val="FF0000"/>
        </w:rPr>
        <w:t>在Windows下发现如果python的版本不对应时会导致调用python封装库会失败，</w:t>
      </w:r>
      <w:r>
        <w:rPr>
          <w:rFonts w:hint="eastAsia"/>
        </w:rPr>
        <w:t>如果使用当前的封装库请注意python的版本是否一致。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如果客户需要按自己的python版本编译封装库，可以自行用source目录下的代码，根据自己的python的版本，及该python版本对应的编译后的boost库，可自行编译所需的python封装库。（具体过程在doc文件夹下有编译过程文档，source文件夹下有源码,包括Linux和Windows下编译python2和python3封装库)</w:t>
      </w:r>
    </w:p>
    <w:p/>
    <w:p>
      <w:pPr>
        <w:numPr>
          <w:ilvl w:val="0"/>
          <w:numId w:val="1"/>
        </w:numPr>
      </w:pPr>
      <w:r>
        <w:rPr>
          <w:rFonts w:hint="eastAsia"/>
        </w:rPr>
        <w:t>XTP_API_20190409_2.2.15.1</w:t>
      </w:r>
      <w:bookmarkStart w:id="0" w:name="_GoBack"/>
      <w:bookmarkEnd w:id="0"/>
      <w:r>
        <w:rPr>
          <w:rFonts w:hint="eastAsia"/>
        </w:rPr>
        <w:t>文件夹下存放最新的xtp系统的api，当前python封装库的分别包含行情和交易库，python封装后的接口与当前xtp系统的api的所有接口都保持一致，只有方法名有所区别，</w:t>
      </w:r>
      <w:r>
        <w:rPr>
          <w:rFonts w:hint="eastAsia"/>
          <w:color w:val="FF0000"/>
        </w:rPr>
        <w:t>python封装后的接口方法名首字母小写，xtp的api的方法名首字母大写</w:t>
      </w:r>
      <w:r>
        <w:rPr>
          <w:rFonts w:hint="eastAsia"/>
        </w:rPr>
        <w:t>。因此所有封装后的python接口方法使用和功能都可以参见xtp的api的接口方法。既在以下两个头文件中了解各个方法使用及功能。</w:t>
      </w:r>
    </w:p>
    <w:p>
      <w:r>
        <w:drawing>
          <wp:inline distT="0" distB="0" distL="0" distR="0">
            <wp:extent cx="5274310" cy="2125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9555"/>
    <w:multiLevelType w:val="singleLevel"/>
    <w:tmpl w:val="574295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24354732"/>
    <w:rsid w:val="2F060AF9"/>
    <w:rsid w:val="303C06DA"/>
    <w:rsid w:val="595B4B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6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ScaleCrop>false</ScaleCrop>
  <LinksUpToDate>false</LinksUpToDate>
  <CharactersWithSpaces>677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lirong</cp:lastModifiedBy>
  <dcterms:modified xsi:type="dcterms:W3CDTF">2019-06-18T03:09:37Z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