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BBE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Grouped Vehicle Display</w:t>
      </w:r>
    </w:p>
    <w:p w14:paraId="2EDCDE4D" w14:textId="77777777" w:rsidR="00FF44B7" w:rsidRPr="00FF44B7" w:rsidRDefault="00FF44B7" w:rsidP="00FF44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Main rows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show unique vehicle combinations with expandable/collapsible functionality</w:t>
      </w:r>
    </w:p>
    <w:p w14:paraId="6A490790" w14:textId="77777777" w:rsidR="00FF44B7" w:rsidRPr="00FF44B7" w:rsidRDefault="00FF44B7" w:rsidP="00FF44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Sub-rows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display year-specific details (Year, Mileage, System Price, Manual Price, Actions)</w:t>
      </w:r>
    </w:p>
    <w:p w14:paraId="0EB4061E" w14:textId="77777777" w:rsidR="00FF44B7" w:rsidRPr="00FF44B7" w:rsidRDefault="00FF44B7" w:rsidP="00FF44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Smart grouping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by Make + Model + Transmission + Fuel Type + Engine CC + Mapped Model</w:t>
      </w:r>
    </w:p>
    <w:p w14:paraId="2B5B6878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Enhanced UI/UX</w:t>
      </w:r>
    </w:p>
    <w:p w14:paraId="6CC38694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Expand/Collapse controls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chevron icons for each group</w:t>
      </w:r>
    </w:p>
    <w:p w14:paraId="240EC471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Expand All / Collapse All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buttons for bulk operations</w:t>
      </w:r>
    </w:p>
    <w:p w14:paraId="6592F372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Variant counter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showing how many year variants exist for each group</w:t>
      </w:r>
    </w:p>
    <w:p w14:paraId="519258CB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Year range display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showing the span of available years</w:t>
      </w:r>
    </w:p>
    <w:p w14:paraId="766551AA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Improved Data Organization</w:t>
      </w:r>
    </w:p>
    <w:p w14:paraId="27FAD282" w14:textId="3A3F97E1" w:rsidR="00FF44B7" w:rsidRPr="00FF44B7" w:rsidRDefault="003E0A8A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 xml:space="preserve"> </w:t>
      </w:r>
      <w:bookmarkStart w:id="0" w:name="_GoBack"/>
      <w:bookmarkEnd w:id="0"/>
      <w:r w:rsidR="00FF44B7"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 xml:space="preserve"> table structure</w:t>
      </w:r>
      <w:r w:rsidR="00FF44B7" w:rsidRPr="00FF44B7">
        <w:rPr>
          <w:rFonts w:ascii="Inter" w:eastAsia="Times New Roman" w:hAnsi="Inter" w:cs="Times New Roman"/>
          <w:color w:val="FFFFFF"/>
          <w:sz w:val="21"/>
          <w:szCs w:val="21"/>
        </w:rPr>
        <w:t> with proper styling and hover effects</w:t>
      </w:r>
    </w:p>
    <w:p w14:paraId="5C6A807E" w14:textId="77777777" w:rsidR="00FF44B7" w:rsidRPr="00FF44B7" w:rsidRDefault="00FF44B7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Color-coded pricing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override indicators</w:t>
      </w:r>
    </w:p>
    <w:p w14:paraId="7CD0559C" w14:textId="77777777" w:rsidR="00FF44B7" w:rsidRPr="00FF44B7" w:rsidRDefault="00FF44B7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Last updated information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user attribution</w:t>
      </w:r>
    </w:p>
    <w:p w14:paraId="5F713AD4" w14:textId="77777777" w:rsidR="00FF44B7" w:rsidRPr="00FF44B7" w:rsidRDefault="00FF44B7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Responsive design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that works on all screen sizes</w:t>
      </w:r>
    </w:p>
    <w:p w14:paraId="15EACC48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Advanced Filtering</w:t>
      </w:r>
    </w:p>
    <w:p w14:paraId="6BABA3E5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Search functionality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across make, model, and mapped model names</w:t>
      </w:r>
    </w:p>
    <w:p w14:paraId="32BB7BCF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Multi-criteria filtering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by make, fuel type, transmission, and year</w:t>
      </w:r>
    </w:p>
    <w:p w14:paraId="5D89722A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Real-time filtering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instant results</w:t>
      </w:r>
    </w:p>
    <w:p w14:paraId="7CED9769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Filter persistence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while expanding/collapsing groups</w:t>
      </w:r>
    </w:p>
    <w:p w14:paraId="41D69566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Professional Styling</w:t>
      </w:r>
    </w:p>
    <w:p w14:paraId="602E4671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Clean visual hierarchy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proper spacing and typography</w:t>
      </w:r>
    </w:p>
    <w:p w14:paraId="6A513577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Consistent color scheme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using the established design system</w:t>
      </w:r>
    </w:p>
    <w:p w14:paraId="487CFCF5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Smooth animations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for expand/collapse interactions</w:t>
      </w:r>
    </w:p>
    <w:p w14:paraId="7E011DF7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Mobile-responsive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layout with horizontal scrolling for tables</w:t>
      </w:r>
    </w:p>
    <w:p w14:paraId="18507F6A" w14:textId="77777777" w:rsidR="00337876" w:rsidRDefault="00337876"/>
    <w:sectPr w:rsidR="0033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3CF6"/>
    <w:multiLevelType w:val="multilevel"/>
    <w:tmpl w:val="F9C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8399D"/>
    <w:multiLevelType w:val="multilevel"/>
    <w:tmpl w:val="DECA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36A86"/>
    <w:multiLevelType w:val="multilevel"/>
    <w:tmpl w:val="E14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A657C"/>
    <w:multiLevelType w:val="multilevel"/>
    <w:tmpl w:val="402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B55CF"/>
    <w:multiLevelType w:val="multilevel"/>
    <w:tmpl w:val="39C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6"/>
    <w:rsid w:val="00186C00"/>
    <w:rsid w:val="00337876"/>
    <w:rsid w:val="003E0A8A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84C7"/>
  <w15:chartTrackingRefBased/>
  <w15:docId w15:val="{669C18B6-4F09-44E9-BF5D-8EB9FFCA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4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4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ARACHCHI K A W H N K</dc:creator>
  <cp:keywords/>
  <dc:description/>
  <cp:lastModifiedBy>ARACHCHI K A W H N K</cp:lastModifiedBy>
  <cp:revision>3</cp:revision>
  <dcterms:created xsi:type="dcterms:W3CDTF">2025-07-23T04:52:00Z</dcterms:created>
  <dcterms:modified xsi:type="dcterms:W3CDTF">2025-07-23T11:35:00Z</dcterms:modified>
</cp:coreProperties>
</file>